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BD19B7" w:rsidRDefault="00BE412B" w:rsidP="00BD19B7">
            <w:pPr>
              <w:spacing w:line="360" w:lineRule="auto"/>
              <w:rPr>
                <w:rFonts w:ascii="Sylfaen" w:hAnsi="Sylfaen"/>
                <w:sz w:val="22"/>
                <w:szCs w:val="22"/>
                <w:lang w:val="en-US"/>
              </w:rPr>
            </w:pPr>
            <w:r>
              <w:rPr>
                <w:rFonts w:ascii="Sylfaen" w:hAnsi="Sylfaen"/>
                <w:sz w:val="22"/>
                <w:szCs w:val="22"/>
                <w:lang w:val="ka-GE"/>
              </w:rPr>
              <w:t>სსიპ წამლის სააგენტო</w:t>
            </w:r>
            <w:bookmarkStart w:id="0" w:name="_GoBack"/>
            <w:bookmarkEnd w:id="0"/>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3947D6" w:rsidRDefault="003947D6" w:rsidP="00F82C6C">
            <w:pPr>
              <w:spacing w:line="360" w:lineRule="auto"/>
              <w:rPr>
                <w:rFonts w:ascii="Sylfaen" w:hAnsi="Sylfaen"/>
                <w:sz w:val="22"/>
                <w:szCs w:val="22"/>
                <w:lang w:val="ka-GE"/>
              </w:rPr>
            </w:pPr>
            <w:r>
              <w:rPr>
                <w:rFonts w:ascii="Sylfaen" w:hAnsi="Sylfaen"/>
                <w:sz w:val="22"/>
                <w:szCs w:val="22"/>
                <w:lang w:val="ka-GE"/>
              </w:rPr>
              <w:t>აკ.წერეთლის N144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3947D6" w:rsidRDefault="003947D6" w:rsidP="00F82C6C">
            <w:pPr>
              <w:spacing w:line="360" w:lineRule="auto"/>
              <w:rPr>
                <w:rFonts w:ascii="Sylfaen" w:hAnsi="Sylfaen"/>
                <w:sz w:val="22"/>
                <w:szCs w:val="22"/>
                <w:lang w:val="ka-GE"/>
              </w:rPr>
            </w:pPr>
            <w:r>
              <w:rPr>
                <w:rFonts w:ascii="Sylfaen" w:hAnsi="Sylfaen"/>
                <w:sz w:val="22"/>
                <w:szCs w:val="22"/>
                <w:lang w:val="ka-GE"/>
              </w:rPr>
              <w:t>სამმართველოს უფროსი</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Pr="001A0ED7" w:rsidRDefault="00223F29" w:rsidP="00F82C6C">
            <w:pPr>
              <w:spacing w:line="360" w:lineRule="auto"/>
              <w:rPr>
                <w:rFonts w:ascii="Sylfaen" w:hAnsi="Sylfaen"/>
                <w:sz w:val="22"/>
                <w:szCs w:val="22"/>
                <w:lang w:val="ka-GE"/>
              </w:rPr>
            </w:pPr>
            <w:r w:rsidRPr="006A5506">
              <w:rPr>
                <w:rFonts w:ascii="Sylfaen" w:hAnsi="Sylfaen"/>
                <w:sz w:val="22"/>
                <w:szCs w:val="22"/>
                <w:lang w:val="ka-GE"/>
              </w:rPr>
              <w:t xml:space="preserve">სსიპ </w:t>
            </w:r>
            <w:r>
              <w:rPr>
                <w:rFonts w:ascii="Sylfaen" w:hAnsi="Sylfaen"/>
                <w:sz w:val="22"/>
                <w:szCs w:val="22"/>
                <w:lang w:val="ka-GE"/>
              </w:rPr>
              <w:t>წამლის</w:t>
            </w:r>
            <w:r w:rsidRPr="006A5506">
              <w:rPr>
                <w:rFonts w:ascii="Sylfaen" w:hAnsi="Sylfaen"/>
                <w:sz w:val="22"/>
                <w:szCs w:val="22"/>
                <w:lang w:val="ka-GE"/>
              </w:rPr>
              <w:t xml:space="preserve"> სააგენტოს </w:t>
            </w:r>
            <w:r>
              <w:rPr>
                <w:rFonts w:ascii="Sylfaen" w:hAnsi="Sylfaen"/>
                <w:sz w:val="22"/>
                <w:szCs w:val="22"/>
                <w:lang w:val="ka-GE"/>
              </w:rPr>
              <w:t xml:space="preserve"> </w:t>
            </w:r>
            <w:r w:rsidR="001A0ED7">
              <w:rPr>
                <w:rFonts w:ascii="Sylfaen" w:hAnsi="Sylfaen"/>
                <w:sz w:val="22"/>
                <w:szCs w:val="22"/>
                <w:lang w:val="ka-GE"/>
              </w:rPr>
              <w:t>ნებართვების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3947D6" w:rsidRDefault="003947D6" w:rsidP="00F82C6C">
            <w:pPr>
              <w:spacing w:line="360" w:lineRule="auto"/>
              <w:rPr>
                <w:rFonts w:ascii="Sylfaen" w:hAnsi="Sylfaen"/>
                <w:sz w:val="22"/>
                <w:szCs w:val="22"/>
                <w:lang w:val="ka-GE"/>
              </w:rPr>
            </w:pPr>
            <w:r>
              <w:rPr>
                <w:rFonts w:ascii="Sylfaen" w:hAnsi="Sylfaen"/>
                <w:sz w:val="22"/>
                <w:szCs w:val="22"/>
                <w:lang w:val="ka-GE"/>
              </w:rPr>
              <w:t>დავით ჯაფარიძე</w:t>
            </w:r>
          </w:p>
        </w:tc>
      </w:tr>
      <w:tr w:rsidR="007F0075" w:rsidRPr="00F22384"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3947D6" w:rsidRDefault="003947D6" w:rsidP="00F82C6C">
            <w:pPr>
              <w:spacing w:line="360" w:lineRule="auto"/>
              <w:rPr>
                <w:rFonts w:ascii="Sylfaen" w:hAnsi="Sylfaen"/>
                <w:sz w:val="22"/>
                <w:szCs w:val="22"/>
                <w:lang w:val="en-US"/>
              </w:rPr>
            </w:pPr>
            <w:r>
              <w:rPr>
                <w:rFonts w:ascii="Sylfaen" w:hAnsi="Sylfaen"/>
                <w:sz w:val="22"/>
                <w:szCs w:val="22"/>
                <w:lang w:val="ka-GE"/>
              </w:rPr>
              <w:t xml:space="preserve">599 54 17 64 </w:t>
            </w:r>
          </w:p>
          <w:p w:rsidR="003947D6" w:rsidRPr="003947D6" w:rsidRDefault="003947D6" w:rsidP="00F82C6C">
            <w:pPr>
              <w:spacing w:line="360" w:lineRule="auto"/>
              <w:rPr>
                <w:rFonts w:ascii="Sylfaen" w:hAnsi="Sylfaen"/>
                <w:sz w:val="22"/>
                <w:szCs w:val="22"/>
                <w:lang w:val="en-US"/>
              </w:rPr>
            </w:pPr>
            <w:r>
              <w:rPr>
                <w:rFonts w:ascii="Sylfaen" w:hAnsi="Sylfaen"/>
                <w:sz w:val="22"/>
                <w:szCs w:val="22"/>
                <w:lang w:val="en-US"/>
              </w:rPr>
              <w:t>David.japaridze@yaho.com</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მარჯვენა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6E081A"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Check2"/>
                  <w:enabled/>
                  <w:calcOnExit w:val="0"/>
                  <w:checkBox>
                    <w:sizeAuto/>
                    <w:default w:val="1"/>
                  </w:checkBox>
                </w:ffData>
              </w:fldChar>
            </w:r>
            <w:bookmarkStart w:id="1" w:name="Check2"/>
            <w:r>
              <w:rPr>
                <w:rFonts w:ascii="MS Gothic" w:eastAsia="MS Gothic" w:hAnsi="Wingdings" w:hint="eastAsia"/>
                <w:sz w:val="22"/>
                <w:szCs w:val="22"/>
              </w:rPr>
              <w:instrText xml:space="preserve"> FORMCHECKBOX </w:instrText>
            </w:r>
            <w:r w:rsidR="00965C84">
              <w:rPr>
                <w:rFonts w:ascii="MS Gothic" w:eastAsia="MS Gothic" w:hAnsi="Wingdings" w:hint="eastAsia"/>
                <w:sz w:val="22"/>
                <w:szCs w:val="22"/>
              </w:rPr>
            </w:r>
            <w:r w:rsidR="00965C84">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bookmarkEnd w:id="1"/>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BD08E3"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965C84">
              <w:rPr>
                <w:rFonts w:ascii="MS Gothic" w:eastAsia="MS Gothic" w:hAnsi="Wingdings" w:hint="eastAsia"/>
                <w:sz w:val="22"/>
                <w:szCs w:val="22"/>
              </w:rPr>
            </w:r>
            <w:r w:rsidR="00965C8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BD08E3"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965C84">
              <w:rPr>
                <w:rFonts w:ascii="MS Gothic" w:eastAsia="MS Gothic" w:hAnsi="Wingdings" w:hint="eastAsia"/>
                <w:sz w:val="22"/>
                <w:szCs w:val="22"/>
              </w:rPr>
            </w:r>
            <w:r w:rsidR="00965C8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Default="00B97EB7" w:rsidP="00F82C6C">
            <w:pPr>
              <w:spacing w:line="360" w:lineRule="auto"/>
              <w:rPr>
                <w:rFonts w:ascii="MS Gothic" w:eastAsia="MS Gothic" w:hAnsi="Wingdings" w:hint="eastAsia"/>
                <w:sz w:val="22"/>
                <w:szCs w:val="22"/>
              </w:rPr>
            </w:pPr>
            <w:r>
              <w:rPr>
                <w:rFonts w:ascii="MS Gothic" w:eastAsia="MS Gothic" w:hAnsi="Wingdings"/>
                <w:sz w:val="22"/>
                <w:szCs w:val="22"/>
              </w:rPr>
              <w:t>9:00-</w:t>
            </w:r>
            <w:r>
              <w:rPr>
                <w:rFonts w:ascii="MS Gothic" w:eastAsia="MS Gothic" w:hAnsi="Wingdings"/>
                <w:sz w:val="22"/>
                <w:szCs w:val="22"/>
                <w:lang w:val="ka-GE"/>
              </w:rPr>
              <w:t>18</w:t>
            </w:r>
            <w:r w:rsidR="006E081A">
              <w:rPr>
                <w:rFonts w:ascii="MS Gothic" w:eastAsia="MS Gothic" w:hAnsi="Wingdings"/>
                <w:sz w:val="22"/>
                <w:szCs w:val="22"/>
              </w:rPr>
              <w:t>:00</w:t>
            </w:r>
          </w:p>
          <w:p w:rsidR="006E081A" w:rsidRPr="00F22384" w:rsidRDefault="006E081A" w:rsidP="00F82C6C">
            <w:pPr>
              <w:spacing w:line="360" w:lineRule="auto"/>
              <w:rPr>
                <w:rFonts w:ascii="MS Gothic" w:eastAsia="MS Gothic" w:hAnsi="Wingdings" w:hint="eastAsia"/>
                <w:sz w:val="22"/>
                <w:szCs w:val="22"/>
              </w:rPr>
            </w:pPr>
            <w:r>
              <w:rPr>
                <w:rFonts w:ascii="MS Gothic" w:eastAsia="MS Gothic" w:hAnsi="Wingdings"/>
                <w:sz w:val="22"/>
                <w:szCs w:val="22"/>
              </w:rPr>
              <w:t>13:00-14:00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F22384" w:rsidRDefault="004C73BA" w:rsidP="00220276">
            <w:pPr>
              <w:spacing w:line="360" w:lineRule="auto"/>
              <w:rPr>
                <w:sz w:val="24"/>
                <w:szCs w:val="24"/>
                <w:lang w:val="en-US"/>
              </w:rPr>
            </w:pPr>
            <w:r>
              <w:rPr>
                <w:rFonts w:ascii="Sylfaen" w:hAnsi="Sylfaen"/>
                <w:sz w:val="24"/>
                <w:szCs w:val="24"/>
                <w:lang w:val="ka-GE"/>
              </w:rPr>
              <w:t xml:space="preserve">სააგენტოს უფროსი, სააგენტოს უფროსის მოადგილე, </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F22384" w:rsidRDefault="004C73BA" w:rsidP="00F82C6C">
            <w:pPr>
              <w:spacing w:line="360" w:lineRule="auto"/>
              <w:rPr>
                <w:sz w:val="24"/>
                <w:szCs w:val="24"/>
                <w:lang w:val="en-US"/>
              </w:rPr>
            </w:pPr>
            <w:r>
              <w:rPr>
                <w:rFonts w:ascii="Sylfaen" w:hAnsi="Sylfaen"/>
                <w:sz w:val="24"/>
                <w:szCs w:val="24"/>
                <w:lang w:val="ka-GE"/>
              </w:rPr>
              <w:t>მთავარი სპეციალისტი, უფროსი სპეციალისტი,</w:t>
            </w: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F22384" w:rsidRDefault="004D2F8B" w:rsidP="004C73BA">
            <w:pPr>
              <w:spacing w:line="360" w:lineRule="auto"/>
              <w:rPr>
                <w:sz w:val="24"/>
                <w:szCs w:val="24"/>
                <w:lang w:val="en-US"/>
              </w:rPr>
            </w:pPr>
            <w:r w:rsidRPr="00F22384">
              <w:rPr>
                <w:sz w:val="24"/>
                <w:szCs w:val="24"/>
                <w:lang w:val="en-US"/>
              </w:rPr>
              <w:t xml:space="preserve"> </w:t>
            </w:r>
            <w:r w:rsidR="004C73BA">
              <w:rPr>
                <w:rFonts w:ascii="Sylfaen" w:hAnsi="Sylfaen"/>
                <w:sz w:val="24"/>
                <w:szCs w:val="24"/>
                <w:lang w:val="ka-GE"/>
              </w:rPr>
              <w:t>მთავარი სპეციალისტი</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F22384" w:rsidRDefault="00220276" w:rsidP="00F82C6C">
            <w:pPr>
              <w:spacing w:line="360" w:lineRule="auto"/>
              <w:rPr>
                <w:rFonts w:ascii="Times New Roman Bold" w:eastAsia="Arial Unicode MS" w:hAnsi="Arial Unicode MS" w:cs="Arial Unicode MS"/>
                <w:b/>
                <w:sz w:val="24"/>
                <w:szCs w:val="24"/>
                <w:u w:color="000000"/>
                <w:bdr w:val="nil"/>
                <w:lang w:val="ka-GE"/>
              </w:rPr>
            </w:pPr>
            <w:r>
              <w:rPr>
                <w:rFonts w:ascii="Times New Roman Bold" w:eastAsia="Arial Unicode MS" w:hAnsi="Arial Unicode MS" w:cs="Arial Unicode MS"/>
                <w:b/>
                <w:sz w:val="24"/>
                <w:szCs w:val="24"/>
                <w:u w:color="000000"/>
                <w:bdr w:val="nil"/>
                <w:lang w:val="ka-GE"/>
              </w:rPr>
              <w:t>სააგენტოს</w:t>
            </w:r>
            <w:r>
              <w:rPr>
                <w:rFonts w:ascii="Times New Roman Bold" w:eastAsia="Arial Unicode MS" w:hAnsi="Arial Unicode MS" w:cs="Arial Unicode MS"/>
                <w:b/>
                <w:sz w:val="24"/>
                <w:szCs w:val="24"/>
                <w:u w:color="000000"/>
                <w:bdr w:val="nil"/>
                <w:lang w:val="ka-GE"/>
              </w:rPr>
              <w:t xml:space="preserve"> </w:t>
            </w:r>
            <w:r w:rsidR="004C73BA">
              <w:rPr>
                <w:rFonts w:ascii="Times New Roman Bold" w:eastAsia="Arial Unicode MS" w:hAnsi="Arial Unicode MS" w:cs="Arial Unicode MS"/>
                <w:b/>
                <w:sz w:val="24"/>
                <w:szCs w:val="24"/>
                <w:u w:color="000000"/>
                <w:bdr w:val="nil"/>
                <w:lang w:val="ka-GE"/>
              </w:rPr>
              <w:t>უფროსს</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991DF3" w:rsidRDefault="00015995" w:rsidP="00991DF3">
            <w:pPr>
              <w:numPr>
                <w:ilvl w:val="0"/>
                <w:numId w:val="27"/>
              </w:numPr>
              <w:ind w:left="360"/>
              <w:jc w:val="both"/>
              <w:rPr>
                <w:rFonts w:ascii="Sylfaen" w:hAnsi="Sylfaen"/>
                <w:lang w:val="ka-GE"/>
              </w:rPr>
            </w:pPr>
            <w:r>
              <w:rPr>
                <w:rFonts w:ascii="Sylfaen" w:hAnsi="Sylfaen"/>
                <w:lang w:val="ka-GE"/>
              </w:rPr>
              <w:lastRenderedPageBreak/>
              <w:t>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საშუალებების  იმპორტ-ექსპორტის, ფარმაკოლოგიური საშუალებების კლინიკური კვლევის ნებართვის მისაღებად წარმოდგენილი დოკუმენტაციის ექსპერტიზის უზრუნველყოფა</w:t>
            </w:r>
          </w:p>
          <w:p w:rsidR="00C56847" w:rsidRDefault="00015995" w:rsidP="00991DF3">
            <w:pPr>
              <w:numPr>
                <w:ilvl w:val="0"/>
                <w:numId w:val="27"/>
              </w:numPr>
              <w:ind w:left="360"/>
              <w:jc w:val="both"/>
              <w:rPr>
                <w:rFonts w:ascii="Sylfaen" w:hAnsi="Sylfaen"/>
                <w:lang w:val="ka-GE"/>
              </w:rPr>
            </w:pPr>
            <w:r w:rsidRPr="00991DF3">
              <w:rPr>
                <w:rFonts w:ascii="Sylfaen" w:hAnsi="Sylfaen"/>
                <w:lang w:val="ka-GE"/>
              </w:rPr>
              <w:t>ფარმაცევტული წარმოებისა და ავტორიზებული აფთიაქის სანებართვო პირობების ადგილზე შემოწმების უზრუნველყოფა</w:t>
            </w:r>
            <w:r w:rsidR="00C56847">
              <w:rPr>
                <w:rFonts w:ascii="Sylfaen" w:hAnsi="Sylfaen"/>
                <w:lang w:val="ka-GE"/>
              </w:rPr>
              <w:t>.</w:t>
            </w:r>
          </w:p>
          <w:p w:rsidR="008E7D84" w:rsidRPr="00991DF3" w:rsidRDefault="00991DF3" w:rsidP="00991DF3">
            <w:pPr>
              <w:numPr>
                <w:ilvl w:val="0"/>
                <w:numId w:val="27"/>
              </w:numPr>
              <w:ind w:left="360"/>
              <w:jc w:val="both"/>
              <w:rPr>
                <w:rFonts w:ascii="Sylfaen" w:hAnsi="Sylfaen"/>
                <w:lang w:val="ka-GE"/>
              </w:rPr>
            </w:pPr>
            <w:r w:rsidRPr="00991DF3">
              <w:rPr>
                <w:rFonts w:ascii="Sylfaen" w:hAnsi="Sylfaen"/>
                <w:lang w:val="ka-GE"/>
              </w:rPr>
              <w:t xml:space="preserve">  </w:t>
            </w:r>
            <w:r w:rsidR="00015995" w:rsidRPr="00991DF3">
              <w:rPr>
                <w:rFonts w:ascii="Sylfaen" w:hAnsi="Sylfaen"/>
                <w:lang w:val="ka-GE"/>
              </w:rPr>
              <w:t xml:space="preserve">სანებართვო მოსაკრებლების გადახდის დამადასტურებელი დოკუმენტების არსებული წესით აღიცხვისა და </w:t>
            </w:r>
            <w:r>
              <w:rPr>
                <w:rFonts w:ascii="Sylfaen" w:hAnsi="Sylfaen"/>
                <w:lang w:val="ka-GE"/>
              </w:rPr>
              <w:t xml:space="preserve"> </w:t>
            </w:r>
            <w:r w:rsidR="00015995" w:rsidRPr="00991DF3">
              <w:rPr>
                <w:rFonts w:ascii="Sylfaen" w:hAnsi="Sylfaen"/>
                <w:lang w:val="ka-GE"/>
              </w:rPr>
              <w:t>შენახვის უზრუნველყოფა</w:t>
            </w:r>
            <w:r>
              <w:rPr>
                <w:rFonts w:ascii="Sylfaen" w:hAnsi="Sylfaen"/>
                <w:lang w:val="ka-GE"/>
              </w:rPr>
              <w:t>.</w:t>
            </w:r>
          </w:p>
          <w:p w:rsidR="004C73BA" w:rsidRDefault="00C56847" w:rsidP="004C73BA">
            <w:pPr>
              <w:numPr>
                <w:ilvl w:val="0"/>
                <w:numId w:val="27"/>
              </w:numPr>
              <w:ind w:left="360"/>
              <w:jc w:val="both"/>
              <w:rPr>
                <w:rFonts w:ascii="Sylfaen" w:hAnsi="Sylfaen"/>
                <w:lang w:val="ka-GE"/>
              </w:rPr>
            </w:pPr>
            <w:r w:rsidRPr="00FC6A3F">
              <w:rPr>
                <w:rFonts w:ascii="Sylfaen" w:hAnsi="Sylfaen"/>
                <w:lang w:val="ka-GE"/>
              </w:rPr>
              <w:t>ფარმაცევტული  წარმოების</w:t>
            </w:r>
            <w:r w:rsidR="00015995" w:rsidRPr="00FC6A3F">
              <w:rPr>
                <w:rFonts w:ascii="Sylfaen" w:hAnsi="Sylfaen"/>
                <w:lang w:val="en-US"/>
              </w:rPr>
              <w:t>,</w:t>
            </w:r>
            <w:r w:rsidRPr="00FC6A3F">
              <w:rPr>
                <w:rFonts w:ascii="Sylfaen" w:hAnsi="Sylfaen"/>
                <w:lang w:val="ka-GE"/>
              </w:rPr>
              <w:t xml:space="preserve"> ავტორიზებული  აფთიაქის,</w:t>
            </w:r>
            <w:r w:rsidR="004C73BA" w:rsidRPr="00FC6A3F">
              <w:rPr>
                <w:rFonts w:ascii="Sylfaen" w:hAnsi="Sylfaen"/>
                <w:lang w:val="ka-GE"/>
              </w:rPr>
              <w:t xml:space="preserve"> სამკურნა</w:t>
            </w:r>
            <w:r w:rsidRPr="00FC6A3F">
              <w:rPr>
                <w:rFonts w:ascii="Sylfaen" w:hAnsi="Sylfaen"/>
                <w:lang w:val="ka-GE"/>
              </w:rPr>
              <w:t>ლო საშუალებების იმპორტ–ექსპორტის</w:t>
            </w:r>
            <w:r w:rsidR="004C73BA" w:rsidRPr="00FC6A3F">
              <w:rPr>
                <w:rFonts w:ascii="Sylfaen" w:hAnsi="Sylfaen"/>
                <w:lang w:val="ka-GE"/>
              </w:rPr>
              <w:t>, ფარმაკოლოგიური   საშუალებე</w:t>
            </w:r>
            <w:r w:rsidR="004C73BA" w:rsidRPr="00FC6A3F">
              <w:rPr>
                <w:rFonts w:ascii="Sylfaen" w:hAnsi="Sylfaen"/>
                <w:lang w:val="ka-GE"/>
              </w:rPr>
              <w:softHyphen/>
              <w:t xml:space="preserve">ბის   კლინიკური  კვლევის </w:t>
            </w:r>
            <w:r w:rsidRPr="00FC6A3F">
              <w:rPr>
                <w:rFonts w:ascii="Sylfaen" w:hAnsi="Sylfaen"/>
                <w:lang w:val="ka-GE"/>
              </w:rPr>
              <w:t xml:space="preserve"> სანებართვო   მოწმობის  </w:t>
            </w:r>
            <w:r w:rsidR="004C73BA" w:rsidRPr="00FC6A3F">
              <w:rPr>
                <w:rFonts w:ascii="Sylfaen" w:hAnsi="Sylfaen"/>
                <w:lang w:val="ka-GE"/>
              </w:rPr>
              <w:t xml:space="preserve">  გაცემის  </w:t>
            </w:r>
            <w:r w:rsidRPr="00FC6A3F">
              <w:rPr>
                <w:rFonts w:ascii="Sylfaen" w:hAnsi="Sylfaen"/>
                <w:lang w:val="ka-GE"/>
              </w:rPr>
              <w:t xml:space="preserve">ან/და გაუქმების ბრძანების მომზადების </w:t>
            </w:r>
            <w:r w:rsidR="004C73BA" w:rsidRPr="00FC6A3F">
              <w:rPr>
                <w:rFonts w:ascii="Sylfaen" w:hAnsi="Sylfaen"/>
                <w:lang w:val="ka-GE"/>
              </w:rPr>
              <w:t>უზრუნველყოფა;</w:t>
            </w:r>
          </w:p>
          <w:p w:rsidR="00F453AC" w:rsidRPr="00FC6A3F" w:rsidRDefault="00F453AC" w:rsidP="004C73BA">
            <w:pPr>
              <w:numPr>
                <w:ilvl w:val="0"/>
                <w:numId w:val="27"/>
              </w:numPr>
              <w:ind w:left="360"/>
              <w:jc w:val="both"/>
              <w:rPr>
                <w:rFonts w:ascii="Sylfaen" w:hAnsi="Sylfaen"/>
                <w:lang w:val="ka-GE"/>
              </w:rPr>
            </w:pPr>
            <w:r>
              <w:rPr>
                <w:rFonts w:ascii="Sylfaen" w:hAnsi="Sylfaen"/>
                <w:lang w:val="ka-GE"/>
              </w:rPr>
              <w:t>სანებართვო მოწმობების ან/და მათი დუბლიკატების შევსებისა და გაცემის უზრუნველყოფა.</w:t>
            </w:r>
          </w:p>
          <w:p w:rsidR="007B19E5" w:rsidRPr="007B19E5" w:rsidRDefault="007B19E5" w:rsidP="007B19E5">
            <w:pPr>
              <w:numPr>
                <w:ilvl w:val="0"/>
                <w:numId w:val="27"/>
              </w:numPr>
              <w:ind w:left="360"/>
              <w:jc w:val="both"/>
              <w:rPr>
                <w:rFonts w:ascii="Sylfaen" w:hAnsi="Sylfaen"/>
                <w:lang w:val="ka-GE"/>
              </w:rPr>
            </w:pPr>
            <w:r w:rsidRPr="006716A1">
              <w:rPr>
                <w:rFonts w:ascii="Sylfaen" w:hAnsi="Sylfaen"/>
                <w:lang w:val="ka-GE"/>
              </w:rPr>
              <w:t>სანებართვო  პირობების  ადგილზე  შემო</w:t>
            </w:r>
            <w:r w:rsidR="00C56847">
              <w:rPr>
                <w:rFonts w:ascii="Sylfaen" w:hAnsi="Sylfaen"/>
                <w:lang w:val="ka-GE"/>
              </w:rPr>
              <w:t>წმების უზრუნველყოფა.</w:t>
            </w:r>
            <w:r w:rsidRPr="006716A1">
              <w:rPr>
                <w:rFonts w:ascii="Sylfaen" w:hAnsi="Sylfaen"/>
                <w:lang w:val="ka-GE"/>
              </w:rPr>
              <w:t xml:space="preserve">  </w:t>
            </w:r>
            <w:r w:rsidR="00C56847">
              <w:rPr>
                <w:rFonts w:ascii="Sylfaen" w:hAnsi="Sylfaen"/>
                <w:lang w:val="ka-GE"/>
              </w:rPr>
              <w:t xml:space="preserve">   </w:t>
            </w:r>
          </w:p>
          <w:p w:rsidR="004C73BA" w:rsidRPr="006716A1" w:rsidRDefault="004C73BA" w:rsidP="004C73BA">
            <w:pPr>
              <w:numPr>
                <w:ilvl w:val="0"/>
                <w:numId w:val="27"/>
              </w:numPr>
              <w:ind w:left="360"/>
              <w:jc w:val="both"/>
              <w:rPr>
                <w:rFonts w:ascii="Sylfaen" w:hAnsi="Sylfaen"/>
                <w:lang w:val="ka-GE"/>
              </w:rPr>
            </w:pPr>
            <w:r w:rsidRPr="006716A1">
              <w:rPr>
                <w:rFonts w:ascii="Sylfaen" w:hAnsi="Sylfaen"/>
                <w:lang w:val="ka-GE"/>
              </w:rPr>
              <w:t>სპეციალურ  კონტროლს  დაქვემდებარებული   სამკურნა</w:t>
            </w:r>
            <w:r w:rsidR="00C56847">
              <w:rPr>
                <w:rFonts w:ascii="Sylfaen" w:hAnsi="Sylfaen"/>
                <w:lang w:val="ka-GE"/>
              </w:rPr>
              <w:t>ლო  საშუალებათა  იმპორტ/</w:t>
            </w:r>
            <w:r w:rsidRPr="006716A1">
              <w:rPr>
                <w:rFonts w:ascii="Sylfaen" w:hAnsi="Sylfaen"/>
                <w:lang w:val="ka-GE"/>
              </w:rPr>
              <w:t>ექსპორტის</w:t>
            </w:r>
            <w:r w:rsidR="00C56847">
              <w:rPr>
                <w:rFonts w:ascii="Sylfaen" w:hAnsi="Sylfaen"/>
                <w:lang w:val="ka-GE"/>
              </w:rPr>
              <w:t>, ფარმაკოლოგიური საშუალებების კლინიკური კვლევის, ავტორიზებული აფთიაქების, ფარმაცევტული წარმოებების</w:t>
            </w:r>
            <w:r w:rsidRPr="006716A1">
              <w:rPr>
                <w:rFonts w:ascii="Sylfaen" w:hAnsi="Sylfaen"/>
                <w:lang w:val="ka-GE"/>
              </w:rPr>
              <w:t xml:space="preserve">  სანებართვო   უწყებრივი  რეესტრისა  და მისი ელექტრონუ</w:t>
            </w:r>
            <w:r w:rsidRPr="006716A1">
              <w:rPr>
                <w:rFonts w:ascii="Sylfaen" w:hAnsi="Sylfaen"/>
                <w:lang w:val="ka-GE"/>
              </w:rPr>
              <w:softHyphen/>
              <w:t>ლი  ვერსიის   წარმოებ</w:t>
            </w:r>
            <w:r w:rsidR="006D78B4">
              <w:rPr>
                <w:rFonts w:ascii="Sylfaen" w:hAnsi="Sylfaen"/>
                <w:lang w:val="ka-GE"/>
              </w:rPr>
              <w:t>ის უზრუნველყოფა.</w:t>
            </w:r>
          </w:p>
          <w:p w:rsidR="004C73BA" w:rsidRDefault="004C73BA" w:rsidP="004C73BA">
            <w:pPr>
              <w:numPr>
                <w:ilvl w:val="0"/>
                <w:numId w:val="27"/>
              </w:numPr>
              <w:ind w:left="360"/>
              <w:jc w:val="both"/>
              <w:rPr>
                <w:rFonts w:ascii="Sylfaen" w:hAnsi="Sylfaen"/>
                <w:lang w:val="ka-GE"/>
              </w:rPr>
            </w:pPr>
            <w:r w:rsidRPr="006716A1">
              <w:rPr>
                <w:rFonts w:ascii="Sylfaen" w:hAnsi="Sylfaen"/>
                <w:lang w:val="ka-GE"/>
              </w:rPr>
              <w:t>ფარმაცევტული  პროდუქტის  რეალიზატორების რეესტრისა და მისი  ელექტრონული ვერსიის  წარმოებ</w:t>
            </w:r>
            <w:r w:rsidR="006D78B4">
              <w:rPr>
                <w:rFonts w:ascii="Sylfaen" w:hAnsi="Sylfaen"/>
                <w:lang w:val="ka-GE"/>
              </w:rPr>
              <w:t>ის უზრუნველყოფა.</w:t>
            </w:r>
          </w:p>
          <w:p w:rsidR="004943FC" w:rsidRPr="00E1666D" w:rsidRDefault="00E1666D" w:rsidP="00E1666D">
            <w:pPr>
              <w:numPr>
                <w:ilvl w:val="0"/>
                <w:numId w:val="27"/>
              </w:numPr>
              <w:ind w:left="360"/>
              <w:jc w:val="both"/>
              <w:rPr>
                <w:rFonts w:ascii="Sylfaen" w:hAnsi="Sylfaen"/>
                <w:lang w:val="ka-GE"/>
              </w:rPr>
            </w:pPr>
            <w:r w:rsidRPr="006716A1">
              <w:rPr>
                <w:rFonts w:ascii="Sylfaen" w:hAnsi="Sylfaen"/>
                <w:lang w:val="ka-GE"/>
              </w:rPr>
              <w:t xml:space="preserve">ფარმაცევტული  პროდუქტის  </w:t>
            </w:r>
            <w:r w:rsidR="00FC6A3F">
              <w:rPr>
                <w:rFonts w:ascii="Sylfaen" w:hAnsi="Sylfaen"/>
                <w:lang w:val="ka-GE"/>
              </w:rPr>
              <w:t xml:space="preserve">საბაჟო აღნუსხვის ფორმების ელექტრონული ვერსიის შენახვა და </w:t>
            </w:r>
            <w:r w:rsidRPr="006716A1">
              <w:rPr>
                <w:rFonts w:ascii="Sylfaen" w:hAnsi="Sylfaen"/>
                <w:lang w:val="ka-GE"/>
              </w:rPr>
              <w:t>იმპორტ-ექს</w:t>
            </w:r>
            <w:r w:rsidR="00C56847">
              <w:rPr>
                <w:rFonts w:ascii="Sylfaen" w:hAnsi="Sylfaen"/>
                <w:lang w:val="ka-GE"/>
              </w:rPr>
              <w:t>პორტის  ანალიზის განხორციელების უზრუნველყოფა.</w:t>
            </w: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F56C36" w:rsidRPr="006716A1" w:rsidRDefault="00F56C36" w:rsidP="00F56C36">
            <w:pPr>
              <w:jc w:val="both"/>
              <w:rPr>
                <w:rFonts w:ascii="Sylfaen" w:hAnsi="Sylfaen"/>
                <w:lang w:val="ka-GE"/>
              </w:rPr>
            </w:pPr>
            <w:r w:rsidRPr="006716A1">
              <w:rPr>
                <w:rFonts w:ascii="Sylfaen" w:hAnsi="Sylfaen"/>
                <w:lang w:val="ka-GE"/>
              </w:rPr>
              <w:t xml:space="preserve">მეთოდურ და პრაქტიკულ  ხელმძღვანელობას  უწევს  </w:t>
            </w:r>
            <w:r>
              <w:rPr>
                <w:rFonts w:ascii="Sylfaen" w:hAnsi="Sylfaen"/>
                <w:lang w:val="ka-GE"/>
              </w:rPr>
              <w:t>სამმართველ</w:t>
            </w:r>
            <w:r w:rsidRPr="006716A1">
              <w:rPr>
                <w:rFonts w:ascii="Sylfaen" w:hAnsi="Sylfaen"/>
                <w:lang w:val="ka-GE"/>
              </w:rPr>
              <w:t>ის  თანამშრომ</w:t>
            </w:r>
            <w:r w:rsidRPr="006716A1">
              <w:rPr>
                <w:rFonts w:ascii="Sylfaen" w:hAnsi="Sylfaen"/>
                <w:lang w:val="ka-GE"/>
              </w:rPr>
              <w:softHyphen/>
              <w:t>ლებს;</w:t>
            </w:r>
            <w:r w:rsidR="005E1CDB">
              <w:rPr>
                <w:rFonts w:ascii="Sylfaen" w:hAnsi="Sylfaen"/>
                <w:lang w:val="ka-GE"/>
              </w:rPr>
              <w:t xml:space="preserve"> (მუდმივად)</w:t>
            </w:r>
          </w:p>
          <w:p w:rsidR="006B0E75" w:rsidRPr="00F22384" w:rsidRDefault="006B0E75" w:rsidP="0048408A">
            <w:pPr>
              <w:rPr>
                <w:rFonts w:ascii="Verdana" w:hAnsi="Verdana"/>
                <w:b/>
              </w:rPr>
            </w:pPr>
          </w:p>
        </w:tc>
        <w:tc>
          <w:tcPr>
            <w:tcW w:w="852" w:type="pct"/>
            <w:tcBorders>
              <w:top w:val="single" w:sz="4" w:space="0" w:color="auto"/>
            </w:tcBorders>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65C84">
              <w:rPr>
                <w:rFonts w:ascii="MS Gothic" w:eastAsia="MS Gothic" w:hAnsi="Wingdings" w:hint="eastAsia"/>
                <w:sz w:val="22"/>
                <w:szCs w:val="22"/>
              </w:rPr>
            </w:r>
            <w:r w:rsidR="00965C8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65C84">
              <w:rPr>
                <w:rFonts w:ascii="MS Gothic" w:eastAsia="MS Gothic" w:hAnsi="Wingdings" w:hint="eastAsia"/>
                <w:sz w:val="22"/>
                <w:szCs w:val="22"/>
              </w:rPr>
            </w:r>
            <w:r w:rsidR="00965C8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5E1CDB"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965C84">
              <w:rPr>
                <w:rFonts w:ascii="MS Gothic" w:eastAsia="MS Gothic" w:hAnsi="Wingdings" w:hint="eastAsia"/>
                <w:sz w:val="22"/>
                <w:szCs w:val="22"/>
              </w:rPr>
            </w:r>
            <w:r w:rsidR="00965C84">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F56C36" w:rsidRPr="006716A1" w:rsidRDefault="00F56C36" w:rsidP="00F56C36">
            <w:pPr>
              <w:jc w:val="both"/>
              <w:rPr>
                <w:rFonts w:ascii="Sylfaen" w:hAnsi="Sylfaen"/>
                <w:lang w:val="ka-GE"/>
              </w:rPr>
            </w:pPr>
            <w:r w:rsidRPr="006716A1">
              <w:rPr>
                <w:rFonts w:ascii="Sylfaen" w:hAnsi="Sylfaen"/>
                <w:lang w:val="ka-GE"/>
              </w:rPr>
              <w:t xml:space="preserve">უზრუნველყოფს </w:t>
            </w:r>
            <w:r>
              <w:rPr>
                <w:rFonts w:ascii="Sylfaen" w:hAnsi="Sylfaen"/>
                <w:lang w:val="ka-GE"/>
              </w:rPr>
              <w:t>სამმართველ</w:t>
            </w:r>
            <w:r w:rsidRPr="006716A1">
              <w:rPr>
                <w:rFonts w:ascii="Sylfaen" w:hAnsi="Sylfaen"/>
                <w:lang w:val="ka-GE"/>
              </w:rPr>
              <w:t>ის  შეუფერხებელ  და  სრულფასოვან  საქმიანობას;</w:t>
            </w:r>
            <w:r w:rsidR="005E1CDB">
              <w:rPr>
                <w:rFonts w:ascii="Sylfaen" w:hAnsi="Sylfaen"/>
                <w:lang w:val="ka-GE"/>
              </w:rPr>
              <w:t>(მუდმივად)</w:t>
            </w:r>
          </w:p>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65C84">
              <w:rPr>
                <w:rFonts w:ascii="MS Gothic" w:eastAsia="MS Gothic" w:hAnsi="Wingdings" w:hint="eastAsia"/>
                <w:sz w:val="22"/>
                <w:szCs w:val="22"/>
              </w:rPr>
            </w:r>
            <w:r w:rsidR="00965C8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65C84">
              <w:rPr>
                <w:rFonts w:ascii="MS Gothic" w:eastAsia="MS Gothic" w:hAnsi="Wingdings" w:hint="eastAsia"/>
                <w:sz w:val="22"/>
                <w:szCs w:val="22"/>
              </w:rPr>
            </w:r>
            <w:r w:rsidR="00965C8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E0612"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965C84">
              <w:rPr>
                <w:rFonts w:ascii="MS Gothic" w:eastAsia="MS Gothic" w:hAnsi="Wingdings" w:hint="eastAsia"/>
                <w:sz w:val="22"/>
                <w:szCs w:val="22"/>
              </w:rPr>
            </w:r>
            <w:r w:rsidR="00965C84">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F56C36" w:rsidRPr="006716A1" w:rsidRDefault="006D78B4" w:rsidP="00F56C36">
            <w:pPr>
              <w:jc w:val="both"/>
              <w:rPr>
                <w:rFonts w:ascii="Sylfaen" w:hAnsi="Sylfaen"/>
                <w:lang w:val="ka-GE"/>
              </w:rPr>
            </w:pPr>
            <w:r>
              <w:rPr>
                <w:rFonts w:ascii="Sylfaen" w:hAnsi="Sylfaen"/>
                <w:lang w:val="ka-GE"/>
              </w:rPr>
              <w:t>ასრულებს  სააგენტოს</w:t>
            </w:r>
            <w:r w:rsidR="00F56C36" w:rsidRPr="006716A1">
              <w:rPr>
                <w:rFonts w:ascii="Sylfaen" w:hAnsi="Sylfaen"/>
                <w:lang w:val="ka-GE"/>
              </w:rPr>
              <w:t xml:space="preserve">  </w:t>
            </w:r>
            <w:r>
              <w:rPr>
                <w:rFonts w:ascii="Sylfaen" w:hAnsi="Sylfaen"/>
                <w:lang w:val="ka-GE"/>
              </w:rPr>
              <w:t xml:space="preserve">უფროსის </w:t>
            </w:r>
            <w:r w:rsidR="00F56C36" w:rsidRPr="006716A1">
              <w:rPr>
                <w:rFonts w:ascii="Sylfaen" w:hAnsi="Sylfaen"/>
                <w:lang w:val="ka-GE"/>
              </w:rPr>
              <w:t>მითითებებსა  და  დავალებებს;</w:t>
            </w:r>
            <w:r w:rsidR="005E1CDB">
              <w:rPr>
                <w:rFonts w:ascii="Sylfaen" w:hAnsi="Sylfaen"/>
                <w:lang w:val="ka-GE"/>
              </w:rPr>
              <w:t xml:space="preserve"> (პერიოდულად)</w:t>
            </w:r>
          </w:p>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65C84">
              <w:rPr>
                <w:rFonts w:ascii="MS Gothic" w:eastAsia="MS Gothic" w:hAnsi="Wingdings" w:hint="eastAsia"/>
                <w:sz w:val="22"/>
                <w:szCs w:val="22"/>
              </w:rPr>
            </w:r>
            <w:r w:rsidR="00965C8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65C84">
              <w:rPr>
                <w:rFonts w:ascii="MS Gothic" w:eastAsia="MS Gothic" w:hAnsi="Wingdings" w:hint="eastAsia"/>
                <w:sz w:val="22"/>
                <w:szCs w:val="22"/>
              </w:rPr>
            </w:r>
            <w:r w:rsidR="00965C8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FC6A3F"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965C84">
              <w:rPr>
                <w:rFonts w:ascii="MS Gothic" w:eastAsia="MS Gothic" w:hAnsi="Wingdings" w:hint="eastAsia"/>
                <w:sz w:val="22"/>
                <w:szCs w:val="22"/>
              </w:rPr>
            </w:r>
            <w:r w:rsidR="00965C84">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5E1CDB" w:rsidRDefault="00F56C36" w:rsidP="005E1CDB">
            <w:pPr>
              <w:rPr>
                <w:rFonts w:ascii="Verdana" w:hAnsi="Verdana"/>
              </w:rPr>
            </w:pPr>
            <w:r w:rsidRPr="006716A1">
              <w:rPr>
                <w:rFonts w:ascii="Sylfaen" w:hAnsi="Sylfaen"/>
                <w:lang w:val="ka-GE"/>
              </w:rPr>
              <w:t>პასუხს  აგებს   მასზე  დაკისრებული თანამდებობრივი  ფუნქციების   სრული  მოცულობით   და  კვალიფიციურ   შესრულებაზე;</w:t>
            </w:r>
            <w:r w:rsidR="005E1CDB">
              <w:rPr>
                <w:rFonts w:ascii="Sylfaen" w:hAnsi="Sylfaen"/>
                <w:lang w:val="ka-GE"/>
              </w:rPr>
              <w:t xml:space="preserve"> (მუდმივად)</w:t>
            </w: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65C84">
              <w:rPr>
                <w:rFonts w:ascii="MS Gothic" w:eastAsia="MS Gothic" w:hAnsi="Wingdings" w:hint="eastAsia"/>
                <w:sz w:val="22"/>
                <w:szCs w:val="22"/>
              </w:rPr>
            </w:r>
            <w:r w:rsidR="00965C8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65C84">
              <w:rPr>
                <w:rFonts w:ascii="MS Gothic" w:eastAsia="MS Gothic" w:hAnsi="Wingdings" w:hint="eastAsia"/>
                <w:sz w:val="22"/>
                <w:szCs w:val="22"/>
              </w:rPr>
            </w:r>
            <w:r w:rsidR="00965C8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E0612"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965C84">
              <w:rPr>
                <w:rFonts w:ascii="MS Gothic" w:eastAsia="MS Gothic" w:hAnsi="Wingdings" w:hint="eastAsia"/>
                <w:sz w:val="22"/>
                <w:szCs w:val="22"/>
              </w:rPr>
            </w:r>
            <w:r w:rsidR="00965C84">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F56C36" w:rsidRPr="006716A1" w:rsidRDefault="00F56C36" w:rsidP="00F56C36">
            <w:pPr>
              <w:jc w:val="both"/>
              <w:rPr>
                <w:rFonts w:ascii="Sylfaen" w:hAnsi="Sylfaen"/>
                <w:lang w:val="ka-GE"/>
              </w:rPr>
            </w:pPr>
            <w:r w:rsidRPr="006716A1">
              <w:rPr>
                <w:rFonts w:ascii="Sylfaen" w:hAnsi="Sylfaen"/>
                <w:lang w:val="ka-GE"/>
              </w:rPr>
              <w:t xml:space="preserve">ეცნობა  </w:t>
            </w:r>
            <w:r>
              <w:rPr>
                <w:rFonts w:ascii="Sylfaen" w:hAnsi="Sylfaen"/>
                <w:lang w:val="ka-GE"/>
              </w:rPr>
              <w:t>სამმართველო</w:t>
            </w:r>
            <w:r w:rsidRPr="006716A1">
              <w:rPr>
                <w:rFonts w:ascii="Sylfaen" w:hAnsi="Sylfaen"/>
                <w:lang w:val="ka-GE"/>
              </w:rPr>
              <w:t>ში   შემოსული  ყველა  სახის  კორესპონდენციას,   შესასრულებ</w:t>
            </w:r>
            <w:r w:rsidRPr="006716A1">
              <w:rPr>
                <w:rFonts w:ascii="Sylfaen" w:hAnsi="Sylfaen"/>
                <w:lang w:val="ka-GE"/>
              </w:rPr>
              <w:softHyphen/>
              <w:t xml:space="preserve">ლად  ანაწილებს  თანამშრომლებზე  და  უზრუნველყოფს  კონტროლს   მათ  ხარისხიან    და  კანონმდებლობით  დადგენილ  ვადებში   შესრულებაზე;  </w:t>
            </w:r>
            <w:r w:rsidR="005E1CDB">
              <w:rPr>
                <w:rFonts w:ascii="Sylfaen" w:hAnsi="Sylfaen"/>
                <w:lang w:val="ka-GE"/>
              </w:rPr>
              <w:t>(მუდმივად)</w:t>
            </w:r>
          </w:p>
          <w:p w:rsidR="006B0E75" w:rsidRPr="00F22384" w:rsidRDefault="006B0E75" w:rsidP="00F56C36">
            <w:pPr>
              <w:jc w:val="both"/>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65C84">
              <w:rPr>
                <w:rFonts w:ascii="MS Gothic" w:eastAsia="MS Gothic" w:hAnsi="Wingdings" w:hint="eastAsia"/>
                <w:sz w:val="22"/>
                <w:szCs w:val="22"/>
              </w:rPr>
            </w:r>
            <w:r w:rsidR="00965C8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65C84">
              <w:rPr>
                <w:rFonts w:ascii="MS Gothic" w:eastAsia="MS Gothic" w:hAnsi="Wingdings" w:hint="eastAsia"/>
                <w:sz w:val="22"/>
                <w:szCs w:val="22"/>
              </w:rPr>
            </w:r>
            <w:r w:rsidR="00965C8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E0612"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965C84">
              <w:rPr>
                <w:rFonts w:ascii="MS Gothic" w:eastAsia="MS Gothic" w:hAnsi="Wingdings" w:hint="eastAsia"/>
                <w:sz w:val="22"/>
                <w:szCs w:val="22"/>
              </w:rPr>
            </w:r>
            <w:r w:rsidR="00965C84">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F56C36" w:rsidRPr="006716A1" w:rsidRDefault="00F56C36" w:rsidP="00F56C36">
            <w:pPr>
              <w:jc w:val="both"/>
              <w:rPr>
                <w:rFonts w:ascii="Sylfaen" w:hAnsi="Sylfaen"/>
                <w:lang w:val="ka-GE"/>
              </w:rPr>
            </w:pPr>
            <w:r w:rsidRPr="006716A1">
              <w:rPr>
                <w:rFonts w:ascii="Sylfaen" w:hAnsi="Sylfaen"/>
                <w:lang w:val="ka-GE"/>
              </w:rPr>
              <w:t>პასუხისმგებელია  ნებართვების    გაცემის   პროცედურის    ორგანიზაციის  კანონმდებლობასთან   შესაბამისობაზე;</w:t>
            </w:r>
            <w:r w:rsidR="005E1CDB">
              <w:rPr>
                <w:rFonts w:ascii="Sylfaen" w:hAnsi="Sylfaen"/>
                <w:lang w:val="ka-GE"/>
              </w:rPr>
              <w:t>(მუდმივად)</w:t>
            </w:r>
          </w:p>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65C84">
              <w:rPr>
                <w:rFonts w:ascii="MS Gothic" w:eastAsia="MS Gothic" w:hAnsi="Wingdings" w:hint="eastAsia"/>
                <w:sz w:val="22"/>
                <w:szCs w:val="22"/>
              </w:rPr>
            </w:r>
            <w:r w:rsidR="00965C8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65C84">
              <w:rPr>
                <w:rFonts w:ascii="MS Gothic" w:eastAsia="MS Gothic" w:hAnsi="Wingdings" w:hint="eastAsia"/>
                <w:sz w:val="22"/>
                <w:szCs w:val="22"/>
              </w:rPr>
            </w:r>
            <w:r w:rsidR="00965C8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E0612"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965C84">
              <w:rPr>
                <w:rFonts w:ascii="MS Gothic" w:eastAsia="MS Gothic" w:hAnsi="Wingdings" w:hint="eastAsia"/>
                <w:sz w:val="22"/>
                <w:szCs w:val="22"/>
              </w:rPr>
            </w:r>
            <w:r w:rsidR="00965C84">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F56C36" w:rsidRPr="006716A1" w:rsidRDefault="00F56C36" w:rsidP="00F56C36">
            <w:pPr>
              <w:jc w:val="both"/>
              <w:rPr>
                <w:rFonts w:ascii="Sylfaen" w:hAnsi="Sylfaen"/>
                <w:lang w:val="ka-GE"/>
              </w:rPr>
            </w:pPr>
            <w:r w:rsidRPr="006716A1">
              <w:rPr>
                <w:rFonts w:ascii="Sylfaen" w:hAnsi="Sylfaen"/>
                <w:lang w:val="ka-GE"/>
              </w:rPr>
              <w:t>აწარმოებს  მკაცრი  აღრიცხვის   ფორმების   მიღება - გაცემის   პროცედურაზე   ზედა</w:t>
            </w:r>
            <w:r w:rsidRPr="006716A1">
              <w:rPr>
                <w:rFonts w:ascii="Sylfaen" w:hAnsi="Sylfaen"/>
                <w:lang w:val="ka-GE"/>
              </w:rPr>
              <w:softHyphen/>
              <w:t>მხედველობას;</w:t>
            </w:r>
            <w:r w:rsidR="005E1CDB">
              <w:rPr>
                <w:rFonts w:ascii="Sylfaen" w:hAnsi="Sylfaen"/>
                <w:lang w:val="ka-GE"/>
              </w:rPr>
              <w:t xml:space="preserve"> (მუდმივად)</w:t>
            </w:r>
          </w:p>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65C84">
              <w:rPr>
                <w:rFonts w:ascii="MS Gothic" w:eastAsia="MS Gothic" w:hAnsi="Wingdings" w:hint="eastAsia"/>
                <w:sz w:val="22"/>
                <w:szCs w:val="22"/>
              </w:rPr>
            </w:r>
            <w:r w:rsidR="00965C8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65C84">
              <w:rPr>
                <w:rFonts w:ascii="MS Gothic" w:eastAsia="MS Gothic" w:hAnsi="Wingdings" w:hint="eastAsia"/>
                <w:sz w:val="22"/>
                <w:szCs w:val="22"/>
              </w:rPr>
            </w:r>
            <w:r w:rsidR="00965C8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E0612"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965C84">
              <w:rPr>
                <w:rFonts w:ascii="MS Gothic" w:eastAsia="MS Gothic" w:hAnsi="Wingdings" w:hint="eastAsia"/>
                <w:sz w:val="22"/>
                <w:szCs w:val="22"/>
              </w:rPr>
            </w:r>
            <w:r w:rsidR="00965C84">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F56C36" w:rsidP="0048408A">
            <w:pPr>
              <w:rPr>
                <w:rFonts w:ascii="Verdana" w:hAnsi="Verdana"/>
              </w:rPr>
            </w:pPr>
            <w:r w:rsidRPr="006716A1">
              <w:rPr>
                <w:rFonts w:ascii="Sylfaen" w:hAnsi="Sylfaen"/>
                <w:lang w:val="ka-GE"/>
              </w:rPr>
              <w:t>მონაწილეობს  ფარმაცევტული   საქმიანობის   მარეგულირებელი   კანონებისა  და  კანონქვემდებარე   აქტების   პროექტების   შემუშავებაში;</w:t>
            </w:r>
            <w:r w:rsidR="005E1CDB">
              <w:rPr>
                <w:rFonts w:ascii="Sylfaen" w:hAnsi="Sylfaen"/>
                <w:lang w:val="ka-GE"/>
              </w:rPr>
              <w:t>(პერიოდულად)</w:t>
            </w: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65C84">
              <w:rPr>
                <w:rFonts w:ascii="MS Gothic" w:eastAsia="MS Gothic" w:hAnsi="Wingdings" w:hint="eastAsia"/>
                <w:sz w:val="22"/>
                <w:szCs w:val="22"/>
              </w:rPr>
            </w:r>
            <w:r w:rsidR="00965C8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E0612"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965C84">
              <w:rPr>
                <w:rFonts w:ascii="MS Gothic" w:eastAsia="MS Gothic" w:hAnsi="Wingdings" w:hint="eastAsia"/>
                <w:sz w:val="22"/>
                <w:szCs w:val="22"/>
              </w:rPr>
            </w:r>
            <w:r w:rsidR="00965C84">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D08E3"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65C84">
              <w:rPr>
                <w:rFonts w:ascii="MS Gothic" w:eastAsia="MS Gothic" w:hAnsi="Wingdings" w:hint="eastAsia"/>
                <w:sz w:val="22"/>
                <w:szCs w:val="22"/>
              </w:rPr>
            </w:r>
            <w:r w:rsidR="00965C8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5E1CDB" w:rsidRPr="006716A1" w:rsidRDefault="005E1CDB" w:rsidP="005E1CDB">
            <w:pPr>
              <w:jc w:val="both"/>
              <w:rPr>
                <w:rFonts w:ascii="Sylfaen" w:hAnsi="Sylfaen"/>
                <w:lang w:val="ka-GE"/>
              </w:rPr>
            </w:pPr>
            <w:r w:rsidRPr="006716A1">
              <w:rPr>
                <w:rFonts w:ascii="Sylfaen" w:hAnsi="Sylfaen"/>
                <w:lang w:val="ka-GE"/>
              </w:rPr>
              <w:t xml:space="preserve">ხელს  აწერს  ან  ვიზირებას  უკეთებს   </w:t>
            </w:r>
            <w:r>
              <w:rPr>
                <w:rFonts w:ascii="Sylfaen" w:hAnsi="Sylfaen"/>
                <w:lang w:val="ka-GE"/>
              </w:rPr>
              <w:t>სამმართველო</w:t>
            </w:r>
            <w:r w:rsidRPr="006716A1">
              <w:rPr>
                <w:rFonts w:ascii="Sylfaen" w:hAnsi="Sylfaen"/>
                <w:lang w:val="ka-GE"/>
              </w:rPr>
              <w:t>ში   მომზადებულ   დოკუმენტებს;</w:t>
            </w:r>
            <w:r>
              <w:rPr>
                <w:rFonts w:ascii="Sylfaen" w:hAnsi="Sylfaen"/>
                <w:lang w:val="ka-GE"/>
              </w:rPr>
              <w:t xml:space="preserve"> (მუდმივად)</w:t>
            </w:r>
          </w:p>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65C84">
              <w:rPr>
                <w:rFonts w:ascii="MS Gothic" w:eastAsia="MS Gothic" w:hAnsi="Wingdings" w:hint="eastAsia"/>
                <w:sz w:val="22"/>
                <w:szCs w:val="22"/>
              </w:rPr>
            </w:r>
            <w:r w:rsidR="00965C8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65C84">
              <w:rPr>
                <w:rFonts w:ascii="MS Gothic" w:eastAsia="MS Gothic" w:hAnsi="Wingdings" w:hint="eastAsia"/>
                <w:sz w:val="22"/>
                <w:szCs w:val="22"/>
              </w:rPr>
            </w:r>
            <w:r w:rsidR="00965C8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E0612" w:rsidP="006B0E75">
            <w:pPr>
              <w:rPr>
                <w:rFonts w:ascii="MS Gothic" w:eastAsia="MS Gothic" w:hAnsi="Wingdings" w:hint="eastAsia"/>
                <w:sz w:val="22"/>
                <w:szCs w:val="22"/>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965C84">
              <w:rPr>
                <w:rFonts w:ascii="MS Gothic" w:eastAsia="MS Gothic" w:hAnsi="Wingdings" w:hint="eastAsia"/>
                <w:sz w:val="22"/>
                <w:szCs w:val="22"/>
              </w:rPr>
            </w:r>
            <w:r w:rsidR="00965C84">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5E1CDB" w:rsidRPr="006716A1" w:rsidRDefault="005E1CDB" w:rsidP="005E1CDB">
            <w:pPr>
              <w:jc w:val="both"/>
              <w:rPr>
                <w:rFonts w:ascii="Sylfaen" w:hAnsi="Sylfaen"/>
                <w:lang w:val="ka-GE"/>
              </w:rPr>
            </w:pPr>
            <w:r w:rsidRPr="006716A1">
              <w:rPr>
                <w:rFonts w:ascii="Sylfaen" w:hAnsi="Sylfaen"/>
                <w:lang w:val="ka-GE"/>
              </w:rPr>
              <w:t xml:space="preserve">ხელმძღვანელობს   მოქალაქეთა  განცხადებების (საჩივრების) შესწავლასა  და   მათზე   სათანადო  რეაგირების  პროცესს;  </w:t>
            </w:r>
            <w:r>
              <w:rPr>
                <w:rFonts w:ascii="Sylfaen" w:hAnsi="Sylfaen"/>
                <w:lang w:val="ka-GE"/>
              </w:rPr>
              <w:t>(პერიოდულად)</w:t>
            </w:r>
          </w:p>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lastRenderedPageBreak/>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65C84">
              <w:rPr>
                <w:rFonts w:ascii="MS Gothic" w:eastAsia="MS Gothic" w:hAnsi="Wingdings" w:hint="eastAsia"/>
                <w:sz w:val="22"/>
                <w:szCs w:val="22"/>
              </w:rPr>
            </w:r>
            <w:r w:rsidR="00965C8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lastRenderedPageBreak/>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965C84">
              <w:rPr>
                <w:rFonts w:ascii="MS Gothic" w:eastAsia="MS Gothic" w:hAnsi="Wingdings" w:hint="eastAsia"/>
                <w:sz w:val="22"/>
                <w:szCs w:val="22"/>
              </w:rPr>
            </w:r>
            <w:r w:rsidR="00965C84">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E0612" w:rsidP="006B0E75">
            <w:pPr>
              <w:rPr>
                <w:rFonts w:ascii="MS Gothic" w:eastAsia="MS Gothic" w:hAnsi="Wingdings" w:hint="eastAsia"/>
                <w:sz w:val="22"/>
                <w:szCs w:val="22"/>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965C84">
              <w:rPr>
                <w:rFonts w:ascii="MS Gothic" w:eastAsia="MS Gothic" w:hAnsi="Wingdings" w:hint="eastAsia"/>
                <w:sz w:val="22"/>
                <w:szCs w:val="22"/>
              </w:rPr>
            </w:r>
            <w:r w:rsidR="00965C84">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6396C" w:rsidRPr="00F22384" w:rsidTr="00B6396C">
        <w:trPr>
          <w:trHeight w:val="340"/>
        </w:trPr>
        <w:tc>
          <w:tcPr>
            <w:tcW w:w="5000" w:type="pct"/>
            <w:gridSpan w:val="4"/>
            <w:shd w:val="clear" w:color="auto" w:fill="D9D9D9" w:themeFill="background1" w:themeFillShade="D9"/>
          </w:tcPr>
          <w:p w:rsidR="00B6396C" w:rsidRPr="00B6396C"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lastRenderedPageBreak/>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07446" w:rsidRPr="00F22384" w:rsidTr="00807446">
        <w:trPr>
          <w:trHeight w:val="1228"/>
        </w:trPr>
        <w:tc>
          <w:tcPr>
            <w:tcW w:w="5000" w:type="pct"/>
            <w:gridSpan w:val="4"/>
          </w:tcPr>
          <w:p w:rsidR="00807446" w:rsidRPr="00DE3D1E" w:rsidRDefault="00DE3D1E" w:rsidP="00451283">
            <w:pPr>
              <w:tabs>
                <w:tab w:val="num" w:pos="360"/>
              </w:tabs>
              <w:ind w:left="360" w:hanging="360"/>
              <w:rPr>
                <w:rFonts w:ascii="MS Gothic" w:eastAsia="MS Gothic" w:hAnsi="Wingdings" w:hint="eastAsia"/>
                <w:sz w:val="22"/>
                <w:szCs w:val="22"/>
                <w:lang w:val="ka-GE"/>
              </w:rPr>
            </w:pPr>
            <w:r>
              <w:rPr>
                <w:rFonts w:ascii="Sylfaen" w:eastAsia="MS Gothic" w:hAnsi="Sylfaen"/>
                <w:sz w:val="22"/>
                <w:szCs w:val="22"/>
                <w:lang w:val="ka-GE"/>
              </w:rPr>
              <w:t>სამინისტროს იურიდიული და ჯანდაცვის  დეპარტამენტები,  საქართველოს ფინანსთა სამინისტროს შემოსავლების სამსახური</w:t>
            </w:r>
            <w:r w:rsidR="00FC6A3F">
              <w:rPr>
                <w:rFonts w:ascii="Sylfaen" w:eastAsia="MS Gothic" w:hAnsi="Sylfaen"/>
                <w:sz w:val="22"/>
                <w:szCs w:val="22"/>
                <w:lang w:val="ka-GE"/>
              </w:rPr>
              <w:t xml:space="preserve">, </w:t>
            </w:r>
            <w:r w:rsidR="00622550">
              <w:rPr>
                <w:rFonts w:ascii="Sylfaen" w:eastAsia="MS Gothic" w:hAnsi="Sylfaen"/>
                <w:sz w:val="22"/>
                <w:szCs w:val="22"/>
                <w:lang w:val="ka-GE"/>
              </w:rPr>
              <w:t>საქართველოს იუსტიციის სამინისტრო, საქართველოს პარლამენტის ჯანდაცვის კომიტეტი</w:t>
            </w:r>
            <w:r w:rsidR="00A172FF">
              <w:rPr>
                <w:rFonts w:ascii="Sylfaen" w:eastAsia="MS Gothic" w:hAnsi="Sylfaen"/>
                <w:sz w:val="22"/>
                <w:szCs w:val="22"/>
                <w:lang w:val="ka-GE"/>
              </w:rPr>
              <w:t xml:space="preserve"> </w:t>
            </w:r>
          </w:p>
        </w:tc>
      </w:tr>
      <w:tr w:rsidR="00DE5305" w:rsidRPr="00F22384" w:rsidTr="00B6396C">
        <w:trPr>
          <w:trHeight w:val="340"/>
        </w:trPr>
        <w:tc>
          <w:tcPr>
            <w:tcW w:w="5000" w:type="pct"/>
            <w:gridSpan w:val="4"/>
            <w:shd w:val="clear" w:color="auto" w:fill="D9D9D9" w:themeFill="background1" w:themeFillShade="D9"/>
          </w:tcPr>
          <w:p w:rsidR="00DE5305" w:rsidRPr="00B6396C"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07446" w:rsidRPr="00F22384" w:rsidTr="00807446">
        <w:trPr>
          <w:trHeight w:val="1453"/>
        </w:trPr>
        <w:tc>
          <w:tcPr>
            <w:tcW w:w="5000" w:type="pct"/>
            <w:gridSpan w:val="4"/>
          </w:tcPr>
          <w:p w:rsidR="00807446" w:rsidRPr="00B6396C" w:rsidRDefault="00FC6A3F" w:rsidP="006B0E75">
            <w:pPr>
              <w:rPr>
                <w:rFonts w:ascii="Times New Roman Bold" w:eastAsia="Arial Unicode MS" w:hAnsi="Arial Unicode MS" w:cs="Arial Unicode MS"/>
                <w:b/>
                <w:sz w:val="24"/>
                <w:szCs w:val="24"/>
                <w:u w:color="000000"/>
                <w:bdr w:val="nil"/>
                <w:lang w:val="ka-GE"/>
              </w:rPr>
            </w:pPr>
            <w:r>
              <w:rPr>
                <w:rFonts w:ascii="Times New Roman Bold" w:eastAsia="Arial Unicode MS" w:hAnsi="Arial Unicode MS" w:cs="Arial Unicode MS"/>
                <w:b/>
                <w:sz w:val="24"/>
                <w:szCs w:val="24"/>
                <w:u w:color="000000"/>
                <w:bdr w:val="nil"/>
                <w:lang w:val="ka-GE"/>
              </w:rPr>
              <w:t>კვარტალური</w:t>
            </w:r>
            <w:r>
              <w:rPr>
                <w:rFonts w:ascii="Times New Roman Bold" w:eastAsia="Arial Unicode MS" w:hAnsi="Arial Unicode MS" w:cs="Arial Unicode MS"/>
                <w:b/>
                <w:sz w:val="24"/>
                <w:szCs w:val="24"/>
                <w:u w:color="000000"/>
                <w:bdr w:val="nil"/>
                <w:lang w:val="ka-GE"/>
              </w:rPr>
              <w:t xml:space="preserve"> </w:t>
            </w:r>
            <w:r>
              <w:rPr>
                <w:rFonts w:ascii="Times New Roman Bold" w:eastAsia="Arial Unicode MS" w:hAnsi="Arial Unicode MS" w:cs="Arial Unicode MS"/>
                <w:b/>
                <w:sz w:val="24"/>
                <w:szCs w:val="24"/>
                <w:u w:color="000000"/>
                <w:bdr w:val="nil"/>
                <w:lang w:val="ka-GE"/>
              </w:rPr>
              <w:t>და</w:t>
            </w:r>
            <w:r>
              <w:rPr>
                <w:rFonts w:ascii="Times New Roman Bold" w:eastAsia="Arial Unicode MS" w:hAnsi="Arial Unicode MS" w:cs="Arial Unicode MS"/>
                <w:b/>
                <w:sz w:val="24"/>
                <w:szCs w:val="24"/>
                <w:u w:color="000000"/>
                <w:bdr w:val="nil"/>
                <w:lang w:val="ka-GE"/>
              </w:rPr>
              <w:t xml:space="preserve"> </w:t>
            </w:r>
            <w:r>
              <w:rPr>
                <w:rFonts w:ascii="Times New Roman Bold" w:eastAsia="Arial Unicode MS" w:hAnsi="Arial Unicode MS" w:cs="Arial Unicode MS"/>
                <w:b/>
                <w:sz w:val="24"/>
                <w:szCs w:val="24"/>
                <w:u w:color="000000"/>
                <w:bdr w:val="nil"/>
                <w:lang w:val="ka-GE"/>
              </w:rPr>
              <w:t>წლიური</w:t>
            </w:r>
            <w:r>
              <w:rPr>
                <w:rFonts w:ascii="Times New Roman Bold" w:eastAsia="Arial Unicode MS" w:hAnsi="Arial Unicode MS" w:cs="Arial Unicode MS"/>
                <w:b/>
                <w:sz w:val="24"/>
                <w:szCs w:val="24"/>
                <w:u w:color="000000"/>
                <w:bdr w:val="nil"/>
                <w:lang w:val="ka-GE"/>
              </w:rPr>
              <w:t xml:space="preserve"> </w:t>
            </w:r>
            <w:r>
              <w:rPr>
                <w:rFonts w:ascii="Times New Roman Bold" w:eastAsia="Arial Unicode MS" w:hAnsi="Arial Unicode MS" w:cs="Arial Unicode MS"/>
                <w:b/>
                <w:sz w:val="24"/>
                <w:szCs w:val="24"/>
                <w:u w:color="000000"/>
                <w:bdr w:val="nil"/>
                <w:lang w:val="ka-GE"/>
              </w:rPr>
              <w:t>ანგარიშგება</w:t>
            </w:r>
            <w:r>
              <w:rPr>
                <w:rFonts w:ascii="Times New Roman Bold" w:eastAsia="Arial Unicode MS" w:hAnsi="Arial Unicode MS" w:cs="Arial Unicode MS"/>
                <w:b/>
                <w:sz w:val="24"/>
                <w:szCs w:val="24"/>
                <w:u w:color="000000"/>
                <w:bdr w:val="nil"/>
                <w:lang w:val="ka-GE"/>
              </w:rPr>
              <w:t>.</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9"/>
          <w:footerReference w:type="default" r:id="rId10"/>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440C9C">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440C9C">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440C9C">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440C9C">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440C9C">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440C9C">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440C9C">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440C9C">
        <w:trPr>
          <w:trHeight w:val="2216"/>
        </w:trPr>
        <w:tc>
          <w:tcPr>
            <w:tcW w:w="466" w:type="dxa"/>
            <w:tcBorders>
              <w:top w:val="nil"/>
              <w:left w:val="single" w:sz="4" w:space="0" w:color="auto"/>
              <w:bottom w:val="single" w:sz="4" w:space="0" w:color="auto"/>
              <w:right w:val="nil"/>
            </w:tcBorders>
          </w:tcPr>
          <w:p w:rsidR="004C13B6" w:rsidRPr="00F22384" w:rsidRDefault="004C13B6" w:rsidP="00440C9C">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BD08E3" w:rsidP="00440C9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965C84">
              <w:rPr>
                <w:rFonts w:eastAsia="MS Gothic"/>
                <w:sz w:val="24"/>
                <w:szCs w:val="24"/>
              </w:rPr>
            </w:r>
            <w:r w:rsidR="00965C84">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622550" w:rsidP="00440C9C">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965C84">
              <w:rPr>
                <w:rFonts w:eastAsia="MS Gothic"/>
                <w:sz w:val="24"/>
                <w:szCs w:val="24"/>
              </w:rPr>
            </w:r>
            <w:r w:rsidR="00965C84">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BD08E3" w:rsidP="00440C9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965C84">
              <w:rPr>
                <w:rFonts w:eastAsia="MS Gothic"/>
                <w:sz w:val="24"/>
                <w:szCs w:val="24"/>
              </w:rPr>
            </w:r>
            <w:r w:rsidR="00965C84">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622550" w:rsidP="00440C9C">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965C84">
              <w:rPr>
                <w:rFonts w:eastAsia="MS Gothic"/>
                <w:sz w:val="24"/>
                <w:szCs w:val="24"/>
              </w:rPr>
            </w:r>
            <w:r w:rsidR="00965C84">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BD08E3" w:rsidP="00440C9C">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965C84">
              <w:rPr>
                <w:rFonts w:eastAsia="MS Gothic"/>
                <w:sz w:val="24"/>
                <w:szCs w:val="24"/>
              </w:rPr>
            </w:r>
            <w:r w:rsidR="00965C84">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BD08E3" w:rsidP="00440C9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965C84">
              <w:rPr>
                <w:rFonts w:eastAsia="MS Gothic"/>
                <w:sz w:val="24"/>
                <w:szCs w:val="24"/>
              </w:rPr>
            </w:r>
            <w:r w:rsidR="00965C84">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622550" w:rsidP="00440C9C">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965C84">
              <w:rPr>
                <w:rFonts w:eastAsia="MS Gothic"/>
                <w:sz w:val="24"/>
                <w:szCs w:val="24"/>
              </w:rPr>
            </w:r>
            <w:r w:rsidR="00965C84">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BD08E3" w:rsidP="00440C9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965C84">
              <w:rPr>
                <w:rFonts w:eastAsia="MS Gothic"/>
                <w:sz w:val="24"/>
                <w:szCs w:val="24"/>
              </w:rPr>
            </w:r>
            <w:r w:rsidR="00965C84">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622550" w:rsidP="00440C9C">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965C84">
              <w:rPr>
                <w:rFonts w:eastAsia="MS Gothic"/>
                <w:sz w:val="24"/>
                <w:szCs w:val="24"/>
              </w:rPr>
            </w:r>
            <w:r w:rsidR="00965C84">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BD08E3" w:rsidP="00440C9C">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965C84">
              <w:rPr>
                <w:rFonts w:eastAsia="MS Gothic"/>
                <w:sz w:val="24"/>
                <w:szCs w:val="24"/>
              </w:rPr>
            </w:r>
            <w:r w:rsidR="00965C84">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440C9C">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440C9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440C9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FC6A3F" w:rsidP="00440C9C">
            <w:pPr>
              <w:spacing w:before="120"/>
              <w:rPr>
                <w:rFonts w:ascii="Sylfaen" w:eastAsia="MS Gothic" w:hAnsi="Sylfaen"/>
                <w:sz w:val="24"/>
                <w:szCs w:val="24"/>
                <w:lang w:val="ka-GE"/>
              </w:rPr>
            </w:pPr>
            <w:r>
              <w:rPr>
                <w:rFonts w:ascii="Sylfaen" w:eastAsia="MS Gothic" w:hAnsi="Sylfaen"/>
                <w:sz w:val="24"/>
                <w:szCs w:val="24"/>
                <w:lang w:val="ka-GE"/>
              </w:rPr>
              <w:t xml:space="preserve">ფარმაცევტული </w:t>
            </w:r>
          </w:p>
          <w:p w:rsidR="00B6396C" w:rsidRPr="00F22384" w:rsidRDefault="00B6396C" w:rsidP="00440C9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440C9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FC6A3F" w:rsidP="00440C9C">
            <w:pPr>
              <w:spacing w:before="120"/>
              <w:rPr>
                <w:rFonts w:ascii="Sylfaen" w:eastAsia="MS Gothic" w:hAnsi="Sylfaen"/>
                <w:sz w:val="24"/>
                <w:szCs w:val="24"/>
                <w:lang w:val="ka-GE"/>
              </w:rPr>
            </w:pPr>
            <w:r>
              <w:rPr>
                <w:rFonts w:ascii="Sylfaen" w:eastAsia="MS Gothic" w:hAnsi="Sylfaen"/>
                <w:sz w:val="24"/>
                <w:szCs w:val="24"/>
                <w:lang w:val="ka-GE"/>
              </w:rPr>
              <w:t>ფარმაცევტული</w:t>
            </w:r>
          </w:p>
          <w:p w:rsidR="00B6396C" w:rsidRPr="00F22384" w:rsidRDefault="00B6396C" w:rsidP="00440C9C">
            <w:pPr>
              <w:spacing w:before="120"/>
              <w:rPr>
                <w:rFonts w:eastAsia="MS Gothic"/>
                <w:sz w:val="24"/>
                <w:szCs w:val="24"/>
              </w:rPr>
            </w:pPr>
          </w:p>
        </w:tc>
      </w:tr>
      <w:tr w:rsidR="00B6396C" w:rsidRPr="00F22384" w:rsidTr="00440C9C">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440C9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440C9C">
            <w:pPr>
              <w:spacing w:before="120"/>
              <w:rPr>
                <w:rFonts w:ascii="Sylfaen" w:eastAsia="MS Gothic" w:hAnsi="Sylfaen"/>
                <w:sz w:val="24"/>
                <w:szCs w:val="24"/>
                <w:lang w:val="ka-GE"/>
              </w:rPr>
            </w:pPr>
            <w:r w:rsidRPr="00F22384">
              <w:rPr>
                <w:rFonts w:eastAsia="MS Gothic"/>
                <w:sz w:val="24"/>
                <w:szCs w:val="24"/>
              </w:rPr>
              <w:t xml:space="preserve"> </w:t>
            </w:r>
            <w:r w:rsidR="00622550">
              <w:rPr>
                <w:rFonts w:eastAsia="MS Gothic"/>
                <w:sz w:val="24"/>
                <w:szCs w:val="24"/>
              </w:rPr>
              <w:fldChar w:fldCharType="begin">
                <w:ffData>
                  <w:name w:val=""/>
                  <w:enabled/>
                  <w:calcOnExit w:val="0"/>
                  <w:checkBox>
                    <w:sizeAuto/>
                    <w:default w:val="1"/>
                  </w:checkBox>
                </w:ffData>
              </w:fldChar>
            </w:r>
            <w:r w:rsidR="00622550">
              <w:rPr>
                <w:rFonts w:eastAsia="MS Gothic"/>
                <w:sz w:val="24"/>
                <w:szCs w:val="24"/>
              </w:rPr>
              <w:instrText xml:space="preserve"> FORMCHECKBOX </w:instrText>
            </w:r>
            <w:r w:rsidR="00965C84">
              <w:rPr>
                <w:rFonts w:eastAsia="MS Gothic"/>
                <w:sz w:val="24"/>
                <w:szCs w:val="24"/>
              </w:rPr>
            </w:r>
            <w:r w:rsidR="00965C84">
              <w:rPr>
                <w:rFonts w:eastAsia="MS Gothic"/>
                <w:sz w:val="24"/>
                <w:szCs w:val="24"/>
              </w:rPr>
              <w:fldChar w:fldCharType="separate"/>
            </w:r>
            <w:r w:rsidR="00622550">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440C9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622550" w:rsidP="00440C9C">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965C84">
              <w:rPr>
                <w:rFonts w:eastAsia="MS Gothic"/>
                <w:sz w:val="24"/>
                <w:szCs w:val="24"/>
              </w:rPr>
            </w:r>
            <w:r w:rsidR="00965C84">
              <w:rPr>
                <w:rFonts w:eastAsia="MS Gothic"/>
                <w:sz w:val="24"/>
                <w:szCs w:val="24"/>
              </w:rPr>
              <w:fldChar w:fldCharType="separate"/>
            </w:r>
            <w:r>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440C9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440C9C">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440C9C">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440C9C">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440C9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440C9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440C9C">
        <w:trPr>
          <w:trHeight w:val="335"/>
        </w:trPr>
        <w:tc>
          <w:tcPr>
            <w:tcW w:w="10265" w:type="dxa"/>
            <w:gridSpan w:val="3"/>
            <w:tcBorders>
              <w:left w:val="single" w:sz="12" w:space="0" w:color="auto"/>
              <w:right w:val="single" w:sz="12" w:space="0" w:color="auto"/>
            </w:tcBorders>
          </w:tcPr>
          <w:p w:rsidR="00B6396C" w:rsidRPr="00F22384" w:rsidRDefault="00B6396C" w:rsidP="00440C9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440C9C" w:rsidRPr="00F22384" w:rsidTr="00440C9C">
        <w:trPr>
          <w:trHeight w:val="335"/>
        </w:trPr>
        <w:tc>
          <w:tcPr>
            <w:tcW w:w="5238" w:type="dxa"/>
            <w:gridSpan w:val="2"/>
            <w:tcBorders>
              <w:left w:val="single" w:sz="12" w:space="0" w:color="auto"/>
              <w:right w:val="single" w:sz="12" w:space="0" w:color="auto"/>
            </w:tcBorders>
          </w:tcPr>
          <w:p w:rsidR="00440C9C" w:rsidRPr="00DD56DE" w:rsidRDefault="00440C9C" w:rsidP="00D25F77">
            <w:pPr>
              <w:spacing w:before="120"/>
              <w:rPr>
                <w:rFonts w:ascii="Sylfaen" w:hAnsi="Sylfaen"/>
                <w:lang w:val="ka-GE"/>
              </w:rPr>
            </w:pPr>
            <w:r w:rsidRPr="00DD56DE">
              <w:rPr>
                <w:rFonts w:ascii="Sylfaen" w:hAnsi="Sylfaen"/>
                <w:lang w:val="ka-GE"/>
              </w:rPr>
              <w:t>„საჯარო სამართლის</w:t>
            </w:r>
            <w:r w:rsidR="00867284" w:rsidRPr="00DD56DE">
              <w:rPr>
                <w:rFonts w:ascii="Sylfaen" w:hAnsi="Sylfaen"/>
                <w:lang w:val="ka-GE"/>
              </w:rPr>
              <w:t xml:space="preserve"> </w:t>
            </w:r>
            <w:r w:rsidRPr="00DD56DE">
              <w:rPr>
                <w:rFonts w:ascii="Sylfaen" w:hAnsi="Sylfaen"/>
                <w:lang w:val="ka-GE"/>
              </w:rPr>
              <w:t xml:space="preserve">იურიდიული </w:t>
            </w:r>
            <w:r w:rsidR="00867284" w:rsidRPr="00DD56DE">
              <w:rPr>
                <w:rFonts w:ascii="Sylfaen" w:hAnsi="Sylfaen"/>
                <w:lang w:val="ka-GE"/>
              </w:rPr>
              <w:t xml:space="preserve">პირის - </w:t>
            </w:r>
            <w:r w:rsidR="00DF01ED" w:rsidRPr="00DD56DE">
              <w:rPr>
                <w:rFonts w:ascii="Sylfaen" w:hAnsi="Sylfaen"/>
                <w:lang w:val="ka-GE"/>
              </w:rPr>
              <w:t xml:space="preserve">წამლის </w:t>
            </w:r>
            <w:r w:rsidRPr="00DD56DE">
              <w:rPr>
                <w:rFonts w:ascii="Sylfaen" w:hAnsi="Sylfaen"/>
                <w:lang w:val="ka-GE"/>
              </w:rPr>
              <w:t xml:space="preserve">სააგენტოს დებულების დამტკიცების </w:t>
            </w:r>
            <w:r w:rsidR="00DF01ED" w:rsidRPr="00DD56DE">
              <w:rPr>
                <w:rFonts w:ascii="Sylfaen" w:hAnsi="Sylfaen"/>
                <w:lang w:val="ka-GE"/>
              </w:rPr>
              <w:t>თაობაზე</w:t>
            </w:r>
            <w:r w:rsidRPr="00DD56DE">
              <w:rPr>
                <w:rFonts w:ascii="Sylfaen" w:hAnsi="Sylfaen"/>
                <w:lang w:val="ka-GE"/>
              </w:rPr>
              <w:t xml:space="preserve">“ საქართველოს </w:t>
            </w:r>
            <w:r w:rsidR="00DF01ED" w:rsidRPr="00DD56DE">
              <w:rPr>
                <w:rFonts w:ascii="Sylfaen" w:hAnsi="Sylfaen"/>
                <w:lang w:val="ka-GE"/>
              </w:rPr>
              <w:t xml:space="preserve">ოკუპირებული ტერიტორიებიდან დევნილთა, </w:t>
            </w:r>
            <w:r w:rsidRPr="00DD56DE">
              <w:rPr>
                <w:rFonts w:ascii="Sylfaen" w:hAnsi="Sylfaen"/>
                <w:lang w:val="ka-GE"/>
              </w:rPr>
              <w:t>შრომ</w:t>
            </w:r>
            <w:r w:rsidR="00123910" w:rsidRPr="00DD56DE">
              <w:rPr>
                <w:rFonts w:ascii="Sylfaen" w:hAnsi="Sylfaen"/>
                <w:lang w:val="ka-GE"/>
              </w:rPr>
              <w:t>ი</w:t>
            </w:r>
            <w:r w:rsidRPr="00DD56DE">
              <w:rPr>
                <w:rFonts w:ascii="Sylfaen" w:hAnsi="Sylfaen"/>
                <w:lang w:val="ka-GE"/>
              </w:rPr>
              <w:t>ს, ჯანმრთელობისა და სოცია</w:t>
            </w:r>
            <w:r w:rsidR="00D25F77" w:rsidRPr="00DD56DE">
              <w:rPr>
                <w:rFonts w:ascii="Sylfaen" w:hAnsi="Sylfaen"/>
                <w:lang w:val="ka-GE"/>
              </w:rPr>
              <w:t>ლურ</w:t>
            </w:r>
            <w:r w:rsidRPr="00DD56DE">
              <w:rPr>
                <w:rFonts w:ascii="Sylfaen" w:hAnsi="Sylfaen"/>
                <w:lang w:val="ka-GE"/>
              </w:rPr>
              <w:t>ი დაცვის მინისტრის 201</w:t>
            </w:r>
            <w:r w:rsidR="00546F81" w:rsidRPr="00DD56DE">
              <w:rPr>
                <w:rFonts w:ascii="Sylfaen" w:hAnsi="Sylfaen"/>
                <w:lang w:val="ka-GE"/>
              </w:rPr>
              <w:t>8</w:t>
            </w:r>
            <w:r w:rsidRPr="00DD56DE">
              <w:rPr>
                <w:rFonts w:ascii="Sylfaen" w:hAnsi="Sylfaen"/>
                <w:lang w:val="ka-GE"/>
              </w:rPr>
              <w:t xml:space="preserve"> წლის  </w:t>
            </w:r>
            <w:r w:rsidR="00546F81" w:rsidRPr="00DD56DE">
              <w:rPr>
                <w:rFonts w:ascii="Sylfaen" w:hAnsi="Sylfaen"/>
                <w:lang w:val="ka-GE"/>
              </w:rPr>
              <w:t>13</w:t>
            </w:r>
            <w:r w:rsidRPr="00DD56DE">
              <w:rPr>
                <w:rFonts w:ascii="Sylfaen" w:hAnsi="Sylfaen"/>
                <w:lang w:val="ka-GE"/>
              </w:rPr>
              <w:t xml:space="preserve"> დეკემბრის 01-6</w:t>
            </w:r>
            <w:r w:rsidR="00546F81" w:rsidRPr="00DD56DE">
              <w:rPr>
                <w:rFonts w:ascii="Sylfaen" w:hAnsi="Sylfaen"/>
                <w:lang w:val="ka-GE"/>
              </w:rPr>
              <w:t>1</w:t>
            </w:r>
            <w:r w:rsidRPr="00DD56DE">
              <w:rPr>
                <w:rFonts w:ascii="Sylfaen" w:hAnsi="Sylfaen"/>
                <w:lang w:val="ka-GE"/>
              </w:rPr>
              <w:t>/ნ ბრძანება</w:t>
            </w:r>
          </w:p>
        </w:tc>
        <w:tc>
          <w:tcPr>
            <w:tcW w:w="5027" w:type="dxa"/>
            <w:tcBorders>
              <w:left w:val="single" w:sz="12" w:space="0" w:color="auto"/>
              <w:right w:val="single" w:sz="12" w:space="0" w:color="auto"/>
            </w:tcBorders>
          </w:tcPr>
          <w:p w:rsidR="00440C9C" w:rsidRPr="00DD56DE" w:rsidRDefault="00D25F77" w:rsidP="00440C9C">
            <w:pPr>
              <w:spacing w:before="120"/>
              <w:rPr>
                <w:rFonts w:ascii="Sylfaen" w:hAnsi="Sylfaen"/>
                <w:lang w:val="ka-GE"/>
              </w:rPr>
            </w:pPr>
            <w:r w:rsidRPr="00DD56DE">
              <w:rPr>
                <w:rFonts w:ascii="Sylfaen" w:hAnsi="Sylfaen"/>
                <w:lang w:val="ka-GE"/>
              </w:rPr>
              <w:t>„საჯარო სამართლის იურიდიული პირის - წამლის სააგენტოს დებულების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13 დეკემბრის 01-61/ნ ბრძანება</w:t>
            </w:r>
          </w:p>
        </w:tc>
      </w:tr>
      <w:tr w:rsidR="00440C9C" w:rsidRPr="00F22384" w:rsidTr="00440C9C">
        <w:trPr>
          <w:trHeight w:val="335"/>
        </w:trPr>
        <w:tc>
          <w:tcPr>
            <w:tcW w:w="5238" w:type="dxa"/>
            <w:gridSpan w:val="2"/>
            <w:tcBorders>
              <w:left w:val="single" w:sz="12" w:space="0" w:color="auto"/>
              <w:right w:val="single" w:sz="12" w:space="0" w:color="auto"/>
            </w:tcBorders>
          </w:tcPr>
          <w:p w:rsidR="00440C9C" w:rsidRPr="00DD56DE" w:rsidRDefault="00440C9C" w:rsidP="00440C9C">
            <w:pPr>
              <w:spacing w:before="120"/>
              <w:rPr>
                <w:rFonts w:ascii="Sylfaen" w:hAnsi="Sylfaen"/>
                <w:lang w:val="ka-GE"/>
              </w:rPr>
            </w:pPr>
            <w:r w:rsidRPr="00DD56DE">
              <w:rPr>
                <w:rFonts w:ascii="Sylfaen" w:hAnsi="Sylfaen"/>
                <w:lang w:val="ka-GE"/>
              </w:rPr>
              <w:t>საქართველოს კანონი “ წამლისა და ფარმაცევტული საქმიანობის შესახებ“</w:t>
            </w:r>
          </w:p>
        </w:tc>
        <w:tc>
          <w:tcPr>
            <w:tcW w:w="5027" w:type="dxa"/>
            <w:tcBorders>
              <w:left w:val="single" w:sz="12" w:space="0" w:color="auto"/>
              <w:right w:val="single" w:sz="12" w:space="0" w:color="auto"/>
            </w:tcBorders>
          </w:tcPr>
          <w:p w:rsidR="00440C9C" w:rsidRPr="00DD56DE" w:rsidRDefault="00440C9C" w:rsidP="00440C9C">
            <w:pPr>
              <w:spacing w:before="120"/>
              <w:rPr>
                <w:rFonts w:ascii="Sylfaen" w:hAnsi="Sylfaen"/>
                <w:lang w:val="ka-GE"/>
              </w:rPr>
            </w:pPr>
            <w:r w:rsidRPr="00DD56DE">
              <w:rPr>
                <w:rFonts w:ascii="Sylfaen" w:hAnsi="Sylfaen"/>
                <w:lang w:val="ka-GE"/>
              </w:rPr>
              <w:t>საქართველოს კანონი “ წამლისა და ფარმაცევტული საქმიანობის შესახებ“</w:t>
            </w:r>
          </w:p>
        </w:tc>
      </w:tr>
      <w:tr w:rsidR="00440C9C" w:rsidRPr="00F22384" w:rsidTr="00440C9C">
        <w:trPr>
          <w:trHeight w:val="335"/>
        </w:trPr>
        <w:tc>
          <w:tcPr>
            <w:tcW w:w="5238" w:type="dxa"/>
            <w:gridSpan w:val="2"/>
            <w:tcBorders>
              <w:left w:val="single" w:sz="12" w:space="0" w:color="auto"/>
              <w:right w:val="single" w:sz="12" w:space="0" w:color="auto"/>
            </w:tcBorders>
          </w:tcPr>
          <w:p w:rsidR="00440C9C" w:rsidRPr="00DD56DE" w:rsidRDefault="00440C9C" w:rsidP="00440C9C">
            <w:pPr>
              <w:spacing w:before="120"/>
              <w:rPr>
                <w:rFonts w:ascii="Sylfaen" w:hAnsi="Sylfaen"/>
                <w:lang w:val="ka-GE"/>
              </w:rPr>
            </w:pPr>
            <w:r w:rsidRPr="00DD56DE">
              <w:rPr>
                <w:rFonts w:ascii="Sylfaen" w:hAnsi="Sylfaen"/>
                <w:lang w:val="ka-GE"/>
              </w:rPr>
              <w:t>საქართველოს კანონი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w:t>
            </w:r>
          </w:p>
          <w:p w:rsidR="00440C9C" w:rsidRPr="00DD56DE" w:rsidRDefault="00440C9C" w:rsidP="00440C9C">
            <w:pPr>
              <w:spacing w:before="120"/>
              <w:rPr>
                <w:rFonts w:ascii="Sylfaen" w:hAnsi="Sylfaen"/>
                <w:lang w:val="ka-GE"/>
              </w:rPr>
            </w:pPr>
          </w:p>
        </w:tc>
        <w:tc>
          <w:tcPr>
            <w:tcW w:w="5027" w:type="dxa"/>
            <w:tcBorders>
              <w:left w:val="single" w:sz="12" w:space="0" w:color="auto"/>
              <w:right w:val="single" w:sz="12" w:space="0" w:color="auto"/>
            </w:tcBorders>
          </w:tcPr>
          <w:p w:rsidR="00440C9C" w:rsidRPr="00DD56DE" w:rsidRDefault="00440C9C" w:rsidP="00440C9C">
            <w:pPr>
              <w:spacing w:before="120"/>
              <w:rPr>
                <w:rFonts w:ascii="Sylfaen" w:hAnsi="Sylfaen"/>
                <w:lang w:val="ka-GE"/>
              </w:rPr>
            </w:pPr>
            <w:r w:rsidRPr="00DD56DE">
              <w:rPr>
                <w:rFonts w:ascii="Sylfaen" w:hAnsi="Sylfaen"/>
                <w:lang w:val="ka-GE"/>
              </w:rPr>
              <w:t>საქართველოს კანონი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w:t>
            </w:r>
          </w:p>
          <w:p w:rsidR="00440C9C" w:rsidRPr="00DD56DE" w:rsidRDefault="00440C9C" w:rsidP="00440C9C">
            <w:pPr>
              <w:spacing w:before="120"/>
              <w:rPr>
                <w:rFonts w:ascii="Sylfaen" w:hAnsi="Sylfaen"/>
                <w:lang w:val="ka-GE"/>
              </w:rPr>
            </w:pPr>
          </w:p>
        </w:tc>
      </w:tr>
      <w:tr w:rsidR="00440C9C" w:rsidRPr="00F22384" w:rsidTr="00440C9C">
        <w:trPr>
          <w:trHeight w:val="237"/>
        </w:trPr>
        <w:tc>
          <w:tcPr>
            <w:tcW w:w="5238" w:type="dxa"/>
            <w:gridSpan w:val="2"/>
            <w:tcBorders>
              <w:left w:val="single" w:sz="12" w:space="0" w:color="auto"/>
              <w:right w:val="single" w:sz="12" w:space="0" w:color="auto"/>
            </w:tcBorders>
          </w:tcPr>
          <w:p w:rsidR="00440C9C" w:rsidRPr="00DD56DE" w:rsidRDefault="00440C9C" w:rsidP="00440C9C">
            <w:pPr>
              <w:jc w:val="both"/>
              <w:rPr>
                <w:rFonts w:ascii="Sylfaen" w:hAnsi="Sylfaen"/>
                <w:lang w:val="ka-GE"/>
              </w:rPr>
            </w:pPr>
            <w:r w:rsidRPr="00DD56DE">
              <w:rPr>
                <w:rFonts w:ascii="Sylfaen" w:hAnsi="Sylfaen"/>
                <w:lang w:val="ka-GE"/>
              </w:rPr>
              <w:t>-,,ლიცენზიებისა და ნებართვების შესახებ,, საქართველოს კანონი</w:t>
            </w:r>
          </w:p>
          <w:p w:rsidR="00440C9C" w:rsidRPr="00DD56DE" w:rsidRDefault="00440C9C" w:rsidP="00440C9C">
            <w:pPr>
              <w:spacing w:before="120"/>
              <w:rPr>
                <w:rFonts w:ascii="Sylfaen" w:hAnsi="Sylfaen"/>
                <w:lang w:val="ka-GE"/>
              </w:rPr>
            </w:pPr>
          </w:p>
        </w:tc>
        <w:tc>
          <w:tcPr>
            <w:tcW w:w="5027" w:type="dxa"/>
            <w:tcBorders>
              <w:left w:val="single" w:sz="12" w:space="0" w:color="auto"/>
              <w:right w:val="single" w:sz="12" w:space="0" w:color="auto"/>
            </w:tcBorders>
          </w:tcPr>
          <w:p w:rsidR="00440C9C" w:rsidRPr="00DD56DE" w:rsidRDefault="00440C9C" w:rsidP="00440C9C">
            <w:pPr>
              <w:jc w:val="both"/>
              <w:rPr>
                <w:rFonts w:ascii="Sylfaen" w:hAnsi="Sylfaen"/>
                <w:lang w:val="ka-GE"/>
              </w:rPr>
            </w:pPr>
            <w:r w:rsidRPr="00DD56DE">
              <w:rPr>
                <w:rFonts w:ascii="Sylfaen" w:hAnsi="Sylfaen"/>
                <w:lang w:val="ka-GE"/>
              </w:rPr>
              <w:t>-,,ლიცენზიებისა და ნებართვების შესახებ,, საქართველოს კანონი</w:t>
            </w:r>
          </w:p>
          <w:p w:rsidR="00440C9C" w:rsidRPr="00DD56DE" w:rsidRDefault="00440C9C" w:rsidP="00440C9C">
            <w:pPr>
              <w:spacing w:before="120"/>
            </w:pPr>
          </w:p>
        </w:tc>
      </w:tr>
      <w:tr w:rsidR="00440C9C" w:rsidRPr="00F22384" w:rsidTr="00440C9C">
        <w:trPr>
          <w:trHeight w:val="162"/>
        </w:trPr>
        <w:tc>
          <w:tcPr>
            <w:tcW w:w="5238" w:type="dxa"/>
            <w:gridSpan w:val="2"/>
            <w:tcBorders>
              <w:left w:val="single" w:sz="12" w:space="0" w:color="auto"/>
              <w:right w:val="single" w:sz="12" w:space="0" w:color="auto"/>
            </w:tcBorders>
          </w:tcPr>
          <w:p w:rsidR="00440C9C" w:rsidRPr="00DD56DE" w:rsidRDefault="00440C9C" w:rsidP="00440C9C">
            <w:pPr>
              <w:spacing w:before="120"/>
              <w:rPr>
                <w:rFonts w:ascii="Sylfaen" w:hAnsi="Sylfaen"/>
                <w:lang w:val="ka-GE"/>
              </w:rPr>
            </w:pPr>
            <w:r w:rsidRPr="00DD56DE">
              <w:rPr>
                <w:rFonts w:ascii="Sylfaen" w:hAnsi="Sylfaen"/>
                <w:lang w:val="ka-GE"/>
              </w:rPr>
              <w:t>,</w:t>
            </w:r>
            <w:r w:rsidR="00123910" w:rsidRPr="00DD56DE">
              <w:rPr>
                <w:rFonts w:ascii="Sylfaen" w:hAnsi="Sylfaen"/>
                <w:lang w:val="ka-GE"/>
              </w:rPr>
              <w:t>,</w:t>
            </w:r>
            <w:r w:rsidRPr="00DD56DE">
              <w:rPr>
                <w:rFonts w:ascii="Sylfaen" w:hAnsi="Sylfaen"/>
                <w:lang w:val="ka-GE"/>
              </w:rPr>
              <w:t>სალიცენზიო და სანებართვო მოსაკრებლების შესახებ,, საქართველოს კანონი</w:t>
            </w:r>
          </w:p>
        </w:tc>
        <w:tc>
          <w:tcPr>
            <w:tcW w:w="5027" w:type="dxa"/>
            <w:tcBorders>
              <w:left w:val="single" w:sz="12" w:space="0" w:color="auto"/>
              <w:right w:val="single" w:sz="12" w:space="0" w:color="auto"/>
            </w:tcBorders>
          </w:tcPr>
          <w:p w:rsidR="00440C9C" w:rsidRPr="00DD56DE" w:rsidRDefault="00440C9C" w:rsidP="00440C9C">
            <w:pPr>
              <w:spacing w:before="120"/>
            </w:pPr>
            <w:r w:rsidRPr="00DD56DE">
              <w:rPr>
                <w:rFonts w:ascii="Sylfaen" w:hAnsi="Sylfaen"/>
                <w:lang w:val="ka-GE"/>
              </w:rPr>
              <w:t>,</w:t>
            </w:r>
            <w:r w:rsidR="00123910" w:rsidRPr="00DD56DE">
              <w:rPr>
                <w:rFonts w:ascii="Sylfaen" w:hAnsi="Sylfaen"/>
                <w:lang w:val="ka-GE"/>
              </w:rPr>
              <w:t>,</w:t>
            </w:r>
            <w:r w:rsidRPr="00DD56DE">
              <w:rPr>
                <w:rFonts w:ascii="Sylfaen" w:hAnsi="Sylfaen"/>
                <w:lang w:val="ka-GE"/>
              </w:rPr>
              <w:t>სალიცენზიო და სანებართვო მოსაკრებლების შესახებ,, საქართველოს კანონი</w:t>
            </w:r>
          </w:p>
        </w:tc>
      </w:tr>
      <w:tr w:rsidR="00440C9C" w:rsidRPr="00F22384" w:rsidTr="00440C9C">
        <w:trPr>
          <w:trHeight w:val="263"/>
        </w:trPr>
        <w:tc>
          <w:tcPr>
            <w:tcW w:w="5238" w:type="dxa"/>
            <w:gridSpan w:val="2"/>
            <w:tcBorders>
              <w:left w:val="single" w:sz="12" w:space="0" w:color="auto"/>
              <w:right w:val="single" w:sz="12" w:space="0" w:color="auto"/>
            </w:tcBorders>
          </w:tcPr>
          <w:p w:rsidR="00440C9C" w:rsidRPr="00DD56DE" w:rsidRDefault="00440C9C" w:rsidP="00440C9C">
            <w:pPr>
              <w:jc w:val="both"/>
              <w:rPr>
                <w:rFonts w:ascii="Sylfaen" w:hAnsi="Sylfaen"/>
                <w:lang w:val="ka-GE"/>
              </w:rPr>
            </w:pPr>
            <w:r w:rsidRPr="00DD56DE">
              <w:rPr>
                <w:rFonts w:ascii="Sylfaen" w:hAnsi="Sylfaen"/>
                <w:lang w:val="ka-GE"/>
              </w:rPr>
              <w:t>,,ნორმატიული აქტების შესახებ,, საქართველოს კანონი</w:t>
            </w:r>
          </w:p>
          <w:p w:rsidR="00440C9C" w:rsidRPr="00DD56DE" w:rsidRDefault="00440C9C" w:rsidP="00440C9C">
            <w:pPr>
              <w:spacing w:before="120"/>
              <w:rPr>
                <w:rFonts w:ascii="Sylfaen" w:hAnsi="Sylfaen"/>
                <w:lang w:val="ka-GE"/>
              </w:rPr>
            </w:pPr>
          </w:p>
        </w:tc>
        <w:tc>
          <w:tcPr>
            <w:tcW w:w="5027" w:type="dxa"/>
            <w:tcBorders>
              <w:left w:val="single" w:sz="12" w:space="0" w:color="auto"/>
              <w:right w:val="single" w:sz="12" w:space="0" w:color="auto"/>
            </w:tcBorders>
          </w:tcPr>
          <w:p w:rsidR="00440C9C" w:rsidRPr="00DD56DE" w:rsidRDefault="00440C9C" w:rsidP="00440C9C">
            <w:pPr>
              <w:jc w:val="both"/>
              <w:rPr>
                <w:rFonts w:ascii="Sylfaen" w:hAnsi="Sylfaen"/>
                <w:lang w:val="ka-GE"/>
              </w:rPr>
            </w:pPr>
            <w:r w:rsidRPr="00DD56DE">
              <w:rPr>
                <w:rFonts w:ascii="Sylfaen" w:hAnsi="Sylfaen"/>
                <w:lang w:val="ka-GE"/>
              </w:rPr>
              <w:lastRenderedPageBreak/>
              <w:t xml:space="preserve">,,ნორმატიული აქტების შესახებ,, საქართველოს </w:t>
            </w:r>
            <w:r w:rsidRPr="00DD56DE">
              <w:rPr>
                <w:rFonts w:ascii="Sylfaen" w:hAnsi="Sylfaen"/>
                <w:lang w:val="ka-GE"/>
              </w:rPr>
              <w:lastRenderedPageBreak/>
              <w:t>კანონი</w:t>
            </w:r>
          </w:p>
          <w:p w:rsidR="00440C9C" w:rsidRPr="00DD56DE" w:rsidRDefault="00440C9C" w:rsidP="00440C9C">
            <w:pPr>
              <w:spacing w:before="120"/>
            </w:pPr>
          </w:p>
        </w:tc>
      </w:tr>
      <w:tr w:rsidR="00440C9C" w:rsidRPr="00F22384" w:rsidTr="00440C9C">
        <w:trPr>
          <w:trHeight w:val="663"/>
        </w:trPr>
        <w:tc>
          <w:tcPr>
            <w:tcW w:w="5238" w:type="dxa"/>
            <w:gridSpan w:val="2"/>
            <w:tcBorders>
              <w:left w:val="single" w:sz="12" w:space="0" w:color="auto"/>
              <w:right w:val="single" w:sz="12" w:space="0" w:color="auto"/>
            </w:tcBorders>
          </w:tcPr>
          <w:p w:rsidR="00440C9C" w:rsidRPr="00DD56DE" w:rsidRDefault="00440C9C" w:rsidP="00440C9C">
            <w:pPr>
              <w:jc w:val="both"/>
              <w:rPr>
                <w:rFonts w:ascii="Sylfaen" w:hAnsi="Sylfaen"/>
                <w:lang w:val="ka-GE"/>
              </w:rPr>
            </w:pPr>
            <w:r w:rsidRPr="00DD56DE">
              <w:rPr>
                <w:rFonts w:ascii="Sylfaen" w:hAnsi="Sylfaen"/>
                <w:lang w:val="ka-GE"/>
              </w:rPr>
              <w:lastRenderedPageBreak/>
              <w:t>-,,მკაცრი აღრიცხვის ფორმების  შესახებ,, საქართველოს კანონი</w:t>
            </w:r>
          </w:p>
          <w:p w:rsidR="00440C9C" w:rsidRPr="00DD56DE" w:rsidRDefault="00440C9C" w:rsidP="00440C9C">
            <w:pPr>
              <w:spacing w:before="120"/>
              <w:rPr>
                <w:rFonts w:ascii="Sylfaen" w:hAnsi="Sylfaen"/>
                <w:lang w:val="ka-GE"/>
              </w:rPr>
            </w:pPr>
          </w:p>
        </w:tc>
        <w:tc>
          <w:tcPr>
            <w:tcW w:w="5027" w:type="dxa"/>
            <w:tcBorders>
              <w:left w:val="single" w:sz="12" w:space="0" w:color="auto"/>
              <w:right w:val="single" w:sz="12" w:space="0" w:color="auto"/>
            </w:tcBorders>
          </w:tcPr>
          <w:p w:rsidR="00440C9C" w:rsidRPr="00DD56DE" w:rsidRDefault="00440C9C" w:rsidP="00440C9C">
            <w:pPr>
              <w:jc w:val="both"/>
              <w:rPr>
                <w:rFonts w:ascii="Sylfaen" w:hAnsi="Sylfaen"/>
                <w:lang w:val="ka-GE"/>
              </w:rPr>
            </w:pPr>
            <w:r w:rsidRPr="00DD56DE">
              <w:rPr>
                <w:rFonts w:ascii="Sylfaen" w:hAnsi="Sylfaen"/>
                <w:lang w:val="ka-GE"/>
              </w:rPr>
              <w:t>-,,მკაცრი აღრიცხვის ფორმების  შესახებ,, საქართველოს კანონი</w:t>
            </w:r>
          </w:p>
          <w:p w:rsidR="00440C9C" w:rsidRPr="00DD56DE" w:rsidRDefault="00440C9C" w:rsidP="00440C9C">
            <w:pPr>
              <w:spacing w:before="120"/>
            </w:pPr>
          </w:p>
        </w:tc>
      </w:tr>
      <w:tr w:rsidR="00440C9C" w:rsidRPr="00F22384" w:rsidTr="00440C9C">
        <w:trPr>
          <w:trHeight w:val="212"/>
        </w:trPr>
        <w:tc>
          <w:tcPr>
            <w:tcW w:w="5238" w:type="dxa"/>
            <w:gridSpan w:val="2"/>
            <w:tcBorders>
              <w:left w:val="single" w:sz="12" w:space="0" w:color="auto"/>
              <w:right w:val="single" w:sz="12" w:space="0" w:color="auto"/>
            </w:tcBorders>
          </w:tcPr>
          <w:p w:rsidR="00440C9C" w:rsidRPr="00DD56DE" w:rsidRDefault="00440C9C" w:rsidP="00440C9C">
            <w:pPr>
              <w:jc w:val="both"/>
              <w:rPr>
                <w:rFonts w:ascii="Sylfaen" w:hAnsi="Sylfaen"/>
                <w:lang w:val="ka-GE"/>
              </w:rPr>
            </w:pPr>
            <w:r w:rsidRPr="00DD56DE">
              <w:rPr>
                <w:rFonts w:ascii="Sylfaen" w:hAnsi="Sylfaen"/>
                <w:lang w:val="ka-GE"/>
              </w:rPr>
              <w:t>-,,ფარმაკოლოგიურ სასუალებათა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საშუალებატა იმპორტის ან ექსპორტის ნებართვების გაცემის წესისა და პირობების შესახებ დებულების დამტკიცების თაობაზე,, საქართველოს მთავრობის 2005 წლის 14 ოქტომბრის დადგენილება #176</w:t>
            </w:r>
          </w:p>
          <w:p w:rsidR="00440C9C" w:rsidRPr="00DD56DE" w:rsidRDefault="00440C9C" w:rsidP="00440C9C">
            <w:pPr>
              <w:spacing w:before="120"/>
              <w:rPr>
                <w:rFonts w:ascii="Sylfaen" w:hAnsi="Sylfaen"/>
                <w:lang w:val="ka-GE"/>
              </w:rPr>
            </w:pPr>
          </w:p>
        </w:tc>
        <w:tc>
          <w:tcPr>
            <w:tcW w:w="5027" w:type="dxa"/>
            <w:tcBorders>
              <w:left w:val="single" w:sz="12" w:space="0" w:color="auto"/>
              <w:right w:val="single" w:sz="12" w:space="0" w:color="auto"/>
            </w:tcBorders>
          </w:tcPr>
          <w:p w:rsidR="00440C9C" w:rsidRPr="00DD56DE" w:rsidRDefault="00440C9C" w:rsidP="00440C9C">
            <w:pPr>
              <w:jc w:val="both"/>
              <w:rPr>
                <w:rFonts w:ascii="Sylfaen" w:hAnsi="Sylfaen"/>
                <w:lang w:val="ka-GE"/>
              </w:rPr>
            </w:pPr>
            <w:r w:rsidRPr="00DD56DE">
              <w:rPr>
                <w:rFonts w:ascii="Sylfaen" w:hAnsi="Sylfaen"/>
                <w:lang w:val="ka-GE"/>
              </w:rPr>
              <w:t>-,,ფარმაკოლოგიურ სასუალებათა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საშუალებატა იმპორტის ან ექსპორტის ნებართვების გაცემის წესისა და პირობების შესახებ დებულების დამტკიცების თაობაზე,, საქართველოს მთავრობის 2005 წლის 14 ოქტომბრის დადგენილება #176</w:t>
            </w:r>
          </w:p>
          <w:p w:rsidR="00440C9C" w:rsidRPr="00DD56DE" w:rsidRDefault="00440C9C" w:rsidP="00440C9C">
            <w:pPr>
              <w:spacing w:before="120"/>
              <w:rPr>
                <w:rFonts w:ascii="Sylfaen" w:hAnsi="Sylfaen"/>
                <w:lang w:val="ka-GE"/>
              </w:rPr>
            </w:pPr>
          </w:p>
        </w:tc>
      </w:tr>
      <w:tr w:rsidR="00440C9C" w:rsidRPr="00F22384" w:rsidTr="00440C9C">
        <w:trPr>
          <w:trHeight w:val="212"/>
        </w:trPr>
        <w:tc>
          <w:tcPr>
            <w:tcW w:w="5238" w:type="dxa"/>
            <w:gridSpan w:val="2"/>
            <w:tcBorders>
              <w:left w:val="single" w:sz="12" w:space="0" w:color="auto"/>
              <w:right w:val="single" w:sz="12" w:space="0" w:color="auto"/>
            </w:tcBorders>
          </w:tcPr>
          <w:p w:rsidR="00440C9C" w:rsidRPr="00DD56DE" w:rsidRDefault="00440C9C" w:rsidP="00440C9C">
            <w:pPr>
              <w:jc w:val="both"/>
              <w:rPr>
                <w:rFonts w:ascii="Sylfaen" w:hAnsi="Sylfaen"/>
                <w:lang w:val="ka-GE"/>
              </w:rPr>
            </w:pPr>
            <w:r w:rsidRPr="00DD56DE">
              <w:rPr>
                <w:rFonts w:ascii="Sylfaen" w:hAnsi="Sylfaen"/>
                <w:lang w:val="ka-GE"/>
              </w:rPr>
              <w:t>,,ტ</w:t>
            </w:r>
            <w:r w:rsidR="00123910" w:rsidRPr="00DD56DE">
              <w:rPr>
                <w:rFonts w:ascii="Sylfaen" w:hAnsi="Sylfaen"/>
                <w:lang w:val="ka-GE"/>
              </w:rPr>
              <w:t>ექნიკური რეგლამენტი- აფთიაქის (</w:t>
            </w:r>
            <w:r w:rsidRPr="00DD56DE">
              <w:rPr>
                <w:rFonts w:ascii="Sylfaen" w:hAnsi="Sylfaen"/>
                <w:lang w:val="ka-GE"/>
              </w:rPr>
              <w:t>სპეციალიზებული სავაჭრო ობიექტის) და საცალო რეალიზაციის სავაჭრო ობიექტის სანიტარულ-ჰიგიენურ/ტექნიკური პირობების განსაზღვრის შესახებ,, საქართველოს მთავრობის 2014 წლის 29 სექტემბრის #575 დადგენილება</w:t>
            </w:r>
          </w:p>
          <w:p w:rsidR="00440C9C" w:rsidRPr="00DD56DE" w:rsidRDefault="00440C9C" w:rsidP="00440C9C">
            <w:pPr>
              <w:spacing w:before="120"/>
              <w:rPr>
                <w:rFonts w:ascii="Sylfaen" w:hAnsi="Sylfaen"/>
                <w:lang w:val="ka-GE"/>
              </w:rPr>
            </w:pPr>
          </w:p>
        </w:tc>
        <w:tc>
          <w:tcPr>
            <w:tcW w:w="5027" w:type="dxa"/>
            <w:tcBorders>
              <w:left w:val="single" w:sz="12" w:space="0" w:color="auto"/>
              <w:right w:val="single" w:sz="12" w:space="0" w:color="auto"/>
            </w:tcBorders>
          </w:tcPr>
          <w:p w:rsidR="00440C9C" w:rsidRPr="00DD56DE" w:rsidRDefault="00440C9C" w:rsidP="00440C9C">
            <w:pPr>
              <w:jc w:val="both"/>
              <w:rPr>
                <w:rFonts w:ascii="Sylfaen" w:hAnsi="Sylfaen"/>
                <w:lang w:val="ka-GE"/>
              </w:rPr>
            </w:pPr>
            <w:r w:rsidRPr="00DD56DE">
              <w:rPr>
                <w:rFonts w:ascii="Sylfaen" w:hAnsi="Sylfaen"/>
                <w:lang w:val="ka-GE"/>
              </w:rPr>
              <w:t>,,ტექნიკური რეგლამენტი- აფთიაქის ( სპეციალიზებული სავაჭრო ობიექტის) და საცალო რეალიზაციის სავაჭრო ობიექტის სანიტარულ-ჰიგიენურ/ტექნიკური პირობების განსაზღვრის შესახებ,, საქართველოს მთავრობის 2014 წლის 29 სექტემბრის #575 დადგენილება</w:t>
            </w:r>
          </w:p>
          <w:p w:rsidR="00440C9C" w:rsidRPr="00DD56DE" w:rsidRDefault="00440C9C" w:rsidP="00440C9C">
            <w:pPr>
              <w:spacing w:before="120"/>
              <w:rPr>
                <w:rFonts w:ascii="Sylfaen" w:hAnsi="Sylfaen"/>
                <w:lang w:val="ka-GE"/>
              </w:rPr>
            </w:pPr>
          </w:p>
        </w:tc>
      </w:tr>
      <w:tr w:rsidR="00440C9C" w:rsidRPr="00F22384" w:rsidTr="00440C9C">
        <w:trPr>
          <w:trHeight w:val="738"/>
        </w:trPr>
        <w:tc>
          <w:tcPr>
            <w:tcW w:w="5238" w:type="dxa"/>
            <w:gridSpan w:val="2"/>
            <w:tcBorders>
              <w:left w:val="single" w:sz="12" w:space="0" w:color="auto"/>
              <w:right w:val="single" w:sz="12" w:space="0" w:color="auto"/>
            </w:tcBorders>
          </w:tcPr>
          <w:p w:rsidR="00440C9C" w:rsidRPr="00DD56DE" w:rsidRDefault="00440C9C" w:rsidP="00440C9C">
            <w:pPr>
              <w:jc w:val="both"/>
              <w:rPr>
                <w:rFonts w:ascii="Sylfaen" w:hAnsi="Sylfaen"/>
                <w:lang w:val="ka-GE"/>
              </w:rPr>
            </w:pPr>
            <w:r w:rsidRPr="00DD56DE">
              <w:rPr>
                <w:rFonts w:ascii="Sylfaen" w:hAnsi="Sylfaen"/>
                <w:lang w:val="ka-GE"/>
              </w:rPr>
              <w:t>,,ფარმაცევტული პროდუქტის მიკვლევადობიოს უზრუნველყოფის ღონისძიებათა შესახებ,,</w:t>
            </w:r>
          </w:p>
          <w:p w:rsidR="00440C9C" w:rsidRPr="00DD56DE" w:rsidRDefault="00440C9C" w:rsidP="00440C9C">
            <w:pPr>
              <w:jc w:val="both"/>
              <w:rPr>
                <w:rFonts w:ascii="Sylfaen" w:hAnsi="Sylfaen"/>
                <w:lang w:val="ka-GE"/>
              </w:rPr>
            </w:pPr>
            <w:r w:rsidRPr="00DD56DE">
              <w:rPr>
                <w:rFonts w:ascii="Sylfaen" w:hAnsi="Sylfaen"/>
                <w:lang w:val="ka-GE"/>
              </w:rPr>
              <w:t>საქართველოს მთავრობის 2009 წლის 22 ოქტომბრის დადგენილება #189</w:t>
            </w:r>
          </w:p>
        </w:tc>
        <w:tc>
          <w:tcPr>
            <w:tcW w:w="5027" w:type="dxa"/>
            <w:tcBorders>
              <w:left w:val="single" w:sz="12" w:space="0" w:color="auto"/>
              <w:right w:val="single" w:sz="12" w:space="0" w:color="auto"/>
            </w:tcBorders>
          </w:tcPr>
          <w:p w:rsidR="00440C9C" w:rsidRPr="00DD56DE" w:rsidRDefault="00440C9C" w:rsidP="00440C9C">
            <w:pPr>
              <w:jc w:val="both"/>
              <w:rPr>
                <w:rFonts w:ascii="Sylfaen" w:hAnsi="Sylfaen"/>
                <w:lang w:val="ka-GE"/>
              </w:rPr>
            </w:pPr>
            <w:r w:rsidRPr="00DD56DE">
              <w:rPr>
                <w:rFonts w:ascii="Sylfaen" w:hAnsi="Sylfaen"/>
                <w:lang w:val="ka-GE"/>
              </w:rPr>
              <w:t>,,ფარმაცევტული პროდუქტის მიკვლევადობიოს უზრუნველყოფის ღონისძიებათა შესახებ,,</w:t>
            </w:r>
          </w:p>
          <w:p w:rsidR="00440C9C" w:rsidRPr="00DD56DE" w:rsidRDefault="00440C9C" w:rsidP="00440C9C">
            <w:pPr>
              <w:jc w:val="both"/>
              <w:rPr>
                <w:rFonts w:ascii="Sylfaen" w:hAnsi="Sylfaen"/>
                <w:lang w:val="ka-GE"/>
              </w:rPr>
            </w:pPr>
            <w:r w:rsidRPr="00DD56DE">
              <w:rPr>
                <w:rFonts w:ascii="Sylfaen" w:hAnsi="Sylfaen"/>
                <w:lang w:val="ka-GE"/>
              </w:rPr>
              <w:t>საქართველოს მთავრობის 2009 წლის 22 ოქტომბრის</w:t>
            </w:r>
          </w:p>
          <w:p w:rsidR="00440C9C" w:rsidRPr="00DD56DE" w:rsidRDefault="00440C9C" w:rsidP="00440C9C">
            <w:pPr>
              <w:jc w:val="both"/>
              <w:rPr>
                <w:rFonts w:ascii="Sylfaen" w:hAnsi="Sylfaen"/>
                <w:lang w:val="ka-GE"/>
              </w:rPr>
            </w:pPr>
            <w:r w:rsidRPr="00DD56DE">
              <w:rPr>
                <w:rFonts w:ascii="Sylfaen" w:hAnsi="Sylfaen"/>
                <w:lang w:val="ka-GE"/>
              </w:rPr>
              <w:t>დადგენილება #189</w:t>
            </w:r>
          </w:p>
        </w:tc>
      </w:tr>
      <w:tr w:rsidR="00440C9C" w:rsidRPr="00F22384" w:rsidTr="00440C9C">
        <w:trPr>
          <w:trHeight w:val="335"/>
        </w:trPr>
        <w:tc>
          <w:tcPr>
            <w:tcW w:w="5238" w:type="dxa"/>
            <w:gridSpan w:val="2"/>
            <w:tcBorders>
              <w:left w:val="single" w:sz="12" w:space="0" w:color="auto"/>
              <w:right w:val="single" w:sz="12" w:space="0" w:color="auto"/>
            </w:tcBorders>
          </w:tcPr>
          <w:p w:rsidR="00440C9C" w:rsidRPr="00DD56DE" w:rsidRDefault="00440C9C" w:rsidP="00440C9C">
            <w:pPr>
              <w:jc w:val="both"/>
              <w:rPr>
                <w:rFonts w:ascii="Sylfaen" w:hAnsi="Sylfaen"/>
                <w:lang w:val="ka-GE"/>
              </w:rPr>
            </w:pPr>
            <w:r w:rsidRPr="00DD56DE">
              <w:rPr>
                <w:rFonts w:ascii="Sylfaen" w:hAnsi="Sylfaen"/>
                <w:lang w:val="ka-GE"/>
              </w:rPr>
              <w:t xml:space="preserve"> -,,საქართველოს შრომის, ჯანმრთელობისა და სოციალური დაცვის მინისტრისა და საქართველოს ფინანსთა მინისტრის 2012 წლის 14 მარტის ერთობლივი ბრძანება #02-12/ნ-#82</w:t>
            </w:r>
          </w:p>
          <w:p w:rsidR="00440C9C" w:rsidRPr="00DD56DE" w:rsidRDefault="00440C9C" w:rsidP="00440C9C">
            <w:pPr>
              <w:jc w:val="both"/>
              <w:rPr>
                <w:rFonts w:ascii="Sylfaen" w:hAnsi="Sylfaen"/>
                <w:lang w:val="ka-GE"/>
              </w:rPr>
            </w:pPr>
          </w:p>
        </w:tc>
        <w:tc>
          <w:tcPr>
            <w:tcW w:w="5027" w:type="dxa"/>
            <w:tcBorders>
              <w:left w:val="single" w:sz="12" w:space="0" w:color="auto"/>
              <w:right w:val="single" w:sz="12" w:space="0" w:color="auto"/>
            </w:tcBorders>
          </w:tcPr>
          <w:p w:rsidR="00440C9C" w:rsidRPr="00DD56DE" w:rsidRDefault="00440C9C" w:rsidP="00440C9C">
            <w:pPr>
              <w:jc w:val="both"/>
              <w:rPr>
                <w:rFonts w:ascii="Sylfaen" w:hAnsi="Sylfaen"/>
                <w:lang w:val="ka-GE"/>
              </w:rPr>
            </w:pPr>
            <w:r w:rsidRPr="00DD56DE">
              <w:rPr>
                <w:rFonts w:ascii="Sylfaen" w:hAnsi="Sylfaen"/>
                <w:lang w:val="ka-GE"/>
              </w:rPr>
              <w:t xml:space="preserve"> -,,საქართველოს შრომის, ჯანმრთელობისა და სოციალური დაცვის მინისტრისა და საქართველოს ფინანსთა მინისტრის 2012 წლის 14 მარტის ერთობლივი ბრძანება #02-12/ნ-#82</w:t>
            </w:r>
          </w:p>
          <w:p w:rsidR="00440C9C" w:rsidRPr="00DD56DE" w:rsidRDefault="00440C9C" w:rsidP="00440C9C">
            <w:pPr>
              <w:jc w:val="both"/>
              <w:rPr>
                <w:rFonts w:ascii="Sylfaen" w:hAnsi="Sylfaen"/>
                <w:lang w:val="ka-GE"/>
              </w:rPr>
            </w:pPr>
          </w:p>
        </w:tc>
      </w:tr>
      <w:tr w:rsidR="00440C9C" w:rsidRPr="00F22384" w:rsidTr="00440C9C">
        <w:trPr>
          <w:trHeight w:val="200"/>
        </w:trPr>
        <w:tc>
          <w:tcPr>
            <w:tcW w:w="5238" w:type="dxa"/>
            <w:gridSpan w:val="2"/>
            <w:tcBorders>
              <w:left w:val="single" w:sz="12" w:space="0" w:color="auto"/>
              <w:right w:val="single" w:sz="12" w:space="0" w:color="auto"/>
            </w:tcBorders>
          </w:tcPr>
          <w:p w:rsidR="00440C9C" w:rsidRPr="00DD56DE" w:rsidRDefault="00440C9C" w:rsidP="00440C9C">
            <w:pPr>
              <w:jc w:val="both"/>
              <w:rPr>
                <w:rFonts w:ascii="Sylfaen" w:hAnsi="Sylfaen"/>
                <w:lang w:val="ka-GE"/>
              </w:rPr>
            </w:pPr>
            <w:r w:rsidRPr="00DD56DE">
              <w:rPr>
                <w:rFonts w:ascii="Sylfaen" w:hAnsi="Sylfaen"/>
                <w:lang w:val="ka-GE"/>
              </w:rPr>
              <w:t>-,,აზარტული და სხვამომგებიანი თამაშობების (გარდა წამახალისებელი გათამაშებისა) ადგილებზე და გარე პერიმეტრზე ვიდეომეთვალყურეობის სისტემებისა და მათი დამონტაჟება-ექსპლოატაციის წესის დამტკიცების შესახებ,,საქართველოს შინაგან საქმეთა მინისტრის 2007 წლი 29 აგვისტოს ბრძანება #1143</w:t>
            </w:r>
          </w:p>
          <w:p w:rsidR="00440C9C" w:rsidRPr="00DD56DE" w:rsidRDefault="00440C9C" w:rsidP="00440C9C">
            <w:pPr>
              <w:jc w:val="both"/>
              <w:rPr>
                <w:rFonts w:ascii="Sylfaen" w:hAnsi="Sylfaen"/>
                <w:lang w:val="ka-GE"/>
              </w:rPr>
            </w:pPr>
          </w:p>
          <w:p w:rsidR="00440C9C" w:rsidRPr="00DD56DE" w:rsidRDefault="00440C9C" w:rsidP="00440C9C">
            <w:pPr>
              <w:spacing w:before="120"/>
              <w:jc w:val="center"/>
              <w:rPr>
                <w:rFonts w:ascii="Sylfaen" w:hAnsi="Sylfaen"/>
                <w:lang w:val="ka-GE"/>
              </w:rPr>
            </w:pPr>
          </w:p>
        </w:tc>
        <w:tc>
          <w:tcPr>
            <w:tcW w:w="5027" w:type="dxa"/>
            <w:tcBorders>
              <w:left w:val="single" w:sz="12" w:space="0" w:color="auto"/>
              <w:right w:val="single" w:sz="12" w:space="0" w:color="auto"/>
            </w:tcBorders>
          </w:tcPr>
          <w:p w:rsidR="00440C9C" w:rsidRPr="00DD56DE" w:rsidRDefault="00440C9C" w:rsidP="00440C9C">
            <w:pPr>
              <w:jc w:val="both"/>
              <w:rPr>
                <w:rFonts w:ascii="Sylfaen" w:hAnsi="Sylfaen"/>
                <w:lang w:val="ka-GE"/>
              </w:rPr>
            </w:pPr>
            <w:r w:rsidRPr="00DD56DE">
              <w:rPr>
                <w:rFonts w:ascii="Sylfaen" w:hAnsi="Sylfaen"/>
                <w:lang w:val="ka-GE"/>
              </w:rPr>
              <w:t>-,,აზარტული და სხვამომგებიანი თამაშობების (გარდა წამახალისებელი გათამაშებისა) ადგილებზე და გარე პერიმეტრზე ვიდეომეთვალყურეობის სისტემებისა და მათი დამონტაჟება-ექსპლოატაციის წესის დამტკიცების შესახებ,,საქართველოს შინაგან საქმეთა მინისტრის 2007 წლი 29 აგვისტოს ბრძანება #1143</w:t>
            </w:r>
          </w:p>
          <w:p w:rsidR="00440C9C" w:rsidRPr="00DD56DE" w:rsidRDefault="00440C9C" w:rsidP="00440C9C">
            <w:pPr>
              <w:jc w:val="both"/>
              <w:rPr>
                <w:rFonts w:ascii="Sylfaen" w:hAnsi="Sylfaen"/>
                <w:lang w:val="ka-GE"/>
              </w:rPr>
            </w:pPr>
          </w:p>
          <w:p w:rsidR="00440C9C" w:rsidRPr="00DD56DE" w:rsidRDefault="00440C9C" w:rsidP="00440C9C">
            <w:pPr>
              <w:spacing w:before="120"/>
              <w:rPr>
                <w:rFonts w:ascii="Sylfaen" w:hAnsi="Sylfaen"/>
                <w:lang w:val="ka-GE"/>
              </w:rPr>
            </w:pPr>
          </w:p>
        </w:tc>
      </w:tr>
      <w:tr w:rsidR="00440C9C" w:rsidRPr="00F22384" w:rsidTr="00440C9C">
        <w:trPr>
          <w:trHeight w:val="1189"/>
        </w:trPr>
        <w:tc>
          <w:tcPr>
            <w:tcW w:w="5238" w:type="dxa"/>
            <w:gridSpan w:val="2"/>
            <w:tcBorders>
              <w:left w:val="single" w:sz="12" w:space="0" w:color="auto"/>
              <w:right w:val="single" w:sz="12" w:space="0" w:color="auto"/>
            </w:tcBorders>
          </w:tcPr>
          <w:p w:rsidR="00FC6A3F" w:rsidRPr="00DD56DE" w:rsidRDefault="00440C9C" w:rsidP="00440C9C">
            <w:pPr>
              <w:jc w:val="both"/>
              <w:rPr>
                <w:rFonts w:ascii="Sylfaen" w:hAnsi="Sylfaen"/>
                <w:lang w:val="ka-GE"/>
              </w:rPr>
            </w:pPr>
            <w:r w:rsidRPr="00DD56DE">
              <w:rPr>
                <w:rFonts w:ascii="Sylfaen" w:hAnsi="Sylfaen"/>
                <w:lang w:val="ka-GE"/>
              </w:rPr>
              <w:t>-,,სხვა ქვეყნების ან სახელმწიფათაშორისო ფარმაცევტული პროდუქტების მარეგულირებელი სახელმწიფო ორგანოების სიის განსაზღვრის შესახებ,,</w:t>
            </w:r>
          </w:p>
          <w:p w:rsidR="00440C9C" w:rsidRPr="00DD56DE" w:rsidRDefault="00440C9C" w:rsidP="00440C9C">
            <w:pPr>
              <w:jc w:val="both"/>
              <w:rPr>
                <w:rFonts w:ascii="Sylfaen" w:hAnsi="Sylfaen"/>
                <w:lang w:val="ka-GE"/>
              </w:rPr>
            </w:pPr>
            <w:r w:rsidRPr="00DD56DE">
              <w:rPr>
                <w:rFonts w:ascii="Sylfaen" w:hAnsi="Sylfaen"/>
                <w:lang w:val="ka-GE"/>
              </w:rPr>
              <w:t>-</w:t>
            </w:r>
            <w:r w:rsidR="00FC6A3F" w:rsidRPr="00DD56DE">
              <w:rPr>
                <w:rFonts w:ascii="Sylfaen" w:hAnsi="Sylfaen"/>
                <w:lang w:val="ka-GE"/>
              </w:rPr>
              <w:t>საქართველოს მთავრობის 2009 წლის 22 ოქტომბრის #188 დადგენილება</w:t>
            </w:r>
            <w:r w:rsidR="00F453AC" w:rsidRPr="00DD56DE">
              <w:rPr>
                <w:rFonts w:ascii="Sylfaen" w:hAnsi="Sylfaen"/>
                <w:lang w:val="ka-GE"/>
              </w:rPr>
              <w:t>.</w:t>
            </w:r>
          </w:p>
          <w:p w:rsidR="00440C9C" w:rsidRPr="00DD56DE" w:rsidRDefault="00440C9C" w:rsidP="00440C9C">
            <w:pPr>
              <w:spacing w:before="120"/>
              <w:rPr>
                <w:rFonts w:ascii="Sylfaen" w:hAnsi="Sylfaen"/>
                <w:lang w:val="ka-GE"/>
              </w:rPr>
            </w:pPr>
          </w:p>
        </w:tc>
        <w:tc>
          <w:tcPr>
            <w:tcW w:w="5027" w:type="dxa"/>
            <w:tcBorders>
              <w:left w:val="single" w:sz="12" w:space="0" w:color="auto"/>
              <w:right w:val="single" w:sz="12" w:space="0" w:color="auto"/>
            </w:tcBorders>
          </w:tcPr>
          <w:p w:rsidR="00440C9C" w:rsidRPr="00DD56DE" w:rsidRDefault="00440C9C" w:rsidP="00440C9C">
            <w:pPr>
              <w:jc w:val="both"/>
              <w:rPr>
                <w:rFonts w:ascii="Sylfaen" w:hAnsi="Sylfaen"/>
                <w:lang w:val="ka-GE"/>
              </w:rPr>
            </w:pPr>
            <w:r w:rsidRPr="00DD56DE">
              <w:rPr>
                <w:rFonts w:ascii="Sylfaen" w:hAnsi="Sylfaen"/>
                <w:lang w:val="ka-GE"/>
              </w:rPr>
              <w:t>-,,სხვა ქვეყნების ან სახელმწიფათაშორისო ფარმაცევტული პროდუქტების მარეგულირებელი სახელმწიფო ორგანოების სიის განსაზღვრის შესახებ,,-</w:t>
            </w:r>
            <w:r w:rsidR="00FC6A3F" w:rsidRPr="00DD56DE">
              <w:rPr>
                <w:rFonts w:ascii="Sylfaen" w:hAnsi="Sylfaen"/>
                <w:lang w:val="ka-GE"/>
              </w:rPr>
              <w:t>საქართველოს მთავრობის 2009 წლის 22 ოქტომბრის #188 დადგენილება.</w:t>
            </w:r>
          </w:p>
          <w:p w:rsidR="00440C9C" w:rsidRPr="00DD56DE" w:rsidRDefault="00440C9C" w:rsidP="00440C9C">
            <w:pPr>
              <w:spacing w:before="120"/>
              <w:rPr>
                <w:rFonts w:ascii="Sylfaen" w:hAnsi="Sylfaen"/>
                <w:lang w:val="ka-GE"/>
              </w:rPr>
            </w:pPr>
          </w:p>
        </w:tc>
      </w:tr>
      <w:tr w:rsidR="00440C9C" w:rsidRPr="00F22384" w:rsidTr="00440C9C">
        <w:trPr>
          <w:trHeight w:val="250"/>
        </w:trPr>
        <w:tc>
          <w:tcPr>
            <w:tcW w:w="5238" w:type="dxa"/>
            <w:gridSpan w:val="2"/>
            <w:tcBorders>
              <w:left w:val="single" w:sz="12" w:space="0" w:color="auto"/>
              <w:right w:val="single" w:sz="12" w:space="0" w:color="auto"/>
            </w:tcBorders>
          </w:tcPr>
          <w:p w:rsidR="00440C9C" w:rsidRPr="00DD56DE" w:rsidRDefault="00440C9C" w:rsidP="00440C9C">
            <w:pPr>
              <w:spacing w:before="120"/>
              <w:rPr>
                <w:rFonts w:ascii="Sylfaen" w:hAnsi="Sylfaen"/>
                <w:lang w:val="ka-GE"/>
              </w:rPr>
            </w:pPr>
            <w:r w:rsidRPr="00DD56DE">
              <w:rPr>
                <w:rFonts w:ascii="Sylfaen" w:hAnsi="Sylfaen"/>
                <w:lang w:val="ka-GE"/>
              </w:rPr>
              <w:t>ფარმაცევტული პროდუქტის მიმოქცევასთან დაკავშირებული ყველა ნორმატიული აქტი</w:t>
            </w:r>
          </w:p>
        </w:tc>
        <w:tc>
          <w:tcPr>
            <w:tcW w:w="5027" w:type="dxa"/>
            <w:tcBorders>
              <w:left w:val="single" w:sz="12" w:space="0" w:color="auto"/>
              <w:right w:val="single" w:sz="12" w:space="0" w:color="auto"/>
            </w:tcBorders>
          </w:tcPr>
          <w:p w:rsidR="00440C9C" w:rsidRPr="00DD56DE" w:rsidRDefault="00440C9C" w:rsidP="00440C9C">
            <w:pPr>
              <w:spacing w:before="120"/>
              <w:rPr>
                <w:rFonts w:ascii="Sylfaen" w:hAnsi="Sylfaen"/>
                <w:lang w:val="ka-GE"/>
              </w:rPr>
            </w:pPr>
            <w:r w:rsidRPr="00DD56DE">
              <w:rPr>
                <w:rFonts w:ascii="Sylfaen" w:hAnsi="Sylfaen"/>
                <w:lang w:val="ka-GE"/>
              </w:rPr>
              <w:t>ფარმაცევტული პროდუქტის მიმოქცევასთან დაკავშირებული ყველა ნორმატიული აქტი</w:t>
            </w:r>
          </w:p>
        </w:tc>
      </w:tr>
      <w:tr w:rsidR="00123910" w:rsidRPr="00F22384" w:rsidTr="00440C9C">
        <w:trPr>
          <w:trHeight w:val="250"/>
        </w:trPr>
        <w:tc>
          <w:tcPr>
            <w:tcW w:w="5238" w:type="dxa"/>
            <w:gridSpan w:val="2"/>
            <w:tcBorders>
              <w:left w:val="single" w:sz="12" w:space="0" w:color="auto"/>
              <w:right w:val="single" w:sz="12" w:space="0" w:color="auto"/>
            </w:tcBorders>
          </w:tcPr>
          <w:p w:rsidR="00123910" w:rsidRPr="00DD56DE" w:rsidRDefault="00123910" w:rsidP="00856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lang w:val="ka-GE"/>
              </w:rPr>
            </w:pPr>
            <w:r w:rsidRPr="00DD56DE">
              <w:rPr>
                <w:rFonts w:ascii="Sylfaen" w:hAnsi="Sylfaen"/>
                <w:lang w:val="ka-GE"/>
              </w:rPr>
              <w:t xml:space="preserve">,,ფარმაცევტული პროდუქტის რეალიზატორის მიერ </w:t>
            </w:r>
            <w:r w:rsidR="00856200">
              <w:rPr>
                <w:rFonts w:ascii="Sylfaen" w:hAnsi="Sylfaen"/>
                <w:lang w:val="ka-GE"/>
              </w:rPr>
              <w:t>წამლის</w:t>
            </w:r>
            <w:r w:rsidRPr="00DD56DE">
              <w:rPr>
                <w:rFonts w:ascii="Sylfaen" w:hAnsi="Sylfaen"/>
                <w:lang w:val="ka-GE"/>
              </w:rPr>
              <w:t xml:space="preserve"> სააგენტოსთვის საბითუმო და საცალო რეალიზაციის დაწყებისა და დასრულების შესახებ შეტყობინების ფორმისა და წესის დამტკიცების </w:t>
            </w:r>
            <w:r w:rsidRPr="00DD56DE">
              <w:rPr>
                <w:rFonts w:ascii="Sylfaen" w:hAnsi="Sylfaen"/>
                <w:lang w:val="ka-GE"/>
              </w:rPr>
              <w:lastRenderedPageBreak/>
              <w:t>თაობაზე“ საქართველოს ოკუპირებული ტერიტორიებიდან დევნილთა, შრომის, ჯანმრთელობისა და სოციაული დაცვის მინისტრის 2016 წლის  20 ივლისის 01-28/ნ ბრძანება</w:t>
            </w:r>
          </w:p>
        </w:tc>
        <w:tc>
          <w:tcPr>
            <w:tcW w:w="5027" w:type="dxa"/>
            <w:tcBorders>
              <w:left w:val="single" w:sz="12" w:space="0" w:color="auto"/>
              <w:right w:val="single" w:sz="12" w:space="0" w:color="auto"/>
            </w:tcBorders>
          </w:tcPr>
          <w:p w:rsidR="00123910" w:rsidRPr="00DD56DE" w:rsidRDefault="00856200" w:rsidP="00856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lang w:val="ka-GE"/>
              </w:rPr>
            </w:pPr>
            <w:r w:rsidRPr="00DD56DE">
              <w:rPr>
                <w:rFonts w:ascii="Sylfaen" w:hAnsi="Sylfaen"/>
                <w:lang w:val="ka-GE"/>
              </w:rPr>
              <w:lastRenderedPageBreak/>
              <w:t xml:space="preserve">,,ფარმაცევტული პროდუქტის რეალიზატორის მიერ </w:t>
            </w:r>
            <w:r>
              <w:rPr>
                <w:rFonts w:ascii="Sylfaen" w:hAnsi="Sylfaen"/>
                <w:lang w:val="ka-GE"/>
              </w:rPr>
              <w:t>წამლის</w:t>
            </w:r>
            <w:r w:rsidRPr="00DD56DE">
              <w:rPr>
                <w:rFonts w:ascii="Sylfaen" w:hAnsi="Sylfaen"/>
                <w:lang w:val="ka-GE"/>
              </w:rPr>
              <w:t xml:space="preserve"> სააგენტოსთვის საბითუმო და საცალო რეალიზაციის დაწყებისა და დასრულების შესახებ შეტყობინების ფორმისა და წესის დამტკიცების </w:t>
            </w:r>
            <w:r w:rsidRPr="00DD56DE">
              <w:rPr>
                <w:rFonts w:ascii="Sylfaen" w:hAnsi="Sylfaen"/>
                <w:lang w:val="ka-GE"/>
              </w:rPr>
              <w:lastRenderedPageBreak/>
              <w:t>თაობაზე“ საქართველოს ოკუპირებული ტერიტორიებიდან დევნილთა, შრომის, ჯანმრთელობისა და სოციაული დაცვის მინისტრის 2016 წლის  20 ივლისის 01-28/ნ ბრძანება</w:t>
            </w:r>
          </w:p>
        </w:tc>
      </w:tr>
      <w:tr w:rsidR="00123910" w:rsidRPr="00F22384" w:rsidTr="00440C9C">
        <w:trPr>
          <w:trHeight w:val="335"/>
        </w:trPr>
        <w:tc>
          <w:tcPr>
            <w:tcW w:w="10265" w:type="dxa"/>
            <w:gridSpan w:val="3"/>
            <w:tcBorders>
              <w:left w:val="single" w:sz="12" w:space="0" w:color="auto"/>
              <w:right w:val="single" w:sz="12" w:space="0" w:color="auto"/>
            </w:tcBorders>
          </w:tcPr>
          <w:p w:rsidR="00123910" w:rsidRPr="00F22384" w:rsidRDefault="00123910" w:rsidP="00123910">
            <w:pPr>
              <w:spacing w:before="120"/>
              <w:jc w:val="center"/>
              <w:rPr>
                <w:sz w:val="24"/>
                <w:szCs w:val="24"/>
              </w:rPr>
            </w:pPr>
            <w:r w:rsidRPr="00F22384">
              <w:rPr>
                <w:rFonts w:ascii="Sylfaen" w:hAnsi="Sylfaen"/>
                <w:b/>
                <w:sz w:val="24"/>
                <w:szCs w:val="24"/>
                <w:lang w:val="ka-GE"/>
              </w:rPr>
              <w:lastRenderedPageBreak/>
              <w:t>პროფესიული ცოდნა</w:t>
            </w:r>
          </w:p>
        </w:tc>
      </w:tr>
      <w:tr w:rsidR="00123910" w:rsidRPr="00F22384" w:rsidTr="00440C9C">
        <w:trPr>
          <w:trHeight w:val="335"/>
        </w:trPr>
        <w:tc>
          <w:tcPr>
            <w:tcW w:w="5238" w:type="dxa"/>
            <w:gridSpan w:val="2"/>
            <w:tcBorders>
              <w:left w:val="single" w:sz="12" w:space="0" w:color="auto"/>
              <w:right w:val="single" w:sz="12" w:space="0" w:color="auto"/>
            </w:tcBorders>
          </w:tcPr>
          <w:p w:rsidR="00123910" w:rsidRPr="00F36737" w:rsidRDefault="00123910" w:rsidP="00123910">
            <w:pPr>
              <w:spacing w:before="120"/>
              <w:rPr>
                <w:rFonts w:ascii="Sylfaen" w:hAnsi="Sylfaen"/>
                <w:sz w:val="22"/>
                <w:szCs w:val="22"/>
                <w:lang w:val="ka-GE"/>
              </w:rPr>
            </w:pPr>
            <w:r w:rsidRPr="00F36737">
              <w:rPr>
                <w:rFonts w:ascii="Sylfaen" w:hAnsi="Sylfaen"/>
                <w:sz w:val="22"/>
                <w:szCs w:val="22"/>
                <w:lang w:val="ka-GE"/>
              </w:rPr>
              <w:t>უმაღლესი ფარმაცევტული ან სამედიცინო განათლება</w:t>
            </w:r>
          </w:p>
        </w:tc>
        <w:tc>
          <w:tcPr>
            <w:tcW w:w="5027" w:type="dxa"/>
            <w:tcBorders>
              <w:left w:val="single" w:sz="12" w:space="0" w:color="auto"/>
              <w:right w:val="single" w:sz="12" w:space="0" w:color="auto"/>
            </w:tcBorders>
          </w:tcPr>
          <w:p w:rsidR="00123910" w:rsidRPr="00F36737" w:rsidRDefault="00123910" w:rsidP="00123910">
            <w:pPr>
              <w:spacing w:before="120"/>
              <w:rPr>
                <w:sz w:val="22"/>
                <w:szCs w:val="22"/>
              </w:rPr>
            </w:pPr>
            <w:r w:rsidRPr="00F36737">
              <w:rPr>
                <w:rFonts w:ascii="Sylfaen" w:hAnsi="Sylfaen"/>
                <w:sz w:val="22"/>
                <w:szCs w:val="22"/>
                <w:lang w:val="ka-GE"/>
              </w:rPr>
              <w:t>უმაღლესი ფარმაცევტული ან სამედიცინო განათლება</w:t>
            </w:r>
          </w:p>
        </w:tc>
      </w:tr>
      <w:tr w:rsidR="00123910" w:rsidRPr="00F22384" w:rsidTr="00440C9C">
        <w:trPr>
          <w:trHeight w:val="335"/>
        </w:trPr>
        <w:tc>
          <w:tcPr>
            <w:tcW w:w="5238" w:type="dxa"/>
            <w:gridSpan w:val="2"/>
            <w:tcBorders>
              <w:left w:val="single" w:sz="12" w:space="0" w:color="auto"/>
              <w:right w:val="single" w:sz="12" w:space="0" w:color="auto"/>
            </w:tcBorders>
          </w:tcPr>
          <w:p w:rsidR="00123910" w:rsidRPr="00F22384" w:rsidRDefault="00123910" w:rsidP="00123910">
            <w:pPr>
              <w:spacing w:before="120"/>
              <w:rPr>
                <w:sz w:val="24"/>
                <w:szCs w:val="24"/>
              </w:rPr>
            </w:pPr>
            <w:r>
              <w:rPr>
                <w:rFonts w:ascii="Sylfaen" w:hAnsi="Sylfaen"/>
                <w:sz w:val="22"/>
                <w:szCs w:val="22"/>
                <w:lang w:val="ka-GE"/>
              </w:rPr>
              <w:t xml:space="preserve">ფარმაცევტული პროდუქტის მიმოქცევის   </w:t>
            </w:r>
            <w:r w:rsidRPr="00F36737">
              <w:rPr>
                <w:rFonts w:ascii="Sylfaen" w:hAnsi="Sylfaen"/>
                <w:sz w:val="22"/>
                <w:szCs w:val="22"/>
                <w:lang w:val="ka-GE"/>
              </w:rPr>
              <w:t xml:space="preserve"> სფეროს მარეგულირებელის სამართლებრივი საკითხების ცოდნა</w:t>
            </w:r>
          </w:p>
        </w:tc>
        <w:tc>
          <w:tcPr>
            <w:tcW w:w="5027" w:type="dxa"/>
            <w:tcBorders>
              <w:left w:val="single" w:sz="12" w:space="0" w:color="auto"/>
              <w:right w:val="single" w:sz="12" w:space="0" w:color="auto"/>
            </w:tcBorders>
          </w:tcPr>
          <w:p w:rsidR="00123910" w:rsidRPr="00F22384" w:rsidRDefault="00123910" w:rsidP="00123910">
            <w:pPr>
              <w:spacing w:before="120"/>
              <w:rPr>
                <w:sz w:val="24"/>
                <w:szCs w:val="24"/>
              </w:rPr>
            </w:pPr>
            <w:r>
              <w:rPr>
                <w:rFonts w:ascii="Sylfaen" w:hAnsi="Sylfaen"/>
                <w:sz w:val="22"/>
                <w:szCs w:val="22"/>
                <w:lang w:val="ka-GE"/>
              </w:rPr>
              <w:t xml:space="preserve">ფარმაცევტული პროდუქტის მიმოქცევის   </w:t>
            </w:r>
            <w:r w:rsidRPr="00F36737">
              <w:rPr>
                <w:rFonts w:ascii="Sylfaen" w:hAnsi="Sylfaen"/>
                <w:sz w:val="22"/>
                <w:szCs w:val="22"/>
                <w:lang w:val="ka-GE"/>
              </w:rPr>
              <w:t xml:space="preserve"> სფეროს მარეგულირებელის სამართლებრივი საკითხების ცოდნა</w:t>
            </w:r>
          </w:p>
        </w:tc>
      </w:tr>
      <w:tr w:rsidR="00123910" w:rsidRPr="00F22384" w:rsidTr="00440C9C">
        <w:trPr>
          <w:trHeight w:val="335"/>
        </w:trPr>
        <w:tc>
          <w:tcPr>
            <w:tcW w:w="5238" w:type="dxa"/>
            <w:gridSpan w:val="2"/>
            <w:tcBorders>
              <w:left w:val="single" w:sz="12" w:space="0" w:color="auto"/>
              <w:right w:val="single" w:sz="12" w:space="0" w:color="auto"/>
            </w:tcBorders>
          </w:tcPr>
          <w:p w:rsidR="00123910" w:rsidRPr="00F22384" w:rsidRDefault="00123910" w:rsidP="00123910">
            <w:pPr>
              <w:spacing w:before="120"/>
              <w:rPr>
                <w:sz w:val="24"/>
                <w:szCs w:val="24"/>
              </w:rPr>
            </w:pPr>
          </w:p>
        </w:tc>
        <w:tc>
          <w:tcPr>
            <w:tcW w:w="5027" w:type="dxa"/>
            <w:tcBorders>
              <w:left w:val="single" w:sz="12" w:space="0" w:color="auto"/>
              <w:right w:val="single" w:sz="12" w:space="0" w:color="auto"/>
            </w:tcBorders>
          </w:tcPr>
          <w:p w:rsidR="00123910" w:rsidRPr="00F22384" w:rsidRDefault="00123910" w:rsidP="00123910">
            <w:pPr>
              <w:spacing w:before="120"/>
              <w:rPr>
                <w:sz w:val="24"/>
                <w:szCs w:val="24"/>
              </w:rPr>
            </w:pPr>
          </w:p>
        </w:tc>
      </w:tr>
      <w:tr w:rsidR="00123910" w:rsidRPr="00F22384" w:rsidTr="00440C9C">
        <w:trPr>
          <w:trHeight w:val="335"/>
        </w:trPr>
        <w:tc>
          <w:tcPr>
            <w:tcW w:w="5238" w:type="dxa"/>
            <w:gridSpan w:val="2"/>
            <w:tcBorders>
              <w:left w:val="single" w:sz="12" w:space="0" w:color="auto"/>
              <w:right w:val="single" w:sz="12" w:space="0" w:color="auto"/>
            </w:tcBorders>
          </w:tcPr>
          <w:p w:rsidR="00123910" w:rsidRPr="00F22384" w:rsidRDefault="00123910" w:rsidP="00123910">
            <w:pPr>
              <w:spacing w:before="120"/>
              <w:rPr>
                <w:sz w:val="24"/>
                <w:szCs w:val="24"/>
              </w:rPr>
            </w:pPr>
          </w:p>
        </w:tc>
        <w:tc>
          <w:tcPr>
            <w:tcW w:w="5027" w:type="dxa"/>
            <w:tcBorders>
              <w:left w:val="single" w:sz="12" w:space="0" w:color="auto"/>
              <w:right w:val="single" w:sz="12" w:space="0" w:color="auto"/>
            </w:tcBorders>
          </w:tcPr>
          <w:p w:rsidR="00123910" w:rsidRPr="00F22384" w:rsidRDefault="00123910" w:rsidP="00123910">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622550">
              <w:rPr>
                <w:rFonts w:eastAsia="MS Gothic"/>
                <w:sz w:val="24"/>
                <w:szCs w:val="24"/>
              </w:rPr>
              <w:fldChar w:fldCharType="begin">
                <w:ffData>
                  <w:name w:val=""/>
                  <w:enabled/>
                  <w:calcOnExit w:val="0"/>
                  <w:checkBox>
                    <w:sizeAuto/>
                    <w:default w:val="1"/>
                  </w:checkBox>
                </w:ffData>
              </w:fldChar>
            </w:r>
            <w:r w:rsidR="00622550">
              <w:rPr>
                <w:rFonts w:eastAsia="MS Gothic"/>
                <w:sz w:val="24"/>
                <w:szCs w:val="24"/>
              </w:rPr>
              <w:instrText xml:space="preserve"> FORMCHECKBOX </w:instrText>
            </w:r>
            <w:r w:rsidR="00965C84">
              <w:rPr>
                <w:rFonts w:eastAsia="MS Gothic"/>
                <w:sz w:val="24"/>
                <w:szCs w:val="24"/>
              </w:rPr>
            </w:r>
            <w:r w:rsidR="00965C84">
              <w:rPr>
                <w:rFonts w:eastAsia="MS Gothic"/>
                <w:sz w:val="24"/>
                <w:szCs w:val="24"/>
              </w:rPr>
              <w:fldChar w:fldCharType="separate"/>
            </w:r>
            <w:r w:rsidR="00622550">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622550">
              <w:rPr>
                <w:rFonts w:eastAsia="MS Gothic"/>
                <w:sz w:val="24"/>
                <w:szCs w:val="24"/>
              </w:rPr>
              <w:fldChar w:fldCharType="begin">
                <w:ffData>
                  <w:name w:val=""/>
                  <w:enabled/>
                  <w:calcOnExit w:val="0"/>
                  <w:checkBox>
                    <w:sizeAuto/>
                    <w:default w:val="1"/>
                  </w:checkBox>
                </w:ffData>
              </w:fldChar>
            </w:r>
            <w:r w:rsidR="00622550">
              <w:rPr>
                <w:rFonts w:eastAsia="MS Gothic"/>
                <w:sz w:val="24"/>
                <w:szCs w:val="24"/>
              </w:rPr>
              <w:instrText xml:space="preserve"> FORMCHECKBOX </w:instrText>
            </w:r>
            <w:r w:rsidR="00965C84">
              <w:rPr>
                <w:rFonts w:eastAsia="MS Gothic"/>
                <w:sz w:val="24"/>
                <w:szCs w:val="24"/>
              </w:rPr>
            </w:r>
            <w:r w:rsidR="00965C84">
              <w:rPr>
                <w:rFonts w:eastAsia="MS Gothic"/>
                <w:sz w:val="24"/>
                <w:szCs w:val="24"/>
              </w:rPr>
              <w:fldChar w:fldCharType="separate"/>
            </w:r>
            <w:r w:rsidR="00622550">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65C84">
              <w:rPr>
                <w:rFonts w:eastAsia="MS Gothic"/>
                <w:sz w:val="24"/>
                <w:szCs w:val="24"/>
              </w:rPr>
            </w:r>
            <w:r w:rsidR="00965C84">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65C84">
              <w:rPr>
                <w:rFonts w:eastAsia="MS Gothic"/>
                <w:sz w:val="24"/>
                <w:szCs w:val="24"/>
              </w:rPr>
            </w:r>
            <w:r w:rsidR="00965C84">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65C84">
              <w:rPr>
                <w:rFonts w:eastAsia="MS Gothic"/>
                <w:sz w:val="24"/>
                <w:szCs w:val="24"/>
              </w:rPr>
            </w:r>
            <w:r w:rsidR="00965C84">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622550">
              <w:rPr>
                <w:rFonts w:eastAsia="MS Gothic"/>
                <w:sz w:val="24"/>
                <w:szCs w:val="24"/>
              </w:rPr>
              <w:fldChar w:fldCharType="begin">
                <w:ffData>
                  <w:name w:val=""/>
                  <w:enabled/>
                  <w:calcOnExit w:val="0"/>
                  <w:checkBox>
                    <w:sizeAuto/>
                    <w:default w:val="1"/>
                  </w:checkBox>
                </w:ffData>
              </w:fldChar>
            </w:r>
            <w:r w:rsidR="00622550">
              <w:rPr>
                <w:rFonts w:eastAsia="MS Gothic"/>
                <w:sz w:val="24"/>
                <w:szCs w:val="24"/>
              </w:rPr>
              <w:instrText xml:space="preserve"> FORMCHECKBOX </w:instrText>
            </w:r>
            <w:r w:rsidR="00965C84">
              <w:rPr>
                <w:rFonts w:eastAsia="MS Gothic"/>
                <w:sz w:val="24"/>
                <w:szCs w:val="24"/>
              </w:rPr>
            </w:r>
            <w:r w:rsidR="00965C84">
              <w:rPr>
                <w:rFonts w:eastAsia="MS Gothic"/>
                <w:sz w:val="24"/>
                <w:szCs w:val="24"/>
              </w:rPr>
              <w:fldChar w:fldCharType="separate"/>
            </w:r>
            <w:r w:rsidR="00622550">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622550">
              <w:rPr>
                <w:rFonts w:eastAsia="MS Gothic"/>
                <w:sz w:val="24"/>
                <w:szCs w:val="24"/>
              </w:rPr>
              <w:fldChar w:fldCharType="begin">
                <w:ffData>
                  <w:name w:val=""/>
                  <w:enabled/>
                  <w:calcOnExit w:val="0"/>
                  <w:checkBox>
                    <w:sizeAuto/>
                    <w:default w:val="1"/>
                  </w:checkBox>
                </w:ffData>
              </w:fldChar>
            </w:r>
            <w:r w:rsidR="00622550">
              <w:rPr>
                <w:rFonts w:eastAsia="MS Gothic"/>
                <w:sz w:val="24"/>
                <w:szCs w:val="24"/>
              </w:rPr>
              <w:instrText xml:space="preserve"> FORMCHECKBOX </w:instrText>
            </w:r>
            <w:r w:rsidR="00965C84">
              <w:rPr>
                <w:rFonts w:eastAsia="MS Gothic"/>
                <w:sz w:val="24"/>
                <w:szCs w:val="24"/>
              </w:rPr>
            </w:r>
            <w:r w:rsidR="00965C84">
              <w:rPr>
                <w:rFonts w:eastAsia="MS Gothic"/>
                <w:sz w:val="24"/>
                <w:szCs w:val="24"/>
              </w:rPr>
              <w:fldChar w:fldCharType="separate"/>
            </w:r>
            <w:r w:rsidR="00622550">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622550">
              <w:rPr>
                <w:rFonts w:eastAsia="MS Gothic"/>
                <w:sz w:val="24"/>
                <w:szCs w:val="24"/>
              </w:rPr>
              <w:fldChar w:fldCharType="begin">
                <w:ffData>
                  <w:name w:val=""/>
                  <w:enabled/>
                  <w:calcOnExit w:val="0"/>
                  <w:checkBox>
                    <w:sizeAuto/>
                    <w:default w:val="1"/>
                  </w:checkBox>
                </w:ffData>
              </w:fldChar>
            </w:r>
            <w:r w:rsidR="00622550">
              <w:rPr>
                <w:rFonts w:eastAsia="MS Gothic"/>
                <w:sz w:val="24"/>
                <w:szCs w:val="24"/>
              </w:rPr>
              <w:instrText xml:space="preserve"> FORMCHECKBOX </w:instrText>
            </w:r>
            <w:r w:rsidR="00965C84">
              <w:rPr>
                <w:rFonts w:eastAsia="MS Gothic"/>
                <w:sz w:val="24"/>
                <w:szCs w:val="24"/>
              </w:rPr>
            </w:r>
            <w:r w:rsidR="00965C84">
              <w:rPr>
                <w:rFonts w:eastAsia="MS Gothic"/>
                <w:sz w:val="24"/>
                <w:szCs w:val="24"/>
              </w:rPr>
              <w:fldChar w:fldCharType="separate"/>
            </w:r>
            <w:r w:rsidR="00622550">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65C84">
              <w:rPr>
                <w:rFonts w:eastAsia="MS Gothic"/>
                <w:sz w:val="24"/>
                <w:szCs w:val="24"/>
              </w:rPr>
            </w:r>
            <w:r w:rsidR="00965C84">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65C84">
              <w:rPr>
                <w:rFonts w:eastAsia="MS Gothic"/>
                <w:sz w:val="24"/>
                <w:szCs w:val="24"/>
              </w:rPr>
            </w:r>
            <w:r w:rsidR="00965C84">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Pr="00F453AC" w:rsidRDefault="00F453AC" w:rsidP="00245F0D">
            <w:pPr>
              <w:spacing w:before="120"/>
              <w:rPr>
                <w:rFonts w:ascii="Sylfaen" w:hAnsi="Sylfaen"/>
                <w:b/>
                <w:sz w:val="24"/>
                <w:szCs w:val="24"/>
                <w:lang w:val="ka-GE"/>
              </w:rPr>
            </w:pPr>
            <w:r>
              <w:rPr>
                <w:rFonts w:ascii="Sylfaen" w:hAnsi="Sylfaen"/>
                <w:b/>
                <w:sz w:val="24"/>
                <w:szCs w:val="24"/>
                <w:lang w:val="ka-GE"/>
              </w:rPr>
              <w:t>ქართული</w:t>
            </w:r>
          </w:p>
        </w:tc>
        <w:tc>
          <w:tcPr>
            <w:tcW w:w="5027" w:type="dxa"/>
            <w:tcBorders>
              <w:left w:val="single" w:sz="12" w:space="0" w:color="auto"/>
              <w:right w:val="single" w:sz="12" w:space="0" w:color="auto"/>
            </w:tcBorders>
            <w:shd w:val="clear" w:color="auto" w:fill="FFFFFF" w:themeFill="background1"/>
          </w:tcPr>
          <w:p w:rsidR="00622550" w:rsidRPr="00622550" w:rsidRDefault="00622550" w:rsidP="00622550">
            <w:pPr>
              <w:spacing w:before="120"/>
              <w:rPr>
                <w:rFonts w:ascii="Sylfaen" w:hAnsi="Sylfaen"/>
                <w:sz w:val="24"/>
                <w:szCs w:val="24"/>
                <w:lang w:val="ka-GE"/>
              </w:rPr>
            </w:pPr>
            <w:r>
              <w:rPr>
                <w:rFonts w:ascii="Sylfaen" w:hAnsi="Sylfaen"/>
                <w:sz w:val="24"/>
                <w:szCs w:val="24"/>
                <w:lang w:val="ka-GE"/>
              </w:rPr>
              <w:t xml:space="preserve">რუსული- </w:t>
            </w:r>
            <w:r>
              <w:rPr>
                <w:rFonts w:ascii="Sylfaen" w:hAnsi="Sylfaen"/>
                <w:sz w:val="24"/>
                <w:szCs w:val="24"/>
              </w:rPr>
              <w:t>C</w:t>
            </w:r>
            <w:r>
              <w:rPr>
                <w:rFonts w:ascii="Sylfaen" w:hAnsi="Sylfaen"/>
                <w:sz w:val="24"/>
                <w:szCs w:val="24"/>
                <w:lang w:val="ka-GE"/>
              </w:rPr>
              <w:t>1</w:t>
            </w:r>
          </w:p>
          <w:p w:rsidR="00245F0D" w:rsidRPr="00F22384" w:rsidRDefault="00622550" w:rsidP="00622550">
            <w:pPr>
              <w:spacing w:before="120"/>
              <w:rPr>
                <w:rFonts w:ascii="Sylfaen" w:hAnsi="Sylfaen"/>
                <w:b/>
                <w:sz w:val="24"/>
                <w:szCs w:val="24"/>
                <w:lang w:val="ka-GE"/>
              </w:rPr>
            </w:pPr>
            <w:r>
              <w:rPr>
                <w:rFonts w:ascii="Sylfaen" w:hAnsi="Sylfaen"/>
                <w:sz w:val="24"/>
                <w:szCs w:val="24"/>
                <w:lang w:val="ka-GE"/>
              </w:rPr>
              <w:t xml:space="preserve"> </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lastRenderedPageBreak/>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965C84">
              <w:rPr>
                <w:rFonts w:eastAsia="MS Gothic"/>
                <w:sz w:val="24"/>
                <w:szCs w:val="24"/>
              </w:rPr>
            </w:r>
            <w:r w:rsidR="00965C84">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965C84" w:rsidP="00DE5305">
            <w:pPr>
              <w:spacing w:before="120"/>
              <w:rPr>
                <w:rFonts w:ascii="Sylfaen" w:hAnsi="Sylfaen"/>
                <w:sz w:val="24"/>
                <w:szCs w:val="24"/>
                <w:lang w:val="ka-GE"/>
              </w:rPr>
            </w:pPr>
            <w:r>
              <w:rPr>
                <w:rFonts w:eastAsia="MS Gothic"/>
                <w:noProof/>
                <w:sz w:val="24"/>
                <w:szCs w:val="24"/>
                <w:lang w:val="ka-GE" w:eastAsia="ka-GE"/>
              </w:rPr>
              <w:pict>
                <v:shapetype id="_x0000_t32" coordsize="21600,21600" o:spt="32" o:oned="t" path="m,l21600,21600e" filled="f">
                  <v:path arrowok="t" fillok="f" o:connecttype="none"/>
                  <o:lock v:ext="edit" shapetype="t"/>
                </v:shapetype>
                <v:shape id="_x0000_s1026" type="#_x0000_t32" style="position:absolute;margin-left:22.7pt;margin-top:17.35pt;width:52.6pt;height:0;z-index:251658240" o:connectortype="straight"/>
              </w:pic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00BD08E3"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622550">
              <w:rPr>
                <w:rFonts w:ascii="Sylfaen" w:eastAsia="MS Gothic" w:hAnsi="Sylfaen"/>
                <w:sz w:val="24"/>
                <w:szCs w:val="24"/>
                <w:lang w:val="ka-GE"/>
              </w:rPr>
              <w:t>5</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965C84">
              <w:rPr>
                <w:rFonts w:eastAsia="MS Gothic"/>
                <w:sz w:val="24"/>
                <w:szCs w:val="24"/>
              </w:rPr>
            </w:r>
            <w:r w:rsidR="00965C84">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965C84" w:rsidP="00DE5305">
            <w:pPr>
              <w:spacing w:before="120"/>
              <w:rPr>
                <w:rFonts w:ascii="Sylfaen" w:eastAsia="MS Gothic" w:hAnsi="Sylfaen"/>
                <w:sz w:val="24"/>
                <w:szCs w:val="24"/>
                <w:lang w:val="ka-GE"/>
              </w:rPr>
            </w:pPr>
            <w:r>
              <w:rPr>
                <w:rFonts w:eastAsia="MS Gothic"/>
                <w:noProof/>
                <w:sz w:val="24"/>
                <w:szCs w:val="24"/>
                <w:lang w:val="ka-GE" w:eastAsia="ka-GE"/>
              </w:rPr>
              <w:pict>
                <v:shape id="_x0000_s1027" type="#_x0000_t32" style="position:absolute;margin-left:22.15pt;margin-top:17.35pt;width:52.6pt;height:0;z-index:251659264" o:connectortype="straight"/>
              </w:pic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00BD08E3"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622550">
              <w:rPr>
                <w:rFonts w:ascii="Sylfaen" w:eastAsia="MS Gothic" w:hAnsi="Sylfaen"/>
                <w:sz w:val="24"/>
                <w:szCs w:val="24"/>
                <w:lang w:val="ka-GE"/>
              </w:rPr>
              <w:t>5</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965C84" w:rsidP="00245F0D">
            <w:pPr>
              <w:spacing w:before="120"/>
              <w:rPr>
                <w:rFonts w:ascii="Sylfaen" w:eastAsia="MS Gothic" w:hAnsi="Sylfaen"/>
                <w:sz w:val="24"/>
                <w:szCs w:val="24"/>
                <w:lang w:val="ka-GE"/>
              </w:rPr>
            </w:pPr>
            <w:r>
              <w:rPr>
                <w:rFonts w:eastAsia="MS Gothic"/>
                <w:noProof/>
                <w:sz w:val="24"/>
                <w:szCs w:val="24"/>
                <w:lang w:val="ka-GE" w:eastAsia="ka-GE"/>
              </w:rPr>
              <w:pict>
                <v:shape id="_x0000_s1028" type="#_x0000_t32" style="position:absolute;margin-left:7.05pt;margin-top:19.8pt;width:52.6pt;height:0;z-index:251660288"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965C84" w:rsidP="00DE5305">
            <w:pPr>
              <w:spacing w:before="120"/>
              <w:rPr>
                <w:rFonts w:ascii="Sylfaen" w:eastAsia="MS Gothic" w:hAnsi="Sylfaen" w:cs="Sylfaen"/>
                <w:sz w:val="24"/>
                <w:szCs w:val="24"/>
              </w:rPr>
            </w:pPr>
            <w:r>
              <w:rPr>
                <w:rFonts w:ascii="Sylfaen" w:eastAsia="MS Gothic" w:hAnsi="Sylfaen" w:cs="Sylfaen"/>
                <w:noProof/>
                <w:sz w:val="24"/>
                <w:szCs w:val="24"/>
                <w:lang w:val="ka-GE" w:eastAsia="ka-GE"/>
              </w:rPr>
              <w:pict>
                <v:shape id="_x0000_s1029" type="#_x0000_t32" style="position:absolute;margin-left:13.35pt;margin-top:19.8pt;width:52.6pt;height:0;z-index:251661312"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886F00" w:rsidRPr="002C7583" w:rsidRDefault="00886F00" w:rsidP="00886F00">
            <w:pPr>
              <w:pStyle w:val="ListParagraph"/>
              <w:numPr>
                <w:ilvl w:val="0"/>
                <w:numId w:val="16"/>
              </w:numPr>
              <w:autoSpaceDE w:val="0"/>
              <w:autoSpaceDN w:val="0"/>
              <w:adjustRightInd w:val="0"/>
              <w:rPr>
                <w:rFonts w:ascii="Sylfaen" w:hAnsi="Sylfaen"/>
                <w:lang w:val="ka-GE"/>
              </w:rPr>
            </w:pPr>
            <w:r w:rsidRPr="002C7583">
              <w:rPr>
                <w:rFonts w:ascii="Sylfaen" w:hAnsi="Sylfaen" w:cs="Sylfaen"/>
                <w:sz w:val="24"/>
                <w:szCs w:val="24"/>
                <w:lang w:val="ka-GE"/>
              </w:rPr>
              <w:t>ესმის</w:t>
            </w:r>
            <w:r w:rsidRPr="002C7583">
              <w:rPr>
                <w:rFonts w:ascii="Sylfaen" w:hAnsi="Sylfaen"/>
                <w:sz w:val="24"/>
                <w:szCs w:val="24"/>
                <w:lang w:val="ka-GE"/>
              </w:rPr>
              <w:t xml:space="preserve"> </w:t>
            </w:r>
            <w:r w:rsidRPr="002C7583">
              <w:rPr>
                <w:rFonts w:ascii="Sylfaen" w:hAnsi="Sylfaen" w:cs="Sylfaen"/>
                <w:sz w:val="24"/>
                <w:szCs w:val="24"/>
                <w:lang w:val="ka-GE"/>
              </w:rPr>
              <w:t>ორგანიზაციის</w:t>
            </w:r>
            <w:r w:rsidRPr="002C7583">
              <w:rPr>
                <w:rFonts w:ascii="Sylfaen" w:hAnsi="Sylfaen"/>
                <w:sz w:val="24"/>
                <w:szCs w:val="24"/>
                <w:lang w:val="ka-GE"/>
              </w:rPr>
              <w:t xml:space="preserve"> </w:t>
            </w:r>
            <w:r w:rsidRPr="002C7583">
              <w:rPr>
                <w:rFonts w:ascii="Sylfaen" w:hAnsi="Sylfaen" w:cs="Sylfaen"/>
                <w:sz w:val="24"/>
                <w:szCs w:val="24"/>
                <w:lang w:val="ka-GE"/>
              </w:rPr>
              <w:t>მისია</w:t>
            </w:r>
            <w:r w:rsidRPr="002C7583">
              <w:rPr>
                <w:rFonts w:ascii="Sylfaen" w:hAnsi="Sylfaen"/>
                <w:sz w:val="24"/>
                <w:szCs w:val="24"/>
                <w:lang w:val="ka-GE"/>
              </w:rPr>
              <w:t xml:space="preserve">, </w:t>
            </w:r>
            <w:r w:rsidRPr="002C7583">
              <w:rPr>
                <w:rFonts w:ascii="Sylfaen" w:hAnsi="Sylfaen" w:cs="Sylfaen"/>
                <w:sz w:val="24"/>
                <w:szCs w:val="24"/>
                <w:lang w:val="ka-GE"/>
              </w:rPr>
              <w:t>საჯარო</w:t>
            </w:r>
            <w:r w:rsidRPr="002C7583">
              <w:rPr>
                <w:rFonts w:ascii="Sylfaen" w:hAnsi="Sylfaen"/>
                <w:sz w:val="24"/>
                <w:szCs w:val="24"/>
                <w:lang w:val="ka-GE"/>
              </w:rPr>
              <w:t xml:space="preserve"> </w:t>
            </w:r>
            <w:r w:rsidRPr="002C7583">
              <w:rPr>
                <w:rFonts w:ascii="Sylfaen" w:hAnsi="Sylfaen" w:cs="Sylfaen"/>
                <w:sz w:val="24"/>
                <w:szCs w:val="24"/>
                <w:lang w:val="ka-GE"/>
              </w:rPr>
              <w:t>სამსახურის</w:t>
            </w:r>
            <w:r w:rsidRPr="002C7583">
              <w:rPr>
                <w:rFonts w:ascii="Sylfaen" w:hAnsi="Sylfaen"/>
                <w:sz w:val="24"/>
                <w:szCs w:val="24"/>
                <w:lang w:val="ka-GE"/>
              </w:rPr>
              <w:t xml:space="preserve"> </w:t>
            </w:r>
            <w:r w:rsidRPr="002C7583">
              <w:rPr>
                <w:rFonts w:ascii="Sylfaen" w:hAnsi="Sylfaen" w:cs="Sylfaen"/>
                <w:sz w:val="24"/>
                <w:szCs w:val="24"/>
                <w:lang w:val="ka-GE"/>
              </w:rPr>
              <w:t>ეთიკა</w:t>
            </w:r>
            <w:r w:rsidRPr="002C7583">
              <w:rPr>
                <w:rFonts w:ascii="Sylfaen" w:hAnsi="Sylfaen"/>
                <w:sz w:val="24"/>
                <w:szCs w:val="24"/>
                <w:lang w:val="ka-GE"/>
              </w:rPr>
              <w:t xml:space="preserve"> </w:t>
            </w:r>
            <w:r w:rsidRPr="002C7583">
              <w:rPr>
                <w:rFonts w:ascii="Sylfaen" w:hAnsi="Sylfaen" w:cs="Sylfaen"/>
                <w:sz w:val="24"/>
                <w:szCs w:val="24"/>
                <w:lang w:val="ka-GE"/>
              </w:rPr>
              <w:t>და</w:t>
            </w:r>
            <w:r w:rsidRPr="002C7583">
              <w:rPr>
                <w:rFonts w:ascii="Sylfaen" w:hAnsi="Sylfaen"/>
                <w:sz w:val="24"/>
                <w:szCs w:val="24"/>
                <w:lang w:val="ka-GE"/>
              </w:rPr>
              <w:t xml:space="preserve"> </w:t>
            </w:r>
            <w:r w:rsidRPr="002C7583">
              <w:rPr>
                <w:rFonts w:ascii="Sylfaen" w:hAnsi="Sylfaen" w:cs="Sylfaen"/>
                <w:sz w:val="24"/>
                <w:szCs w:val="24"/>
                <w:lang w:val="ka-GE"/>
              </w:rPr>
              <w:t>საზოგადოებრივი</w:t>
            </w:r>
            <w:r w:rsidRPr="002C7583">
              <w:rPr>
                <w:rFonts w:ascii="Sylfaen" w:hAnsi="Sylfaen"/>
                <w:sz w:val="24"/>
                <w:szCs w:val="24"/>
                <w:lang w:val="ka-GE"/>
              </w:rPr>
              <w:t xml:space="preserve"> </w:t>
            </w:r>
            <w:r w:rsidRPr="002C7583">
              <w:rPr>
                <w:rFonts w:ascii="Sylfaen" w:hAnsi="Sylfaen" w:cs="Sylfaen"/>
                <w:sz w:val="24"/>
                <w:szCs w:val="24"/>
                <w:lang w:val="ka-GE"/>
              </w:rPr>
              <w:t>სარგებელი</w:t>
            </w:r>
          </w:p>
          <w:p w:rsidR="00886F00" w:rsidRDefault="00886F00" w:rsidP="00886F00">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886F00" w:rsidRDefault="00886F00" w:rsidP="00886F00">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886F00" w:rsidRPr="00F22384" w:rsidRDefault="00886F00" w:rsidP="00886F00">
            <w:pPr>
              <w:pStyle w:val="ListParagraph"/>
              <w:numPr>
                <w:ilvl w:val="0"/>
                <w:numId w:val="16"/>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886F00" w:rsidRPr="00F22384" w:rsidRDefault="00886F00" w:rsidP="00886F00">
            <w:pPr>
              <w:pStyle w:val="ListParagraph"/>
              <w:numPr>
                <w:ilvl w:val="0"/>
                <w:numId w:val="16"/>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886F00" w:rsidRPr="00F22384" w:rsidRDefault="00886F00" w:rsidP="00886F00">
            <w:pPr>
              <w:pStyle w:val="ListParagraph"/>
              <w:numPr>
                <w:ilvl w:val="0"/>
                <w:numId w:val="16"/>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886F00" w:rsidRPr="00F22384" w:rsidRDefault="00886F00" w:rsidP="00886F00">
            <w:pPr>
              <w:pStyle w:val="ListParagraph"/>
              <w:numPr>
                <w:ilvl w:val="0"/>
                <w:numId w:val="16"/>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886F00" w:rsidRPr="00955030" w:rsidRDefault="00886F00" w:rsidP="00886F00">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საჯაროდ გამოსვლის უნარს</w:t>
            </w:r>
          </w:p>
          <w:p w:rsidR="00886F00" w:rsidRPr="00F22384" w:rsidRDefault="00886F00" w:rsidP="00886F00">
            <w:pPr>
              <w:pStyle w:val="ListParagraph"/>
              <w:numPr>
                <w:ilvl w:val="0"/>
                <w:numId w:val="16"/>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886F00" w:rsidRPr="00F22384" w:rsidRDefault="00886F00" w:rsidP="00886F00">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886F00" w:rsidRPr="00F22384" w:rsidRDefault="00886F00" w:rsidP="00886F00">
            <w:pPr>
              <w:pStyle w:val="ListParagraph"/>
              <w:shd w:val="clear" w:color="auto" w:fill="FFFFFF"/>
              <w:rPr>
                <w:rFonts w:ascii="Sylfaen" w:hAnsi="Sylfaen"/>
                <w:sz w:val="24"/>
                <w:szCs w:val="24"/>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2F1FC4" w:rsidP="00245F0D">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965C84">
              <w:rPr>
                <w:rFonts w:eastAsia="MS Gothic"/>
                <w:sz w:val="24"/>
                <w:szCs w:val="24"/>
              </w:rPr>
            </w:r>
            <w:r w:rsidR="00965C84">
              <w:rPr>
                <w:rFonts w:eastAsia="MS Gothic"/>
                <w:sz w:val="24"/>
                <w:szCs w:val="24"/>
              </w:rPr>
              <w:fldChar w:fldCharType="separate"/>
            </w:r>
            <w:r>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965C84">
              <w:rPr>
                <w:rFonts w:eastAsia="MS Gothic"/>
                <w:sz w:val="24"/>
                <w:szCs w:val="24"/>
              </w:rPr>
            </w:r>
            <w:r w:rsidR="00965C84">
              <w:rPr>
                <w:rFonts w:eastAsia="MS Gothic"/>
                <w:sz w:val="24"/>
                <w:szCs w:val="24"/>
              </w:rPr>
              <w:fldChar w:fldCharType="separate"/>
            </w:r>
            <w:r w:rsidR="00BD08E3"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lastRenderedPageBreak/>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965C84">
              <w:rPr>
                <w:rFonts w:eastAsia="MS Gothic"/>
                <w:sz w:val="24"/>
                <w:szCs w:val="24"/>
              </w:rPr>
            </w:r>
            <w:r w:rsidR="00965C84">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965C84">
              <w:rPr>
                <w:rFonts w:eastAsia="MS Gothic"/>
                <w:sz w:val="24"/>
                <w:szCs w:val="24"/>
              </w:rPr>
            </w:r>
            <w:r w:rsidR="00965C84">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965C84">
              <w:rPr>
                <w:rFonts w:eastAsia="MS Gothic"/>
                <w:sz w:val="24"/>
                <w:szCs w:val="24"/>
              </w:rPr>
            </w:r>
            <w:r w:rsidR="00965C84">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965C84">
              <w:rPr>
                <w:rFonts w:eastAsia="MS Gothic"/>
                <w:sz w:val="24"/>
                <w:szCs w:val="24"/>
              </w:rPr>
            </w:r>
            <w:r w:rsidR="00965C84">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7122CF" w:rsidRPr="00F22384" w:rsidRDefault="007122CF" w:rsidP="007122CF">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Pr="00F22384">
        <w:rPr>
          <w:color w:val="auto"/>
          <w:sz w:val="24"/>
          <w:szCs w:val="24"/>
        </w:rPr>
        <w:t xml:space="preserve">:    </w:t>
      </w:r>
      <w:r w:rsidR="00220276">
        <w:rPr>
          <w:color w:val="auto"/>
          <w:sz w:val="24"/>
          <w:szCs w:val="24"/>
          <w:lang w:val="ka-GE"/>
        </w:rPr>
        <w:t>ქეთევან</w:t>
      </w:r>
      <w:r w:rsidR="00220276">
        <w:rPr>
          <w:color w:val="auto"/>
          <w:sz w:val="24"/>
          <w:szCs w:val="24"/>
          <w:lang w:val="ka-GE"/>
        </w:rPr>
        <w:t xml:space="preserve"> </w:t>
      </w:r>
      <w:r w:rsidR="00DF01ED">
        <w:rPr>
          <w:color w:val="auto"/>
          <w:sz w:val="24"/>
          <w:szCs w:val="24"/>
          <w:lang w:val="ka-GE"/>
        </w:rPr>
        <w:t>ნიკოლიშვილი</w:t>
      </w:r>
    </w:p>
    <w:p w:rsidR="007122CF" w:rsidRPr="00F22384" w:rsidRDefault="007122CF" w:rsidP="007122CF">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სტრუქტურული</w:t>
      </w:r>
      <w:r w:rsidRPr="00F22384">
        <w:rPr>
          <w:color w:val="auto"/>
          <w:sz w:val="24"/>
          <w:szCs w:val="24"/>
          <w:lang w:val="ka-GE"/>
        </w:rPr>
        <w:t xml:space="preserve"> </w:t>
      </w:r>
      <w:r w:rsidRPr="00F22384">
        <w:rPr>
          <w:color w:val="auto"/>
          <w:sz w:val="24"/>
          <w:szCs w:val="24"/>
          <w:lang w:val="ka-GE"/>
        </w:rPr>
        <w:t>ერთეული</w:t>
      </w:r>
    </w:p>
    <w:p w:rsidR="007122CF" w:rsidRPr="00DD5EAA" w:rsidRDefault="00220276" w:rsidP="007122CF">
      <w:pPr>
        <w:pStyle w:val="BodyA"/>
        <w:tabs>
          <w:tab w:val="left" w:pos="1290"/>
        </w:tabs>
        <w:jc w:val="both"/>
        <w:rPr>
          <w:color w:val="auto"/>
          <w:sz w:val="24"/>
          <w:szCs w:val="24"/>
          <w:lang w:val="ka-GE"/>
        </w:rPr>
      </w:pPr>
      <w:r>
        <w:rPr>
          <w:color w:val="auto"/>
          <w:sz w:val="24"/>
          <w:szCs w:val="24"/>
        </w:rPr>
        <w:t xml:space="preserve"> </w:t>
      </w:r>
      <w:r>
        <w:rPr>
          <w:color w:val="auto"/>
          <w:sz w:val="24"/>
          <w:szCs w:val="24"/>
        </w:rPr>
        <w:t>სსიპ</w:t>
      </w:r>
      <w:r>
        <w:rPr>
          <w:color w:val="auto"/>
          <w:sz w:val="24"/>
          <w:szCs w:val="24"/>
        </w:rPr>
        <w:t xml:space="preserve"> </w:t>
      </w:r>
      <w:r>
        <w:rPr>
          <w:color w:val="auto"/>
          <w:sz w:val="24"/>
          <w:szCs w:val="24"/>
        </w:rPr>
        <w:t>წამლის</w:t>
      </w:r>
      <w:r>
        <w:rPr>
          <w:color w:val="auto"/>
          <w:sz w:val="24"/>
          <w:szCs w:val="24"/>
        </w:rPr>
        <w:t xml:space="preserve"> </w:t>
      </w:r>
      <w:r>
        <w:rPr>
          <w:color w:val="auto"/>
          <w:sz w:val="24"/>
          <w:szCs w:val="24"/>
        </w:rPr>
        <w:t>სააგენტოს</w:t>
      </w:r>
      <w:r>
        <w:rPr>
          <w:color w:val="auto"/>
          <w:sz w:val="24"/>
          <w:szCs w:val="24"/>
        </w:rPr>
        <w:t xml:space="preserve"> </w:t>
      </w:r>
      <w:r>
        <w:rPr>
          <w:color w:val="auto"/>
          <w:sz w:val="24"/>
          <w:szCs w:val="24"/>
        </w:rPr>
        <w:t>უფროსი</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sectPr w:rsidR="00DB0780"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C84" w:rsidRDefault="00965C84" w:rsidP="0097333E">
      <w:r>
        <w:separator/>
      </w:r>
    </w:p>
  </w:endnote>
  <w:endnote w:type="continuationSeparator" w:id="0">
    <w:p w:rsidR="00965C84" w:rsidRDefault="00965C84"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auto"/>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6533"/>
      <w:docPartObj>
        <w:docPartGallery w:val="Page Numbers (Bottom of Page)"/>
        <w:docPartUnique/>
      </w:docPartObj>
    </w:sdtPr>
    <w:sdtEndPr/>
    <w:sdtContent>
      <w:p w:rsidR="00DD56DE" w:rsidRDefault="00DD56DE">
        <w:pPr>
          <w:pStyle w:val="Footer"/>
          <w:jc w:val="right"/>
        </w:pPr>
        <w:r>
          <w:fldChar w:fldCharType="begin"/>
        </w:r>
        <w:r>
          <w:instrText xml:space="preserve"> PAGE   \* MERGEFORMAT </w:instrText>
        </w:r>
        <w:r>
          <w:fldChar w:fldCharType="separate"/>
        </w:r>
        <w:r w:rsidR="00BE412B">
          <w:rPr>
            <w:noProof/>
          </w:rPr>
          <w:t>1</w:t>
        </w:r>
        <w:r>
          <w:rPr>
            <w:noProof/>
          </w:rPr>
          <w:fldChar w:fldCharType="end"/>
        </w:r>
      </w:p>
    </w:sdtContent>
  </w:sdt>
  <w:p w:rsidR="00DD56DE" w:rsidRDefault="00DD56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C84" w:rsidRDefault="00965C84" w:rsidP="0097333E">
      <w:r>
        <w:separator/>
      </w:r>
    </w:p>
  </w:footnote>
  <w:footnote w:type="continuationSeparator" w:id="0">
    <w:p w:rsidR="00965C84" w:rsidRDefault="00965C84"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6DE" w:rsidRPr="003B30E5" w:rsidRDefault="00DD56DE"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DD56DE" w:rsidRPr="00910F2D" w:rsidRDefault="00DD56DE"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2CB29F9"/>
    <w:multiLevelType w:val="hybridMultilevel"/>
    <w:tmpl w:val="BFAC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CA6C4E"/>
    <w:multiLevelType w:val="hybridMultilevel"/>
    <w:tmpl w:val="B0FA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1">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6"/>
  </w:num>
  <w:num w:numId="4">
    <w:abstractNumId w:val="13"/>
  </w:num>
  <w:num w:numId="5">
    <w:abstractNumId w:val="11"/>
  </w:num>
  <w:num w:numId="6">
    <w:abstractNumId w:val="25"/>
  </w:num>
  <w:num w:numId="7">
    <w:abstractNumId w:val="5"/>
  </w:num>
  <w:num w:numId="8">
    <w:abstractNumId w:val="2"/>
  </w:num>
  <w:num w:numId="9">
    <w:abstractNumId w:val="0"/>
  </w:num>
  <w:num w:numId="10">
    <w:abstractNumId w:val="20"/>
  </w:num>
  <w:num w:numId="11">
    <w:abstractNumId w:val="1"/>
  </w:num>
  <w:num w:numId="12">
    <w:abstractNumId w:val="9"/>
  </w:num>
  <w:num w:numId="13">
    <w:abstractNumId w:val="15"/>
  </w:num>
  <w:num w:numId="14">
    <w:abstractNumId w:val="24"/>
  </w:num>
  <w:num w:numId="15">
    <w:abstractNumId w:val="27"/>
  </w:num>
  <w:num w:numId="16">
    <w:abstractNumId w:val="22"/>
  </w:num>
  <w:num w:numId="17">
    <w:abstractNumId w:val="4"/>
  </w:num>
  <w:num w:numId="18">
    <w:abstractNumId w:val="14"/>
  </w:num>
  <w:num w:numId="19">
    <w:abstractNumId w:val="6"/>
  </w:num>
  <w:num w:numId="20">
    <w:abstractNumId w:val="8"/>
  </w:num>
  <w:num w:numId="21">
    <w:abstractNumId w:val="21"/>
  </w:num>
  <w:num w:numId="22">
    <w:abstractNumId w:val="23"/>
  </w:num>
  <w:num w:numId="23">
    <w:abstractNumId w:val="16"/>
  </w:num>
  <w:num w:numId="24">
    <w:abstractNumId w:val="17"/>
  </w:num>
  <w:num w:numId="25">
    <w:abstractNumId w:val="12"/>
  </w:num>
  <w:num w:numId="26">
    <w:abstractNumId w:val="18"/>
  </w:num>
  <w:num w:numId="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54FA4"/>
    <w:rsid w:val="00006496"/>
    <w:rsid w:val="00015995"/>
    <w:rsid w:val="00021D19"/>
    <w:rsid w:val="000275C9"/>
    <w:rsid w:val="0002785E"/>
    <w:rsid w:val="00036565"/>
    <w:rsid w:val="000403A1"/>
    <w:rsid w:val="0004601D"/>
    <w:rsid w:val="000479E2"/>
    <w:rsid w:val="000565ED"/>
    <w:rsid w:val="00056F64"/>
    <w:rsid w:val="00066C51"/>
    <w:rsid w:val="0008343C"/>
    <w:rsid w:val="000908F5"/>
    <w:rsid w:val="000A0A7F"/>
    <w:rsid w:val="000A25E9"/>
    <w:rsid w:val="000A2E99"/>
    <w:rsid w:val="000A6345"/>
    <w:rsid w:val="000B368F"/>
    <w:rsid w:val="000B519F"/>
    <w:rsid w:val="000D3CBE"/>
    <w:rsid w:val="000D489E"/>
    <w:rsid w:val="000E3B28"/>
    <w:rsid w:val="000F50A9"/>
    <w:rsid w:val="001027E6"/>
    <w:rsid w:val="00103458"/>
    <w:rsid w:val="0010773F"/>
    <w:rsid w:val="00107DE5"/>
    <w:rsid w:val="00120946"/>
    <w:rsid w:val="00123910"/>
    <w:rsid w:val="001255B3"/>
    <w:rsid w:val="00136F6B"/>
    <w:rsid w:val="00143FF9"/>
    <w:rsid w:val="00147654"/>
    <w:rsid w:val="00156E4C"/>
    <w:rsid w:val="001640D6"/>
    <w:rsid w:val="00166D18"/>
    <w:rsid w:val="0018625C"/>
    <w:rsid w:val="00187FCA"/>
    <w:rsid w:val="001A0ED7"/>
    <w:rsid w:val="001B1219"/>
    <w:rsid w:val="001B3CBC"/>
    <w:rsid w:val="001B602A"/>
    <w:rsid w:val="001C35FE"/>
    <w:rsid w:val="001D416B"/>
    <w:rsid w:val="001E74E3"/>
    <w:rsid w:val="0020074C"/>
    <w:rsid w:val="0022010D"/>
    <w:rsid w:val="00220276"/>
    <w:rsid w:val="00223F29"/>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B04B2"/>
    <w:rsid w:val="002B1B07"/>
    <w:rsid w:val="002B4448"/>
    <w:rsid w:val="002C1286"/>
    <w:rsid w:val="002D02CE"/>
    <w:rsid w:val="002D47E5"/>
    <w:rsid w:val="002E279A"/>
    <w:rsid w:val="002E4191"/>
    <w:rsid w:val="002E610A"/>
    <w:rsid w:val="002E683E"/>
    <w:rsid w:val="002F1FC4"/>
    <w:rsid w:val="00301613"/>
    <w:rsid w:val="00315E5A"/>
    <w:rsid w:val="00316E9B"/>
    <w:rsid w:val="00331666"/>
    <w:rsid w:val="00337B3A"/>
    <w:rsid w:val="00342CFC"/>
    <w:rsid w:val="00350BC9"/>
    <w:rsid w:val="003722D3"/>
    <w:rsid w:val="0037251D"/>
    <w:rsid w:val="00377C96"/>
    <w:rsid w:val="00380705"/>
    <w:rsid w:val="00390EAD"/>
    <w:rsid w:val="003947D6"/>
    <w:rsid w:val="003A27A6"/>
    <w:rsid w:val="003B288D"/>
    <w:rsid w:val="003B30E5"/>
    <w:rsid w:val="003C1D8D"/>
    <w:rsid w:val="003E09C4"/>
    <w:rsid w:val="003E66A8"/>
    <w:rsid w:val="003F0486"/>
    <w:rsid w:val="004010DE"/>
    <w:rsid w:val="00410BD5"/>
    <w:rsid w:val="00410F46"/>
    <w:rsid w:val="0041273B"/>
    <w:rsid w:val="00416A09"/>
    <w:rsid w:val="00416A31"/>
    <w:rsid w:val="00424A24"/>
    <w:rsid w:val="00427E7D"/>
    <w:rsid w:val="004302EC"/>
    <w:rsid w:val="00436FFE"/>
    <w:rsid w:val="00440C9C"/>
    <w:rsid w:val="004430E0"/>
    <w:rsid w:val="00446872"/>
    <w:rsid w:val="00451283"/>
    <w:rsid w:val="00462D77"/>
    <w:rsid w:val="00464C1D"/>
    <w:rsid w:val="00475D57"/>
    <w:rsid w:val="0048408A"/>
    <w:rsid w:val="00486986"/>
    <w:rsid w:val="00491604"/>
    <w:rsid w:val="004943FC"/>
    <w:rsid w:val="00495762"/>
    <w:rsid w:val="004A1D8B"/>
    <w:rsid w:val="004A7F28"/>
    <w:rsid w:val="004B4220"/>
    <w:rsid w:val="004C13B6"/>
    <w:rsid w:val="004C73BA"/>
    <w:rsid w:val="004D2F8B"/>
    <w:rsid w:val="00502878"/>
    <w:rsid w:val="00504C7B"/>
    <w:rsid w:val="005138AC"/>
    <w:rsid w:val="00517907"/>
    <w:rsid w:val="00533855"/>
    <w:rsid w:val="005457C7"/>
    <w:rsid w:val="00546627"/>
    <w:rsid w:val="00546D9D"/>
    <w:rsid w:val="00546F81"/>
    <w:rsid w:val="005559C0"/>
    <w:rsid w:val="00580D9B"/>
    <w:rsid w:val="005832BA"/>
    <w:rsid w:val="00583477"/>
    <w:rsid w:val="00591E37"/>
    <w:rsid w:val="005A7E95"/>
    <w:rsid w:val="005C3476"/>
    <w:rsid w:val="005C6B5B"/>
    <w:rsid w:val="005C715F"/>
    <w:rsid w:val="005D046F"/>
    <w:rsid w:val="005E0935"/>
    <w:rsid w:val="005E105D"/>
    <w:rsid w:val="005E1382"/>
    <w:rsid w:val="005E1CDB"/>
    <w:rsid w:val="005E3F0F"/>
    <w:rsid w:val="005F4E95"/>
    <w:rsid w:val="00612C0F"/>
    <w:rsid w:val="00622550"/>
    <w:rsid w:val="006266A6"/>
    <w:rsid w:val="00631B86"/>
    <w:rsid w:val="00633DF0"/>
    <w:rsid w:val="0063518F"/>
    <w:rsid w:val="00636B81"/>
    <w:rsid w:val="0065260D"/>
    <w:rsid w:val="00660389"/>
    <w:rsid w:val="006635B6"/>
    <w:rsid w:val="00665676"/>
    <w:rsid w:val="00665D9D"/>
    <w:rsid w:val="0068299D"/>
    <w:rsid w:val="006841C0"/>
    <w:rsid w:val="0068776E"/>
    <w:rsid w:val="006A4703"/>
    <w:rsid w:val="006A7537"/>
    <w:rsid w:val="006B0E75"/>
    <w:rsid w:val="006B3281"/>
    <w:rsid w:val="006B5C19"/>
    <w:rsid w:val="006C22DD"/>
    <w:rsid w:val="006C62D9"/>
    <w:rsid w:val="006D7544"/>
    <w:rsid w:val="006D78B4"/>
    <w:rsid w:val="006D7F91"/>
    <w:rsid w:val="006E081A"/>
    <w:rsid w:val="006E525B"/>
    <w:rsid w:val="006E6D50"/>
    <w:rsid w:val="006E783E"/>
    <w:rsid w:val="00703CAF"/>
    <w:rsid w:val="007122CF"/>
    <w:rsid w:val="00712CB3"/>
    <w:rsid w:val="00742375"/>
    <w:rsid w:val="007447D9"/>
    <w:rsid w:val="0075031C"/>
    <w:rsid w:val="007801BC"/>
    <w:rsid w:val="00781756"/>
    <w:rsid w:val="007A0007"/>
    <w:rsid w:val="007A0407"/>
    <w:rsid w:val="007B19E5"/>
    <w:rsid w:val="007B6205"/>
    <w:rsid w:val="007B624F"/>
    <w:rsid w:val="007C4E25"/>
    <w:rsid w:val="007C5E8A"/>
    <w:rsid w:val="007D0A50"/>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46A5C"/>
    <w:rsid w:val="0085185E"/>
    <w:rsid w:val="00856200"/>
    <w:rsid w:val="008629E3"/>
    <w:rsid w:val="00867284"/>
    <w:rsid w:val="00886186"/>
    <w:rsid w:val="00886F00"/>
    <w:rsid w:val="00890DE6"/>
    <w:rsid w:val="008937C6"/>
    <w:rsid w:val="008967F8"/>
    <w:rsid w:val="00896B5A"/>
    <w:rsid w:val="008A42FE"/>
    <w:rsid w:val="008A72D4"/>
    <w:rsid w:val="008B514F"/>
    <w:rsid w:val="008B75B9"/>
    <w:rsid w:val="008C223F"/>
    <w:rsid w:val="008D0B4F"/>
    <w:rsid w:val="008D582B"/>
    <w:rsid w:val="008E7D84"/>
    <w:rsid w:val="008F134F"/>
    <w:rsid w:val="008F5F6B"/>
    <w:rsid w:val="00910F2D"/>
    <w:rsid w:val="009113E3"/>
    <w:rsid w:val="0091471C"/>
    <w:rsid w:val="009152B3"/>
    <w:rsid w:val="00933DE0"/>
    <w:rsid w:val="00936D8F"/>
    <w:rsid w:val="00952FDD"/>
    <w:rsid w:val="00954ADD"/>
    <w:rsid w:val="00962488"/>
    <w:rsid w:val="00965C84"/>
    <w:rsid w:val="009717DC"/>
    <w:rsid w:val="0097333E"/>
    <w:rsid w:val="00975BD1"/>
    <w:rsid w:val="0098250D"/>
    <w:rsid w:val="00982897"/>
    <w:rsid w:val="00990506"/>
    <w:rsid w:val="00990B94"/>
    <w:rsid w:val="00991DF3"/>
    <w:rsid w:val="009A0F6B"/>
    <w:rsid w:val="009A3A96"/>
    <w:rsid w:val="009A5940"/>
    <w:rsid w:val="009B36CD"/>
    <w:rsid w:val="009B37F0"/>
    <w:rsid w:val="009C06A6"/>
    <w:rsid w:val="009C2D6D"/>
    <w:rsid w:val="009C70BA"/>
    <w:rsid w:val="009D396E"/>
    <w:rsid w:val="009D5AF8"/>
    <w:rsid w:val="009E568B"/>
    <w:rsid w:val="009F0DF0"/>
    <w:rsid w:val="009F7901"/>
    <w:rsid w:val="00A073B4"/>
    <w:rsid w:val="00A144F9"/>
    <w:rsid w:val="00A172FF"/>
    <w:rsid w:val="00A22D69"/>
    <w:rsid w:val="00A27FCD"/>
    <w:rsid w:val="00A43F36"/>
    <w:rsid w:val="00A53E76"/>
    <w:rsid w:val="00A70192"/>
    <w:rsid w:val="00A7173F"/>
    <w:rsid w:val="00A72E01"/>
    <w:rsid w:val="00A82207"/>
    <w:rsid w:val="00A83B5C"/>
    <w:rsid w:val="00AA093E"/>
    <w:rsid w:val="00AA1D08"/>
    <w:rsid w:val="00AA6476"/>
    <w:rsid w:val="00AA7805"/>
    <w:rsid w:val="00AB1381"/>
    <w:rsid w:val="00AB1E28"/>
    <w:rsid w:val="00AB407B"/>
    <w:rsid w:val="00AC1EAB"/>
    <w:rsid w:val="00AC5CA5"/>
    <w:rsid w:val="00B10B7F"/>
    <w:rsid w:val="00B15FA9"/>
    <w:rsid w:val="00B21ED1"/>
    <w:rsid w:val="00B3476F"/>
    <w:rsid w:val="00B35594"/>
    <w:rsid w:val="00B35980"/>
    <w:rsid w:val="00B35FCC"/>
    <w:rsid w:val="00B63154"/>
    <w:rsid w:val="00B6396C"/>
    <w:rsid w:val="00B819D2"/>
    <w:rsid w:val="00B90C0E"/>
    <w:rsid w:val="00B929E5"/>
    <w:rsid w:val="00B937A7"/>
    <w:rsid w:val="00B97EB7"/>
    <w:rsid w:val="00BA4541"/>
    <w:rsid w:val="00BB3DFA"/>
    <w:rsid w:val="00BB69A6"/>
    <w:rsid w:val="00BD08E3"/>
    <w:rsid w:val="00BD19B7"/>
    <w:rsid w:val="00BD67E6"/>
    <w:rsid w:val="00BE0612"/>
    <w:rsid w:val="00BE2E68"/>
    <w:rsid w:val="00BE412B"/>
    <w:rsid w:val="00BE7F74"/>
    <w:rsid w:val="00BF73D3"/>
    <w:rsid w:val="00C022AE"/>
    <w:rsid w:val="00C07404"/>
    <w:rsid w:val="00C078FD"/>
    <w:rsid w:val="00C11AAF"/>
    <w:rsid w:val="00C11F9F"/>
    <w:rsid w:val="00C174AE"/>
    <w:rsid w:val="00C22B3C"/>
    <w:rsid w:val="00C25523"/>
    <w:rsid w:val="00C335D3"/>
    <w:rsid w:val="00C344FA"/>
    <w:rsid w:val="00C36E16"/>
    <w:rsid w:val="00C55AE8"/>
    <w:rsid w:val="00C56847"/>
    <w:rsid w:val="00C635EE"/>
    <w:rsid w:val="00C66462"/>
    <w:rsid w:val="00C6674B"/>
    <w:rsid w:val="00C758DD"/>
    <w:rsid w:val="00C81D83"/>
    <w:rsid w:val="00C85D0D"/>
    <w:rsid w:val="00C86CA2"/>
    <w:rsid w:val="00C942BA"/>
    <w:rsid w:val="00C95FB1"/>
    <w:rsid w:val="00CB35BB"/>
    <w:rsid w:val="00CC2026"/>
    <w:rsid w:val="00CE3B9E"/>
    <w:rsid w:val="00D0259C"/>
    <w:rsid w:val="00D0589A"/>
    <w:rsid w:val="00D21FB7"/>
    <w:rsid w:val="00D25F77"/>
    <w:rsid w:val="00D33135"/>
    <w:rsid w:val="00D45D9C"/>
    <w:rsid w:val="00D45E7F"/>
    <w:rsid w:val="00D50E2D"/>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D56DE"/>
    <w:rsid w:val="00DE3D1E"/>
    <w:rsid w:val="00DE5305"/>
    <w:rsid w:val="00DE5F96"/>
    <w:rsid w:val="00DF01ED"/>
    <w:rsid w:val="00DF453B"/>
    <w:rsid w:val="00DF55D8"/>
    <w:rsid w:val="00E067E0"/>
    <w:rsid w:val="00E12B4A"/>
    <w:rsid w:val="00E1666D"/>
    <w:rsid w:val="00E216AE"/>
    <w:rsid w:val="00E3136A"/>
    <w:rsid w:val="00E478C8"/>
    <w:rsid w:val="00E82D63"/>
    <w:rsid w:val="00E8443C"/>
    <w:rsid w:val="00E9093F"/>
    <w:rsid w:val="00EA5538"/>
    <w:rsid w:val="00EA725F"/>
    <w:rsid w:val="00EA76EF"/>
    <w:rsid w:val="00EC02DC"/>
    <w:rsid w:val="00F01EC3"/>
    <w:rsid w:val="00F14662"/>
    <w:rsid w:val="00F17655"/>
    <w:rsid w:val="00F20536"/>
    <w:rsid w:val="00F22384"/>
    <w:rsid w:val="00F33539"/>
    <w:rsid w:val="00F37B41"/>
    <w:rsid w:val="00F41B4D"/>
    <w:rsid w:val="00F453AC"/>
    <w:rsid w:val="00F54FA4"/>
    <w:rsid w:val="00F56C36"/>
    <w:rsid w:val="00F7755A"/>
    <w:rsid w:val="00F77F90"/>
    <w:rsid w:val="00F82C6C"/>
    <w:rsid w:val="00F832AD"/>
    <w:rsid w:val="00FA5B44"/>
    <w:rsid w:val="00FC2A1D"/>
    <w:rsid w:val="00FC4266"/>
    <w:rsid w:val="00FC6A3F"/>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7"/>
        <o:r id="V:Rule2" type="connector" idref="#_x0000_s1028"/>
        <o:r id="V:Rule3" type="connector" idref="#_x0000_s1026"/>
        <o:r id="V:Rule4"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A4318-1E1C-4D3F-921D-FFC088231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9</Pages>
  <Words>2112</Words>
  <Characters>12043</Characters>
  <Application>Microsoft Office Word</Application>
  <DocSecurity>0</DocSecurity>
  <Lines>100</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Tea Jikia</cp:lastModifiedBy>
  <cp:revision>70</cp:revision>
  <cp:lastPrinted>2016-03-14T10:38:00Z</cp:lastPrinted>
  <dcterms:created xsi:type="dcterms:W3CDTF">2016-02-05T14:16:00Z</dcterms:created>
  <dcterms:modified xsi:type="dcterms:W3CDTF">2019-07-01T12:30:00Z</dcterms:modified>
</cp:coreProperties>
</file>