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BB1763" w:rsidRDefault="009D3D86" w:rsidP="00BB1763">
            <w:pPr>
              <w:spacing w:line="360" w:lineRule="auto"/>
              <w:rPr>
                <w:rFonts w:ascii="Sylfaen" w:hAnsi="Sylfaen"/>
                <w:sz w:val="22"/>
                <w:szCs w:val="22"/>
                <w:lang w:val="ka-GE"/>
              </w:rPr>
            </w:pPr>
            <w:r>
              <w:rPr>
                <w:rFonts w:ascii="Sylfaen" w:hAnsi="Sylfaen" w:cs="Sylfaen"/>
                <w:sz w:val="22"/>
                <w:lang w:val="ka-GE"/>
              </w:rPr>
              <w:t>ს</w:t>
            </w:r>
            <w:proofErr w:type="spellStart"/>
            <w:r>
              <w:rPr>
                <w:rFonts w:ascii="Sylfaen" w:hAnsi="Sylfaen" w:cs="Sylfaen"/>
                <w:sz w:val="22"/>
              </w:rPr>
              <w:t>აქართველოს</w:t>
            </w:r>
            <w:proofErr w:type="spellEnd"/>
            <w:r>
              <w:rPr>
                <w:sz w:val="22"/>
              </w:rPr>
              <w:t xml:space="preserve"> </w:t>
            </w:r>
            <w:r>
              <w:rPr>
                <w:rFonts w:ascii="Sylfaen" w:hAnsi="Sylfaen"/>
                <w:sz w:val="22"/>
                <w:lang w:val="ka-GE"/>
              </w:rPr>
              <w:t xml:space="preserve">ოკუპირებული ტერიტორიებიდან დევნილთა, </w:t>
            </w:r>
            <w:proofErr w:type="spellStart"/>
            <w:r>
              <w:rPr>
                <w:rFonts w:ascii="Sylfaen" w:hAnsi="Sylfaen" w:cs="Sylfaen"/>
                <w:sz w:val="22"/>
              </w:rPr>
              <w:t>შრომის</w:t>
            </w:r>
            <w:proofErr w:type="spellEnd"/>
            <w:r>
              <w:rPr>
                <w:sz w:val="22"/>
              </w:rPr>
              <w:t xml:space="preserve">, </w:t>
            </w:r>
            <w:proofErr w:type="spellStart"/>
            <w:r>
              <w:rPr>
                <w:rFonts w:ascii="Sylfaen" w:hAnsi="Sylfaen" w:cs="Sylfaen"/>
                <w:sz w:val="22"/>
              </w:rPr>
              <w:t>ჯანმრთელობისა</w:t>
            </w:r>
            <w:proofErr w:type="spellEnd"/>
            <w:r>
              <w:rPr>
                <w:sz w:val="22"/>
              </w:rPr>
              <w:t xml:space="preserve"> </w:t>
            </w:r>
            <w:proofErr w:type="spellStart"/>
            <w:r>
              <w:rPr>
                <w:rFonts w:ascii="Sylfaen" w:hAnsi="Sylfaen" w:cs="Sylfaen"/>
                <w:sz w:val="22"/>
              </w:rPr>
              <w:t>და</w:t>
            </w:r>
            <w:proofErr w:type="spellEnd"/>
            <w:r>
              <w:rPr>
                <w:sz w:val="22"/>
              </w:rPr>
              <w:t xml:space="preserve"> </w:t>
            </w:r>
            <w:proofErr w:type="spellStart"/>
            <w:r>
              <w:rPr>
                <w:rFonts w:ascii="Sylfaen" w:hAnsi="Sylfaen" w:cs="Sylfaen"/>
                <w:sz w:val="22"/>
              </w:rPr>
              <w:t>სოციალური</w:t>
            </w:r>
            <w:proofErr w:type="spellEnd"/>
            <w:r>
              <w:rPr>
                <w:sz w:val="22"/>
              </w:rPr>
              <w:t xml:space="preserve"> </w:t>
            </w:r>
            <w:proofErr w:type="spellStart"/>
            <w:r>
              <w:rPr>
                <w:rFonts w:ascii="Sylfaen" w:hAnsi="Sylfaen" w:cs="Sylfaen"/>
                <w:sz w:val="22"/>
              </w:rPr>
              <w:t>დაცვის</w:t>
            </w:r>
            <w:proofErr w:type="spellEnd"/>
            <w:r>
              <w:rPr>
                <w:sz w:val="22"/>
              </w:rPr>
              <w:t xml:space="preserve"> </w:t>
            </w:r>
            <w:proofErr w:type="spellStart"/>
            <w:r>
              <w:rPr>
                <w:rFonts w:ascii="Sylfaen" w:hAnsi="Sylfaen" w:cs="Sylfaen"/>
                <w:sz w:val="22"/>
              </w:rPr>
              <w:t>სამინისტრო</w:t>
            </w:r>
            <w:proofErr w:type="spellEnd"/>
            <w:r>
              <w:rPr>
                <w:sz w:val="22"/>
              </w:rPr>
              <w:t xml:space="preserve">, </w:t>
            </w:r>
            <w:proofErr w:type="spellStart"/>
            <w:r>
              <w:rPr>
                <w:rFonts w:ascii="Sylfaen" w:hAnsi="Sylfaen" w:cs="Sylfaen"/>
                <w:sz w:val="22"/>
              </w:rPr>
              <w:t>სსიპ</w:t>
            </w:r>
            <w:proofErr w:type="spellEnd"/>
            <w:r>
              <w:rPr>
                <w:sz w:val="22"/>
              </w:rPr>
              <w:t xml:space="preserve"> </w:t>
            </w:r>
            <w:r>
              <w:rPr>
                <w:rFonts w:ascii="Sylfaen" w:hAnsi="Sylfaen" w:cs="Sylfaen"/>
                <w:sz w:val="22"/>
                <w:lang w:val="ka-GE"/>
              </w:rPr>
              <w:t>წამლის</w:t>
            </w:r>
            <w:r>
              <w:rPr>
                <w:sz w:val="22"/>
              </w:rPr>
              <w:t xml:space="preserve"> </w:t>
            </w:r>
            <w:proofErr w:type="spellStart"/>
            <w:r>
              <w:rPr>
                <w:rFonts w:ascii="Sylfaen" w:hAnsi="Sylfaen" w:cs="Sylfaen"/>
                <w:sz w:val="22"/>
              </w:rPr>
              <w:t>სააგენტო</w:t>
            </w:r>
            <w:proofErr w:type="spellEnd"/>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B47F19" w:rsidRDefault="00B47F19" w:rsidP="00F82C6C">
            <w:pPr>
              <w:spacing w:line="360" w:lineRule="auto"/>
              <w:rPr>
                <w:rFonts w:ascii="Sylfaen" w:hAnsi="Sylfaen"/>
                <w:sz w:val="22"/>
                <w:szCs w:val="22"/>
                <w:lang w:val="ka-GE"/>
              </w:rPr>
            </w:pPr>
            <w:r>
              <w:rPr>
                <w:rFonts w:ascii="Sylfaen" w:hAnsi="Sylfaen"/>
                <w:sz w:val="22"/>
                <w:szCs w:val="22"/>
                <w:lang w:val="ka-GE"/>
              </w:rPr>
              <w:t>ქ. თბილისი, აკ.</w:t>
            </w:r>
            <w:r w:rsidR="00182838">
              <w:rPr>
                <w:rFonts w:ascii="Sylfaen" w:hAnsi="Sylfaen"/>
                <w:sz w:val="22"/>
                <w:szCs w:val="22"/>
                <w:lang w:val="en-US"/>
              </w:rPr>
              <w:t xml:space="preserve"> </w:t>
            </w:r>
            <w:r>
              <w:rPr>
                <w:rFonts w:ascii="Sylfaen" w:hAnsi="Sylfaen"/>
                <w:sz w:val="22"/>
                <w:szCs w:val="22"/>
                <w:lang w:val="ka-GE"/>
              </w:rPr>
              <w:t>წერეთლის გამზ. N144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B47F19" w:rsidRDefault="00B47F19" w:rsidP="00F82C6C">
            <w:pPr>
              <w:spacing w:line="360" w:lineRule="auto"/>
              <w:rPr>
                <w:rFonts w:ascii="Sylfaen" w:hAnsi="Sylfaen"/>
                <w:sz w:val="22"/>
                <w:szCs w:val="22"/>
                <w:lang w:val="ka-GE"/>
              </w:rPr>
            </w:pPr>
            <w:r>
              <w:rPr>
                <w:rFonts w:ascii="Sylfaen" w:hAnsi="Sylfaen"/>
                <w:sz w:val="22"/>
                <w:szCs w:val="22"/>
                <w:lang w:val="ka-GE"/>
              </w:rPr>
              <w:t>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B47F19" w:rsidRDefault="00AD2469" w:rsidP="00AD2469">
            <w:pPr>
              <w:spacing w:line="360" w:lineRule="auto"/>
              <w:rPr>
                <w:rFonts w:ascii="Sylfaen" w:hAnsi="Sylfaen"/>
                <w:sz w:val="22"/>
                <w:szCs w:val="22"/>
                <w:lang w:val="ka-GE"/>
              </w:rPr>
            </w:pPr>
            <w:r>
              <w:rPr>
                <w:rFonts w:ascii="Sylfaen" w:hAnsi="Sylfaen"/>
                <w:sz w:val="22"/>
                <w:szCs w:val="22"/>
                <w:lang w:val="ka-GE"/>
              </w:rPr>
              <w:t>რეგისტრაციის</w:t>
            </w:r>
            <w:r w:rsidR="00B47F19">
              <w:rPr>
                <w:rFonts w:ascii="Sylfaen" w:hAnsi="Sylfaen"/>
                <w:sz w:val="22"/>
                <w:szCs w:val="22"/>
                <w:lang w:val="ka-GE"/>
              </w:rPr>
              <w:t xml:space="preserve">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B47F19" w:rsidRDefault="00AD2469" w:rsidP="00F82C6C">
            <w:pPr>
              <w:spacing w:line="360" w:lineRule="auto"/>
              <w:rPr>
                <w:rFonts w:ascii="Sylfaen" w:hAnsi="Sylfaen"/>
                <w:sz w:val="22"/>
                <w:szCs w:val="22"/>
                <w:lang w:val="ka-GE"/>
              </w:rPr>
            </w:pPr>
            <w:r>
              <w:rPr>
                <w:rFonts w:ascii="Sylfaen" w:hAnsi="Sylfaen"/>
                <w:sz w:val="22"/>
                <w:szCs w:val="22"/>
                <w:lang w:val="ka-GE"/>
              </w:rPr>
              <w:t>თინა მაისაძე</w:t>
            </w:r>
          </w:p>
        </w:tc>
      </w:tr>
      <w:tr w:rsidR="007F0075" w:rsidRPr="00182838"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Pr="00AD2469" w:rsidRDefault="00AD2469" w:rsidP="00AD2469">
            <w:pPr>
              <w:spacing w:line="360" w:lineRule="auto"/>
              <w:rPr>
                <w:rFonts w:ascii="Sylfaen" w:hAnsi="Sylfaen"/>
                <w:sz w:val="22"/>
                <w:szCs w:val="22"/>
                <w:lang w:val="en-US"/>
              </w:rPr>
            </w:pPr>
            <w:r>
              <w:rPr>
                <w:rFonts w:ascii="Sylfaen" w:hAnsi="Sylfaen"/>
                <w:sz w:val="22"/>
                <w:szCs w:val="22"/>
                <w:lang w:val="ka-GE"/>
              </w:rPr>
              <w:t>599721797</w:t>
            </w:r>
            <w:r w:rsidR="005B6F15" w:rsidRPr="005B6F15">
              <w:rPr>
                <w:rFonts w:ascii="Sylfaen" w:hAnsi="Sylfaen"/>
                <w:sz w:val="22"/>
                <w:szCs w:val="22"/>
                <w:lang w:val="ka-GE"/>
              </w:rPr>
              <w:t xml:space="preserve">; </w:t>
            </w:r>
            <w:r w:rsidR="00B47F19">
              <w:rPr>
                <w:rFonts w:ascii="Sylfaen" w:hAnsi="Sylfaen"/>
                <w:sz w:val="22"/>
                <w:szCs w:val="22"/>
                <w:lang w:val="ka-GE"/>
              </w:rPr>
              <w:t xml:space="preserve"> </w:t>
            </w:r>
            <w:proofErr w:type="spellStart"/>
            <w:r>
              <w:rPr>
                <w:rFonts w:ascii="Sylfaen" w:hAnsi="Sylfaen"/>
                <w:sz w:val="22"/>
                <w:szCs w:val="22"/>
                <w:lang w:val="en-US"/>
              </w:rPr>
              <w:t>tinamaisadze</w:t>
            </w:r>
            <w:proofErr w:type="spellEnd"/>
            <w:r>
              <w:rPr>
                <w:rFonts w:ascii="Sylfaen" w:hAnsi="Sylfaen"/>
                <w:sz w:val="22"/>
                <w:szCs w:val="22"/>
                <w:lang w:val="ka-GE"/>
              </w:rPr>
              <w:t>@m</w:t>
            </w:r>
            <w:r>
              <w:rPr>
                <w:rFonts w:ascii="Sylfaen" w:hAnsi="Sylfaen"/>
                <w:sz w:val="22"/>
                <w:szCs w:val="22"/>
                <w:lang w:val="en-US"/>
              </w:rPr>
              <w:t>ail.ru.</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5B6F15" w:rsidRDefault="005B6F15"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Pr>
                <w:rFonts w:ascii="MS Gothic" w:eastAsia="MS Gothic" w:hAnsi="Wingdings" w:hint="eastAsia"/>
                <w:sz w:val="22"/>
                <w:szCs w:val="22"/>
              </w:rPr>
              <w:instrText xml:space="preserve"> FORMCHECKBOX </w:instrText>
            </w:r>
            <w:r w:rsidR="00D43A8B">
              <w:rPr>
                <w:rFonts w:ascii="MS Gothic" w:eastAsia="MS Gothic" w:hAnsi="Wingdings" w:hint="eastAsia"/>
                <w:sz w:val="22"/>
                <w:szCs w:val="22"/>
              </w:rPr>
            </w:r>
            <w:r w:rsidR="00D43A8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BD08E3"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D43A8B">
              <w:rPr>
                <w:rFonts w:ascii="MS Gothic" w:eastAsia="MS Gothic" w:hAnsi="Wingdings" w:hint="eastAsia"/>
                <w:sz w:val="22"/>
                <w:szCs w:val="22"/>
              </w:rPr>
            </w:r>
            <w:r w:rsidR="00D43A8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BD08E3"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D43A8B">
              <w:rPr>
                <w:rFonts w:ascii="MS Gothic" w:eastAsia="MS Gothic" w:hAnsi="Wingdings" w:hint="eastAsia"/>
                <w:sz w:val="22"/>
                <w:szCs w:val="22"/>
              </w:rPr>
            </w:r>
            <w:r w:rsidR="00D43A8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5B6F15" w:rsidRDefault="005B6F15" w:rsidP="00F82C6C">
            <w:pPr>
              <w:spacing w:line="360" w:lineRule="auto"/>
              <w:rPr>
                <w:rFonts w:ascii="MS Gothic" w:eastAsia="MS Gothic" w:hAnsi="Wingdings" w:hint="eastAsia"/>
                <w:sz w:val="22"/>
                <w:szCs w:val="22"/>
                <w:lang w:val="ka-GE"/>
              </w:rPr>
            </w:pPr>
            <w:r>
              <w:rPr>
                <w:rFonts w:ascii="MS Gothic" w:eastAsia="MS Gothic" w:hAnsi="Wingdings"/>
                <w:sz w:val="22"/>
                <w:szCs w:val="22"/>
                <w:lang w:val="ka-GE"/>
              </w:rPr>
              <w:t>09:</w:t>
            </w:r>
            <w:r w:rsidR="00965616">
              <w:rPr>
                <w:rFonts w:ascii="MS Gothic" w:eastAsia="MS Gothic" w:hAnsi="Wingdings"/>
                <w:sz w:val="22"/>
                <w:szCs w:val="22"/>
                <w:lang w:val="ka-GE"/>
              </w:rPr>
              <w:t>00-18:00</w:t>
            </w:r>
            <w:r w:rsidR="006F4381">
              <w:rPr>
                <w:rFonts w:ascii="MS Gothic" w:eastAsia="MS Gothic" w:hAnsi="Wingdings"/>
                <w:sz w:val="22"/>
                <w:szCs w:val="22"/>
                <w:lang w:val="ka-GE"/>
              </w:rPr>
              <w:t>;</w:t>
            </w:r>
            <w:r w:rsidR="00D359EC">
              <w:rPr>
                <w:rFonts w:ascii="MS Gothic" w:eastAsia="MS Gothic" w:hAnsi="Wingdings"/>
                <w:sz w:val="22"/>
                <w:szCs w:val="22"/>
                <w:lang w:val="ka-GE"/>
              </w:rPr>
              <w:t xml:space="preserve"> </w:t>
            </w:r>
            <w:r w:rsidR="006F4381">
              <w:rPr>
                <w:rFonts w:ascii="Sylfaen" w:eastAsia="MS Gothic" w:hAnsi="Sylfaen"/>
                <w:sz w:val="22"/>
                <w:szCs w:val="22"/>
                <w:lang w:val="ka-GE"/>
              </w:rPr>
              <w:t xml:space="preserve">შესვენება </w:t>
            </w:r>
            <w:r w:rsidR="005D5452">
              <w:rPr>
                <w:rFonts w:ascii="MS Gothic" w:eastAsia="MS Gothic" w:hAnsi="Wingdings"/>
                <w:sz w:val="22"/>
                <w:szCs w:val="22"/>
                <w:lang w:val="ka-GE"/>
              </w:rPr>
              <w:t>13:00-14:00.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5B6F15" w:rsidRDefault="009D3D86" w:rsidP="00F82C6C">
            <w:pPr>
              <w:spacing w:line="360" w:lineRule="auto"/>
              <w:rPr>
                <w:rFonts w:ascii="Sylfaen" w:hAnsi="Sylfaen"/>
                <w:sz w:val="24"/>
                <w:szCs w:val="24"/>
                <w:lang w:val="ka-GE"/>
              </w:rPr>
            </w:pPr>
            <w:r>
              <w:rPr>
                <w:rFonts w:ascii="Sylfaen" w:hAnsi="Sylfaen"/>
                <w:sz w:val="24"/>
                <w:szCs w:val="24"/>
                <w:lang w:val="ka-GE"/>
              </w:rPr>
              <w:t xml:space="preserve">სააგენტოს უფროსი, სააგენტოს უფროსის მოადგილე, </w:t>
            </w:r>
            <w:r w:rsidR="00AD2469">
              <w:rPr>
                <w:rFonts w:ascii="Sylfaen" w:hAnsi="Sylfaen"/>
                <w:sz w:val="24"/>
                <w:szCs w:val="24"/>
                <w:lang w:val="ka-GE"/>
              </w:rPr>
              <w:t>რეგისტრაციის</w:t>
            </w:r>
            <w:r w:rsidR="005A3FD1">
              <w:rPr>
                <w:rFonts w:ascii="Sylfaen" w:hAnsi="Sylfaen"/>
                <w:sz w:val="24"/>
                <w:szCs w:val="24"/>
                <w:lang w:val="ka-GE"/>
              </w:rPr>
              <w:t xml:space="preserve"> სამმართველოს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F22384" w:rsidRDefault="00612C0F" w:rsidP="00F82C6C">
            <w:pPr>
              <w:spacing w:line="360" w:lineRule="auto"/>
              <w:rPr>
                <w:sz w:val="24"/>
                <w:szCs w:val="24"/>
                <w:lang w:val="en-US"/>
              </w:rPr>
            </w:pPr>
          </w:p>
        </w:tc>
      </w:tr>
      <w:tr w:rsidR="00D43A8B" w:rsidRPr="00F22384" w:rsidTr="0048408A">
        <w:trPr>
          <w:trHeight w:val="354"/>
        </w:trPr>
        <w:tc>
          <w:tcPr>
            <w:tcW w:w="2153" w:type="pct"/>
            <w:gridSpan w:val="2"/>
            <w:vAlign w:val="center"/>
          </w:tcPr>
          <w:p w:rsidR="00D43A8B" w:rsidRPr="00F22384" w:rsidRDefault="00D43A8B"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D43A8B" w:rsidRPr="006F5BF4" w:rsidRDefault="00D43A8B" w:rsidP="00DC7BD7">
            <w:pPr>
              <w:spacing w:line="360" w:lineRule="auto"/>
              <w:rPr>
                <w:rFonts w:ascii="Sylfaen" w:hAnsi="Sylfaen"/>
                <w:sz w:val="24"/>
                <w:szCs w:val="24"/>
                <w:lang w:val="ka-GE"/>
              </w:rPr>
            </w:pPr>
            <w:r>
              <w:rPr>
                <w:rFonts w:ascii="Sylfaen" w:hAnsi="Sylfaen"/>
                <w:sz w:val="24"/>
                <w:szCs w:val="24"/>
                <w:lang w:val="ka-GE"/>
              </w:rPr>
              <w:t>რეგისტრაციის სამმართველოს თანამშრომელი, ხელმძღვანელის მითითებით.</w:t>
            </w:r>
          </w:p>
        </w:tc>
      </w:tr>
      <w:tr w:rsidR="00D43A8B" w:rsidRPr="00F22384" w:rsidTr="0048408A">
        <w:trPr>
          <w:trHeight w:val="273"/>
        </w:trPr>
        <w:tc>
          <w:tcPr>
            <w:tcW w:w="2153" w:type="pct"/>
            <w:gridSpan w:val="2"/>
          </w:tcPr>
          <w:p w:rsidR="00D43A8B" w:rsidRPr="00F22384" w:rsidRDefault="00D43A8B"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D43A8B" w:rsidRPr="00F22384" w:rsidRDefault="00D43A8B" w:rsidP="00DC7BD7">
            <w:pPr>
              <w:spacing w:line="360" w:lineRule="auto"/>
              <w:rPr>
                <w:rFonts w:ascii="Times New Roman Bold" w:eastAsia="Arial Unicode MS" w:hAnsi="Arial Unicode MS" w:cs="Arial Unicode MS"/>
                <w:b/>
                <w:sz w:val="24"/>
                <w:szCs w:val="24"/>
                <w:u w:color="000000"/>
                <w:bdr w:val="nil"/>
                <w:lang w:val="ka-GE"/>
              </w:rPr>
            </w:pPr>
            <w:r>
              <w:rPr>
                <w:rFonts w:ascii="Sylfaen" w:hAnsi="Sylfaen"/>
                <w:sz w:val="24"/>
                <w:szCs w:val="24"/>
                <w:lang w:val="ka-GE"/>
              </w:rPr>
              <w:t>რეგისტრაციის სამმართველოს თანამშრომელს, ხელმძღვანელის მითითებით.</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8259F8" w:rsidRPr="004E189D" w:rsidRDefault="00AD2469" w:rsidP="00D0259C">
            <w:pPr>
              <w:spacing w:line="360" w:lineRule="auto"/>
              <w:rPr>
                <w:rFonts w:ascii="Sylfaen" w:eastAsia="Arial Unicode MS" w:hAnsi="Sylfaen" w:cs="Arial Unicode MS"/>
                <w:b/>
                <w:sz w:val="24"/>
                <w:szCs w:val="24"/>
                <w:u w:color="000000"/>
                <w:bdr w:val="nil"/>
                <w:lang w:val="ka-GE"/>
              </w:rPr>
            </w:pPr>
            <w:r w:rsidRPr="004E189D">
              <w:rPr>
                <w:rFonts w:ascii="Sylfaen" w:eastAsia="Arial Unicode MS" w:hAnsi="Sylfaen" w:cs="Arial Unicode MS"/>
                <w:b/>
                <w:sz w:val="24"/>
                <w:szCs w:val="24"/>
                <w:u w:color="000000"/>
                <w:bdr w:val="nil"/>
                <w:lang w:val="ka-GE"/>
              </w:rPr>
              <w:lastRenderedPageBreak/>
              <w:t>საქართველოში რეგისტრირებული ფარმაცევტული პროდუქტის უწყებრივი რეესტრის ჟურნალების წარმოება, სააგენტოში შემოსული სარეგისტრაციო დოკუმენტაციის აღრიცხვა, სისტემატიზაცია და ექსპერტებზე მიწოდება.</w:t>
            </w:r>
            <w:r w:rsidR="00BB1763" w:rsidRPr="004E189D">
              <w:rPr>
                <w:rFonts w:ascii="Sylfaen" w:eastAsia="Arial Unicode MS" w:hAnsi="Sylfaen" w:cs="Arial Unicode MS"/>
                <w:b/>
                <w:sz w:val="24"/>
                <w:szCs w:val="24"/>
                <w:u w:color="000000"/>
                <w:bdr w:val="nil"/>
                <w:lang w:val="ka-GE"/>
              </w:rPr>
              <w:t xml:space="preserve"> სარეგიტრაციო მოწმობების გაცემა.</w:t>
            </w: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D43A8B" w:rsidRDefault="00D43A8B" w:rsidP="00D43A8B">
            <w:pPr>
              <w:jc w:val="both"/>
              <w:rPr>
                <w:rFonts w:ascii="Sylfaen" w:hAnsi="Sylfaen"/>
                <w:sz w:val="24"/>
                <w:szCs w:val="24"/>
                <w:lang w:val="en-US"/>
              </w:rPr>
            </w:pPr>
            <w:r>
              <w:rPr>
                <w:rFonts w:ascii="Sylfaen" w:hAnsi="Sylfaen"/>
                <w:sz w:val="24"/>
                <w:szCs w:val="24"/>
                <w:lang w:val="en-US"/>
              </w:rPr>
              <w:t xml:space="preserve">       </w:t>
            </w:r>
            <w:r>
              <w:rPr>
                <w:rFonts w:ascii="Sylfaen" w:hAnsi="Sylfaen"/>
                <w:sz w:val="24"/>
                <w:szCs w:val="24"/>
                <w:lang w:val="ka-GE"/>
              </w:rPr>
              <w:t xml:space="preserve">საქართველოს ფარმაცევტული ბაზრის უზრუნველყოფა ხარისხიანი, უსაფრთხო და ეფექტური </w:t>
            </w:r>
            <w:r>
              <w:rPr>
                <w:rFonts w:ascii="Sylfaen" w:hAnsi="Sylfaen"/>
                <w:sz w:val="24"/>
                <w:szCs w:val="24"/>
                <w:lang w:val="ka-GE"/>
              </w:rPr>
              <w:t>ფარმაცევტული პროდუქტებით</w:t>
            </w:r>
            <w:r>
              <w:rPr>
                <w:rFonts w:ascii="Sylfaen" w:hAnsi="Sylfaen"/>
                <w:sz w:val="24"/>
                <w:szCs w:val="24"/>
                <w:lang w:val="ka-GE"/>
              </w:rPr>
              <w:t>.</w:t>
            </w:r>
            <w:r>
              <w:rPr>
                <w:rFonts w:ascii="Sylfaen" w:hAnsi="Sylfaen"/>
                <w:sz w:val="24"/>
                <w:szCs w:val="24"/>
                <w:lang w:val="en-US"/>
              </w:rPr>
              <w:t xml:space="preserve"> </w:t>
            </w:r>
          </w:p>
          <w:p w:rsidR="006B0E75" w:rsidRPr="00F22384" w:rsidRDefault="006B0E75" w:rsidP="00101C2A">
            <w:pPr>
              <w:jc w:val="both"/>
              <w:rPr>
                <w:rFonts w:ascii="Verdana" w:hAnsi="Verdana"/>
                <w:b/>
              </w:rPr>
            </w:pPr>
          </w:p>
        </w:tc>
        <w:tc>
          <w:tcPr>
            <w:tcW w:w="852" w:type="pct"/>
            <w:tcBorders>
              <w:top w:val="single" w:sz="4" w:space="0" w:color="auto"/>
            </w:tcBorders>
          </w:tcPr>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43A8B">
              <w:rPr>
                <w:rFonts w:ascii="MS Gothic" w:eastAsia="MS Gothic" w:hAnsi="Wingdings" w:hint="eastAsia"/>
                <w:sz w:val="22"/>
                <w:szCs w:val="22"/>
              </w:rPr>
            </w:r>
            <w:r w:rsidR="00D43A8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BD08E3"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D43A8B">
              <w:rPr>
                <w:rFonts w:ascii="MS Gothic" w:eastAsia="MS Gothic" w:hAnsi="Wingdings" w:hint="eastAsia"/>
                <w:sz w:val="22"/>
                <w:szCs w:val="22"/>
              </w:rPr>
            </w:r>
            <w:r w:rsidR="00D43A8B">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313336"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D43A8B">
              <w:rPr>
                <w:rFonts w:ascii="MS Gothic" w:eastAsia="MS Gothic" w:hAnsi="Wingdings" w:hint="eastAsia"/>
                <w:sz w:val="22"/>
                <w:szCs w:val="22"/>
              </w:rPr>
            </w:r>
            <w:r w:rsidR="00D43A8B">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38789B" w:rsidRPr="00F22384" w:rsidTr="00B6396C">
        <w:trPr>
          <w:trHeight w:val="340"/>
        </w:trPr>
        <w:tc>
          <w:tcPr>
            <w:tcW w:w="5000" w:type="pct"/>
            <w:gridSpan w:val="4"/>
            <w:shd w:val="clear" w:color="auto" w:fill="D9D9D9" w:themeFill="background1" w:themeFillShade="D9"/>
          </w:tcPr>
          <w:p w:rsidR="0038789B" w:rsidRPr="00B6396C" w:rsidRDefault="0038789B"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D43A8B" w:rsidRPr="00F22384" w:rsidTr="00807446">
        <w:trPr>
          <w:trHeight w:val="1228"/>
        </w:trPr>
        <w:tc>
          <w:tcPr>
            <w:tcW w:w="5000" w:type="pct"/>
            <w:gridSpan w:val="4"/>
          </w:tcPr>
          <w:p w:rsidR="00D43A8B" w:rsidRPr="005B0AD9" w:rsidRDefault="00D43A8B" w:rsidP="00DC7BD7">
            <w:pPr>
              <w:jc w:val="both"/>
              <w:rPr>
                <w:rFonts w:ascii="Sylfaen" w:hAnsi="Sylfaen"/>
                <w:sz w:val="22"/>
                <w:szCs w:val="22"/>
                <w:lang w:val="ka-GE"/>
              </w:rPr>
            </w:pPr>
            <w:r w:rsidRPr="00626F75">
              <w:rPr>
                <w:rFonts w:ascii="Sylfaen" w:hAnsi="Sylfaen"/>
                <w:sz w:val="22"/>
                <w:szCs w:val="22"/>
                <w:lang w:val="ka-GE"/>
              </w:rPr>
              <w:t xml:space="preserve">სსიპ </w:t>
            </w:r>
            <w:r>
              <w:rPr>
                <w:rFonts w:ascii="Sylfaen" w:hAnsi="Sylfaen"/>
                <w:sz w:val="22"/>
                <w:szCs w:val="22"/>
                <w:lang w:val="ka-GE"/>
              </w:rPr>
              <w:t xml:space="preserve">წამლის   სააგენტოს </w:t>
            </w:r>
            <w:r w:rsidRPr="00626F75">
              <w:rPr>
                <w:rFonts w:ascii="Arial" w:hAnsi="Arial" w:cs="Arial"/>
                <w:color w:val="333333"/>
                <w:sz w:val="22"/>
                <w:szCs w:val="22"/>
                <w:bdr w:val="none" w:sz="0" w:space="0" w:color="auto" w:frame="1"/>
              </w:rPr>
              <w:t>  </w:t>
            </w:r>
            <w:r>
              <w:rPr>
                <w:rFonts w:ascii="Sylfaen" w:hAnsi="Sylfaen" w:cs="Sylfaen"/>
                <w:color w:val="333333"/>
                <w:sz w:val="22"/>
                <w:szCs w:val="22"/>
                <w:bdr w:val="none" w:sz="0" w:space="0" w:color="auto" w:frame="1"/>
                <w:lang w:val="ka-GE"/>
              </w:rPr>
              <w:t>რეგისტრაციის</w:t>
            </w:r>
            <w:r w:rsidRPr="00626F75">
              <w:rPr>
                <w:rFonts w:ascii="Arial" w:hAnsi="Arial" w:cs="Arial"/>
                <w:color w:val="333333"/>
                <w:sz w:val="22"/>
                <w:szCs w:val="22"/>
                <w:bdr w:val="none" w:sz="0" w:space="0" w:color="auto" w:frame="1"/>
              </w:rPr>
              <w:t> </w:t>
            </w:r>
            <w:proofErr w:type="spellStart"/>
            <w:r w:rsidRPr="00626F75">
              <w:rPr>
                <w:rFonts w:ascii="Sylfaen" w:hAnsi="Sylfaen" w:cs="Sylfaen"/>
                <w:color w:val="333333"/>
                <w:sz w:val="22"/>
                <w:szCs w:val="22"/>
                <w:bdr w:val="none" w:sz="0" w:space="0" w:color="auto" w:frame="1"/>
              </w:rPr>
              <w:t>სამმართველო</w:t>
            </w:r>
            <w:proofErr w:type="spellEnd"/>
            <w:r w:rsidRPr="00626F75">
              <w:rPr>
                <w:rFonts w:ascii="Sylfaen" w:hAnsi="Sylfaen" w:cs="Sylfaen"/>
                <w:color w:val="333333"/>
                <w:sz w:val="22"/>
                <w:szCs w:val="22"/>
                <w:bdr w:val="none" w:sz="0" w:space="0" w:color="auto" w:frame="1"/>
              </w:rPr>
              <w:t>;</w:t>
            </w:r>
          </w:p>
          <w:p w:rsidR="00D43A8B" w:rsidRPr="005B0AD9" w:rsidRDefault="00D43A8B" w:rsidP="00DC7BD7">
            <w:pPr>
              <w:jc w:val="both"/>
              <w:rPr>
                <w:rFonts w:ascii="Sylfaen" w:eastAsia="MS Gothic" w:hAnsi="Sylfaen"/>
                <w:sz w:val="22"/>
                <w:szCs w:val="22"/>
                <w:lang w:val="ka-GE"/>
              </w:rPr>
            </w:pPr>
          </w:p>
        </w:tc>
      </w:tr>
      <w:tr w:rsidR="0038789B" w:rsidRPr="00F22384" w:rsidTr="00B6396C">
        <w:trPr>
          <w:trHeight w:val="340"/>
        </w:trPr>
        <w:tc>
          <w:tcPr>
            <w:tcW w:w="5000" w:type="pct"/>
            <w:gridSpan w:val="4"/>
            <w:shd w:val="clear" w:color="auto" w:fill="D9D9D9" w:themeFill="background1" w:themeFillShade="D9"/>
          </w:tcPr>
          <w:p w:rsidR="0038789B" w:rsidRPr="00B6396C" w:rsidRDefault="0038789B"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38789B" w:rsidRPr="00F22384" w:rsidTr="00807446">
        <w:trPr>
          <w:trHeight w:val="1453"/>
        </w:trPr>
        <w:tc>
          <w:tcPr>
            <w:tcW w:w="5000" w:type="pct"/>
            <w:gridSpan w:val="4"/>
          </w:tcPr>
          <w:p w:rsidR="0038789B" w:rsidRPr="004B228B" w:rsidRDefault="00D43A8B" w:rsidP="00342BB1">
            <w:pPr>
              <w:rPr>
                <w:rFonts w:ascii="Sylfaen" w:eastAsia="Arial Unicode MS" w:hAnsi="Sylfaen" w:cs="Arial Unicode MS"/>
                <w:sz w:val="22"/>
                <w:szCs w:val="22"/>
                <w:u w:color="000000"/>
                <w:bdr w:val="nil"/>
                <w:lang w:val="en-US"/>
              </w:rPr>
            </w:pPr>
            <w:r>
              <w:rPr>
                <w:rFonts w:ascii="Times New Roman Bold" w:eastAsia="Arial Unicode MS" w:hAnsi="Arial Unicode MS" w:cs="Arial Unicode MS"/>
                <w:sz w:val="22"/>
                <w:szCs w:val="22"/>
                <w:u w:color="000000"/>
                <w:bdr w:val="nil"/>
                <w:lang w:val="ka-GE"/>
              </w:rPr>
              <w:t>ვამზადებ</w:t>
            </w:r>
            <w:r>
              <w:rPr>
                <w:rFonts w:ascii="Times New Roman Bold" w:eastAsia="Arial Unicode MS" w:hAnsi="Arial Unicode MS" w:cs="Arial Unicode MS"/>
                <w:sz w:val="22"/>
                <w:szCs w:val="22"/>
                <w:u w:color="000000"/>
                <w:bdr w:val="nil"/>
                <w:lang w:val="ka-GE"/>
              </w:rPr>
              <w:t xml:space="preserve"> </w:t>
            </w:r>
            <w:r w:rsidRPr="00ED4350">
              <w:rPr>
                <w:rFonts w:ascii="Times New Roman Bold" w:eastAsia="Arial Unicode MS" w:hAnsi="Arial Unicode MS" w:cs="Arial Unicode MS"/>
                <w:sz w:val="22"/>
                <w:szCs w:val="22"/>
                <w:u w:color="000000"/>
                <w:bdr w:val="nil"/>
                <w:lang w:val="ka-GE"/>
              </w:rPr>
              <w:t xml:space="preserve"> </w:t>
            </w:r>
            <w:r>
              <w:rPr>
                <w:rFonts w:ascii="Times New Roman Bold" w:eastAsia="Arial Unicode MS" w:hAnsi="Arial Unicode MS" w:cs="Arial Unicode MS"/>
                <w:sz w:val="22"/>
                <w:szCs w:val="22"/>
                <w:u w:color="000000"/>
                <w:bdr w:val="nil"/>
                <w:lang w:val="ka-GE"/>
              </w:rPr>
              <w:t>წლიურ</w:t>
            </w:r>
            <w:r>
              <w:rPr>
                <w:rFonts w:ascii="Times New Roman Bold" w:eastAsia="Arial Unicode MS" w:hAnsi="Arial Unicode MS" w:cs="Arial Unicode MS"/>
                <w:sz w:val="22"/>
                <w:szCs w:val="22"/>
                <w:u w:color="000000"/>
                <w:bdr w:val="nil"/>
                <w:lang w:val="ka-GE"/>
              </w:rPr>
              <w:t xml:space="preserve">, </w:t>
            </w:r>
            <w:r>
              <w:rPr>
                <w:rFonts w:ascii="Times New Roman Bold" w:eastAsia="Arial Unicode MS" w:hAnsi="Arial Unicode MS" w:cs="Arial Unicode MS"/>
                <w:sz w:val="22"/>
                <w:szCs w:val="22"/>
                <w:u w:color="000000"/>
                <w:bdr w:val="nil"/>
                <w:lang w:val="ka-GE"/>
              </w:rPr>
              <w:t>კვარტალურ</w:t>
            </w:r>
            <w:r>
              <w:rPr>
                <w:rFonts w:ascii="Times New Roman Bold" w:eastAsia="Arial Unicode MS" w:hAnsi="Arial Unicode MS" w:cs="Arial Unicode MS"/>
                <w:sz w:val="22"/>
                <w:szCs w:val="22"/>
                <w:u w:color="000000"/>
                <w:bdr w:val="nil"/>
                <w:lang w:val="ka-GE"/>
              </w:rPr>
              <w:t xml:space="preserve"> </w:t>
            </w:r>
            <w:r>
              <w:rPr>
                <w:rFonts w:ascii="Times New Roman Bold" w:eastAsia="Arial Unicode MS" w:hAnsi="Arial Unicode MS" w:cs="Arial Unicode MS"/>
                <w:sz w:val="22"/>
                <w:szCs w:val="22"/>
                <w:u w:color="000000"/>
                <w:bdr w:val="nil"/>
                <w:lang w:val="ka-GE"/>
              </w:rPr>
              <w:t>და</w:t>
            </w:r>
            <w:r>
              <w:rPr>
                <w:rFonts w:ascii="Times New Roman Bold" w:eastAsia="Arial Unicode MS" w:hAnsi="Arial Unicode MS" w:cs="Arial Unicode MS"/>
                <w:sz w:val="22"/>
                <w:szCs w:val="22"/>
                <w:u w:color="000000"/>
                <w:bdr w:val="nil"/>
                <w:lang w:val="ka-GE"/>
              </w:rPr>
              <w:t xml:space="preserve"> </w:t>
            </w:r>
            <w:r>
              <w:rPr>
                <w:rFonts w:ascii="Times New Roman Bold" w:eastAsia="Arial Unicode MS" w:hAnsi="Arial Unicode MS" w:cs="Arial Unicode MS"/>
                <w:sz w:val="22"/>
                <w:szCs w:val="22"/>
                <w:u w:color="000000"/>
                <w:bdr w:val="nil"/>
                <w:lang w:val="ka-GE"/>
              </w:rPr>
              <w:t>ყოველთვიური</w:t>
            </w:r>
            <w:r w:rsidRPr="00ED4350">
              <w:rPr>
                <w:rFonts w:ascii="Times New Roman Bold" w:eastAsia="Arial Unicode MS" w:hAnsi="Arial Unicode MS" w:cs="Arial Unicode MS"/>
                <w:sz w:val="22"/>
                <w:szCs w:val="22"/>
                <w:u w:color="000000"/>
                <w:bdr w:val="nil"/>
                <w:lang w:val="ka-GE"/>
              </w:rPr>
              <w:t xml:space="preserve"> </w:t>
            </w:r>
            <w:r>
              <w:rPr>
                <w:rFonts w:ascii="Times New Roman Bold" w:eastAsia="Arial Unicode MS" w:hAnsi="Arial Unicode MS" w:cs="Arial Unicode MS"/>
                <w:sz w:val="22"/>
                <w:szCs w:val="22"/>
                <w:u w:color="000000"/>
                <w:bdr w:val="nil"/>
                <w:lang w:val="ka-GE"/>
              </w:rPr>
              <w:t>ანგარიშებს</w:t>
            </w:r>
            <w:r w:rsidRPr="00ED4350">
              <w:rPr>
                <w:rFonts w:ascii="Times New Roman Bold" w:eastAsia="Arial Unicode MS" w:hAnsi="Arial Unicode MS" w:cs="Arial Unicode MS"/>
                <w:sz w:val="22"/>
                <w:szCs w:val="22"/>
                <w:u w:color="000000"/>
                <w:bdr w:val="nil"/>
                <w:lang w:val="ka-GE"/>
              </w:rPr>
              <w:t xml:space="preserve"> </w:t>
            </w:r>
            <w:r w:rsidRPr="00ED4350">
              <w:rPr>
                <w:rFonts w:ascii="Times New Roman Bold" w:eastAsia="Arial Unicode MS" w:hAnsi="Arial Unicode MS" w:cs="Arial Unicode MS"/>
                <w:sz w:val="22"/>
                <w:szCs w:val="22"/>
                <w:u w:color="000000"/>
                <w:bdr w:val="nil"/>
                <w:lang w:val="ka-GE"/>
              </w:rPr>
              <w:t>შესრულებული</w:t>
            </w:r>
            <w:r w:rsidRPr="00ED4350">
              <w:rPr>
                <w:rFonts w:ascii="Times New Roman Bold" w:eastAsia="Arial Unicode MS" w:hAnsi="Arial Unicode MS" w:cs="Arial Unicode MS"/>
                <w:sz w:val="22"/>
                <w:szCs w:val="22"/>
                <w:u w:color="000000"/>
                <w:bdr w:val="nil"/>
                <w:lang w:val="ka-GE"/>
              </w:rPr>
              <w:t xml:space="preserve"> </w:t>
            </w:r>
            <w:r w:rsidRPr="00ED4350">
              <w:rPr>
                <w:rFonts w:ascii="Times New Roman Bold" w:eastAsia="Arial Unicode MS" w:hAnsi="Arial Unicode MS" w:cs="Arial Unicode MS"/>
                <w:sz w:val="22"/>
                <w:szCs w:val="22"/>
                <w:u w:color="000000"/>
                <w:bdr w:val="nil"/>
                <w:lang w:val="ka-GE"/>
              </w:rPr>
              <w:t>სამუშაოს</w:t>
            </w:r>
            <w:r w:rsidRPr="00ED4350">
              <w:rPr>
                <w:rFonts w:ascii="Times New Roman Bold" w:eastAsia="Arial Unicode MS" w:hAnsi="Arial Unicode MS" w:cs="Arial Unicode MS"/>
                <w:sz w:val="22"/>
                <w:szCs w:val="22"/>
                <w:u w:color="000000"/>
                <w:bdr w:val="nil"/>
                <w:lang w:val="ka-GE"/>
              </w:rPr>
              <w:t xml:space="preserve"> </w:t>
            </w:r>
            <w:r w:rsidRPr="00ED4350">
              <w:rPr>
                <w:rFonts w:ascii="Times New Roman Bold" w:eastAsia="Arial Unicode MS" w:hAnsi="Arial Unicode MS" w:cs="Arial Unicode MS"/>
                <w:sz w:val="22"/>
                <w:szCs w:val="22"/>
                <w:u w:color="000000"/>
                <w:bdr w:val="nil"/>
                <w:lang w:val="ka-GE"/>
              </w:rPr>
              <w:t>შესახებ</w:t>
            </w:r>
            <w:r>
              <w:rPr>
                <w:rFonts w:ascii="Times New Roman Bold" w:eastAsia="Arial Unicode MS" w:hAnsi="Arial Unicode MS" w:cs="Arial Unicode MS"/>
                <w:sz w:val="22"/>
                <w:szCs w:val="22"/>
                <w:u w:color="000000"/>
                <w:bdr w:val="nil"/>
                <w:lang w:val="ka-GE"/>
              </w:rPr>
              <w:t>.</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9D3D86">
      <w:pPr>
        <w:ind w:left="720" w:hanging="720"/>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w:t>
      </w:r>
      <w:r w:rsidR="009D3D86">
        <w:rPr>
          <w:rFonts w:ascii="Sylfaen" w:hAnsi="Sylfaen"/>
          <w:sz w:val="24"/>
          <w:szCs w:val="24"/>
          <w:lang w:val="ka-GE"/>
        </w:rPr>
        <w:t>თ. მაისაძე</w:t>
      </w:r>
      <w:r w:rsidRPr="00F22384">
        <w:rPr>
          <w:sz w:val="24"/>
          <w:szCs w:val="24"/>
          <w:lang w:val="en-US"/>
        </w:rPr>
        <w:t xml:space="preserve">                                                                       </w:t>
      </w:r>
      <w:r w:rsidRPr="00F22384">
        <w:rPr>
          <w:rFonts w:ascii="Sylfaen" w:hAnsi="Sylfaen"/>
          <w:sz w:val="24"/>
          <w:szCs w:val="24"/>
          <w:lang w:val="ka-GE"/>
        </w:rPr>
        <w:t>თარიღი</w:t>
      </w:r>
      <w:r w:rsidR="009D3D86">
        <w:rPr>
          <w:rFonts w:ascii="Sylfaen" w:hAnsi="Sylfaen"/>
          <w:sz w:val="24"/>
          <w:szCs w:val="24"/>
          <w:lang w:val="ka-GE"/>
        </w:rPr>
        <w:t xml:space="preserve"> </w:t>
      </w:r>
      <w:r w:rsidRPr="00F22384">
        <w:rPr>
          <w:sz w:val="24"/>
          <w:szCs w:val="24"/>
          <w:lang w:val="en-US"/>
        </w:rPr>
        <w:t>–</w:t>
      </w:r>
    </w:p>
    <w:p w:rsidR="007801BC" w:rsidRPr="00F22384" w:rsidRDefault="007801BC" w:rsidP="00517907">
      <w:pPr>
        <w:rPr>
          <w:rFonts w:ascii="Sylfaen" w:hAnsi="Sylfaen"/>
          <w:lang w:val="ka-GE"/>
        </w:rPr>
        <w:sectPr w:rsidR="007801BC" w:rsidRPr="00F22384"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D43A8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43A8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D43A8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43A8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BD08E3"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43A8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43A8B" w:rsidP="00245F0D">
            <w:pPr>
              <w:spacing w:before="120"/>
              <w:rPr>
                <w:rFonts w:eastAsia="MS Gothic"/>
                <w:sz w:val="24"/>
                <w:szCs w:val="24"/>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3F0542" w:rsidP="00B6396C">
            <w:pPr>
              <w:spacing w:before="120"/>
              <w:rPr>
                <w:rFonts w:ascii="Sylfaen" w:eastAsia="MS Gothic" w:hAnsi="Sylfaen"/>
                <w:sz w:val="24"/>
                <w:szCs w:val="24"/>
                <w:lang w:val="ka-GE"/>
              </w:rPr>
            </w:pPr>
            <w:r>
              <w:rPr>
                <w:rFonts w:ascii="Sylfaen" w:eastAsia="MS Gothic" w:hAnsi="Sylfaen"/>
                <w:sz w:val="24"/>
                <w:szCs w:val="24"/>
                <w:lang w:val="ka-GE"/>
              </w:rPr>
              <w:t xml:space="preserve">უმაღელესი </w:t>
            </w:r>
            <w:r w:rsidR="00101C2A">
              <w:rPr>
                <w:rFonts w:ascii="Sylfaen" w:eastAsia="MS Gothic" w:hAnsi="Sylfaen"/>
                <w:sz w:val="24"/>
                <w:szCs w:val="24"/>
                <w:lang w:val="ka-GE"/>
              </w:rPr>
              <w:t>სამედიცინო</w:t>
            </w:r>
            <w:r>
              <w:rPr>
                <w:rFonts w:ascii="Sylfaen" w:eastAsia="MS Gothic" w:hAnsi="Sylfaen"/>
                <w:sz w:val="24"/>
                <w:szCs w:val="24"/>
                <w:lang w:val="ka-GE"/>
              </w:rPr>
              <w:t xml:space="preserve"> განათლება</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D43A8B" w:rsidRPr="00F22384" w:rsidRDefault="00D43A8B" w:rsidP="00D43A8B">
            <w:pPr>
              <w:spacing w:before="120"/>
              <w:rPr>
                <w:rFonts w:ascii="Sylfaen" w:eastAsia="MS Gothic" w:hAnsi="Sylfaen"/>
                <w:sz w:val="24"/>
                <w:szCs w:val="24"/>
                <w:lang w:val="ka-GE"/>
              </w:rPr>
            </w:pPr>
            <w:r>
              <w:rPr>
                <w:rFonts w:ascii="Sylfaen" w:eastAsia="MS Gothic" w:hAnsi="Sylfaen"/>
                <w:sz w:val="24"/>
                <w:szCs w:val="24"/>
                <w:lang w:val="ka-GE"/>
              </w:rPr>
              <w:t>უმაღელესი სამედიცინო განათლება</w:t>
            </w: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D43A8B" w:rsidP="00B6396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4F09C6" w:rsidRDefault="00B6396C" w:rsidP="00D43A8B">
            <w:pPr>
              <w:shd w:val="clear" w:color="auto" w:fill="FFFFFF"/>
              <w:ind w:right="57"/>
              <w:jc w:val="both"/>
              <w:rPr>
                <w:rFonts w:ascii="Sylfaen" w:hAnsi="Sylfaen"/>
                <w:sz w:val="22"/>
                <w:szCs w:val="22"/>
                <w:lang w:val="ka-GE"/>
              </w:rPr>
            </w:pPr>
          </w:p>
        </w:tc>
        <w:tc>
          <w:tcPr>
            <w:tcW w:w="5027" w:type="dxa"/>
            <w:tcBorders>
              <w:left w:val="single" w:sz="12" w:space="0" w:color="auto"/>
              <w:right w:val="single" w:sz="12" w:space="0" w:color="auto"/>
            </w:tcBorders>
          </w:tcPr>
          <w:p w:rsidR="00D43A8B" w:rsidRPr="004F09C6" w:rsidRDefault="00D43A8B" w:rsidP="00D43A8B">
            <w:pPr>
              <w:shd w:val="clear" w:color="auto" w:fill="FFFFFF"/>
              <w:ind w:right="57"/>
              <w:jc w:val="both"/>
              <w:rPr>
                <w:rFonts w:ascii="Sylfaen" w:hAnsi="Sylfaen" w:cs="Sylfaen"/>
                <w:color w:val="000000"/>
                <w:sz w:val="22"/>
                <w:szCs w:val="22"/>
                <w:lang w:val="ka-GE"/>
              </w:rPr>
            </w:pPr>
            <w:r w:rsidRPr="004F09C6">
              <w:rPr>
                <w:rFonts w:ascii="Sylfaen" w:hAnsi="Sylfaen" w:cs="Sylfaen"/>
                <w:color w:val="000000"/>
                <w:sz w:val="22"/>
                <w:szCs w:val="22"/>
                <w:lang w:val="ka-GE"/>
              </w:rPr>
              <w:t>საქართველოს კონსტიტუცია</w:t>
            </w:r>
          </w:p>
          <w:p w:rsidR="00B6396C" w:rsidRPr="00F22384" w:rsidRDefault="00B6396C" w:rsidP="00B6396C">
            <w:pPr>
              <w:spacing w:before="120"/>
              <w:rPr>
                <w:sz w:val="24"/>
                <w:szCs w:val="24"/>
              </w:rPr>
            </w:pPr>
          </w:p>
        </w:tc>
      </w:tr>
      <w:tr w:rsidR="00D43A8B" w:rsidRPr="00F22384" w:rsidTr="00245F0D">
        <w:trPr>
          <w:trHeight w:val="335"/>
        </w:trPr>
        <w:tc>
          <w:tcPr>
            <w:tcW w:w="5238" w:type="dxa"/>
            <w:gridSpan w:val="2"/>
            <w:tcBorders>
              <w:left w:val="single" w:sz="12" w:space="0" w:color="auto"/>
              <w:right w:val="single" w:sz="12" w:space="0" w:color="auto"/>
            </w:tcBorders>
          </w:tcPr>
          <w:p w:rsidR="00D43A8B" w:rsidRPr="004F09C6" w:rsidRDefault="00D43A8B" w:rsidP="00D43A8B">
            <w:pPr>
              <w:shd w:val="clear" w:color="auto" w:fill="FFFFFF"/>
              <w:ind w:right="57"/>
              <w:jc w:val="both"/>
              <w:rPr>
                <w:rFonts w:ascii="Sylfaen" w:hAnsi="Sylfaen" w:cs="Sylfaen"/>
                <w:color w:val="000000"/>
                <w:sz w:val="22"/>
                <w:szCs w:val="22"/>
                <w:lang w:val="ka-GE"/>
              </w:rPr>
            </w:pPr>
            <w:r w:rsidRPr="004F09C6">
              <w:rPr>
                <w:rFonts w:ascii="Sylfaen" w:hAnsi="Sylfaen" w:cs="Sylfaen"/>
                <w:color w:val="000000"/>
                <w:sz w:val="22"/>
                <w:szCs w:val="22"/>
                <w:lang w:val="ka-GE"/>
              </w:rPr>
              <w:t>საქართველოს კანონი   „წამლისა და ფარმაცევტული საქმიანობის შესახებ“</w:t>
            </w:r>
          </w:p>
          <w:p w:rsidR="00D43A8B" w:rsidRPr="004F09C6" w:rsidRDefault="00D43A8B" w:rsidP="00D43A8B">
            <w:pPr>
              <w:spacing w:before="120"/>
              <w:rPr>
                <w:rFonts w:ascii="Sylfaen" w:hAnsi="Sylfaen"/>
                <w:sz w:val="22"/>
                <w:szCs w:val="22"/>
                <w:lang w:val="ka-GE"/>
              </w:rPr>
            </w:pPr>
          </w:p>
        </w:tc>
        <w:tc>
          <w:tcPr>
            <w:tcW w:w="5027" w:type="dxa"/>
            <w:tcBorders>
              <w:left w:val="single" w:sz="12" w:space="0" w:color="auto"/>
              <w:right w:val="single" w:sz="12" w:space="0" w:color="auto"/>
            </w:tcBorders>
          </w:tcPr>
          <w:p w:rsidR="00D43A8B" w:rsidRPr="0068273D" w:rsidRDefault="00D43A8B" w:rsidP="00D43A8B">
            <w:pPr>
              <w:tabs>
                <w:tab w:val="left" w:pos="1245"/>
              </w:tabs>
              <w:spacing w:before="120"/>
              <w:rPr>
                <w:rFonts w:ascii="Sylfaen" w:hAnsi="Sylfaen"/>
                <w:sz w:val="24"/>
                <w:szCs w:val="24"/>
                <w:lang w:val="ka-GE"/>
              </w:rPr>
            </w:pPr>
            <w:r>
              <w:rPr>
                <w:rFonts w:ascii="Sylfaen" w:hAnsi="Sylfaen"/>
                <w:sz w:val="24"/>
                <w:szCs w:val="24"/>
                <w:lang w:val="ka-GE"/>
              </w:rPr>
              <w:tab/>
            </w:r>
            <w:r>
              <w:rPr>
                <w:rFonts w:ascii="Sylfaen" w:eastAsia="MS Gothic" w:hAnsi="Sylfaen"/>
                <w:lang w:val="ka-GE"/>
              </w:rPr>
              <w:t>“საქართველოს ფარმაცევტული პროდუქტების უწყებრივი რეესტრის წარმოების წესისა და ფორმატის დამტკიცების შესახებ” (საქართველოს შრომის, ჯანმრთელობისადა სოციალური დაცვის მინისტრის ბრძანება N 328/ნ 2009 წლის 13 ოქტომბერი ქ. თბილისი);</w:t>
            </w:r>
          </w:p>
        </w:tc>
      </w:tr>
      <w:tr w:rsidR="00D43A8B" w:rsidRPr="00F22384" w:rsidTr="00245F0D">
        <w:trPr>
          <w:trHeight w:val="335"/>
        </w:trPr>
        <w:tc>
          <w:tcPr>
            <w:tcW w:w="5238" w:type="dxa"/>
            <w:gridSpan w:val="2"/>
            <w:tcBorders>
              <w:left w:val="single" w:sz="12" w:space="0" w:color="auto"/>
              <w:right w:val="single" w:sz="12" w:space="0" w:color="auto"/>
            </w:tcBorders>
          </w:tcPr>
          <w:p w:rsidR="00D43A8B" w:rsidRPr="004F09C6" w:rsidRDefault="00D43A8B" w:rsidP="00D43A8B">
            <w:pPr>
              <w:spacing w:before="120"/>
              <w:rPr>
                <w:rFonts w:ascii="Sylfaen" w:hAnsi="Sylfaen"/>
                <w:sz w:val="22"/>
                <w:szCs w:val="22"/>
                <w:lang w:val="ka-GE"/>
              </w:rPr>
            </w:pPr>
            <w:r w:rsidRPr="004F09C6">
              <w:rPr>
                <w:rFonts w:ascii="Sylfaen" w:hAnsi="Sylfaen"/>
                <w:bCs/>
                <w:sz w:val="22"/>
                <w:szCs w:val="22"/>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D43A8B" w:rsidRPr="00F22384" w:rsidRDefault="00D43A8B" w:rsidP="00D43A8B">
            <w:pPr>
              <w:spacing w:before="120"/>
              <w:rPr>
                <w:sz w:val="24"/>
                <w:szCs w:val="24"/>
              </w:rPr>
            </w:pPr>
            <w:r>
              <w:rPr>
                <w:rFonts w:ascii="Sylfaen" w:eastAsia="MS Gothic" w:hAnsi="Sylfaen"/>
                <w:lang w:val="ka-GE"/>
              </w:rPr>
              <w:t>“სამკურნალო საშუალებების სარეგისტრაციო მოწმობის, სამკურნალო საშუალებების რეგისტრაცია-აღნუსხვის მოწმობისა და ფარმაკოლოგიური საშუალების კლინიკური კვლევის სანებართვო მოწმობის ფორმების დამტკიცების შესახებ” (საქართველოს შრომის, ჯანმრთელობისა და სოციალური დაცვის მინისტრის N269/ნ ბრძანება 2006 წლის 16 ოქტომბერი);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4F09C6" w:rsidRDefault="00D43A8B" w:rsidP="00B6396C">
            <w:pPr>
              <w:spacing w:before="120"/>
              <w:rPr>
                <w:rFonts w:ascii="Sylfaen" w:hAnsi="Sylfaen"/>
                <w:sz w:val="22"/>
                <w:szCs w:val="22"/>
                <w:lang w:val="ka-GE"/>
              </w:rPr>
            </w:pPr>
            <w:r>
              <w:rPr>
                <w:rFonts w:ascii="Sylfaen" w:eastAsia="MS Gothic" w:hAnsi="Sylfaen"/>
                <w:lang w:val="ka-GE"/>
              </w:rPr>
              <w:t xml:space="preserve">„სხვა ქვეყნების ან სახელმწიფოთაშორისი ფარმაცევტული პროდუქტების მარეგულირებელი სახელმწიფო ორგანოების სიის განსაზღვრის შესახებ“  </w:t>
            </w:r>
            <w:r>
              <w:rPr>
                <w:rFonts w:ascii="Sylfaen" w:eastAsia="MS Gothic" w:hAnsi="Sylfaen"/>
                <w:lang w:val="ka-GE"/>
              </w:rPr>
              <w:lastRenderedPageBreak/>
              <w:t>(საქართველოს მთავრობის დადგენილება N188 2009 წლის 22 ოქტომბერი    ქ. თბილისი)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4F09C6" w:rsidRDefault="00D43A8B" w:rsidP="00101C2A">
            <w:pPr>
              <w:shd w:val="clear" w:color="auto" w:fill="FFFFFF"/>
              <w:ind w:right="57"/>
              <w:jc w:val="both"/>
              <w:rPr>
                <w:rFonts w:ascii="Sylfaen" w:hAnsi="Sylfaen"/>
                <w:sz w:val="22"/>
                <w:szCs w:val="22"/>
                <w:lang w:val="ka-GE"/>
              </w:rPr>
            </w:pPr>
            <w:r>
              <w:rPr>
                <w:rFonts w:ascii="Sylfaen" w:eastAsia="MS Gothic" w:hAnsi="Sylfaen"/>
                <w:lang w:val="ka-GE"/>
              </w:rPr>
              <w:lastRenderedPageBreak/>
              <w:t>„საქართველოს ბაზარზე ფარმაცევტული პროდუქტის სახელმწიფო რეგისტრაციის აღიარებითი რეჟიმით დაშვებული ფარმაცევტული პროდუქტის შესაბამისი სხვა ქვეყნის ან სახელმწიფოთაშორისი ფარმაცევტული პროდუქტების მარეგულირებელი სახელმწიფო ორგანოს მიერ მის კონტროლს დაქვემდებარებულ ბაზრებზე დაშვების ნამდვილობის ფაქტის გადამოწმების წესისა და პირობების დადგენის შესახებ“ (საქართველოს შრომის, ჯანმრთელობისა და სოციალური დაცვის მინისტრის ბრძანება N 344/ნ 2009 წლის 23 ოქტომბერი ქ. თბილისი);</w:t>
            </w:r>
          </w:p>
        </w:tc>
        <w:tc>
          <w:tcPr>
            <w:tcW w:w="5027" w:type="dxa"/>
            <w:tcBorders>
              <w:left w:val="single" w:sz="12" w:space="0" w:color="auto"/>
              <w:right w:val="single" w:sz="12" w:space="0" w:color="auto"/>
            </w:tcBorders>
          </w:tcPr>
          <w:p w:rsidR="00B6396C" w:rsidRDefault="00B6396C" w:rsidP="00B6396C">
            <w:pPr>
              <w:spacing w:before="120"/>
              <w:rPr>
                <w:rFonts w:ascii="Sylfaen" w:hAnsi="Sylfaen"/>
                <w:sz w:val="24"/>
                <w:szCs w:val="24"/>
                <w:lang w:val="ka-GE"/>
              </w:rPr>
            </w:pPr>
          </w:p>
          <w:p w:rsidR="004F09C6" w:rsidRPr="004F09C6" w:rsidRDefault="004F09C6" w:rsidP="00B6396C">
            <w:pPr>
              <w:spacing w:before="120"/>
              <w:rPr>
                <w:rFonts w:ascii="Sylfaen" w:hAnsi="Sylfaen"/>
                <w:sz w:val="24"/>
                <w:szCs w:val="24"/>
                <w:lang w:val="ka-GE"/>
              </w:rPr>
            </w:pPr>
          </w:p>
        </w:tc>
      </w:tr>
      <w:tr w:rsidR="004F09C6" w:rsidRPr="00F22384" w:rsidTr="00245F0D">
        <w:trPr>
          <w:trHeight w:val="335"/>
        </w:trPr>
        <w:tc>
          <w:tcPr>
            <w:tcW w:w="5238" w:type="dxa"/>
            <w:gridSpan w:val="2"/>
            <w:tcBorders>
              <w:left w:val="single" w:sz="12" w:space="0" w:color="auto"/>
              <w:right w:val="single" w:sz="12" w:space="0" w:color="auto"/>
            </w:tcBorders>
          </w:tcPr>
          <w:p w:rsidR="004F09C6" w:rsidRPr="004F09C6" w:rsidRDefault="004F09C6" w:rsidP="00101C2A">
            <w:pPr>
              <w:shd w:val="clear" w:color="auto" w:fill="FFFFFF"/>
              <w:ind w:right="57"/>
              <w:jc w:val="both"/>
              <w:rPr>
                <w:rFonts w:ascii="Sylfaen" w:hAnsi="Sylfaen" w:cs="Sylfaen"/>
                <w:color w:val="000000"/>
                <w:sz w:val="22"/>
                <w:szCs w:val="22"/>
                <w:lang w:val="ka-GE"/>
              </w:rPr>
            </w:pPr>
          </w:p>
        </w:tc>
        <w:tc>
          <w:tcPr>
            <w:tcW w:w="5027" w:type="dxa"/>
            <w:tcBorders>
              <w:left w:val="single" w:sz="12" w:space="0" w:color="auto"/>
              <w:right w:val="single" w:sz="12" w:space="0" w:color="auto"/>
            </w:tcBorders>
          </w:tcPr>
          <w:p w:rsidR="004F09C6" w:rsidRDefault="004F09C6" w:rsidP="00B6396C">
            <w:pPr>
              <w:spacing w:before="120"/>
              <w:rPr>
                <w:rFonts w:ascii="Sylfaen" w:hAnsi="Sylfaen"/>
                <w:sz w:val="24"/>
                <w:szCs w:val="24"/>
                <w:lang w:val="ka-GE"/>
              </w:rPr>
            </w:pPr>
          </w:p>
        </w:tc>
      </w:tr>
      <w:tr w:rsidR="004F09C6" w:rsidRPr="00F22384" w:rsidTr="00245F0D">
        <w:trPr>
          <w:trHeight w:val="335"/>
        </w:trPr>
        <w:tc>
          <w:tcPr>
            <w:tcW w:w="5238" w:type="dxa"/>
            <w:gridSpan w:val="2"/>
            <w:tcBorders>
              <w:left w:val="single" w:sz="12" w:space="0" w:color="auto"/>
              <w:right w:val="single" w:sz="12" w:space="0" w:color="auto"/>
            </w:tcBorders>
          </w:tcPr>
          <w:p w:rsidR="004F09C6" w:rsidRPr="004F09C6" w:rsidRDefault="004F09C6" w:rsidP="004F09C6">
            <w:pPr>
              <w:shd w:val="clear" w:color="auto" w:fill="FFFFFF"/>
              <w:ind w:right="57"/>
              <w:jc w:val="both"/>
              <w:rPr>
                <w:rFonts w:ascii="Sylfaen" w:hAnsi="Sylfaen" w:cs="Sylfaen"/>
                <w:color w:val="000000"/>
                <w:sz w:val="22"/>
                <w:szCs w:val="22"/>
                <w:lang w:val="ka-GE"/>
              </w:rPr>
            </w:pPr>
          </w:p>
        </w:tc>
        <w:tc>
          <w:tcPr>
            <w:tcW w:w="5027" w:type="dxa"/>
            <w:tcBorders>
              <w:left w:val="single" w:sz="12" w:space="0" w:color="auto"/>
              <w:right w:val="single" w:sz="12" w:space="0" w:color="auto"/>
            </w:tcBorders>
          </w:tcPr>
          <w:p w:rsidR="004F09C6" w:rsidRDefault="004F09C6" w:rsidP="00B6396C">
            <w:pPr>
              <w:spacing w:before="120"/>
              <w:rPr>
                <w:rFonts w:ascii="Sylfaen" w:hAnsi="Sylfaen"/>
                <w:sz w:val="24"/>
                <w:szCs w:val="24"/>
                <w:lang w:val="ka-GE"/>
              </w:rPr>
            </w:pPr>
          </w:p>
        </w:tc>
      </w:tr>
      <w:tr w:rsidR="004F09C6" w:rsidRPr="00F22384" w:rsidTr="00245F0D">
        <w:trPr>
          <w:trHeight w:val="335"/>
        </w:trPr>
        <w:tc>
          <w:tcPr>
            <w:tcW w:w="5238" w:type="dxa"/>
            <w:gridSpan w:val="2"/>
            <w:tcBorders>
              <w:left w:val="single" w:sz="12" w:space="0" w:color="auto"/>
              <w:right w:val="single" w:sz="12" w:space="0" w:color="auto"/>
            </w:tcBorders>
          </w:tcPr>
          <w:p w:rsidR="004F09C6" w:rsidRPr="004F09C6" w:rsidRDefault="004F09C6" w:rsidP="004F09C6">
            <w:pPr>
              <w:shd w:val="clear" w:color="auto" w:fill="FFFFFF"/>
              <w:ind w:right="57"/>
              <w:jc w:val="both"/>
              <w:rPr>
                <w:rFonts w:ascii="Sylfaen" w:hAnsi="Sylfaen" w:cs="Sylfaen"/>
                <w:color w:val="000000"/>
                <w:sz w:val="22"/>
                <w:szCs w:val="22"/>
                <w:lang w:val="ka-GE"/>
              </w:rPr>
            </w:pPr>
          </w:p>
        </w:tc>
        <w:tc>
          <w:tcPr>
            <w:tcW w:w="5027" w:type="dxa"/>
            <w:tcBorders>
              <w:left w:val="single" w:sz="12" w:space="0" w:color="auto"/>
              <w:right w:val="single" w:sz="12" w:space="0" w:color="auto"/>
            </w:tcBorders>
          </w:tcPr>
          <w:p w:rsidR="004F09C6" w:rsidRDefault="004F09C6" w:rsidP="00B6396C">
            <w:pPr>
              <w:spacing w:before="120"/>
              <w:rPr>
                <w:rFonts w:ascii="Sylfaen" w:hAnsi="Sylfaen"/>
                <w:sz w:val="24"/>
                <w:szCs w:val="24"/>
                <w:lang w:val="ka-GE"/>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3F0542">
              <w:rPr>
                <w:rFonts w:eastAsia="MS Gothic"/>
                <w:sz w:val="24"/>
                <w:szCs w:val="24"/>
              </w:rPr>
              <w:fldChar w:fldCharType="begin">
                <w:ffData>
                  <w:name w:val=""/>
                  <w:enabled/>
                  <w:calcOnExit w:val="0"/>
                  <w:checkBox>
                    <w:sizeAuto/>
                    <w:default w:val="1"/>
                  </w:checkBox>
                </w:ffData>
              </w:fldChar>
            </w:r>
            <w:r w:rsidR="003F0542">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sidR="003F0542">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3F0542">
              <w:rPr>
                <w:rFonts w:eastAsia="MS Gothic"/>
                <w:sz w:val="24"/>
                <w:szCs w:val="24"/>
              </w:rPr>
              <w:fldChar w:fldCharType="begin">
                <w:ffData>
                  <w:name w:val=""/>
                  <w:enabled/>
                  <w:calcOnExit w:val="0"/>
                  <w:checkBox>
                    <w:sizeAuto/>
                    <w:default w:val="1"/>
                  </w:checkBox>
                </w:ffData>
              </w:fldChar>
            </w:r>
            <w:r w:rsidR="003F0542">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sidR="003F0542">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101C2A">
              <w:rPr>
                <w:rFonts w:eastAsia="MS Gothic"/>
                <w:sz w:val="24"/>
                <w:szCs w:val="24"/>
              </w:rPr>
              <w:fldChar w:fldCharType="begin">
                <w:ffData>
                  <w:name w:val=""/>
                  <w:enabled/>
                  <w:calcOnExit w:val="0"/>
                  <w:checkBox>
                    <w:sizeAuto/>
                    <w:default w:val="0"/>
                  </w:checkBox>
                </w:ffData>
              </w:fldChar>
            </w:r>
            <w:r w:rsidR="00101C2A">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sidR="00101C2A">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101C2A">
              <w:rPr>
                <w:rFonts w:eastAsia="MS Gothic"/>
                <w:sz w:val="24"/>
                <w:szCs w:val="24"/>
              </w:rPr>
              <w:fldChar w:fldCharType="begin">
                <w:ffData>
                  <w:name w:val=""/>
                  <w:enabled/>
                  <w:calcOnExit w:val="0"/>
                  <w:checkBox>
                    <w:sizeAuto/>
                    <w:default w:val="0"/>
                  </w:checkBox>
                </w:ffData>
              </w:fldChar>
            </w:r>
            <w:r w:rsidR="00101C2A">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sidR="00101C2A">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43A8B">
              <w:rPr>
                <w:rFonts w:eastAsia="MS Gothic"/>
                <w:sz w:val="24"/>
                <w:szCs w:val="24"/>
              </w:rPr>
              <w:fldChar w:fldCharType="begin">
                <w:ffData>
                  <w:name w:val=""/>
                  <w:enabled/>
                  <w:calcOnExit w:val="0"/>
                  <w:checkBox>
                    <w:sizeAuto/>
                    <w:default w:val="1"/>
                  </w:checkBox>
                </w:ffData>
              </w:fldChar>
            </w:r>
            <w:r w:rsidR="00D43A8B">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D43A8B">
              <w:rPr>
                <w:rFonts w:eastAsia="MS Gothic"/>
                <w:sz w:val="24"/>
                <w:szCs w:val="24"/>
              </w:rPr>
              <w:fldChar w:fldCharType="begin">
                <w:ffData>
                  <w:name w:val=""/>
                  <w:enabled/>
                  <w:calcOnExit w:val="0"/>
                  <w:checkBox>
                    <w:sizeAuto/>
                    <w:default w:val="1"/>
                  </w:checkBox>
                </w:ffData>
              </w:fldChar>
            </w:r>
            <w:r w:rsidR="00D43A8B">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sidR="00BD08E3"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9D3D86" w:rsidRDefault="003F0542" w:rsidP="00245F0D">
            <w:pPr>
              <w:spacing w:before="120"/>
              <w:rPr>
                <w:rFonts w:ascii="Sylfaen" w:hAnsi="Sylfaen"/>
                <w:sz w:val="24"/>
                <w:szCs w:val="24"/>
                <w:lang w:val="ka-GE"/>
              </w:rPr>
            </w:pPr>
            <w:r w:rsidRPr="009D3D86">
              <w:rPr>
                <w:rFonts w:ascii="Sylfaen" w:hAnsi="Sylfaen"/>
                <w:sz w:val="24"/>
                <w:szCs w:val="24"/>
                <w:lang w:val="ka-GE"/>
              </w:rPr>
              <w:lastRenderedPageBreak/>
              <w:t>ქართული ენა (</w:t>
            </w:r>
            <w:r w:rsidR="00D43A8B">
              <w:rPr>
                <w:rFonts w:ascii="Sylfaen" w:hAnsi="Sylfaen"/>
                <w:sz w:val="24"/>
                <w:szCs w:val="24"/>
                <w:lang w:val="en-US"/>
              </w:rPr>
              <w:t>C</w:t>
            </w:r>
            <w:r w:rsidR="00D43A8B">
              <w:rPr>
                <w:rFonts w:ascii="Sylfaen" w:hAnsi="Sylfaen"/>
                <w:sz w:val="24"/>
                <w:szCs w:val="24"/>
                <w:lang w:val="ka-GE"/>
              </w:rPr>
              <w:t>1</w:t>
            </w:r>
            <w:r w:rsidRPr="009D3D86">
              <w:rPr>
                <w:rFonts w:ascii="Sylfaen" w:hAnsi="Sylfaen"/>
                <w:sz w:val="24"/>
                <w:szCs w:val="24"/>
                <w:lang w:val="ka-GE"/>
              </w:rPr>
              <w:t>)</w:t>
            </w:r>
          </w:p>
          <w:p w:rsidR="009D3D86" w:rsidRPr="00D43A8B" w:rsidRDefault="009D3D86" w:rsidP="00245F0D">
            <w:pPr>
              <w:spacing w:before="120"/>
              <w:rPr>
                <w:rFonts w:ascii="Sylfaen" w:hAnsi="Sylfaen"/>
                <w:b/>
                <w:sz w:val="24"/>
                <w:szCs w:val="24"/>
                <w:lang w:val="ka-GE"/>
              </w:rPr>
            </w:pPr>
            <w:r w:rsidRPr="009D3D86">
              <w:rPr>
                <w:rFonts w:ascii="Sylfaen" w:hAnsi="Sylfaen"/>
                <w:sz w:val="24"/>
                <w:szCs w:val="24"/>
                <w:lang w:val="ka-GE"/>
              </w:rPr>
              <w:t xml:space="preserve">რუსული  </w:t>
            </w:r>
            <w:r w:rsidR="00D43A8B">
              <w:rPr>
                <w:rFonts w:ascii="Sylfaen" w:hAnsi="Sylfaen"/>
                <w:sz w:val="24"/>
                <w:szCs w:val="24"/>
                <w:lang w:val="en-US"/>
              </w:rPr>
              <w:t xml:space="preserve"> A</w:t>
            </w:r>
            <w:r w:rsidR="00D43A8B">
              <w:rPr>
                <w:rFonts w:ascii="Sylfaen" w:hAnsi="Sylfaen"/>
                <w:sz w:val="24"/>
                <w:szCs w:val="24"/>
                <w:lang w:val="ka-GE"/>
              </w:rPr>
              <w:t>1</w:t>
            </w:r>
          </w:p>
        </w:tc>
        <w:tc>
          <w:tcPr>
            <w:tcW w:w="5027" w:type="dxa"/>
            <w:tcBorders>
              <w:left w:val="single" w:sz="12" w:space="0" w:color="auto"/>
              <w:right w:val="single" w:sz="12" w:space="0" w:color="auto"/>
            </w:tcBorders>
            <w:shd w:val="clear" w:color="auto" w:fill="FFFFFF" w:themeFill="background1"/>
          </w:tcPr>
          <w:p w:rsidR="00245F0D" w:rsidRDefault="009D3D86" w:rsidP="00245F0D">
            <w:pPr>
              <w:spacing w:before="120"/>
              <w:rPr>
                <w:rFonts w:ascii="Sylfaen" w:hAnsi="Sylfaen"/>
                <w:sz w:val="24"/>
                <w:szCs w:val="24"/>
                <w:lang w:val="ka-GE"/>
              </w:rPr>
            </w:pPr>
            <w:r w:rsidRPr="009D3D86">
              <w:rPr>
                <w:rFonts w:ascii="Sylfaen" w:hAnsi="Sylfaen"/>
                <w:sz w:val="24"/>
                <w:szCs w:val="24"/>
                <w:lang w:val="ka-GE"/>
              </w:rPr>
              <w:t xml:space="preserve">რუსული  </w:t>
            </w:r>
            <w:r w:rsidRPr="009D3D86">
              <w:rPr>
                <w:rFonts w:ascii="Sylfaen" w:hAnsi="Sylfaen"/>
                <w:sz w:val="24"/>
                <w:szCs w:val="24"/>
                <w:lang w:val="en-US"/>
              </w:rPr>
              <w:t xml:space="preserve"> A2</w:t>
            </w:r>
          </w:p>
          <w:p w:rsidR="00D43A8B" w:rsidRPr="005F7FA8" w:rsidRDefault="00D43A8B" w:rsidP="00D43A8B">
            <w:pPr>
              <w:spacing w:before="120"/>
              <w:rPr>
                <w:rFonts w:ascii="Sylfaen" w:hAnsi="Sylfaen"/>
                <w:sz w:val="24"/>
                <w:szCs w:val="24"/>
                <w:lang w:val="ka-GE"/>
              </w:rPr>
            </w:pPr>
            <w:r>
              <w:rPr>
                <w:rFonts w:ascii="Sylfaen" w:hAnsi="Sylfaen"/>
                <w:sz w:val="24"/>
                <w:szCs w:val="24"/>
                <w:lang w:val="ka-GE"/>
              </w:rPr>
              <w:t xml:space="preserve">ინგლისური </w:t>
            </w:r>
            <w:r>
              <w:rPr>
                <w:rFonts w:ascii="Sylfaen" w:hAnsi="Sylfaen"/>
                <w:sz w:val="24"/>
                <w:szCs w:val="24"/>
                <w:lang w:val="en-US"/>
              </w:rPr>
              <w:t xml:space="preserve"> </w:t>
            </w:r>
            <w:r w:rsidRPr="009D3D86">
              <w:rPr>
                <w:rFonts w:ascii="Sylfaen" w:hAnsi="Sylfaen"/>
                <w:sz w:val="24"/>
                <w:szCs w:val="24"/>
                <w:lang w:val="en-US"/>
              </w:rPr>
              <w:t>A2</w:t>
            </w:r>
          </w:p>
          <w:p w:rsidR="009D3D86" w:rsidRPr="009D3D86" w:rsidRDefault="009D3D86" w:rsidP="00245F0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C92DF5" w:rsidP="00DE5305">
            <w:pPr>
              <w:spacing w:before="120"/>
              <w:rPr>
                <w:rFonts w:ascii="Sylfaen" w:hAnsi="Sylfaen"/>
                <w:sz w:val="24"/>
                <w:szCs w:val="24"/>
                <w:lang w:val="ka-GE"/>
              </w:rPr>
            </w:pPr>
            <w:r>
              <w:rPr>
                <w:rFonts w:eastAsia="MS Gothic"/>
                <w:noProof/>
                <w:sz w:val="24"/>
                <w:szCs w:val="24"/>
                <w:lang w:val="en-US"/>
              </w:rPr>
              <mc:AlternateContent>
                <mc:Choice Requires="wps">
                  <w:drawing>
                    <wp:anchor distT="0" distB="0" distL="114300" distR="114300" simplePos="0" relativeHeight="251658240" behindDoc="0" locked="0" layoutInCell="1" allowOverlap="1">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D43A8B">
              <w:rPr>
                <w:rFonts w:ascii="Sylfaen" w:eastAsia="MS Gothic" w:hAnsi="Sylfaen"/>
                <w:sz w:val="24"/>
                <w:szCs w:val="24"/>
                <w:lang w:val="ka-GE"/>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rsidR="006E6D50" w:rsidRPr="00DE5305" w:rsidRDefault="00C92DF5" w:rsidP="00DE5305">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sidR="00BD08E3"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D3D86">
              <w:rPr>
                <w:rFonts w:ascii="Sylfaen" w:eastAsia="MS Gothic" w:hAnsi="Sylfaen"/>
                <w:sz w:val="24"/>
                <w:szCs w:val="24"/>
                <w:lang w:val="ka-GE"/>
              </w:rPr>
              <w:t>2</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9D3D86" w:rsidRPr="009D3D86"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009D3D86">
              <w:rPr>
                <w:rFonts w:eastAsia="MS Gothic"/>
                <w:sz w:val="24"/>
                <w:szCs w:val="24"/>
              </w:rPr>
              <w:t xml:space="preserve">: </w:t>
            </w:r>
          </w:p>
          <w:p w:rsidR="004943FC" w:rsidRPr="003F0542" w:rsidRDefault="00D43A8B" w:rsidP="00245F0D">
            <w:pPr>
              <w:spacing w:before="120"/>
              <w:rPr>
                <w:rFonts w:ascii="Sylfaen" w:eastAsia="MS Gothic" w:hAnsi="Sylfaen"/>
                <w:sz w:val="24"/>
                <w:szCs w:val="24"/>
                <w:lang w:val="ka-GE"/>
              </w:rPr>
            </w:pPr>
            <w:r>
              <w:rPr>
                <w:rFonts w:ascii="Sylfaen" w:eastAsia="MS Gothic" w:hAnsi="Sylfaen"/>
                <w:sz w:val="24"/>
                <w:szCs w:val="24"/>
                <w:lang w:val="ka-GE"/>
              </w:rPr>
              <w:t>ფარმაციაში ან მედიცინაში სამუშაო გამოცდილება</w:t>
            </w: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rsidR="004943FC" w:rsidRPr="00F22384" w:rsidRDefault="00D43A8B" w:rsidP="00245F0D">
            <w:pPr>
              <w:spacing w:before="120"/>
              <w:rPr>
                <w:rFonts w:eastAsia="MS Gothic"/>
                <w:sz w:val="24"/>
                <w:szCs w:val="24"/>
              </w:rPr>
            </w:pPr>
            <w:r>
              <w:rPr>
                <w:rFonts w:ascii="Sylfaen" w:eastAsia="MS Gothic" w:hAnsi="Sylfaen"/>
                <w:sz w:val="24"/>
                <w:szCs w:val="24"/>
                <w:lang w:val="ka-GE"/>
              </w:rPr>
              <w:t xml:space="preserve">ფარმაცევტული პროდუქტების მარეგულირებელ ორგანოში მუშაობის გამოცდილება.  </w:t>
            </w:r>
            <w:bookmarkStart w:id="1" w:name="_GoBack"/>
            <w:bookmarkEnd w:id="1"/>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rsidR="004943FC" w:rsidRPr="00F22384" w:rsidRDefault="00C92DF5" w:rsidP="00245F0D">
            <w:pPr>
              <w:spacing w:before="120"/>
              <w:rPr>
                <w:rFonts w:ascii="Sylfaen" w:eastAsia="MS Gothic" w:hAnsi="Sylfaen"/>
                <w:sz w:val="24"/>
                <w:szCs w:val="24"/>
                <w:lang w:val="ka-GE"/>
              </w:rPr>
            </w:pPr>
            <w:r>
              <w:rPr>
                <w:rFonts w:eastAsia="MS Gothic"/>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C92DF5" w:rsidP="00DE5305">
            <w:pPr>
              <w:spacing w:before="120"/>
              <w:rPr>
                <w:rFonts w:ascii="Sylfaen" w:eastAsia="MS Gothic" w:hAnsi="Sylfaen" w:cs="Sylfaen"/>
                <w:sz w:val="24"/>
                <w:szCs w:val="24"/>
              </w:rPr>
            </w:pPr>
            <w:r>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Pr>
                <w:rFonts w:ascii="Sylfaen" w:eastAsia="MS Gothic" w:hAnsi="Sylfaen"/>
                <w:sz w:val="24"/>
                <w:szCs w:val="24"/>
                <w:lang w:val="ka-GE"/>
              </w:rPr>
              <w:t xml:space="preserve">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A60A43" w:rsidRPr="00F22384" w:rsidRDefault="00A60A43" w:rsidP="002D4E45">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2D4E45" w:rsidRPr="00F22384" w:rsidRDefault="002D4E45" w:rsidP="002D4E45">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2D4E45" w:rsidRPr="00F22384" w:rsidRDefault="002D4E45" w:rsidP="002D4E45">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2D4E45" w:rsidRPr="00F22384" w:rsidRDefault="002D4E45" w:rsidP="002D4E45">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2D4E45" w:rsidRPr="00F22384" w:rsidRDefault="002D4E45" w:rsidP="002D4E45">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2D4E45" w:rsidRPr="002D4E45" w:rsidRDefault="002D4E45" w:rsidP="002D4E45">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965616"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00BD08E3"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D43A8B">
              <w:rPr>
                <w:rFonts w:eastAsia="MS Gothic"/>
                <w:sz w:val="24"/>
                <w:szCs w:val="24"/>
              </w:rPr>
            </w:r>
            <w:r w:rsidR="00D43A8B">
              <w:rPr>
                <w:rFonts w:eastAsia="MS Gothic"/>
                <w:sz w:val="24"/>
                <w:szCs w:val="24"/>
              </w:rPr>
              <w:fldChar w:fldCharType="separate"/>
            </w:r>
            <w:r w:rsidR="00BD08E3"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lastRenderedPageBreak/>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D43A8B">
              <w:rPr>
                <w:rFonts w:eastAsia="MS Gothic"/>
                <w:sz w:val="24"/>
                <w:szCs w:val="24"/>
              </w:rPr>
            </w:r>
            <w:r w:rsidR="00D43A8B">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D43A8B">
              <w:rPr>
                <w:rFonts w:eastAsia="MS Gothic"/>
                <w:sz w:val="24"/>
                <w:szCs w:val="24"/>
              </w:rPr>
            </w:r>
            <w:r w:rsidR="00D43A8B">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BD08E3"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D43A8B">
              <w:rPr>
                <w:rFonts w:eastAsia="MS Gothic"/>
                <w:sz w:val="24"/>
                <w:szCs w:val="24"/>
              </w:rPr>
            </w:r>
            <w:r w:rsidR="00D43A8B">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D43A8B">
              <w:rPr>
                <w:rFonts w:eastAsia="MS Gothic"/>
                <w:sz w:val="24"/>
                <w:szCs w:val="24"/>
              </w:rPr>
            </w:r>
            <w:r w:rsidR="00D43A8B">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w:t>
      </w:r>
      <w:r w:rsidR="00BB1763">
        <w:rPr>
          <w:color w:val="auto"/>
          <w:sz w:val="24"/>
          <w:szCs w:val="24"/>
          <w:lang w:val="ka-GE"/>
        </w:rPr>
        <w:t>ნაილი</w:t>
      </w:r>
      <w:r w:rsidR="00BB1763">
        <w:rPr>
          <w:color w:val="auto"/>
          <w:sz w:val="24"/>
          <w:szCs w:val="24"/>
          <w:lang w:val="ka-GE"/>
        </w:rPr>
        <w:t xml:space="preserve"> </w:t>
      </w:r>
      <w:r w:rsidR="00BB1763">
        <w:rPr>
          <w:color w:val="auto"/>
          <w:sz w:val="24"/>
          <w:szCs w:val="24"/>
          <w:lang w:val="ka-GE"/>
        </w:rPr>
        <w:t>შენგელიძე</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4C11A2" w:rsidRDefault="00BB1763" w:rsidP="00C36E16">
      <w:pPr>
        <w:pStyle w:val="BodyA"/>
        <w:tabs>
          <w:tab w:val="left" w:pos="1290"/>
        </w:tabs>
        <w:jc w:val="both"/>
        <w:rPr>
          <w:color w:val="auto"/>
          <w:sz w:val="24"/>
          <w:szCs w:val="24"/>
          <w:lang w:val="ka-GE"/>
        </w:rPr>
      </w:pPr>
      <w:r>
        <w:rPr>
          <w:color w:val="auto"/>
          <w:sz w:val="24"/>
          <w:szCs w:val="24"/>
          <w:lang w:val="ka-GE"/>
        </w:rPr>
        <w:t>რეგისტრაციის</w:t>
      </w:r>
      <w:r>
        <w:rPr>
          <w:color w:val="auto"/>
          <w:sz w:val="24"/>
          <w:szCs w:val="24"/>
          <w:lang w:val="ka-GE"/>
        </w:rPr>
        <w:t xml:space="preserve"> </w:t>
      </w:r>
      <w:r w:rsidR="004C11A2">
        <w:rPr>
          <w:color w:val="auto"/>
          <w:sz w:val="24"/>
          <w:szCs w:val="24"/>
          <w:lang w:val="ka-GE"/>
        </w:rPr>
        <w:t>სამმართველოს</w:t>
      </w:r>
      <w:r w:rsidR="004C11A2">
        <w:rPr>
          <w:color w:val="auto"/>
          <w:sz w:val="24"/>
          <w:szCs w:val="24"/>
          <w:lang w:val="ka-GE"/>
        </w:rPr>
        <w:t xml:space="preserve"> </w:t>
      </w:r>
      <w:r w:rsidR="004C11A2">
        <w:rPr>
          <w:color w:val="auto"/>
          <w:sz w:val="24"/>
          <w:szCs w:val="24"/>
          <w:lang w:val="ka-GE"/>
        </w:rPr>
        <w:t>უფროსი</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sectPr w:rsidR="00DB0780"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CEE" w:rsidRDefault="00FB1CEE" w:rsidP="0097333E">
      <w:r>
        <w:separator/>
      </w:r>
    </w:p>
  </w:endnote>
  <w:endnote w:type="continuationSeparator" w:id="0">
    <w:p w:rsidR="00FB1CEE" w:rsidRDefault="00FB1CEE"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2D4E45" w:rsidRDefault="002D4E45">
        <w:pPr>
          <w:pStyle w:val="Footer"/>
          <w:jc w:val="right"/>
        </w:pPr>
        <w:r>
          <w:fldChar w:fldCharType="begin"/>
        </w:r>
        <w:r>
          <w:instrText xml:space="preserve"> PAGE   \* MERGEFORMAT </w:instrText>
        </w:r>
        <w:r>
          <w:fldChar w:fldCharType="separate"/>
        </w:r>
        <w:r w:rsidR="00D43A8B">
          <w:rPr>
            <w:noProof/>
          </w:rPr>
          <w:t>7</w:t>
        </w:r>
        <w:r>
          <w:rPr>
            <w:noProof/>
          </w:rPr>
          <w:fldChar w:fldCharType="end"/>
        </w:r>
      </w:p>
    </w:sdtContent>
  </w:sdt>
  <w:p w:rsidR="002D4E45" w:rsidRDefault="002D4E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CEE" w:rsidRDefault="00FB1CEE" w:rsidP="0097333E">
      <w:r>
        <w:separator/>
      </w:r>
    </w:p>
  </w:footnote>
  <w:footnote w:type="continuationSeparator" w:id="0">
    <w:p w:rsidR="00FB1CEE" w:rsidRDefault="00FB1CEE"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E45" w:rsidRPr="003B30E5" w:rsidRDefault="002D4E45"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2D4E45" w:rsidRPr="00910F2D" w:rsidRDefault="002D4E45"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575"/>
    <w:multiLevelType w:val="hybridMultilevel"/>
    <w:tmpl w:val="75E2C68C"/>
    <w:lvl w:ilvl="0" w:tplc="3E42F37C">
      <w:numFmt w:val="bullet"/>
      <w:lvlText w:val=""/>
      <w:lvlJc w:val="left"/>
      <w:pPr>
        <w:tabs>
          <w:tab w:val="num" w:pos="480"/>
        </w:tabs>
        <w:ind w:left="480" w:hanging="360"/>
      </w:pPr>
      <w:rPr>
        <w:rFonts w:ascii="Symbol" w:eastAsia="Times New Roman" w:hAnsi="Symbol" w:cs="Times New Roman" w:hint="default"/>
      </w:rPr>
    </w:lvl>
    <w:lvl w:ilvl="1" w:tplc="04190003" w:tentative="1">
      <w:start w:val="1"/>
      <w:numFmt w:val="bullet"/>
      <w:lvlText w:val="o"/>
      <w:lvlJc w:val="left"/>
      <w:pPr>
        <w:tabs>
          <w:tab w:val="num" w:pos="1200"/>
        </w:tabs>
        <w:ind w:left="1200" w:hanging="360"/>
      </w:pPr>
      <w:rPr>
        <w:rFonts w:ascii="Courier New" w:hAnsi="Courier New" w:cs="Courier New" w:hint="default"/>
      </w:rPr>
    </w:lvl>
    <w:lvl w:ilvl="2" w:tplc="04190005" w:tentative="1">
      <w:start w:val="1"/>
      <w:numFmt w:val="bullet"/>
      <w:lvlText w:val=""/>
      <w:lvlJc w:val="left"/>
      <w:pPr>
        <w:tabs>
          <w:tab w:val="num" w:pos="1920"/>
        </w:tabs>
        <w:ind w:left="1920" w:hanging="360"/>
      </w:pPr>
      <w:rPr>
        <w:rFonts w:ascii="Wingdings" w:hAnsi="Wingdings" w:hint="default"/>
      </w:rPr>
    </w:lvl>
    <w:lvl w:ilvl="3" w:tplc="04190001" w:tentative="1">
      <w:start w:val="1"/>
      <w:numFmt w:val="bullet"/>
      <w:lvlText w:val=""/>
      <w:lvlJc w:val="left"/>
      <w:pPr>
        <w:tabs>
          <w:tab w:val="num" w:pos="2640"/>
        </w:tabs>
        <w:ind w:left="2640" w:hanging="360"/>
      </w:pPr>
      <w:rPr>
        <w:rFonts w:ascii="Symbol" w:hAnsi="Symbol" w:hint="default"/>
      </w:rPr>
    </w:lvl>
    <w:lvl w:ilvl="4" w:tplc="04190003" w:tentative="1">
      <w:start w:val="1"/>
      <w:numFmt w:val="bullet"/>
      <w:lvlText w:val="o"/>
      <w:lvlJc w:val="left"/>
      <w:pPr>
        <w:tabs>
          <w:tab w:val="num" w:pos="3360"/>
        </w:tabs>
        <w:ind w:left="3360" w:hanging="360"/>
      </w:pPr>
      <w:rPr>
        <w:rFonts w:ascii="Courier New" w:hAnsi="Courier New" w:cs="Courier New" w:hint="default"/>
      </w:rPr>
    </w:lvl>
    <w:lvl w:ilvl="5" w:tplc="04190005" w:tentative="1">
      <w:start w:val="1"/>
      <w:numFmt w:val="bullet"/>
      <w:lvlText w:val=""/>
      <w:lvlJc w:val="left"/>
      <w:pPr>
        <w:tabs>
          <w:tab w:val="num" w:pos="4080"/>
        </w:tabs>
        <w:ind w:left="4080" w:hanging="360"/>
      </w:pPr>
      <w:rPr>
        <w:rFonts w:ascii="Wingdings" w:hAnsi="Wingdings" w:hint="default"/>
      </w:rPr>
    </w:lvl>
    <w:lvl w:ilvl="6" w:tplc="04190001" w:tentative="1">
      <w:start w:val="1"/>
      <w:numFmt w:val="bullet"/>
      <w:lvlText w:val=""/>
      <w:lvlJc w:val="left"/>
      <w:pPr>
        <w:tabs>
          <w:tab w:val="num" w:pos="4800"/>
        </w:tabs>
        <w:ind w:left="4800" w:hanging="360"/>
      </w:pPr>
      <w:rPr>
        <w:rFonts w:ascii="Symbol" w:hAnsi="Symbol" w:hint="default"/>
      </w:rPr>
    </w:lvl>
    <w:lvl w:ilvl="7" w:tplc="04190003" w:tentative="1">
      <w:start w:val="1"/>
      <w:numFmt w:val="bullet"/>
      <w:lvlText w:val="o"/>
      <w:lvlJc w:val="left"/>
      <w:pPr>
        <w:tabs>
          <w:tab w:val="num" w:pos="5520"/>
        </w:tabs>
        <w:ind w:left="5520" w:hanging="360"/>
      </w:pPr>
      <w:rPr>
        <w:rFonts w:ascii="Courier New" w:hAnsi="Courier New" w:cs="Courier New" w:hint="default"/>
      </w:rPr>
    </w:lvl>
    <w:lvl w:ilvl="8" w:tplc="04190005" w:tentative="1">
      <w:start w:val="1"/>
      <w:numFmt w:val="bullet"/>
      <w:lvlText w:val=""/>
      <w:lvlJc w:val="left"/>
      <w:pPr>
        <w:tabs>
          <w:tab w:val="num" w:pos="6240"/>
        </w:tabs>
        <w:ind w:left="6240" w:hanging="360"/>
      </w:pPr>
      <w:rPr>
        <w:rFonts w:ascii="Wingdings" w:hAnsi="Wingdings" w:hint="default"/>
      </w:rPr>
    </w:lvl>
  </w:abstractNum>
  <w:abstractNum w:abstractNumId="1">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E56C90"/>
    <w:multiLevelType w:val="hybridMultilevel"/>
    <w:tmpl w:val="F2124080"/>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5">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A55B8A"/>
    <w:multiLevelType w:val="hybridMultilevel"/>
    <w:tmpl w:val="30E89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422B7A"/>
    <w:multiLevelType w:val="hybridMultilevel"/>
    <w:tmpl w:val="3E3A98EE"/>
    <w:lvl w:ilvl="0" w:tplc="7AC20C0C">
      <w:start w:val="1"/>
      <w:numFmt w:val="bullet"/>
      <w:pStyle w:val="sataurixml"/>
      <w:lvlText w:val=""/>
      <w:lvlJc w:val="left"/>
      <w:pPr>
        <w:ind w:left="777"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3">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8"/>
  </w:num>
  <w:num w:numId="4">
    <w:abstractNumId w:val="14"/>
  </w:num>
  <w:num w:numId="5">
    <w:abstractNumId w:val="12"/>
  </w:num>
  <w:num w:numId="6">
    <w:abstractNumId w:val="27"/>
  </w:num>
  <w:num w:numId="7">
    <w:abstractNumId w:val="6"/>
  </w:num>
  <w:num w:numId="8">
    <w:abstractNumId w:val="4"/>
  </w:num>
  <w:num w:numId="9">
    <w:abstractNumId w:val="1"/>
  </w:num>
  <w:num w:numId="10">
    <w:abstractNumId w:val="22"/>
  </w:num>
  <w:num w:numId="11">
    <w:abstractNumId w:val="2"/>
  </w:num>
  <w:num w:numId="12">
    <w:abstractNumId w:val="10"/>
  </w:num>
  <w:num w:numId="13">
    <w:abstractNumId w:val="17"/>
  </w:num>
  <w:num w:numId="14">
    <w:abstractNumId w:val="26"/>
  </w:num>
  <w:num w:numId="15">
    <w:abstractNumId w:val="29"/>
  </w:num>
  <w:num w:numId="16">
    <w:abstractNumId w:val="24"/>
  </w:num>
  <w:num w:numId="17">
    <w:abstractNumId w:val="5"/>
  </w:num>
  <w:num w:numId="18">
    <w:abstractNumId w:val="15"/>
  </w:num>
  <w:num w:numId="19">
    <w:abstractNumId w:val="7"/>
  </w:num>
  <w:num w:numId="20">
    <w:abstractNumId w:val="9"/>
  </w:num>
  <w:num w:numId="21">
    <w:abstractNumId w:val="23"/>
  </w:num>
  <w:num w:numId="22">
    <w:abstractNumId w:val="25"/>
  </w:num>
  <w:num w:numId="23">
    <w:abstractNumId w:val="18"/>
  </w:num>
  <w:num w:numId="24">
    <w:abstractNumId w:val="19"/>
  </w:num>
  <w:num w:numId="25">
    <w:abstractNumId w:val="13"/>
  </w:num>
  <w:num w:numId="26">
    <w:abstractNumId w:val="21"/>
  </w:num>
  <w:num w:numId="2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4D11"/>
    <w:rsid w:val="00006496"/>
    <w:rsid w:val="00025D96"/>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A7A45"/>
    <w:rsid w:val="000B368F"/>
    <w:rsid w:val="000B519F"/>
    <w:rsid w:val="000C4376"/>
    <w:rsid w:val="000C6BA5"/>
    <w:rsid w:val="000D3CBE"/>
    <w:rsid w:val="000D489E"/>
    <w:rsid w:val="000E3B28"/>
    <w:rsid w:val="000F50A9"/>
    <w:rsid w:val="00101C2A"/>
    <w:rsid w:val="001027E6"/>
    <w:rsid w:val="00103458"/>
    <w:rsid w:val="0010773F"/>
    <w:rsid w:val="00107DE5"/>
    <w:rsid w:val="00120946"/>
    <w:rsid w:val="001255B3"/>
    <w:rsid w:val="00143FF9"/>
    <w:rsid w:val="00147654"/>
    <w:rsid w:val="00156E4C"/>
    <w:rsid w:val="001640D6"/>
    <w:rsid w:val="00166D18"/>
    <w:rsid w:val="00182838"/>
    <w:rsid w:val="0018625C"/>
    <w:rsid w:val="00187FCA"/>
    <w:rsid w:val="001B1219"/>
    <w:rsid w:val="001B3CBC"/>
    <w:rsid w:val="001B602A"/>
    <w:rsid w:val="001C35FE"/>
    <w:rsid w:val="001D6EC1"/>
    <w:rsid w:val="001E2852"/>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D4E45"/>
    <w:rsid w:val="002E279A"/>
    <w:rsid w:val="002E4191"/>
    <w:rsid w:val="002E610A"/>
    <w:rsid w:val="002E683E"/>
    <w:rsid w:val="00301613"/>
    <w:rsid w:val="00313336"/>
    <w:rsid w:val="00315E5A"/>
    <w:rsid w:val="00316E9B"/>
    <w:rsid w:val="00331666"/>
    <w:rsid w:val="00337B3A"/>
    <w:rsid w:val="00342BB1"/>
    <w:rsid w:val="00342CFC"/>
    <w:rsid w:val="003722D3"/>
    <w:rsid w:val="0037251D"/>
    <w:rsid w:val="00377C96"/>
    <w:rsid w:val="00380705"/>
    <w:rsid w:val="0038789B"/>
    <w:rsid w:val="00390EAD"/>
    <w:rsid w:val="003A27A6"/>
    <w:rsid w:val="003A7770"/>
    <w:rsid w:val="003B288D"/>
    <w:rsid w:val="003B30E5"/>
    <w:rsid w:val="003C1D8D"/>
    <w:rsid w:val="003F0542"/>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4FE2"/>
    <w:rsid w:val="00495762"/>
    <w:rsid w:val="004A1D8B"/>
    <w:rsid w:val="004A7F28"/>
    <w:rsid w:val="004B228B"/>
    <w:rsid w:val="004B4220"/>
    <w:rsid w:val="004C11A2"/>
    <w:rsid w:val="004C13B6"/>
    <w:rsid w:val="004D2F8B"/>
    <w:rsid w:val="004E189D"/>
    <w:rsid w:val="004F09C6"/>
    <w:rsid w:val="004F3C0A"/>
    <w:rsid w:val="00502878"/>
    <w:rsid w:val="00504C7B"/>
    <w:rsid w:val="005056A0"/>
    <w:rsid w:val="005137C0"/>
    <w:rsid w:val="005138AC"/>
    <w:rsid w:val="00517907"/>
    <w:rsid w:val="00533855"/>
    <w:rsid w:val="005457C7"/>
    <w:rsid w:val="00546627"/>
    <w:rsid w:val="00546D9D"/>
    <w:rsid w:val="005559C0"/>
    <w:rsid w:val="00580D9B"/>
    <w:rsid w:val="005832BA"/>
    <w:rsid w:val="00583477"/>
    <w:rsid w:val="005850A4"/>
    <w:rsid w:val="00591E37"/>
    <w:rsid w:val="005A3FD1"/>
    <w:rsid w:val="005A7E95"/>
    <w:rsid w:val="005B6F15"/>
    <w:rsid w:val="005C3476"/>
    <w:rsid w:val="005C6B5B"/>
    <w:rsid w:val="005C715F"/>
    <w:rsid w:val="005D046F"/>
    <w:rsid w:val="005D5452"/>
    <w:rsid w:val="005E0935"/>
    <w:rsid w:val="005E105D"/>
    <w:rsid w:val="005E1382"/>
    <w:rsid w:val="005E3F0F"/>
    <w:rsid w:val="005F4E95"/>
    <w:rsid w:val="00612C0F"/>
    <w:rsid w:val="006266A6"/>
    <w:rsid w:val="00627F61"/>
    <w:rsid w:val="00631B86"/>
    <w:rsid w:val="00633DF0"/>
    <w:rsid w:val="00636B81"/>
    <w:rsid w:val="00640579"/>
    <w:rsid w:val="00644E42"/>
    <w:rsid w:val="0065260D"/>
    <w:rsid w:val="00660389"/>
    <w:rsid w:val="006635B6"/>
    <w:rsid w:val="00665676"/>
    <w:rsid w:val="0068299D"/>
    <w:rsid w:val="006841C0"/>
    <w:rsid w:val="0068776E"/>
    <w:rsid w:val="006A4703"/>
    <w:rsid w:val="006A7537"/>
    <w:rsid w:val="006B0E75"/>
    <w:rsid w:val="006B3281"/>
    <w:rsid w:val="006B5C19"/>
    <w:rsid w:val="006C22DD"/>
    <w:rsid w:val="006C62D9"/>
    <w:rsid w:val="006D7544"/>
    <w:rsid w:val="006D7604"/>
    <w:rsid w:val="006D7F91"/>
    <w:rsid w:val="006E525B"/>
    <w:rsid w:val="006E6D50"/>
    <w:rsid w:val="006E783E"/>
    <w:rsid w:val="006F4381"/>
    <w:rsid w:val="006F7106"/>
    <w:rsid w:val="00703CAF"/>
    <w:rsid w:val="00712CB3"/>
    <w:rsid w:val="00742375"/>
    <w:rsid w:val="007447D9"/>
    <w:rsid w:val="0075031C"/>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106B"/>
    <w:rsid w:val="00807446"/>
    <w:rsid w:val="0082140E"/>
    <w:rsid w:val="0082231D"/>
    <w:rsid w:val="00824F3E"/>
    <w:rsid w:val="008259F8"/>
    <w:rsid w:val="008263A4"/>
    <w:rsid w:val="00827367"/>
    <w:rsid w:val="0083508B"/>
    <w:rsid w:val="00846A5C"/>
    <w:rsid w:val="008629E3"/>
    <w:rsid w:val="00886186"/>
    <w:rsid w:val="00890DE6"/>
    <w:rsid w:val="008937C6"/>
    <w:rsid w:val="008967F8"/>
    <w:rsid w:val="00896B5A"/>
    <w:rsid w:val="008A42FE"/>
    <w:rsid w:val="008A72D4"/>
    <w:rsid w:val="008B21AB"/>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65616"/>
    <w:rsid w:val="009717DC"/>
    <w:rsid w:val="0097333E"/>
    <w:rsid w:val="00975BD1"/>
    <w:rsid w:val="0098250D"/>
    <w:rsid w:val="0099046B"/>
    <w:rsid w:val="00990506"/>
    <w:rsid w:val="00990B94"/>
    <w:rsid w:val="009A0F6B"/>
    <w:rsid w:val="009A3A96"/>
    <w:rsid w:val="009A5940"/>
    <w:rsid w:val="009B36CD"/>
    <w:rsid w:val="009B37F0"/>
    <w:rsid w:val="009C06A6"/>
    <w:rsid w:val="009C2D6D"/>
    <w:rsid w:val="009C70BA"/>
    <w:rsid w:val="009D396E"/>
    <w:rsid w:val="009D3D86"/>
    <w:rsid w:val="009D5AF8"/>
    <w:rsid w:val="009E568B"/>
    <w:rsid w:val="009E7C2A"/>
    <w:rsid w:val="009F0DF0"/>
    <w:rsid w:val="009F7901"/>
    <w:rsid w:val="00A073B4"/>
    <w:rsid w:val="00A144F9"/>
    <w:rsid w:val="00A163A4"/>
    <w:rsid w:val="00A22D69"/>
    <w:rsid w:val="00A27FCD"/>
    <w:rsid w:val="00A43F36"/>
    <w:rsid w:val="00A53E76"/>
    <w:rsid w:val="00A60A43"/>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2469"/>
    <w:rsid w:val="00AE0575"/>
    <w:rsid w:val="00B10B7F"/>
    <w:rsid w:val="00B3476F"/>
    <w:rsid w:val="00B35594"/>
    <w:rsid w:val="00B35980"/>
    <w:rsid w:val="00B35FCC"/>
    <w:rsid w:val="00B47F19"/>
    <w:rsid w:val="00B63154"/>
    <w:rsid w:val="00B6396C"/>
    <w:rsid w:val="00B819D2"/>
    <w:rsid w:val="00B90C0E"/>
    <w:rsid w:val="00B929E5"/>
    <w:rsid w:val="00B937A7"/>
    <w:rsid w:val="00BA4541"/>
    <w:rsid w:val="00BB1763"/>
    <w:rsid w:val="00BB3DFA"/>
    <w:rsid w:val="00BB515E"/>
    <w:rsid w:val="00BB69A6"/>
    <w:rsid w:val="00BC1F59"/>
    <w:rsid w:val="00BD08E3"/>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131A"/>
    <w:rsid w:val="00C92DF5"/>
    <w:rsid w:val="00C942BA"/>
    <w:rsid w:val="00C94919"/>
    <w:rsid w:val="00C95FB1"/>
    <w:rsid w:val="00CA0697"/>
    <w:rsid w:val="00CB35BB"/>
    <w:rsid w:val="00CC2026"/>
    <w:rsid w:val="00CE3B9E"/>
    <w:rsid w:val="00D0259C"/>
    <w:rsid w:val="00D0589A"/>
    <w:rsid w:val="00D21FB7"/>
    <w:rsid w:val="00D33135"/>
    <w:rsid w:val="00D359EC"/>
    <w:rsid w:val="00D43A8B"/>
    <w:rsid w:val="00D45D9C"/>
    <w:rsid w:val="00D45E7F"/>
    <w:rsid w:val="00D56948"/>
    <w:rsid w:val="00D62343"/>
    <w:rsid w:val="00D678DF"/>
    <w:rsid w:val="00D67BA0"/>
    <w:rsid w:val="00D726B7"/>
    <w:rsid w:val="00D75170"/>
    <w:rsid w:val="00D82D62"/>
    <w:rsid w:val="00D9479A"/>
    <w:rsid w:val="00D96915"/>
    <w:rsid w:val="00DA0014"/>
    <w:rsid w:val="00DA25D4"/>
    <w:rsid w:val="00DB055D"/>
    <w:rsid w:val="00DB0780"/>
    <w:rsid w:val="00DB20CF"/>
    <w:rsid w:val="00DC28BB"/>
    <w:rsid w:val="00DC3DE8"/>
    <w:rsid w:val="00DC4DC9"/>
    <w:rsid w:val="00DC6903"/>
    <w:rsid w:val="00DD1608"/>
    <w:rsid w:val="00DD31BE"/>
    <w:rsid w:val="00DE5305"/>
    <w:rsid w:val="00DE5F96"/>
    <w:rsid w:val="00DF453B"/>
    <w:rsid w:val="00DF55D8"/>
    <w:rsid w:val="00E067E0"/>
    <w:rsid w:val="00E12B4A"/>
    <w:rsid w:val="00E216AE"/>
    <w:rsid w:val="00E3136A"/>
    <w:rsid w:val="00E46F90"/>
    <w:rsid w:val="00E478C8"/>
    <w:rsid w:val="00E649FA"/>
    <w:rsid w:val="00E82D63"/>
    <w:rsid w:val="00E8443C"/>
    <w:rsid w:val="00E9093F"/>
    <w:rsid w:val="00EA5538"/>
    <w:rsid w:val="00EA725F"/>
    <w:rsid w:val="00EA76EF"/>
    <w:rsid w:val="00EC02DC"/>
    <w:rsid w:val="00F01EC3"/>
    <w:rsid w:val="00F11ABE"/>
    <w:rsid w:val="00F14662"/>
    <w:rsid w:val="00F17655"/>
    <w:rsid w:val="00F20536"/>
    <w:rsid w:val="00F22384"/>
    <w:rsid w:val="00F33539"/>
    <w:rsid w:val="00F37B41"/>
    <w:rsid w:val="00F54FA4"/>
    <w:rsid w:val="00F7755A"/>
    <w:rsid w:val="00F77F90"/>
    <w:rsid w:val="00F82C6C"/>
    <w:rsid w:val="00F832AD"/>
    <w:rsid w:val="00FA5B44"/>
    <w:rsid w:val="00FB1CEE"/>
    <w:rsid w:val="00FC2A1D"/>
    <w:rsid w:val="00FC4266"/>
    <w:rsid w:val="00FD3CCD"/>
    <w:rsid w:val="00FD6E87"/>
    <w:rsid w:val="00FE0387"/>
    <w:rsid w:val="00FE75D2"/>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313336"/>
    <w:pPr>
      <w:spacing w:after="160" w:line="360" w:lineRule="auto"/>
      <w:jc w:val="center"/>
    </w:pPr>
    <w:rPr>
      <w:sz w:val="22"/>
      <w:szCs w:val="22"/>
      <w:lang w:val="ru-RU" w:eastAsia="ru-RU"/>
    </w:rPr>
  </w:style>
  <w:style w:type="paragraph" w:customStyle="1" w:styleId="sataurixml">
    <w:name w:val="satauri_xml"/>
    <w:basedOn w:val="Normal"/>
    <w:autoRedefine/>
    <w:rsid w:val="004F09C6"/>
    <w:pPr>
      <w:numPr>
        <w:numId w:val="29"/>
      </w:numPr>
      <w:ind w:right="57"/>
      <w:jc w:val="both"/>
    </w:pPr>
    <w:rPr>
      <w:rFonts w:ascii="Sylfaen" w:hAnsi="Sylfaen" w:cs="Sylfaen"/>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313336"/>
    <w:pPr>
      <w:spacing w:after="160" w:line="360" w:lineRule="auto"/>
      <w:jc w:val="center"/>
    </w:pPr>
    <w:rPr>
      <w:sz w:val="22"/>
      <w:szCs w:val="22"/>
      <w:lang w:val="ru-RU" w:eastAsia="ru-RU"/>
    </w:rPr>
  </w:style>
  <w:style w:type="paragraph" w:customStyle="1" w:styleId="sataurixml">
    <w:name w:val="satauri_xml"/>
    <w:basedOn w:val="Normal"/>
    <w:autoRedefine/>
    <w:rsid w:val="004F09C6"/>
    <w:pPr>
      <w:numPr>
        <w:numId w:val="29"/>
      </w:numPr>
      <w:ind w:right="57"/>
      <w:jc w:val="both"/>
    </w:pPr>
    <w:rPr>
      <w:rFonts w:ascii="Sylfaen" w:hAnsi="Sylfaen" w:cs="Sylfae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512610">
      <w:bodyDiv w:val="1"/>
      <w:marLeft w:val="0"/>
      <w:marRight w:val="0"/>
      <w:marTop w:val="0"/>
      <w:marBottom w:val="0"/>
      <w:divBdr>
        <w:top w:val="none" w:sz="0" w:space="0" w:color="auto"/>
        <w:left w:val="none" w:sz="0" w:space="0" w:color="auto"/>
        <w:bottom w:val="none" w:sz="0" w:space="0" w:color="auto"/>
        <w:right w:val="none" w:sz="0" w:space="0" w:color="auto"/>
      </w:divBdr>
    </w:div>
    <w:div w:id="1977175937">
      <w:bodyDiv w:val="1"/>
      <w:marLeft w:val="0"/>
      <w:marRight w:val="0"/>
      <w:marTop w:val="0"/>
      <w:marBottom w:val="0"/>
      <w:divBdr>
        <w:top w:val="none" w:sz="0" w:space="0" w:color="auto"/>
        <w:left w:val="none" w:sz="0" w:space="0" w:color="auto"/>
        <w:bottom w:val="none" w:sz="0" w:space="0" w:color="auto"/>
        <w:right w:val="none" w:sz="0" w:space="0" w:color="auto"/>
      </w:divBdr>
    </w:div>
    <w:div w:id="203869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BDD20-AD96-41E4-B9FA-CD88287E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7</Pages>
  <Words>1144</Words>
  <Characters>6524</Characters>
  <Application>Microsoft Office Word</Application>
  <DocSecurity>0</DocSecurity>
  <Lines>54</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Tina Maisadze</cp:lastModifiedBy>
  <cp:revision>41</cp:revision>
  <cp:lastPrinted>2015-07-28T08:20:00Z</cp:lastPrinted>
  <dcterms:created xsi:type="dcterms:W3CDTF">2016-03-10T06:43:00Z</dcterms:created>
  <dcterms:modified xsi:type="dcterms:W3CDTF">2019-07-01T12:38:00Z</dcterms:modified>
</cp:coreProperties>
</file>