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FE" w:rsidRPr="00136BAA" w:rsidRDefault="006C07FE" w:rsidP="0089706F">
      <w:pPr>
        <w:spacing w:line="360" w:lineRule="auto"/>
        <w:ind w:firstLine="720"/>
        <w:jc w:val="both"/>
        <w:rPr>
          <w:rFonts w:ascii="Sylfaen" w:eastAsia="Arial Unicode MS" w:hAnsi="Sylfaen" w:cs="Sylfaen"/>
          <w:bdr w:val="none" w:sz="0" w:space="0" w:color="auto" w:frame="1"/>
          <w:lang w:val="ka-GE"/>
        </w:rPr>
      </w:pPr>
    </w:p>
    <w:p w:rsidR="006C07FE" w:rsidRPr="00136BAA" w:rsidRDefault="006C07FE" w:rsidP="0089706F">
      <w:pPr>
        <w:ind w:firstLine="720"/>
        <w:jc w:val="center"/>
        <w:rPr>
          <w:rFonts w:ascii="Sylfaen" w:eastAsia="Arial Unicode MS" w:hAnsi="Sylfaen" w:cs="Sylfaen"/>
          <w:b/>
          <w:bdr w:val="none" w:sz="0" w:space="0" w:color="auto" w:frame="1"/>
          <w:lang w:val="ka-GE"/>
        </w:rPr>
      </w:pPr>
      <w:r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 xml:space="preserve">2018 წლის </w:t>
      </w:r>
      <w:r w:rsidRPr="00136BAA">
        <w:rPr>
          <w:rFonts w:ascii="Sylfaen" w:eastAsia="Arial Unicode MS" w:hAnsi="Sylfaen" w:cs="Sylfaen"/>
          <w:b/>
          <w:bdr w:val="none" w:sz="0" w:space="0" w:color="auto" w:frame="1"/>
          <w:lang w:val="en-US"/>
        </w:rPr>
        <w:t>I</w:t>
      </w:r>
      <w:r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 xml:space="preserve"> კვარტლის</w:t>
      </w:r>
      <w:r w:rsidRPr="00136BAA">
        <w:rPr>
          <w:rFonts w:ascii="Sylfaen" w:eastAsia="Arial Unicode MS" w:hAnsi="Sylfaen" w:cs="Sylfaen"/>
          <w:b/>
          <w:bdr w:val="none" w:sz="0" w:space="0" w:color="auto" w:frame="1"/>
          <w:lang w:val="en-US"/>
        </w:rPr>
        <w:t xml:space="preserve"> </w:t>
      </w:r>
      <w:r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>ანგარიში</w:t>
      </w:r>
    </w:p>
    <w:p w:rsidR="007759A8" w:rsidRPr="00136BAA" w:rsidRDefault="007759A8" w:rsidP="0089706F">
      <w:pPr>
        <w:jc w:val="center"/>
        <w:rPr>
          <w:rFonts w:ascii="Sylfaen" w:eastAsia="Arial Unicode MS" w:hAnsi="Sylfaen" w:cs="Sylfaen"/>
          <w:b/>
          <w:bdr w:val="none" w:sz="0" w:space="0" w:color="auto" w:frame="1"/>
          <w:lang w:val="en-US"/>
        </w:rPr>
      </w:pPr>
    </w:p>
    <w:p w:rsidR="006C07FE" w:rsidRPr="00136BAA" w:rsidRDefault="006C07FE" w:rsidP="0089706F">
      <w:pPr>
        <w:jc w:val="center"/>
        <w:rPr>
          <w:rFonts w:ascii="Sylfaen" w:eastAsia="Arial Unicode MS" w:hAnsi="Sylfaen" w:cs="Sylfaen"/>
          <w:b/>
          <w:bdr w:val="none" w:sz="0" w:space="0" w:color="auto" w:frame="1"/>
          <w:lang w:val="ka-GE"/>
        </w:rPr>
      </w:pPr>
      <w:r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>ინფორმაციული ტექნოლოგიების დეპარტამენტის, ტესტირებისა და</w:t>
      </w:r>
      <w:r w:rsidRPr="00136BAA">
        <w:rPr>
          <w:rFonts w:ascii="Sylfaen" w:eastAsia="Arial Unicode MS" w:hAnsi="Sylfaen" w:cs="Sylfaen"/>
          <w:bdr w:val="none" w:sz="0" w:space="0" w:color="auto" w:frame="1"/>
          <w:lang w:val="ka-GE"/>
        </w:rPr>
        <w:t xml:space="preserve"> </w:t>
      </w:r>
      <w:r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>ბიზნეს</w:t>
      </w:r>
      <w:r w:rsidR="007759A8" w:rsidRPr="00136BAA">
        <w:rPr>
          <w:rFonts w:ascii="Sylfaen" w:eastAsia="Arial Unicode MS" w:hAnsi="Sylfaen" w:cs="Sylfaen"/>
          <w:b/>
          <w:bdr w:val="none" w:sz="0" w:space="0" w:color="auto" w:frame="1"/>
          <w:lang w:val="en-US"/>
        </w:rPr>
        <w:t xml:space="preserve"> </w:t>
      </w:r>
      <w:r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>პროცესების სამმართველოს მთავარი სპეციალისტი</w:t>
      </w:r>
      <w:r w:rsidR="0089706F"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>,</w:t>
      </w:r>
      <w:r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 xml:space="preserve"> </w:t>
      </w:r>
      <w:r w:rsidR="007759A8"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>ნინო</w:t>
      </w:r>
      <w:r w:rsidRPr="00136BAA">
        <w:rPr>
          <w:rFonts w:ascii="Sylfaen" w:eastAsia="Arial Unicode MS" w:hAnsi="Sylfaen" w:cs="Sylfaen"/>
          <w:b/>
          <w:bdr w:val="none" w:sz="0" w:space="0" w:color="auto" w:frame="1"/>
          <w:lang w:val="ka-GE"/>
        </w:rPr>
        <w:t xml:space="preserve"> გოცირიძე</w:t>
      </w:r>
    </w:p>
    <w:p w:rsidR="006C07FE" w:rsidRPr="00136BAA" w:rsidRDefault="006C07FE" w:rsidP="0089706F">
      <w:pPr>
        <w:jc w:val="both"/>
        <w:rPr>
          <w:rFonts w:ascii="Sylfaen" w:eastAsia="Arial Unicode MS" w:hAnsi="Sylfaen" w:cs="Sylfaen"/>
          <w:bdr w:val="none" w:sz="0" w:space="0" w:color="auto" w:frame="1"/>
          <w:lang w:val="ka-GE"/>
        </w:rPr>
      </w:pPr>
    </w:p>
    <w:p w:rsidR="006C07FE" w:rsidRPr="00136BAA" w:rsidRDefault="00420FF0" w:rsidP="0089706F">
      <w:pPr>
        <w:spacing w:line="276" w:lineRule="auto"/>
        <w:jc w:val="both"/>
        <w:rPr>
          <w:rFonts w:ascii="Sylfaen" w:hAnsi="Sylfaen"/>
          <w:lang w:val="ka-GE"/>
        </w:rPr>
      </w:pPr>
      <w:r w:rsidRPr="00136BAA">
        <w:rPr>
          <w:rFonts w:ascii="Sylfaen" w:hAnsi="Sylfaen"/>
          <w:lang w:val="ka-GE"/>
        </w:rPr>
        <w:t xml:space="preserve">1. </w:t>
      </w:r>
      <w:r w:rsidR="006C07FE" w:rsidRPr="00136BAA">
        <w:rPr>
          <w:rFonts w:ascii="Sylfaen" w:hAnsi="Sylfaen"/>
          <w:lang w:val="ka-GE"/>
        </w:rPr>
        <w:t>გა</w:t>
      </w:r>
      <w:r w:rsidR="00DB32DC" w:rsidRPr="00136BAA">
        <w:rPr>
          <w:rFonts w:ascii="Sylfaen" w:hAnsi="Sylfaen"/>
          <w:lang w:val="ka-GE"/>
        </w:rPr>
        <w:t>ტარ</w:t>
      </w:r>
      <w:r w:rsidRPr="00136BAA">
        <w:rPr>
          <w:rFonts w:ascii="Sylfaen" w:hAnsi="Sylfaen"/>
          <w:lang w:val="ka-GE"/>
        </w:rPr>
        <w:t>და</w:t>
      </w:r>
      <w:r w:rsidR="006C07FE" w:rsidRPr="00136BAA">
        <w:rPr>
          <w:rFonts w:ascii="Sylfaen" w:hAnsi="Sylfaen"/>
          <w:lang w:val="ka-GE"/>
        </w:rPr>
        <w:t xml:space="preserve"> </w:t>
      </w:r>
      <w:r w:rsidR="00DB32DC" w:rsidRPr="00136BAA">
        <w:rPr>
          <w:rFonts w:ascii="Sylfaen" w:hAnsi="Sylfaen"/>
          <w:lang w:val="ka-GE"/>
        </w:rPr>
        <w:t xml:space="preserve">მონაცემთა გაცვლასთან დაკავშირებული </w:t>
      </w:r>
      <w:r w:rsidR="006C07FE" w:rsidRPr="00136BAA">
        <w:rPr>
          <w:rFonts w:ascii="Sylfaen" w:hAnsi="Sylfaen"/>
          <w:lang w:val="ka-GE"/>
        </w:rPr>
        <w:t>წინასახელშეკრულებო ღონისძიებები</w:t>
      </w:r>
      <w:r w:rsidR="00DB32DC" w:rsidRPr="00136BAA">
        <w:rPr>
          <w:rFonts w:ascii="Sylfaen" w:hAnsi="Sylfaen"/>
          <w:lang w:val="ka-GE"/>
        </w:rPr>
        <w:t>, რომლ</w:t>
      </w:r>
      <w:r w:rsidRPr="00136BAA">
        <w:rPr>
          <w:rFonts w:ascii="Sylfaen" w:hAnsi="Sylfaen"/>
          <w:lang w:val="ka-GE"/>
        </w:rPr>
        <w:t>ებ</w:t>
      </w:r>
      <w:r w:rsidR="00DB32DC" w:rsidRPr="00136BAA">
        <w:rPr>
          <w:rFonts w:ascii="Sylfaen" w:hAnsi="Sylfaen"/>
          <w:lang w:val="ka-GE"/>
        </w:rPr>
        <w:t>იც</w:t>
      </w:r>
      <w:r w:rsidRPr="00136BAA">
        <w:rPr>
          <w:rFonts w:ascii="Sylfaen" w:hAnsi="Sylfaen"/>
          <w:lang w:val="ka-GE"/>
        </w:rPr>
        <w:t>, თავის მხრივ,</w:t>
      </w:r>
      <w:r w:rsidR="00DB32DC" w:rsidRPr="00136BAA">
        <w:rPr>
          <w:rFonts w:ascii="Sylfaen" w:hAnsi="Sylfaen"/>
          <w:lang w:val="ka-GE"/>
        </w:rPr>
        <w:t xml:space="preserve"> მოიცავს ყოველ ცალკეულ შემთხვევაში, ხელშეკრულების საგნის განსაზღვრას და დაზუსტებას, მონაცემთა მოთხოვნის ან გაცემის სამართლებრივი საფუძვლების დადგენას, მხარეთა საკონტაქტო პირების დადგენას, დოკუმენტის პროექტის მომზადებას, მათ</w:t>
      </w:r>
      <w:r w:rsidRPr="00136BAA">
        <w:rPr>
          <w:rFonts w:ascii="Sylfaen" w:hAnsi="Sylfaen"/>
          <w:lang w:val="ka-GE"/>
        </w:rPr>
        <w:t>ზე</w:t>
      </w:r>
      <w:r w:rsidR="00DB32DC" w:rsidRPr="00136BAA">
        <w:rPr>
          <w:rFonts w:ascii="Sylfaen" w:hAnsi="Sylfaen"/>
          <w:lang w:val="ka-GE"/>
        </w:rPr>
        <w:t xml:space="preserve"> სააგენტოს შესაბამის ფუ</w:t>
      </w:r>
      <w:r w:rsidRPr="00136BAA">
        <w:rPr>
          <w:rFonts w:ascii="Sylfaen" w:hAnsi="Sylfaen"/>
          <w:lang w:val="ka-GE"/>
        </w:rPr>
        <w:t>ნქ</w:t>
      </w:r>
      <w:r w:rsidR="00DB32DC" w:rsidRPr="00136BAA">
        <w:rPr>
          <w:rFonts w:ascii="Sylfaen" w:hAnsi="Sylfaen"/>
          <w:lang w:val="ka-GE"/>
        </w:rPr>
        <w:t>ციონალურ დეპარტამენტ</w:t>
      </w:r>
      <w:r w:rsidRPr="00136BAA">
        <w:rPr>
          <w:rFonts w:ascii="Sylfaen" w:hAnsi="Sylfaen"/>
          <w:lang w:val="ka-GE"/>
        </w:rPr>
        <w:t>ებთან შეთანხმებას</w:t>
      </w:r>
      <w:r w:rsidR="00DB32DC" w:rsidRPr="00136BAA">
        <w:rPr>
          <w:rFonts w:ascii="Sylfaen" w:hAnsi="Sylfaen"/>
          <w:lang w:val="ka-GE"/>
        </w:rPr>
        <w:t>, ხელშემკვრელი  მხარეებისათვის ხელშ</w:t>
      </w:r>
      <w:r w:rsidRPr="00136BAA">
        <w:rPr>
          <w:rFonts w:ascii="Sylfaen" w:hAnsi="Sylfaen"/>
          <w:lang w:val="ka-GE"/>
        </w:rPr>
        <w:t>ე</w:t>
      </w:r>
      <w:r w:rsidR="00DB32DC" w:rsidRPr="00136BAA">
        <w:rPr>
          <w:rFonts w:ascii="Sylfaen" w:hAnsi="Sylfaen"/>
          <w:lang w:val="ka-GE"/>
        </w:rPr>
        <w:t>კრულების/მემორანდუმის პროექტის გაგზავნას, მხარეთა წინადადებების, მოსაზრებების და შენიშვნების დამუშავებას და საჭიროების შესაბამისად, გაზიარებას, მათ ასახვას არსებულ პროექტში, პროექტის საბოლოო სახით ფორმირებას</w:t>
      </w:r>
      <w:r w:rsidRPr="00136BAA">
        <w:rPr>
          <w:rFonts w:ascii="Sylfaen" w:hAnsi="Sylfaen"/>
          <w:lang w:val="ka-GE"/>
        </w:rPr>
        <w:t>, უფლებამოსილი პირების მხ</w:t>
      </w:r>
      <w:r w:rsidR="00DB32DC" w:rsidRPr="00136BAA">
        <w:rPr>
          <w:rFonts w:ascii="Sylfaen" w:hAnsi="Sylfaen"/>
          <w:lang w:val="ka-GE"/>
        </w:rPr>
        <w:t>რიდან ვიზირებას და მხარეთათვის გადაცემის ორგანიზებას:</w:t>
      </w:r>
    </w:p>
    <w:p w:rsidR="006C07FE" w:rsidRPr="00136BAA" w:rsidRDefault="006C07FE" w:rsidP="0089706F">
      <w:pPr>
        <w:spacing w:line="276" w:lineRule="auto"/>
        <w:jc w:val="both"/>
        <w:rPr>
          <w:rFonts w:ascii="Sylfaen" w:hAnsi="Sylfaen"/>
          <w:u w:val="single"/>
          <w:lang w:val="ka-GE"/>
        </w:rPr>
      </w:pPr>
      <w:r w:rsidRPr="00136BAA">
        <w:rPr>
          <w:rFonts w:ascii="Sylfaen" w:hAnsi="Sylfaen"/>
          <w:u w:val="single"/>
          <w:lang w:val="ka-GE"/>
        </w:rPr>
        <w:t>ა) სსიპ-სახელმწიფო სერვის</w:t>
      </w:r>
      <w:r w:rsidR="000F3467">
        <w:rPr>
          <w:rFonts w:ascii="Sylfaen" w:hAnsi="Sylfaen"/>
          <w:u w:val="single"/>
          <w:lang w:val="ka-GE"/>
        </w:rPr>
        <w:t xml:space="preserve">ების განვითარების სააგენტოს </w:t>
      </w:r>
      <w:r w:rsidRPr="00136BAA">
        <w:rPr>
          <w:rFonts w:ascii="Sylfaen" w:hAnsi="Sylfaen"/>
          <w:u w:val="single"/>
          <w:lang w:val="ka-GE"/>
        </w:rPr>
        <w:t xml:space="preserve">მონაცემთა ბაზებში ფიზიკურ პირებზე არსებული პერსონალური ინფორმაციის სააგენტოსათვის მოწოდების </w:t>
      </w:r>
      <w:r w:rsidR="000F3467">
        <w:rPr>
          <w:rFonts w:ascii="Sylfaen" w:hAnsi="Sylfaen"/>
          <w:u w:val="single"/>
          <w:lang w:val="ka-GE"/>
        </w:rPr>
        <w:t>ხელშეკრულება</w:t>
      </w:r>
      <w:r w:rsidRPr="00136BAA">
        <w:rPr>
          <w:rFonts w:ascii="Sylfaen" w:hAnsi="Sylfaen"/>
          <w:u w:val="single"/>
          <w:lang w:val="ka-GE"/>
        </w:rPr>
        <w:t>;</w:t>
      </w:r>
    </w:p>
    <w:p w:rsidR="006C07FE" w:rsidRPr="00136BAA" w:rsidRDefault="006C07FE" w:rsidP="0089706F">
      <w:pPr>
        <w:spacing w:line="276" w:lineRule="auto"/>
        <w:jc w:val="both"/>
        <w:rPr>
          <w:rFonts w:ascii="Sylfaen" w:hAnsi="Sylfaen"/>
          <w:u w:val="single"/>
          <w:lang w:val="ka-GE"/>
        </w:rPr>
      </w:pPr>
      <w:r w:rsidRPr="00136BAA">
        <w:rPr>
          <w:rFonts w:ascii="Sylfaen" w:hAnsi="Sylfaen"/>
          <w:u w:val="single"/>
          <w:lang w:val="ka-GE"/>
        </w:rPr>
        <w:t xml:space="preserve">ბ) მუნიციპალურ ორგანოებთან, სსიპ-სოციალური მომსახურების სააგენტოს მონაცემთა ბაზებში დაცული ინფორმაციის კანონმდებლობის ფარგლებში გაცემის </w:t>
      </w:r>
      <w:r w:rsidR="000F3467">
        <w:rPr>
          <w:rFonts w:ascii="Sylfaen" w:hAnsi="Sylfaen"/>
          <w:u w:val="single"/>
          <w:lang w:val="ka-GE"/>
        </w:rPr>
        <w:t>ხელშეკრულება</w:t>
      </w:r>
      <w:r w:rsidRPr="00136BAA">
        <w:rPr>
          <w:rFonts w:ascii="Sylfaen" w:hAnsi="Sylfaen"/>
          <w:u w:val="single"/>
          <w:lang w:val="ka-GE"/>
        </w:rPr>
        <w:t>;</w:t>
      </w:r>
    </w:p>
    <w:p w:rsidR="00414374" w:rsidRPr="00136BAA" w:rsidRDefault="006C07FE" w:rsidP="0089706F">
      <w:pPr>
        <w:spacing w:line="276" w:lineRule="auto"/>
        <w:jc w:val="both"/>
        <w:rPr>
          <w:rFonts w:ascii="Sylfaen" w:hAnsi="Sylfaen"/>
          <w:u w:val="single"/>
          <w:lang w:val="ka-GE"/>
        </w:rPr>
      </w:pPr>
      <w:r w:rsidRPr="00136BAA">
        <w:rPr>
          <w:rFonts w:ascii="Sylfaen" w:hAnsi="Sylfaen"/>
          <w:u w:val="single"/>
          <w:lang w:val="ka-GE"/>
        </w:rPr>
        <w:t>გ)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− სოციალური მომსახურების სააგენტოს შეუფერხებელი წვდომის</w:t>
      </w:r>
      <w:r w:rsidR="000F3467">
        <w:rPr>
          <w:rFonts w:ascii="Sylfaen" w:hAnsi="Sylfaen"/>
          <w:u w:val="single"/>
          <w:lang w:val="ka-GE"/>
        </w:rPr>
        <w:t xml:space="preserve"> ხელშეკრულება</w:t>
      </w:r>
      <w:r w:rsidR="00DB32DC" w:rsidRPr="00136BAA">
        <w:rPr>
          <w:rFonts w:ascii="Sylfaen" w:hAnsi="Sylfaen"/>
          <w:u w:val="single"/>
          <w:lang w:val="ka-GE"/>
        </w:rPr>
        <w:t>;</w:t>
      </w:r>
    </w:p>
    <w:p w:rsidR="00420FF0" w:rsidRPr="00136BAA" w:rsidRDefault="00DB32DC" w:rsidP="0089706F">
      <w:pPr>
        <w:spacing w:line="276" w:lineRule="auto"/>
        <w:jc w:val="both"/>
        <w:rPr>
          <w:rFonts w:ascii="Sylfaen" w:hAnsi="Sylfaen"/>
          <w:u w:val="single"/>
          <w:lang w:val="ka-GE"/>
        </w:rPr>
      </w:pPr>
      <w:r w:rsidRPr="00136BAA">
        <w:rPr>
          <w:rFonts w:ascii="Sylfaen" w:hAnsi="Sylfaen"/>
          <w:u w:val="single"/>
          <w:lang w:val="ka-GE"/>
        </w:rPr>
        <w:t>დ) ნოტარიუსთა პალატისათვის კანონმდებლობით დაკისრებული მოვალეობების შესასრულებლად,  მეურვეობა/მზრუნველობის და მხარდაჭე</w:t>
      </w:r>
      <w:r w:rsidR="007759A8" w:rsidRPr="00136BAA">
        <w:rPr>
          <w:rFonts w:ascii="Sylfaen" w:hAnsi="Sylfaen"/>
          <w:u w:val="single"/>
          <w:lang w:val="ka-GE"/>
        </w:rPr>
        <w:t>რის ბაზების მონაცამების მიწოდები</w:t>
      </w:r>
      <w:r w:rsidRPr="00136BAA">
        <w:rPr>
          <w:rFonts w:ascii="Sylfaen" w:hAnsi="Sylfaen"/>
          <w:u w:val="single"/>
          <w:lang w:val="ka-GE"/>
        </w:rPr>
        <w:t>ს</w:t>
      </w:r>
      <w:r w:rsidR="007759A8" w:rsidRPr="00136BAA">
        <w:rPr>
          <w:rFonts w:ascii="Sylfaen" w:hAnsi="Sylfaen"/>
          <w:u w:val="single"/>
          <w:lang w:val="ka-GE"/>
        </w:rPr>
        <w:t xml:space="preserve"> </w:t>
      </w:r>
      <w:r w:rsidR="000C11C3">
        <w:rPr>
          <w:rFonts w:ascii="Sylfaen" w:hAnsi="Sylfaen"/>
          <w:u w:val="single"/>
          <w:lang w:val="ka-GE"/>
        </w:rPr>
        <w:t>ხელშეკრულება</w:t>
      </w:r>
      <w:r w:rsidR="00420FF0" w:rsidRPr="00136BAA">
        <w:rPr>
          <w:rFonts w:ascii="Sylfaen" w:hAnsi="Sylfaen"/>
          <w:u w:val="single"/>
          <w:lang w:val="ka-GE"/>
        </w:rPr>
        <w:t>;</w:t>
      </w:r>
    </w:p>
    <w:p w:rsidR="007759A8" w:rsidRPr="00136BAA" w:rsidRDefault="007759A8" w:rsidP="0089706F">
      <w:pPr>
        <w:spacing w:line="276" w:lineRule="auto"/>
        <w:jc w:val="both"/>
        <w:rPr>
          <w:rFonts w:ascii="Sylfaen" w:hAnsi="Sylfaen"/>
          <w:u w:val="single"/>
          <w:lang w:val="ka-GE"/>
        </w:rPr>
      </w:pPr>
      <w:r w:rsidRPr="00136BAA">
        <w:rPr>
          <w:rFonts w:ascii="Sylfaen" w:hAnsi="Sylfaen"/>
          <w:u w:val="single"/>
          <w:lang w:val="ka-GE"/>
        </w:rPr>
        <w:t xml:space="preserve">ე) სსიპ-ლ. საყვარელიძის სახ. დაავადებათა კონტროლისა და საზოგადოებრივი ჯანმრთელობის ეროვნული ცენტრთან ინფორმაციის მიმოცვლის </w:t>
      </w:r>
      <w:r w:rsidR="006947EC">
        <w:rPr>
          <w:rFonts w:ascii="Sylfaen" w:hAnsi="Sylfaen"/>
          <w:u w:val="single"/>
          <w:lang w:val="ka-GE"/>
        </w:rPr>
        <w:t>ხელშეკრულება</w:t>
      </w:r>
      <w:r w:rsidRPr="00136BAA">
        <w:rPr>
          <w:rFonts w:ascii="Sylfaen" w:hAnsi="Sylfaen"/>
          <w:u w:val="single"/>
          <w:lang w:val="ka-GE"/>
        </w:rPr>
        <w:t>.</w:t>
      </w:r>
    </w:p>
    <w:p w:rsidR="007759A8" w:rsidRPr="00136BAA" w:rsidRDefault="007759A8" w:rsidP="0089706F">
      <w:pPr>
        <w:spacing w:line="276" w:lineRule="auto"/>
        <w:jc w:val="both"/>
        <w:rPr>
          <w:rFonts w:ascii="Sylfaen" w:hAnsi="Sylfaen"/>
          <w:color w:val="FF0000"/>
          <w:u w:val="single"/>
          <w:lang w:val="ka-GE"/>
        </w:rPr>
      </w:pPr>
    </w:p>
    <w:p w:rsidR="00420FF0" w:rsidRPr="00136BAA" w:rsidRDefault="00420FF0" w:rsidP="006947EC">
      <w:pPr>
        <w:spacing w:line="276" w:lineRule="auto"/>
        <w:ind w:firstLine="426"/>
        <w:jc w:val="both"/>
        <w:rPr>
          <w:rFonts w:ascii="Sylfaen" w:hAnsi="Sylfaen"/>
          <w:lang w:val="ka-GE"/>
        </w:rPr>
      </w:pPr>
      <w:r w:rsidRPr="00136BAA">
        <w:rPr>
          <w:rFonts w:ascii="Sylfaen" w:hAnsi="Sylfaen"/>
          <w:lang w:val="ka-GE"/>
        </w:rPr>
        <w:t>წინასახელშეკრულებო ურთიერთობები</w:t>
      </w:r>
      <w:r w:rsidR="0074325F" w:rsidRPr="00136BAA">
        <w:rPr>
          <w:rFonts w:ascii="Sylfaen" w:hAnsi="Sylfaen"/>
          <w:lang w:val="ka-GE"/>
        </w:rPr>
        <w:t xml:space="preserve"> </w:t>
      </w:r>
      <w:r w:rsidRPr="00136BAA">
        <w:rPr>
          <w:rFonts w:ascii="Sylfaen" w:hAnsi="Sylfaen"/>
          <w:lang w:val="ka-GE"/>
        </w:rPr>
        <w:t>ხორციელდება</w:t>
      </w:r>
      <w:r w:rsidR="006947EC">
        <w:rPr>
          <w:rFonts w:ascii="Sylfaen" w:hAnsi="Sylfaen"/>
          <w:lang w:val="ka-GE"/>
        </w:rPr>
        <w:t xml:space="preserve"> </w:t>
      </w:r>
      <w:r w:rsidR="0074325F" w:rsidRPr="00136BAA">
        <w:rPr>
          <w:rFonts w:ascii="Sylfaen" w:hAnsi="Sylfaen"/>
          <w:lang w:val="ka-GE"/>
        </w:rPr>
        <w:t>დოკუმენტბრუნვის ელექტრონული სისტემი</w:t>
      </w:r>
      <w:r w:rsidR="002766BF" w:rsidRPr="00136BAA">
        <w:rPr>
          <w:rFonts w:ascii="Sylfaen" w:hAnsi="Sylfaen"/>
          <w:lang w:val="ka-GE"/>
        </w:rPr>
        <w:t xml:space="preserve">ს და </w:t>
      </w:r>
      <w:r w:rsidR="00DB32DC" w:rsidRPr="00136BAA">
        <w:rPr>
          <w:rFonts w:ascii="Sylfaen" w:hAnsi="Sylfaen"/>
          <w:lang w:val="ka-GE"/>
        </w:rPr>
        <w:t>ელექტრონული ფოსტის მეშვეობით</w:t>
      </w:r>
      <w:r w:rsidRPr="00136BAA">
        <w:rPr>
          <w:rFonts w:ascii="Sylfaen" w:hAnsi="Sylfaen"/>
          <w:lang w:val="ka-GE"/>
        </w:rPr>
        <w:t>.</w:t>
      </w:r>
    </w:p>
    <w:p w:rsidR="0074325F" w:rsidRPr="00136BAA" w:rsidRDefault="0074325F" w:rsidP="0089706F">
      <w:pPr>
        <w:spacing w:line="276" w:lineRule="auto"/>
        <w:jc w:val="both"/>
        <w:rPr>
          <w:rFonts w:ascii="Sylfaen" w:hAnsi="Sylfaen"/>
          <w:lang w:val="ka-GE"/>
        </w:rPr>
      </w:pPr>
    </w:p>
    <w:p w:rsidR="00420FF0" w:rsidRPr="00136BAA" w:rsidRDefault="006947EC" w:rsidP="0089706F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420FF0" w:rsidRPr="00136BAA">
        <w:rPr>
          <w:rFonts w:ascii="Sylfaen" w:hAnsi="Sylfaen"/>
          <w:lang w:val="ka-GE"/>
        </w:rPr>
        <w:t xml:space="preserve">2. </w:t>
      </w:r>
      <w:r w:rsidRPr="00136BAA">
        <w:rPr>
          <w:rFonts w:ascii="Sylfaen" w:hAnsi="Sylfaen"/>
          <w:lang w:val="ka-GE"/>
        </w:rPr>
        <w:t>დოკუმენტბრუნვის ელექტრონული სისტემ</w:t>
      </w:r>
      <w:r>
        <w:rPr>
          <w:rFonts w:ascii="Sylfaen" w:hAnsi="Sylfaen"/>
          <w:lang w:val="ka-GE"/>
        </w:rPr>
        <w:t xml:space="preserve">აში </w:t>
      </w:r>
      <w:r w:rsidR="00420FF0" w:rsidRPr="00136BAA">
        <w:rPr>
          <w:rFonts w:ascii="Sylfaen" w:hAnsi="Sylfaen"/>
          <w:lang w:val="ka-GE"/>
        </w:rPr>
        <w:t>განხილული და პროექტის სახით დამუშავებული კორესპონდენცია</w:t>
      </w:r>
      <w:r w:rsidR="0089706F" w:rsidRPr="00136BAA">
        <w:rPr>
          <w:rFonts w:ascii="Sylfaen" w:hAnsi="Sylfaen"/>
          <w:lang w:val="ka-GE"/>
        </w:rPr>
        <w:t xml:space="preserve"> მოიცავს პერსონალურ და სტატისტიკურ ინფორმაციასთან, წინასახელშეკრულებო ურთიერთობებიდან გამომდინარე წერილებს.</w:t>
      </w:r>
    </w:p>
    <w:p w:rsidR="0089706F" w:rsidRPr="00136BAA" w:rsidRDefault="0089706F" w:rsidP="0089706F">
      <w:pPr>
        <w:spacing w:line="276" w:lineRule="auto"/>
        <w:jc w:val="both"/>
        <w:rPr>
          <w:rFonts w:ascii="Sylfaen" w:hAnsi="Sylfaen"/>
          <w:lang w:val="ka-GE"/>
        </w:rPr>
      </w:pPr>
    </w:p>
    <w:p w:rsidR="00420FF0" w:rsidRPr="00136BAA" w:rsidRDefault="006947EC" w:rsidP="0089706F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bookmarkStart w:id="0" w:name="_GoBack"/>
      <w:bookmarkEnd w:id="0"/>
      <w:r>
        <w:rPr>
          <w:rFonts w:ascii="Sylfaen" w:hAnsi="Sylfaen"/>
          <w:lang w:val="ka-GE"/>
        </w:rPr>
        <w:t xml:space="preserve">3. </w:t>
      </w:r>
      <w:r w:rsidR="00420FF0" w:rsidRPr="00136BAA">
        <w:rPr>
          <w:rFonts w:ascii="Sylfaen" w:hAnsi="Sylfaen"/>
          <w:lang w:val="ka-GE"/>
        </w:rPr>
        <w:t>სსიპ-სახელმწიფო სერვისების განვითარების სააგენტოსთან სახელშეკრულებო ურთიერთობების მართვ</w:t>
      </w:r>
      <w:r w:rsidR="0089706F" w:rsidRPr="00136BAA">
        <w:rPr>
          <w:rFonts w:ascii="Sylfaen" w:hAnsi="Sylfaen"/>
          <w:lang w:val="ka-GE"/>
        </w:rPr>
        <w:t>ისას,</w:t>
      </w:r>
      <w:r w:rsidR="00420FF0" w:rsidRPr="00136BAA">
        <w:rPr>
          <w:rFonts w:ascii="Sylfaen" w:hAnsi="Sylfaen"/>
          <w:lang w:val="ka-GE"/>
        </w:rPr>
        <w:t xml:space="preserve"> აღნიშნულ სააგენტოს გააჩნ</w:t>
      </w:r>
      <w:r w:rsidR="0089706F" w:rsidRPr="00136BAA">
        <w:rPr>
          <w:rFonts w:ascii="Sylfaen" w:hAnsi="Sylfaen"/>
          <w:lang w:val="ka-GE"/>
        </w:rPr>
        <w:t>დ</w:t>
      </w:r>
      <w:r w:rsidR="00420FF0" w:rsidRPr="00136BAA">
        <w:rPr>
          <w:rFonts w:ascii="Sylfaen" w:hAnsi="Sylfaen"/>
          <w:lang w:val="ka-GE"/>
        </w:rPr>
        <w:t>ა მოთხოვნა, სსიპ-სოციალური მომსახურების სააგენტო</w:t>
      </w:r>
      <w:r w:rsidR="0089706F" w:rsidRPr="00136BAA">
        <w:rPr>
          <w:rFonts w:ascii="Sylfaen" w:hAnsi="Sylfaen"/>
          <w:lang w:val="ka-GE"/>
        </w:rPr>
        <w:t>ს,</w:t>
      </w:r>
      <w:r w:rsidR="00420FF0" w:rsidRPr="00136BAA">
        <w:rPr>
          <w:rFonts w:ascii="Sylfaen" w:hAnsi="Sylfaen"/>
          <w:lang w:val="ka-GE"/>
        </w:rPr>
        <w:t xml:space="preserve"> დაქვემდებარებული ცალკეული სფეროების მიხედვით, წინასწარ მათ მიერ შემუშავებული სტრუქტურით და</w:t>
      </w:r>
      <w:r w:rsidR="0089706F" w:rsidRPr="00136BAA">
        <w:rPr>
          <w:rFonts w:ascii="Sylfaen" w:hAnsi="Sylfaen"/>
          <w:lang w:val="ka-GE"/>
        </w:rPr>
        <w:t>ე</w:t>
      </w:r>
      <w:r w:rsidR="00420FF0" w:rsidRPr="00136BAA">
        <w:rPr>
          <w:rFonts w:ascii="Sylfaen" w:hAnsi="Sylfaen"/>
          <w:lang w:val="ka-GE"/>
        </w:rPr>
        <w:t>საბუთ</w:t>
      </w:r>
      <w:r w:rsidR="0089706F" w:rsidRPr="00136BAA">
        <w:rPr>
          <w:rFonts w:ascii="Sylfaen" w:hAnsi="Sylfaen"/>
          <w:lang w:val="ka-GE"/>
        </w:rPr>
        <w:t>ებინა</w:t>
      </w:r>
      <w:r w:rsidR="00420FF0" w:rsidRPr="00136BAA">
        <w:rPr>
          <w:rFonts w:ascii="Sylfaen" w:hAnsi="Sylfaen"/>
          <w:lang w:val="ka-GE"/>
        </w:rPr>
        <w:t xml:space="preserve"> ინფორმაციის მოთხოვნის სამართლებრივი საფუძვლები, მიზანი და მისაღები ინფორმაციის მოცულობა. </w:t>
      </w:r>
      <w:r w:rsidR="0089706F" w:rsidRPr="00136BAA">
        <w:rPr>
          <w:rFonts w:ascii="Sylfaen" w:hAnsi="Sylfaen"/>
          <w:lang w:val="ka-GE"/>
        </w:rPr>
        <w:t xml:space="preserve"> აღნიშნულზე მომზადდა შესაბამისი წერილის პროექტი.</w:t>
      </w:r>
    </w:p>
    <w:p w:rsidR="00420FF0" w:rsidRPr="00136BAA" w:rsidRDefault="00420FF0" w:rsidP="0089706F">
      <w:pPr>
        <w:spacing w:line="276" w:lineRule="auto"/>
        <w:jc w:val="both"/>
        <w:rPr>
          <w:rFonts w:ascii="Sylfaen" w:hAnsi="Sylfaen"/>
          <w:lang w:val="ka-GE"/>
        </w:rPr>
      </w:pPr>
    </w:p>
    <w:p w:rsidR="00420FF0" w:rsidRPr="00136BAA" w:rsidRDefault="00420FF0" w:rsidP="0089706F">
      <w:pPr>
        <w:spacing w:line="276" w:lineRule="auto"/>
        <w:jc w:val="both"/>
        <w:rPr>
          <w:rFonts w:ascii="Sylfaen" w:hAnsi="Sylfaen"/>
          <w:lang w:val="ka-GE"/>
        </w:rPr>
      </w:pPr>
    </w:p>
    <w:p w:rsidR="00777B1F" w:rsidRPr="00136BAA" w:rsidRDefault="00420FF0" w:rsidP="0089706F">
      <w:pPr>
        <w:spacing w:line="276" w:lineRule="auto"/>
        <w:jc w:val="both"/>
        <w:rPr>
          <w:rFonts w:ascii="Sylfaen" w:hAnsi="Sylfaen"/>
          <w:lang w:val="ka-GE"/>
        </w:rPr>
      </w:pPr>
      <w:r w:rsidRPr="00136BAA">
        <w:rPr>
          <w:rFonts w:ascii="Sylfaen" w:hAnsi="Sylfaen"/>
          <w:lang w:val="ka-GE"/>
        </w:rPr>
        <w:t xml:space="preserve"> </w:t>
      </w:r>
    </w:p>
    <w:p w:rsidR="0089706F" w:rsidRPr="00136BAA" w:rsidRDefault="0089706F" w:rsidP="0089706F">
      <w:pPr>
        <w:spacing w:line="276" w:lineRule="auto"/>
        <w:jc w:val="both"/>
        <w:rPr>
          <w:rFonts w:ascii="Sylfaen" w:hAnsi="Sylfaen"/>
          <w:lang w:val="ka-GE"/>
        </w:rPr>
      </w:pPr>
    </w:p>
    <w:sectPr w:rsidR="0089706F" w:rsidRPr="00136BAA" w:rsidSect="0089706F">
      <w:pgSz w:w="12240" w:h="15840"/>
      <w:pgMar w:top="1440" w:right="90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EC1"/>
    <w:multiLevelType w:val="hybridMultilevel"/>
    <w:tmpl w:val="7660DF66"/>
    <w:lvl w:ilvl="0" w:tplc="628C2B46">
      <w:start w:val="2018"/>
      <w:numFmt w:val="bullet"/>
      <w:lvlText w:val="-"/>
      <w:lvlJc w:val="left"/>
      <w:pPr>
        <w:ind w:left="1080" w:hanging="360"/>
      </w:pPr>
      <w:rPr>
        <w:rFonts w:ascii="Sylfaen" w:eastAsia="Arial Unicode MS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AF"/>
    <w:rsid w:val="000C11C3"/>
    <w:rsid w:val="000F3467"/>
    <w:rsid w:val="00136BAA"/>
    <w:rsid w:val="002766BF"/>
    <w:rsid w:val="00414374"/>
    <w:rsid w:val="00420FF0"/>
    <w:rsid w:val="006947EC"/>
    <w:rsid w:val="006C07FE"/>
    <w:rsid w:val="0074325F"/>
    <w:rsid w:val="007759A8"/>
    <w:rsid w:val="00777B1F"/>
    <w:rsid w:val="0089706F"/>
    <w:rsid w:val="009B47AF"/>
    <w:rsid w:val="00C9282E"/>
    <w:rsid w:val="00D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37</cp:revision>
  <dcterms:created xsi:type="dcterms:W3CDTF">2018-05-08T07:18:00Z</dcterms:created>
  <dcterms:modified xsi:type="dcterms:W3CDTF">2018-05-11T05:47:00Z</dcterms:modified>
</cp:coreProperties>
</file>