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98" w:rsidRPr="00BF5AA3" w:rsidRDefault="00065798" w:rsidP="00065798">
      <w:pPr>
        <w:spacing w:after="0"/>
        <w:ind w:firstLine="1440"/>
        <w:jc w:val="both"/>
        <w:rPr>
          <w:rFonts w:ascii="Sylfaen" w:hAnsi="Sylfaen" w:cs="Arial"/>
          <w:lang w:val="ka-GE"/>
        </w:rPr>
      </w:pPr>
      <w:r w:rsidRPr="00BF5AA3">
        <w:rPr>
          <w:rFonts w:ascii="Sylfaen" w:hAnsi="Sylfaen"/>
          <w:lang w:val="ka-GE"/>
        </w:rPr>
        <w:t>„</w:t>
      </w:r>
      <w:r w:rsidRPr="00BF5AA3">
        <w:rPr>
          <w:rFonts w:ascii="Sylfaen" w:hAnsi="Sylfaen" w:cs="Arial"/>
          <w:lang w:val="ka-GE"/>
        </w:rPr>
        <w:t>ვხელმძღვანელობთ საქართველოს მოქმედი კანონმდებლობით, მათ შორის: „სახელმწიფო სერვისების განვითარების სააგენტოს შესახებ“ საქართველოს კანონის მე-4 მუხლის მე-3 პუნქტის; „პერსონალურ მონაცემთა დაცვის შესახებ“ საქართველოს კანონის მე-5 მუხლის „ა“, „ბ“, „გ“ და/ან „დ“ ქვეპუნქტების; „მაღალმთიანი რეგიონების განვითარების შესახებ“ საქართველოს კანონის მე-4 მუხლის მე-2 პუნქტის „ა“, „ბ“, „დ“ და „ე“ ქვეპუნქტების და მე-4 პუნქტის;</w:t>
      </w:r>
      <w:r>
        <w:rPr>
          <w:rFonts w:ascii="Sylfaen" w:hAnsi="Sylfaen" w:cs="Arial"/>
          <w:lang w:val="ka-GE"/>
        </w:rPr>
        <w:t xml:space="preserve"> </w:t>
      </w:r>
      <w:r w:rsidRPr="00BF5AA3">
        <w:rPr>
          <w:rFonts w:ascii="Sylfaen" w:hAnsi="Sylfaen" w:cs="Arial"/>
          <w:lang w:val="ka-GE"/>
        </w:rPr>
        <w:t>„</w:t>
      </w:r>
      <w:proofErr w:type="spellStart"/>
      <w:r w:rsidRPr="00BF5AA3">
        <w:rPr>
          <w:rFonts w:ascii="Sylfaen" w:hAnsi="Sylfaen" w:cs="Arial"/>
          <w:bCs/>
        </w:rPr>
        <w:t>ადმინისტრაციული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ორგანოების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მიერ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 </w:t>
      </w:r>
      <w:r w:rsidRPr="00BF5AA3">
        <w:rPr>
          <w:rFonts w:ascii="Sylfaen" w:hAnsi="Sylfaen" w:cs="Arial"/>
          <w:lang w:val="ka-GE"/>
        </w:rPr>
        <w:t xml:space="preserve">სახელმწიფო სერვისების განვითარების </w:t>
      </w:r>
      <w:proofErr w:type="spellStart"/>
      <w:r w:rsidRPr="00BF5AA3">
        <w:rPr>
          <w:rFonts w:ascii="Sylfaen" w:hAnsi="Sylfaen" w:cs="Arial"/>
          <w:bCs/>
        </w:rPr>
        <w:t>სააგენტოსა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საგარეო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საქმეთა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სამინისტროს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საკონსულო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დეპარტამენტში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არსებული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მონაცემებით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სარგებლობის</w:t>
      </w:r>
      <w:proofErr w:type="spellEnd"/>
      <w:r w:rsidRPr="00BF5AA3">
        <w:rPr>
          <w:rFonts w:ascii="Sylfaen" w:hAnsi="Sylfaen" w:cs="Arial"/>
          <w:bCs/>
        </w:rPr>
        <w:t xml:space="preserve">, </w:t>
      </w:r>
      <w:proofErr w:type="spellStart"/>
      <w:r w:rsidRPr="00BF5AA3">
        <w:rPr>
          <w:rFonts w:ascii="Sylfaen" w:hAnsi="Sylfaen" w:cs="Arial"/>
          <w:bCs/>
        </w:rPr>
        <w:t>აგრეთვე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სისხლისსამართლებრივი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დევნის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ოპერატიულ</w:t>
      </w:r>
      <w:proofErr w:type="spellEnd"/>
      <w:r w:rsidRPr="00BF5AA3">
        <w:rPr>
          <w:rFonts w:ascii="Sylfaen" w:hAnsi="Sylfaen" w:cs="Arial"/>
          <w:bCs/>
          <w:lang w:val="ka-GE"/>
        </w:rPr>
        <w:t>-</w:t>
      </w:r>
      <w:proofErr w:type="spellStart"/>
      <w:r w:rsidRPr="00BF5AA3">
        <w:rPr>
          <w:rFonts w:ascii="Sylfaen" w:hAnsi="Sylfaen" w:cs="Arial"/>
          <w:bCs/>
        </w:rPr>
        <w:t>სამძებრო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საქმიანობის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განხოციელების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მიზნით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აღნიშნული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მონაცემების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გაცემისა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გაცვლის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წესის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შესახებ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“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იუსტიციის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მინისტრის</w:t>
      </w:r>
      <w:proofErr w:type="spellEnd"/>
      <w:r w:rsidRPr="00BF5AA3">
        <w:rPr>
          <w:rFonts w:ascii="Sylfaen" w:hAnsi="Sylfaen" w:cs="Arial"/>
          <w:bCs/>
        </w:rPr>
        <w:t xml:space="preserve">,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საგარეო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საქმეთა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მინისტრისა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და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საქართველოს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შინაგან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საქმეთა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 მინისტრის 2010 წლის 26 თებერვლის </w:t>
      </w:r>
      <w:r w:rsidRPr="00BF5AA3">
        <w:rPr>
          <w:rFonts w:ascii="Sylfaen" w:hAnsi="Sylfaen" w:cs="Arial"/>
          <w:bCs/>
        </w:rPr>
        <w:t xml:space="preserve">№40-№61-№222 </w:t>
      </w:r>
      <w:proofErr w:type="spellStart"/>
      <w:r w:rsidRPr="00BF5AA3">
        <w:rPr>
          <w:rFonts w:ascii="Sylfaen" w:hAnsi="Sylfaen" w:cs="Arial"/>
          <w:bCs/>
        </w:rPr>
        <w:t>ერთობლივი</w:t>
      </w:r>
      <w:proofErr w:type="spellEnd"/>
      <w:r w:rsidRPr="00BF5AA3">
        <w:rPr>
          <w:rFonts w:ascii="Sylfaen" w:hAnsi="Sylfaen" w:cs="Arial"/>
          <w:bCs/>
        </w:rPr>
        <w:t xml:space="preserve"> </w:t>
      </w:r>
      <w:proofErr w:type="spellStart"/>
      <w:r w:rsidRPr="00BF5AA3">
        <w:rPr>
          <w:rFonts w:ascii="Sylfaen" w:hAnsi="Sylfaen" w:cs="Arial"/>
          <w:bCs/>
        </w:rPr>
        <w:t>ბრძანებ</w:t>
      </w:r>
      <w:proofErr w:type="spellEnd"/>
      <w:r w:rsidRPr="00BF5AA3">
        <w:rPr>
          <w:rFonts w:ascii="Sylfaen" w:hAnsi="Sylfaen" w:cs="Arial"/>
          <w:bCs/>
          <w:lang w:val="ka-GE"/>
        </w:rPr>
        <w:t xml:space="preserve">ის; „სახელმწიფო პენსიის შესახებ საქართველოს კანონის პირველი მუხლის მე-2 პუნქტის, მე-4 მუხლის „ბ“ და „თ“ ქვეპუნქტების, მე-5 მუხლის პირველი პუნქტის, მე-16 მუხლის პირველი პუნქტის „ბ“ ქვეპუნქტის, მე-17 მუხლის პირველი და მე-2 პუნქტების; „სახელმწიფო 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პუნქტების, მე-4 მუხლის „ბ“ ქვეპუნქტის, მე-5 მუხლის პირველი და მე-3 პუნქტების, 31-ე მუხლის პირველი პუნქტის „დ“, „ვ“, „ზ“ და „ი“ ქვეპუნქტების, მე-2 პუნქტის; </w:t>
      </w:r>
      <w:r w:rsidRPr="00BF5AA3">
        <w:rPr>
          <w:rFonts w:ascii="Sylfaen" w:hAnsi="Sylfaen" w:cs="Sylfaen"/>
        </w:rPr>
        <w:t>„</w:t>
      </w:r>
      <w:proofErr w:type="spellStart"/>
      <w:r w:rsidRPr="00BF5AA3">
        <w:rPr>
          <w:rFonts w:ascii="Sylfaen" w:hAnsi="Sylfaen" w:cs="Sylfaen"/>
        </w:rPr>
        <w:t>ქვეყანაში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სიღატაკის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დონის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შემცირებისა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მოსახლეობის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სოციალური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დაცვის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სრულყოფის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ღონისძიებათა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შესახებ</w:t>
      </w:r>
      <w:proofErr w:type="spellEnd"/>
      <w:r w:rsidRPr="00BF5AA3">
        <w:rPr>
          <w:rFonts w:ascii="Sylfaen" w:hAnsi="Sylfaen" w:cs="Sylfaen"/>
        </w:rPr>
        <w:t xml:space="preserve">“ </w:t>
      </w:r>
      <w:proofErr w:type="spellStart"/>
      <w:r w:rsidRPr="00BF5AA3">
        <w:rPr>
          <w:rFonts w:ascii="Sylfaen" w:hAnsi="Sylfaen" w:cs="Sylfaen"/>
        </w:rPr>
        <w:t>საქართველოს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მთავრობის</w:t>
      </w:r>
      <w:proofErr w:type="spellEnd"/>
      <w:r w:rsidRPr="00BF5AA3">
        <w:rPr>
          <w:rFonts w:ascii="Sylfaen" w:hAnsi="Sylfaen" w:cs="Sylfaen"/>
        </w:rPr>
        <w:t xml:space="preserve"> 2010 </w:t>
      </w:r>
      <w:proofErr w:type="spellStart"/>
      <w:r w:rsidRPr="00BF5AA3">
        <w:rPr>
          <w:rFonts w:ascii="Sylfaen" w:hAnsi="Sylfaen" w:cs="Sylfaen"/>
        </w:rPr>
        <w:t>წლის</w:t>
      </w:r>
      <w:proofErr w:type="spellEnd"/>
      <w:r w:rsidRPr="00BF5AA3">
        <w:rPr>
          <w:rFonts w:ascii="Sylfaen" w:hAnsi="Sylfaen" w:cs="Sylfaen"/>
        </w:rPr>
        <w:t xml:space="preserve"> 24 </w:t>
      </w:r>
      <w:proofErr w:type="spellStart"/>
      <w:r w:rsidRPr="00BF5AA3">
        <w:rPr>
          <w:rFonts w:ascii="Sylfaen" w:hAnsi="Sylfaen" w:cs="Sylfaen"/>
        </w:rPr>
        <w:t>აპრილის</w:t>
      </w:r>
      <w:proofErr w:type="spellEnd"/>
      <w:r w:rsidRPr="00BF5AA3">
        <w:rPr>
          <w:rFonts w:ascii="Sylfaen" w:hAnsi="Sylfaen" w:cs="Sylfaen"/>
        </w:rPr>
        <w:t xml:space="preserve"> №126 </w:t>
      </w:r>
      <w:proofErr w:type="spellStart"/>
      <w:r w:rsidRPr="00BF5AA3">
        <w:rPr>
          <w:rFonts w:ascii="Sylfaen" w:hAnsi="Sylfaen" w:cs="Sylfaen"/>
        </w:rPr>
        <w:t>დადგენილებ</w:t>
      </w:r>
      <w:proofErr w:type="spellEnd"/>
      <w:r w:rsidRPr="00BF5AA3">
        <w:rPr>
          <w:rFonts w:ascii="Sylfaen" w:hAnsi="Sylfaen" w:cs="Sylfaen"/>
          <w:lang w:val="ka-GE"/>
        </w:rPr>
        <w:t>ის პირველი მუხლის მე-2 პუნქტის „ა“ ქვეპუნქტის, ამავე დადგენილებით დამტკიცებული „</w:t>
      </w:r>
      <w:proofErr w:type="spellStart"/>
      <w:r w:rsidRPr="00BF5AA3">
        <w:rPr>
          <w:rFonts w:ascii="Sylfaen" w:hAnsi="Sylfaen" w:cs="Sylfaen"/>
        </w:rPr>
        <w:t>სოციალურად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დაუცველი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ოჯახების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მონაცემთა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ერთიანი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ბაზის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ფორმირების</w:t>
      </w:r>
      <w:proofErr w:type="spellEnd"/>
      <w:r w:rsidRPr="00BF5AA3">
        <w:rPr>
          <w:rFonts w:ascii="Sylfaen" w:hAnsi="Sylfaen"/>
        </w:rPr>
        <w:t xml:space="preserve"> </w:t>
      </w:r>
      <w:proofErr w:type="spellStart"/>
      <w:r w:rsidRPr="00BF5AA3">
        <w:rPr>
          <w:rFonts w:ascii="Sylfaen" w:hAnsi="Sylfaen" w:cs="Sylfaen"/>
        </w:rPr>
        <w:t>წესი</w:t>
      </w:r>
      <w:proofErr w:type="spellEnd"/>
      <w:r w:rsidRPr="00BF5AA3">
        <w:rPr>
          <w:rFonts w:ascii="Sylfaen" w:hAnsi="Sylfaen" w:cs="Sylfaen"/>
          <w:lang w:val="ka-GE"/>
        </w:rPr>
        <w:t>ს“</w:t>
      </w:r>
      <w:r w:rsidRPr="00BF5AA3">
        <w:rPr>
          <w:rFonts w:ascii="Sylfaen" w:hAnsi="Sylfaen"/>
        </w:rPr>
        <w:t xml:space="preserve"> </w:t>
      </w:r>
      <w:r w:rsidRPr="00BF5AA3">
        <w:rPr>
          <w:rFonts w:ascii="Sylfaen" w:hAnsi="Sylfaen"/>
          <w:lang w:val="ka-GE"/>
        </w:rPr>
        <w:t xml:space="preserve">მე-6 მუხლის პირველი პუნქტის „გ“ ქვეპუნქტის“; </w:t>
      </w:r>
      <w:r w:rsidRPr="00BF5AA3">
        <w:rPr>
          <w:rFonts w:ascii="Sylfaen" w:hAnsi="Sylfaen" w:cs="Sylfaen"/>
          <w:lang w:val="ka-GE"/>
        </w:rPr>
        <w:t xml:space="preserve">სოციალური პაკეტის განსაზღვრის შესახებ“ </w:t>
      </w:r>
      <w:proofErr w:type="spellStart"/>
      <w:r w:rsidRPr="00BF5AA3">
        <w:rPr>
          <w:rFonts w:ascii="Sylfaen" w:hAnsi="Sylfaen" w:cs="Sylfaen"/>
        </w:rPr>
        <w:t>საქართველოს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მთავრობის</w:t>
      </w:r>
      <w:proofErr w:type="spellEnd"/>
      <w:r w:rsidRPr="00BF5AA3">
        <w:rPr>
          <w:rFonts w:ascii="Sylfaen" w:hAnsi="Sylfaen" w:cs="Sylfaen"/>
        </w:rPr>
        <w:t xml:space="preserve"> 20</w:t>
      </w:r>
      <w:r w:rsidRPr="00BF5AA3">
        <w:rPr>
          <w:rFonts w:ascii="Sylfaen" w:hAnsi="Sylfaen" w:cs="Sylfaen"/>
          <w:lang w:val="ka-GE"/>
        </w:rPr>
        <w:t>12</w:t>
      </w:r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წლის</w:t>
      </w:r>
      <w:proofErr w:type="spellEnd"/>
      <w:r w:rsidRPr="00BF5AA3">
        <w:rPr>
          <w:rFonts w:ascii="Sylfaen" w:hAnsi="Sylfaen" w:cs="Sylfaen"/>
        </w:rPr>
        <w:t xml:space="preserve"> 2</w:t>
      </w:r>
      <w:r w:rsidRPr="00BF5AA3">
        <w:rPr>
          <w:rFonts w:ascii="Sylfaen" w:hAnsi="Sylfaen" w:cs="Sylfaen"/>
          <w:lang w:val="ka-GE"/>
        </w:rPr>
        <w:t xml:space="preserve">3 ივლისის </w:t>
      </w:r>
      <w:r w:rsidRPr="00BF5AA3">
        <w:rPr>
          <w:rFonts w:ascii="Sylfaen" w:hAnsi="Sylfaen" w:cs="Sylfaen"/>
        </w:rPr>
        <w:t>№</w:t>
      </w:r>
      <w:r w:rsidRPr="00BF5AA3">
        <w:rPr>
          <w:rFonts w:ascii="Sylfaen" w:hAnsi="Sylfaen" w:cs="Sylfaen"/>
          <w:lang w:val="ka-GE"/>
        </w:rPr>
        <w:t>279</w:t>
      </w:r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დადგენილებ</w:t>
      </w:r>
      <w:proofErr w:type="spellEnd"/>
      <w:r w:rsidRPr="00BF5AA3">
        <w:rPr>
          <w:rFonts w:ascii="Sylfaen" w:hAnsi="Sylfaen" w:cs="Sylfaen"/>
          <w:lang w:val="ka-GE"/>
        </w:rPr>
        <w:t xml:space="preserve">ით დამტკიცებული </w:t>
      </w:r>
      <w:r w:rsidRPr="00BF5AA3">
        <w:rPr>
          <w:rFonts w:ascii="Sylfaen" w:hAnsi="Sylfaen" w:cs="Sylfaen"/>
          <w:bCs/>
          <w:lang w:val="ka-GE"/>
        </w:rPr>
        <w:t>„</w:t>
      </w:r>
      <w:proofErr w:type="spellStart"/>
      <w:r w:rsidRPr="00BF5AA3">
        <w:rPr>
          <w:rFonts w:ascii="Sylfaen" w:hAnsi="Sylfaen" w:cs="Sylfaen"/>
          <w:bCs/>
        </w:rPr>
        <w:t>სოციალური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პაკეტის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გაცემის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წესი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პირობები</w:t>
      </w:r>
      <w:proofErr w:type="spellEnd"/>
      <w:r w:rsidRPr="00BF5AA3">
        <w:rPr>
          <w:rFonts w:ascii="Sylfaen" w:hAnsi="Sylfaen" w:cs="Sylfaen"/>
          <w:lang w:val="ka-GE"/>
        </w:rPr>
        <w:t xml:space="preserve">ს“ პირველი მუხლის მე-2 პუნქტის, მე-7 მუხლის მე-2 პუნქტის „გ“-„ე“ და „ზ“ ქვეპუნქტების, მე-12 მუხლის პირველი პუნქტის „დ“-„ვ“ და „თ“ </w:t>
      </w:r>
      <w:proofErr w:type="spellStart"/>
      <w:r w:rsidRPr="00BF5AA3">
        <w:rPr>
          <w:rFonts w:ascii="Sylfaen" w:eastAsia="Calibri" w:hAnsi="Sylfaen" w:cs="Sylfaen"/>
        </w:rPr>
        <w:t>ქვეპუნქტების</w:t>
      </w:r>
      <w:proofErr w:type="spellEnd"/>
      <w:r w:rsidRPr="00BF5AA3">
        <w:rPr>
          <w:rFonts w:ascii="Sylfaen" w:eastAsia="Calibri" w:hAnsi="Sylfaen" w:cs="Sylfaen"/>
        </w:rPr>
        <w:t xml:space="preserve">, მე-2 </w:t>
      </w:r>
      <w:proofErr w:type="spellStart"/>
      <w:r w:rsidRPr="00BF5AA3">
        <w:rPr>
          <w:rFonts w:ascii="Sylfaen" w:eastAsia="Calibri" w:hAnsi="Sylfaen" w:cs="Sylfaen"/>
        </w:rPr>
        <w:t>პუნქტის</w:t>
      </w:r>
      <w:proofErr w:type="spellEnd"/>
      <w:r w:rsidRPr="00BF5AA3">
        <w:rPr>
          <w:rFonts w:ascii="Sylfaen" w:eastAsia="Calibri" w:hAnsi="Sylfaen" w:cs="Sylfaen"/>
        </w:rPr>
        <w:t>; „</w:t>
      </w:r>
      <w:proofErr w:type="spellStart"/>
      <w:r w:rsidRPr="00BF5AA3">
        <w:rPr>
          <w:rFonts w:ascii="Sylfaen" w:eastAsia="Calibri" w:hAnsi="Sylfaen" w:cs="Sylfaen"/>
        </w:rPr>
        <w:t>საყოველთაო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ჯანდაცვაზე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გადასვლის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მიზნით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გასატარებელ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ზოგიერთ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ღონისძიებათა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შესახებ</w:t>
      </w:r>
      <w:proofErr w:type="spellEnd"/>
      <w:r w:rsidRPr="00BF5AA3">
        <w:rPr>
          <w:rFonts w:ascii="Sylfaen" w:eastAsia="Calibri" w:hAnsi="Sylfaen" w:cs="Sylfaen"/>
        </w:rPr>
        <w:t xml:space="preserve">“ </w:t>
      </w:r>
      <w:proofErr w:type="spellStart"/>
      <w:r w:rsidRPr="007A67FC">
        <w:rPr>
          <w:rFonts w:ascii="Sylfaen" w:eastAsia="Calibri" w:hAnsi="Sylfaen" w:cs="Sylfaen"/>
        </w:rPr>
        <w:t>საქართველოს</w:t>
      </w:r>
      <w:proofErr w:type="spellEnd"/>
      <w:r w:rsidRPr="007A67FC">
        <w:rPr>
          <w:rFonts w:ascii="Sylfaen" w:eastAsia="Calibri" w:hAnsi="Sylfaen" w:cs="Sylfaen"/>
        </w:rPr>
        <w:t xml:space="preserve"> </w:t>
      </w:r>
      <w:proofErr w:type="spellStart"/>
      <w:r w:rsidRPr="007A67FC">
        <w:rPr>
          <w:rFonts w:ascii="Sylfaen" w:eastAsia="Calibri" w:hAnsi="Sylfaen" w:cs="Sylfaen"/>
        </w:rPr>
        <w:t>მთავრობის</w:t>
      </w:r>
      <w:proofErr w:type="spellEnd"/>
      <w:r w:rsidRPr="007A67FC">
        <w:rPr>
          <w:rFonts w:ascii="Sylfaen" w:eastAsia="Calibri" w:hAnsi="Sylfaen" w:cs="Sylfaen"/>
        </w:rPr>
        <w:t xml:space="preserve"> 2013 </w:t>
      </w:r>
      <w:proofErr w:type="spellStart"/>
      <w:r w:rsidRPr="007A67FC">
        <w:rPr>
          <w:rFonts w:ascii="Sylfaen" w:eastAsia="Calibri" w:hAnsi="Sylfaen" w:cs="Sylfaen"/>
        </w:rPr>
        <w:t>წლის</w:t>
      </w:r>
      <w:proofErr w:type="spellEnd"/>
      <w:r w:rsidRPr="007A67FC">
        <w:rPr>
          <w:rFonts w:ascii="Sylfaen" w:eastAsia="Calibri" w:hAnsi="Sylfaen" w:cs="Sylfaen"/>
        </w:rPr>
        <w:t xml:space="preserve"> 21 </w:t>
      </w:r>
      <w:proofErr w:type="spellStart"/>
      <w:r w:rsidRPr="007A67FC">
        <w:rPr>
          <w:rFonts w:ascii="Sylfaen" w:eastAsia="Calibri" w:hAnsi="Sylfaen" w:cs="Sylfaen"/>
        </w:rPr>
        <w:t>თებერვლის</w:t>
      </w:r>
      <w:proofErr w:type="spellEnd"/>
      <w:r w:rsidRPr="007A67FC">
        <w:rPr>
          <w:rFonts w:ascii="Sylfaen" w:eastAsia="Calibri" w:hAnsi="Sylfaen" w:cs="Sylfaen"/>
        </w:rPr>
        <w:t xml:space="preserve"> №36 </w:t>
      </w:r>
      <w:proofErr w:type="spellStart"/>
      <w:r w:rsidRPr="007A67FC">
        <w:rPr>
          <w:rFonts w:ascii="Sylfaen" w:eastAsia="Calibri" w:hAnsi="Sylfaen" w:cs="Sylfaen"/>
        </w:rPr>
        <w:t>დადგენილების</w:t>
      </w:r>
      <w:proofErr w:type="spellEnd"/>
      <w:r w:rsidRPr="007A67FC">
        <w:rPr>
          <w:rFonts w:ascii="Sylfaen" w:eastAsia="Calibri" w:hAnsi="Sylfaen" w:cs="Sylfaen"/>
        </w:rPr>
        <w:t xml:space="preserve"> მე-4 </w:t>
      </w:r>
      <w:proofErr w:type="spellStart"/>
      <w:r w:rsidRPr="007A67FC">
        <w:rPr>
          <w:rFonts w:ascii="Sylfaen" w:eastAsia="Calibri" w:hAnsi="Sylfaen" w:cs="Sylfaen"/>
        </w:rPr>
        <w:t>მუხლის</w:t>
      </w:r>
      <w:proofErr w:type="spellEnd"/>
      <w:r w:rsidRPr="007A67FC">
        <w:rPr>
          <w:rFonts w:ascii="Sylfaen" w:eastAsia="Calibri" w:hAnsi="Sylfaen" w:cs="Sylfaen"/>
        </w:rPr>
        <w:t xml:space="preserve"> „ა“ </w:t>
      </w:r>
      <w:proofErr w:type="spellStart"/>
      <w:r w:rsidRPr="007A67FC">
        <w:rPr>
          <w:rFonts w:ascii="Sylfaen" w:eastAsia="Calibri" w:hAnsi="Sylfaen" w:cs="Sylfaen"/>
        </w:rPr>
        <w:t>ქვეპუნქტის</w:t>
      </w:r>
      <w:proofErr w:type="spellEnd"/>
      <w:r w:rsidRPr="007A67FC">
        <w:rPr>
          <w:rFonts w:ascii="Sylfaen" w:eastAsia="Calibri" w:hAnsi="Sylfaen" w:cs="Sylfaen"/>
        </w:rPr>
        <w:t xml:space="preserve">, </w:t>
      </w:r>
      <w:proofErr w:type="spellStart"/>
      <w:r w:rsidRPr="00BF5AA3">
        <w:rPr>
          <w:rFonts w:ascii="Sylfaen" w:eastAsia="Calibri" w:hAnsi="Sylfaen" w:cs="Sylfaen"/>
        </w:rPr>
        <w:t>ამავე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დადგენილებით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დამტკიცებული</w:t>
      </w:r>
      <w:proofErr w:type="spellEnd"/>
      <w:r w:rsidRPr="00BF5AA3">
        <w:rPr>
          <w:rFonts w:ascii="Sylfaen" w:eastAsia="Calibri" w:hAnsi="Sylfaen" w:cs="Sylfaen"/>
        </w:rPr>
        <w:t xml:space="preserve"> „</w:t>
      </w:r>
      <w:proofErr w:type="spellStart"/>
      <w:r w:rsidRPr="00BF5AA3">
        <w:rPr>
          <w:rFonts w:ascii="Sylfaen" w:eastAsia="Calibri" w:hAnsi="Sylfaen" w:cs="Sylfaen"/>
        </w:rPr>
        <w:t>საყოველთაო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ჯანმრთელობის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დაცვის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პროგრამის</w:t>
      </w:r>
      <w:proofErr w:type="spellEnd"/>
      <w:r w:rsidRPr="00BF5AA3">
        <w:rPr>
          <w:rFonts w:ascii="Sylfaen" w:eastAsia="Calibri" w:hAnsi="Sylfaen" w:cs="Sylfaen"/>
        </w:rPr>
        <w:t>“</w:t>
      </w:r>
      <w:r w:rsidRPr="00BF5AA3">
        <w:rPr>
          <w:rFonts w:ascii="Sylfaen" w:eastAsia="Calibri" w:hAnsi="Sylfaen" w:cs="Sylfaen"/>
          <w:lang w:val="ka-GE"/>
        </w:rPr>
        <w:t xml:space="preserve"> </w:t>
      </w:r>
      <w:r w:rsidRPr="00BF5AA3">
        <w:rPr>
          <w:rFonts w:ascii="Sylfaen" w:eastAsia="Calibri" w:hAnsi="Sylfaen" w:cs="Sylfaen"/>
        </w:rPr>
        <w:t>მე-2</w:t>
      </w:r>
      <w:r w:rsidRPr="00BF5AA3">
        <w:rPr>
          <w:rFonts w:ascii="Sylfaen" w:eastAsia="Calibri" w:hAnsi="Sylfaen" w:cs="Sylfaen"/>
          <w:lang w:val="ka-GE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მუხლის</w:t>
      </w:r>
      <w:proofErr w:type="spellEnd"/>
      <w:r w:rsidRPr="00BF5AA3">
        <w:rPr>
          <w:rFonts w:ascii="Sylfaen" w:eastAsia="Calibri" w:hAnsi="Sylfaen" w:cs="Sylfaen"/>
        </w:rPr>
        <w:t xml:space="preserve">; </w:t>
      </w:r>
      <w:r w:rsidRPr="00BF5AA3">
        <w:rPr>
          <w:rFonts w:ascii="Sylfaen" w:hAnsi="Sylfaen" w:cs="Sylfaen"/>
          <w:bCs/>
        </w:rPr>
        <w:t>„</w:t>
      </w:r>
      <w:proofErr w:type="spellStart"/>
      <w:r w:rsidRPr="00BF5AA3">
        <w:rPr>
          <w:rFonts w:ascii="Sylfaen" w:hAnsi="Sylfaen" w:cs="Sylfaen"/>
          <w:bCs/>
        </w:rPr>
        <w:t>დემოგრაფიული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მდგომარეობის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გაუმჯობესების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ხელშეწყობის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მიზნობრივი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სახელმწიფო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პროგრამის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დამტკიცების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შესახებ</w:t>
      </w:r>
      <w:proofErr w:type="spellEnd"/>
      <w:r w:rsidRPr="00BF5AA3">
        <w:rPr>
          <w:rFonts w:ascii="Sylfaen" w:hAnsi="Sylfaen" w:cs="Sylfaen"/>
          <w:bCs/>
        </w:rPr>
        <w:t xml:space="preserve">“ </w:t>
      </w:r>
      <w:proofErr w:type="spellStart"/>
      <w:r w:rsidRPr="00BF5AA3">
        <w:rPr>
          <w:rFonts w:ascii="Sylfaen" w:hAnsi="Sylfaen" w:cs="Sylfaen"/>
          <w:bCs/>
        </w:rPr>
        <w:t>საქართველოს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მთავრობის</w:t>
      </w:r>
      <w:proofErr w:type="spellEnd"/>
      <w:r w:rsidRPr="00BF5AA3">
        <w:rPr>
          <w:rFonts w:ascii="Sylfaen" w:hAnsi="Sylfaen" w:cs="Sylfaen"/>
          <w:bCs/>
        </w:rPr>
        <w:t xml:space="preserve"> 2014 </w:t>
      </w:r>
      <w:proofErr w:type="spellStart"/>
      <w:r w:rsidRPr="00BF5AA3">
        <w:rPr>
          <w:rFonts w:ascii="Sylfaen" w:hAnsi="Sylfaen" w:cs="Sylfaen"/>
          <w:bCs/>
        </w:rPr>
        <w:t>წლის</w:t>
      </w:r>
      <w:proofErr w:type="spellEnd"/>
      <w:r w:rsidRPr="00BF5AA3">
        <w:rPr>
          <w:rFonts w:ascii="Sylfaen" w:hAnsi="Sylfaen" w:cs="Sylfaen"/>
          <w:bCs/>
        </w:rPr>
        <w:t xml:space="preserve"> 31 </w:t>
      </w:r>
      <w:proofErr w:type="spellStart"/>
      <w:r w:rsidRPr="00BF5AA3">
        <w:rPr>
          <w:rFonts w:ascii="Sylfaen" w:hAnsi="Sylfaen" w:cs="Sylfaen"/>
          <w:bCs/>
        </w:rPr>
        <w:t>მარტის</w:t>
      </w:r>
      <w:proofErr w:type="spellEnd"/>
      <w:r w:rsidRPr="00BF5AA3">
        <w:rPr>
          <w:rFonts w:ascii="Sylfaen" w:hAnsi="Sylfaen" w:cs="Sylfaen"/>
          <w:bCs/>
        </w:rPr>
        <w:t xml:space="preserve"> N262 </w:t>
      </w:r>
      <w:proofErr w:type="spellStart"/>
      <w:r w:rsidRPr="00BF5AA3">
        <w:rPr>
          <w:rFonts w:ascii="Sylfaen" w:hAnsi="Sylfaen" w:cs="Sylfaen"/>
          <w:bCs/>
        </w:rPr>
        <w:t>დადგენილების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პირველი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მუხლის</w:t>
      </w:r>
      <w:proofErr w:type="spellEnd"/>
      <w:r w:rsidRPr="00BF5AA3">
        <w:rPr>
          <w:rFonts w:ascii="Sylfaen" w:hAnsi="Sylfaen" w:cs="Sylfaen"/>
          <w:bCs/>
        </w:rPr>
        <w:t xml:space="preserve"> მე-2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მე-4 </w:t>
      </w:r>
      <w:proofErr w:type="spellStart"/>
      <w:r w:rsidRPr="00BF5AA3">
        <w:rPr>
          <w:rFonts w:ascii="Sylfaen" w:hAnsi="Sylfaen" w:cs="Sylfaen"/>
          <w:bCs/>
        </w:rPr>
        <w:t>პუნქტების</w:t>
      </w:r>
      <w:proofErr w:type="spellEnd"/>
      <w:r w:rsidRPr="00BF5AA3">
        <w:rPr>
          <w:rFonts w:ascii="Sylfaen" w:hAnsi="Sylfaen" w:cs="Sylfaen"/>
          <w:bCs/>
        </w:rPr>
        <w:t>;</w:t>
      </w:r>
      <w:r>
        <w:rPr>
          <w:rFonts w:ascii="Sylfaen" w:hAnsi="Sylfaen" w:cs="Sylfaen"/>
          <w:bCs/>
          <w:lang w:val="ka-GE"/>
        </w:rPr>
        <w:t xml:space="preserve"> </w:t>
      </w:r>
      <w:r w:rsidRPr="00C07EDF">
        <w:rPr>
          <w:rFonts w:ascii="Sylfaen" w:hAnsi="Sylfaen" w:cs="Sylfaen"/>
          <w:bCs/>
          <w:lang w:val="ka-GE"/>
        </w:rPr>
        <w:t xml:space="preserve"> საქართველოს შრომის, ჯანმრთელობისა და სოციალური დაცვის მინისტრის</w:t>
      </w:r>
      <w:r>
        <w:rPr>
          <w:rFonts w:ascii="Sylfaen" w:hAnsi="Sylfaen" w:cs="Sylfaen"/>
          <w:bCs/>
          <w:lang w:val="ka-GE"/>
        </w:rPr>
        <w:t xml:space="preserve"> 2014 წლის 19 მაისის </w:t>
      </w:r>
      <w:r w:rsidRPr="00C07EDF">
        <w:rPr>
          <w:rFonts w:ascii="Sylfaen" w:hAnsi="Sylfaen" w:cs="Sylfaen"/>
          <w:bCs/>
          <w:lang w:val="ka-GE"/>
        </w:rPr>
        <w:t>№01-31/ნ</w:t>
      </w:r>
      <w:r>
        <w:rPr>
          <w:rFonts w:ascii="Sylfaen" w:hAnsi="Sylfaen" w:cs="Sylfaen"/>
          <w:bCs/>
          <w:lang w:val="ka-GE"/>
        </w:rPr>
        <w:t xml:space="preserve"> </w:t>
      </w:r>
      <w:r w:rsidRPr="00C07EDF">
        <w:rPr>
          <w:rFonts w:ascii="Sylfaen" w:hAnsi="Sylfaen" w:cs="Sylfaen"/>
          <w:bCs/>
          <w:lang w:val="ka-GE"/>
        </w:rPr>
        <w:t>ბრძანებ</w:t>
      </w:r>
      <w:r>
        <w:rPr>
          <w:rFonts w:ascii="Sylfaen" w:hAnsi="Sylfaen" w:cs="Sylfaen"/>
          <w:bCs/>
          <w:lang w:val="ka-GE"/>
        </w:rPr>
        <w:t xml:space="preserve">ით დამტკიცებული </w:t>
      </w:r>
      <w:r w:rsidRPr="00C07EDF">
        <w:rPr>
          <w:rFonts w:ascii="Sylfaen" w:hAnsi="Sylfaen" w:cs="Sylfaen"/>
          <w:bCs/>
          <w:lang w:val="ka-GE"/>
        </w:rPr>
        <w:t xml:space="preserve">  „დემოგრაფიული მდგომარეობის გაუმჯობესების ხელშეწყობის მიზნობრივი სახელმწიფო პროგრამის“ფარგლებში ფულადი დახმარების დანიშვნის, შეჩერების, განახლებისა და შეწყვეტის წესი და პირობები</w:t>
      </w:r>
      <w:r>
        <w:rPr>
          <w:rFonts w:ascii="Sylfaen" w:hAnsi="Sylfaen" w:cs="Sylfaen"/>
          <w:bCs/>
          <w:lang w:val="ka-GE"/>
        </w:rPr>
        <w:t xml:space="preserve">ს“ მე-5 და მე-6 მუხლების, მე-9 მუხლის მე-4 პუნქტის, მე-10 მუხლის პირველი პუნქტისა და მე-11 მუხლის, </w:t>
      </w:r>
      <w:proofErr w:type="spellStart"/>
      <w:r w:rsidRPr="00BF5AA3">
        <w:rPr>
          <w:rFonts w:ascii="Sylfaen" w:hAnsi="Sylfaen" w:cs="Sylfaen"/>
          <w:bCs/>
        </w:rPr>
        <w:t>მაღალმთიან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დასახლებაში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მუდმივად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მცხოვრები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პირებისა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მაღალმთიან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lastRenderedPageBreak/>
        <w:t>დასახლებაში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მდებარე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სამედიცინო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დაწესებულებაში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დასაქმებული</w:t>
      </w:r>
      <w:proofErr w:type="spellEnd"/>
      <w:r w:rsidRPr="00BF5AA3">
        <w:rPr>
          <w:rFonts w:ascii="Sylfaen" w:hAnsi="Sylfaen" w:cs="Sylfaen"/>
          <w:bCs/>
        </w:rPr>
        <w:t>/</w:t>
      </w:r>
      <w:proofErr w:type="spellStart"/>
      <w:r w:rsidRPr="00BF5AA3">
        <w:rPr>
          <w:rFonts w:ascii="Sylfaen" w:hAnsi="Sylfaen" w:cs="Sylfaen"/>
          <w:bCs/>
        </w:rPr>
        <w:t>დაკონტრაქტებული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სამედიცინო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პერსონალისათვის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დანამატის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გაცემის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წესისა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და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პირობების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შესახებ</w:t>
      </w:r>
      <w:proofErr w:type="spellEnd"/>
      <w:r w:rsidRPr="00BF5AA3">
        <w:rPr>
          <w:rFonts w:ascii="Sylfaen" w:hAnsi="Sylfaen" w:cs="Sylfaen"/>
          <w:bCs/>
        </w:rPr>
        <w:t xml:space="preserve">“ </w:t>
      </w:r>
      <w:proofErr w:type="spellStart"/>
      <w:r w:rsidRPr="00BF5AA3">
        <w:rPr>
          <w:rFonts w:ascii="Sylfaen" w:hAnsi="Sylfaen" w:cs="Sylfaen"/>
          <w:bCs/>
        </w:rPr>
        <w:t>საქართველოს</w:t>
      </w:r>
      <w:proofErr w:type="spellEnd"/>
      <w:r w:rsidRPr="00BF5AA3">
        <w:rPr>
          <w:rFonts w:ascii="Sylfaen" w:hAnsi="Sylfaen" w:cs="Sylfaen"/>
          <w:bCs/>
        </w:rPr>
        <w:t xml:space="preserve"> </w:t>
      </w:r>
      <w:proofErr w:type="spellStart"/>
      <w:r w:rsidRPr="00BF5AA3">
        <w:rPr>
          <w:rFonts w:ascii="Sylfaen" w:hAnsi="Sylfaen" w:cs="Sylfaen"/>
          <w:bCs/>
        </w:rPr>
        <w:t>მთავრობის</w:t>
      </w:r>
      <w:proofErr w:type="spellEnd"/>
      <w:r w:rsidRPr="00BF5AA3">
        <w:rPr>
          <w:rFonts w:ascii="Sylfaen" w:hAnsi="Sylfaen" w:cs="Sylfaen"/>
          <w:bCs/>
        </w:rPr>
        <w:t xml:space="preserve"> 2016 </w:t>
      </w:r>
      <w:proofErr w:type="spellStart"/>
      <w:r w:rsidRPr="00BF5AA3">
        <w:rPr>
          <w:rFonts w:ascii="Sylfaen" w:hAnsi="Sylfaen" w:cs="Sylfaen"/>
          <w:bCs/>
        </w:rPr>
        <w:t>წლის</w:t>
      </w:r>
      <w:proofErr w:type="spellEnd"/>
      <w:r w:rsidRPr="00BF5AA3">
        <w:rPr>
          <w:rFonts w:ascii="Sylfaen" w:hAnsi="Sylfaen" w:cs="Sylfaen"/>
          <w:bCs/>
        </w:rPr>
        <w:t xml:space="preserve"> 14 </w:t>
      </w:r>
      <w:proofErr w:type="spellStart"/>
      <w:r w:rsidRPr="00BF5AA3">
        <w:rPr>
          <w:rFonts w:ascii="Sylfaen" w:hAnsi="Sylfaen" w:cs="Sylfaen"/>
          <w:bCs/>
        </w:rPr>
        <w:t>ივნისის</w:t>
      </w:r>
      <w:proofErr w:type="spellEnd"/>
      <w:r w:rsidRPr="00BF5AA3">
        <w:rPr>
          <w:rFonts w:ascii="Sylfaen" w:hAnsi="Sylfaen" w:cs="Sylfaen"/>
          <w:bCs/>
        </w:rPr>
        <w:t xml:space="preserve"> N264 </w:t>
      </w:r>
      <w:proofErr w:type="spellStart"/>
      <w:r w:rsidRPr="00BF5AA3">
        <w:rPr>
          <w:rFonts w:ascii="Sylfaen" w:hAnsi="Sylfaen" w:cs="Sylfaen"/>
          <w:bCs/>
        </w:rPr>
        <w:t>დადგენილების</w:t>
      </w:r>
      <w:proofErr w:type="spellEnd"/>
      <w:r w:rsidRPr="00BF5AA3">
        <w:rPr>
          <w:rFonts w:ascii="Sylfaen" w:hAnsi="Sylfaen" w:cs="Sylfaen"/>
          <w:bCs/>
        </w:rPr>
        <w:t xml:space="preserve"> მე-3 </w:t>
      </w:r>
      <w:proofErr w:type="spellStart"/>
      <w:r w:rsidRPr="00BF5AA3">
        <w:rPr>
          <w:rFonts w:ascii="Sylfaen" w:hAnsi="Sylfaen" w:cs="Sylfaen"/>
          <w:bCs/>
        </w:rPr>
        <w:t>მუხლის</w:t>
      </w:r>
      <w:proofErr w:type="spellEnd"/>
      <w:r w:rsidRPr="00BF5AA3">
        <w:rPr>
          <w:rFonts w:ascii="Sylfaen" w:hAnsi="Sylfaen" w:cs="Sylfaen"/>
          <w:bCs/>
        </w:rPr>
        <w:t xml:space="preserve">; </w:t>
      </w:r>
      <w:r>
        <w:rPr>
          <w:rFonts w:ascii="Sylfaen" w:hAnsi="Sylfaen" w:cs="Sylfaen"/>
          <w:bCs/>
          <w:lang w:val="ka-GE"/>
        </w:rPr>
        <w:t>„</w:t>
      </w:r>
      <w:proofErr w:type="spellStart"/>
      <w:r w:rsidRPr="00D44D19">
        <w:rPr>
          <w:rFonts w:ascii="Sylfaen" w:hAnsi="Sylfaen" w:cs="Sylfaen"/>
          <w:bCs/>
        </w:rPr>
        <w:t>მოსახლეობის</w:t>
      </w:r>
      <w:proofErr w:type="spellEnd"/>
      <w:r w:rsidRPr="00D44D19">
        <w:rPr>
          <w:rFonts w:ascii="Sylfaen" w:hAnsi="Sylfaen" w:cs="Sylfaen"/>
          <w:bCs/>
        </w:rPr>
        <w:t xml:space="preserve"> </w:t>
      </w:r>
      <w:proofErr w:type="spellStart"/>
      <w:r w:rsidRPr="00D44D19">
        <w:rPr>
          <w:rFonts w:ascii="Sylfaen" w:hAnsi="Sylfaen" w:cs="Sylfaen"/>
          <w:bCs/>
        </w:rPr>
        <w:t>სოციალური</w:t>
      </w:r>
      <w:proofErr w:type="spellEnd"/>
      <w:r w:rsidRPr="00D44D19">
        <w:rPr>
          <w:rFonts w:ascii="Sylfaen" w:hAnsi="Sylfaen" w:cs="Sylfaen"/>
          <w:bCs/>
        </w:rPr>
        <w:t xml:space="preserve"> </w:t>
      </w:r>
      <w:proofErr w:type="spellStart"/>
      <w:r w:rsidRPr="00D44D19">
        <w:rPr>
          <w:rFonts w:ascii="Sylfaen" w:hAnsi="Sylfaen" w:cs="Sylfaen"/>
          <w:bCs/>
        </w:rPr>
        <w:t>დაცვის</w:t>
      </w:r>
      <w:proofErr w:type="spellEnd"/>
      <w:r w:rsidRPr="00D44D19">
        <w:rPr>
          <w:rFonts w:ascii="Sylfaen" w:hAnsi="Sylfaen" w:cs="Sylfaen"/>
          <w:bCs/>
        </w:rPr>
        <w:t xml:space="preserve"> </w:t>
      </w:r>
      <w:proofErr w:type="spellStart"/>
      <w:r w:rsidRPr="00D44D19">
        <w:rPr>
          <w:rFonts w:ascii="Sylfaen" w:hAnsi="Sylfaen" w:cs="Sylfaen"/>
          <w:bCs/>
        </w:rPr>
        <w:t>დამატებით</w:t>
      </w:r>
      <w:proofErr w:type="spellEnd"/>
      <w:r w:rsidRPr="00D44D19">
        <w:rPr>
          <w:rFonts w:ascii="Sylfaen" w:hAnsi="Sylfaen" w:cs="Sylfaen"/>
          <w:bCs/>
        </w:rPr>
        <w:t xml:space="preserve"> </w:t>
      </w:r>
      <w:proofErr w:type="spellStart"/>
      <w:r w:rsidRPr="00D44D19">
        <w:rPr>
          <w:rFonts w:ascii="Sylfaen" w:hAnsi="Sylfaen" w:cs="Sylfaen"/>
          <w:bCs/>
        </w:rPr>
        <w:t>ღონისძიებათა</w:t>
      </w:r>
      <w:proofErr w:type="spellEnd"/>
      <w:r w:rsidRPr="00D44D19">
        <w:rPr>
          <w:rFonts w:ascii="Sylfaen" w:hAnsi="Sylfaen" w:cs="Sylfaen"/>
          <w:bCs/>
        </w:rPr>
        <w:t xml:space="preserve"> </w:t>
      </w:r>
      <w:proofErr w:type="spellStart"/>
      <w:r w:rsidRPr="00D44D19">
        <w:rPr>
          <w:rFonts w:ascii="Sylfaen" w:hAnsi="Sylfaen" w:cs="Sylfaen"/>
          <w:bCs/>
        </w:rPr>
        <w:t>შესახებ</w:t>
      </w:r>
      <w:proofErr w:type="spellEnd"/>
      <w:r>
        <w:rPr>
          <w:rFonts w:ascii="Sylfaen" w:hAnsi="Sylfaen" w:cs="Sylfaen"/>
          <w:bCs/>
          <w:lang w:val="ka-GE"/>
        </w:rPr>
        <w:t xml:space="preserve">“ </w:t>
      </w:r>
      <w:r w:rsidRPr="00D44D19">
        <w:rPr>
          <w:rFonts w:ascii="Sylfaen" w:hAnsi="Sylfaen" w:cs="Sylfaen"/>
          <w:bCs/>
          <w:lang w:val="ka-GE"/>
        </w:rPr>
        <w:t xml:space="preserve"> საქართველოს მთავრობის</w:t>
      </w:r>
      <w:r>
        <w:rPr>
          <w:rFonts w:ascii="Sylfaen" w:hAnsi="Sylfaen" w:cs="Sylfaen"/>
          <w:bCs/>
          <w:lang w:val="ka-GE"/>
        </w:rPr>
        <w:t xml:space="preserve"> </w:t>
      </w:r>
      <w:r w:rsidRPr="00D44D19">
        <w:rPr>
          <w:rFonts w:ascii="Sylfaen" w:hAnsi="Sylfaen" w:cs="Sylfaen"/>
          <w:bCs/>
          <w:lang w:val="ka-GE"/>
        </w:rPr>
        <w:t>2016 წლის  9 დეკემბრი</w:t>
      </w:r>
      <w:r>
        <w:rPr>
          <w:rFonts w:ascii="Sylfaen" w:hAnsi="Sylfaen" w:cs="Sylfaen"/>
          <w:bCs/>
          <w:lang w:val="ka-GE"/>
        </w:rPr>
        <w:t xml:space="preserve">ს </w:t>
      </w:r>
      <w:r w:rsidRPr="00D44D19">
        <w:rPr>
          <w:rFonts w:ascii="Sylfaen" w:hAnsi="Sylfaen" w:cs="Sylfaen"/>
          <w:bCs/>
          <w:lang w:val="ka-GE"/>
        </w:rPr>
        <w:t>№541</w:t>
      </w:r>
      <w:r>
        <w:rPr>
          <w:rFonts w:ascii="Sylfaen" w:hAnsi="Sylfaen" w:cs="Sylfaen"/>
          <w:bCs/>
          <w:lang w:val="ka-GE"/>
        </w:rPr>
        <w:t xml:space="preserve"> </w:t>
      </w:r>
      <w:r w:rsidRPr="00D44D19">
        <w:rPr>
          <w:rFonts w:ascii="Sylfaen" w:hAnsi="Sylfaen" w:cs="Sylfaen"/>
          <w:bCs/>
          <w:lang w:val="ka-GE"/>
        </w:rPr>
        <w:t>დადგენილება</w:t>
      </w:r>
      <w:r w:rsidR="004B7687">
        <w:rPr>
          <w:rFonts w:ascii="Sylfaen" w:hAnsi="Sylfaen" w:cs="Sylfaen"/>
          <w:bCs/>
          <w:lang w:val="ka-GE"/>
        </w:rPr>
        <w:t xml:space="preserve">, </w:t>
      </w:r>
      <w:r w:rsidR="004B7687" w:rsidRPr="004B7687">
        <w:rPr>
          <w:rFonts w:cs="Arial"/>
          <w:highlight w:val="yellow"/>
          <w:lang w:val="ka-GE"/>
        </w:rPr>
        <w:t>„</w:t>
      </w:r>
      <w:bookmarkStart w:id="0" w:name="_GoBack"/>
      <w:bookmarkEnd w:id="0"/>
      <w:r w:rsidR="004B7687" w:rsidRPr="004B7687">
        <w:rPr>
          <w:rFonts w:ascii="Sylfaen" w:hAnsi="Sylfaen" w:cs="Arial"/>
          <w:highlight w:val="yellow"/>
          <w:lang w:val="ka-GE"/>
        </w:rPr>
        <w:t>სოციალური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შეღავათების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მონეტიზაციის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შესახებ</w:t>
      </w:r>
      <w:r w:rsidR="004B7687" w:rsidRPr="004B7687">
        <w:rPr>
          <w:rFonts w:cs="Arial"/>
          <w:highlight w:val="yellow"/>
          <w:lang w:val="ka-GE"/>
        </w:rPr>
        <w:t xml:space="preserve">“ (N4, 2007 </w:t>
      </w:r>
      <w:r w:rsidR="004B7687" w:rsidRPr="004B7687">
        <w:rPr>
          <w:rFonts w:ascii="Sylfaen" w:hAnsi="Sylfaen" w:cs="Arial"/>
          <w:highlight w:val="yellow"/>
          <w:lang w:val="ka-GE"/>
        </w:rPr>
        <w:t>წლის</w:t>
      </w:r>
      <w:r w:rsidR="004B7687" w:rsidRPr="004B7687">
        <w:rPr>
          <w:rFonts w:cs="Arial"/>
          <w:highlight w:val="yellow"/>
          <w:lang w:val="ka-GE"/>
        </w:rPr>
        <w:t xml:space="preserve"> 11 </w:t>
      </w:r>
      <w:r w:rsidR="004B7687" w:rsidRPr="004B7687">
        <w:rPr>
          <w:rFonts w:ascii="Sylfaen" w:hAnsi="Sylfaen" w:cs="Arial"/>
          <w:highlight w:val="yellow"/>
          <w:lang w:val="ka-GE"/>
        </w:rPr>
        <w:t>იანვარი</w:t>
      </w:r>
      <w:r w:rsidR="004B7687" w:rsidRPr="004B7687">
        <w:rPr>
          <w:rFonts w:cs="Arial"/>
          <w:highlight w:val="yellow"/>
          <w:lang w:val="ka-GE"/>
        </w:rPr>
        <w:t xml:space="preserve"> - „</w:t>
      </w:r>
      <w:r w:rsidR="004B7687" w:rsidRPr="004B7687">
        <w:rPr>
          <w:rFonts w:ascii="Sylfaen" w:hAnsi="Sylfaen" w:cs="Arial"/>
          <w:highlight w:val="yellow"/>
          <w:lang w:val="ka-GE"/>
        </w:rPr>
        <w:t>საყოფაცხოვრებო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სუბსიდიის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ოდენობა</w:t>
      </w:r>
      <w:r w:rsidR="004B7687" w:rsidRPr="004B7687">
        <w:rPr>
          <w:rFonts w:cs="Arial"/>
          <w:highlight w:val="yellow"/>
          <w:lang w:val="ka-GE"/>
        </w:rPr>
        <w:t xml:space="preserve">, </w:t>
      </w:r>
      <w:r w:rsidR="004B7687" w:rsidRPr="004B7687">
        <w:rPr>
          <w:rFonts w:ascii="Sylfaen" w:hAnsi="Sylfaen" w:cs="Arial"/>
          <w:highlight w:val="yellow"/>
          <w:lang w:val="ka-GE"/>
        </w:rPr>
        <w:t>მისი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დანიშვნა</w:t>
      </w:r>
      <w:r w:rsidR="004B7687" w:rsidRPr="004B7687">
        <w:rPr>
          <w:rFonts w:cs="Arial"/>
          <w:highlight w:val="yellow"/>
          <w:lang w:val="ka-GE"/>
        </w:rPr>
        <w:t>-</w:t>
      </w:r>
      <w:r w:rsidR="004B7687" w:rsidRPr="004B7687">
        <w:rPr>
          <w:rFonts w:ascii="Sylfaen" w:hAnsi="Sylfaen" w:cs="Arial"/>
          <w:highlight w:val="yellow"/>
          <w:lang w:val="ka-GE"/>
        </w:rPr>
        <w:t>გაცემის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წესი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და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პრინციპების</w:t>
      </w:r>
      <w:r w:rsidR="004B7687" w:rsidRPr="004B7687">
        <w:rPr>
          <w:rFonts w:cs="Arial"/>
          <w:highlight w:val="yellow"/>
          <w:lang w:val="ka-GE"/>
        </w:rPr>
        <w:t xml:space="preserve">“ </w:t>
      </w:r>
      <w:r w:rsidR="004B7687" w:rsidRPr="004B7687">
        <w:rPr>
          <w:rFonts w:ascii="Sylfaen" w:hAnsi="Sylfaen" w:cs="Arial"/>
          <w:highlight w:val="yellow"/>
          <w:lang w:val="ka-GE"/>
        </w:rPr>
        <w:t>მე</w:t>
      </w:r>
      <w:r w:rsidR="004B7687" w:rsidRPr="004B7687">
        <w:rPr>
          <w:rFonts w:cs="Arial"/>
          <w:highlight w:val="yellow"/>
          <w:lang w:val="ka-GE"/>
        </w:rPr>
        <w:t xml:space="preserve">-3 </w:t>
      </w:r>
      <w:r w:rsidR="004B7687" w:rsidRPr="004B7687">
        <w:rPr>
          <w:rFonts w:ascii="Sylfaen" w:hAnsi="Sylfaen" w:cs="Arial"/>
          <w:highlight w:val="yellow"/>
          <w:lang w:val="ka-GE"/>
        </w:rPr>
        <w:t>მუხლი</w:t>
      </w:r>
      <w:r w:rsidR="004B7687" w:rsidRPr="004B7687">
        <w:rPr>
          <w:rFonts w:cs="Arial"/>
          <w:highlight w:val="yellow"/>
          <w:lang w:val="ka-GE"/>
        </w:rPr>
        <w:t xml:space="preserve">, </w:t>
      </w:r>
      <w:r w:rsidR="004B7687" w:rsidRPr="004B7687">
        <w:rPr>
          <w:rFonts w:ascii="Sylfaen" w:hAnsi="Sylfaen" w:cs="Arial"/>
          <w:highlight w:val="yellow"/>
          <w:lang w:val="ka-GE"/>
        </w:rPr>
        <w:t>მე</w:t>
      </w:r>
      <w:r w:rsidR="004B7687" w:rsidRPr="004B7687">
        <w:rPr>
          <w:rFonts w:cs="Arial"/>
          <w:highlight w:val="yellow"/>
          <w:lang w:val="ka-GE"/>
        </w:rPr>
        <w:t xml:space="preserve">-5 </w:t>
      </w:r>
      <w:r w:rsidR="004B7687" w:rsidRPr="004B7687">
        <w:rPr>
          <w:rFonts w:ascii="Sylfaen" w:hAnsi="Sylfaen" w:cs="Arial"/>
          <w:highlight w:val="yellow"/>
          <w:lang w:val="ka-GE"/>
        </w:rPr>
        <w:t>მუხლის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მე</w:t>
      </w:r>
      <w:r w:rsidR="004B7687" w:rsidRPr="004B7687">
        <w:rPr>
          <w:rFonts w:cs="Arial"/>
          <w:highlight w:val="yellow"/>
          <w:lang w:val="ka-GE"/>
        </w:rPr>
        <w:t xml:space="preserve">-2 </w:t>
      </w:r>
      <w:r w:rsidR="004B7687" w:rsidRPr="004B7687">
        <w:rPr>
          <w:rFonts w:ascii="Sylfaen" w:hAnsi="Sylfaen" w:cs="Arial"/>
          <w:highlight w:val="yellow"/>
          <w:lang w:val="ka-GE"/>
        </w:rPr>
        <w:t>და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მე</w:t>
      </w:r>
      <w:r w:rsidR="004B7687" w:rsidRPr="004B7687">
        <w:rPr>
          <w:rFonts w:cs="Arial"/>
          <w:highlight w:val="yellow"/>
          <w:lang w:val="ka-GE"/>
        </w:rPr>
        <w:t xml:space="preserve">-5 </w:t>
      </w:r>
      <w:r w:rsidR="004B7687" w:rsidRPr="004B7687">
        <w:rPr>
          <w:rFonts w:ascii="Sylfaen" w:hAnsi="Sylfaen" w:cs="Arial"/>
          <w:highlight w:val="yellow"/>
          <w:lang w:val="ka-GE"/>
        </w:rPr>
        <w:t>პუნქტები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და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მე</w:t>
      </w:r>
      <w:r w:rsidR="004B7687" w:rsidRPr="004B7687">
        <w:rPr>
          <w:rFonts w:cs="Arial"/>
          <w:highlight w:val="yellow"/>
          <w:lang w:val="ka-GE"/>
        </w:rPr>
        <w:t xml:space="preserve">-6 </w:t>
      </w:r>
      <w:r w:rsidR="004B7687" w:rsidRPr="004B7687">
        <w:rPr>
          <w:rFonts w:ascii="Sylfaen" w:hAnsi="Sylfaen" w:cs="Arial"/>
          <w:highlight w:val="yellow"/>
          <w:lang w:val="ka-GE"/>
        </w:rPr>
        <w:t>მუხლის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პირველი</w:t>
      </w:r>
      <w:r w:rsidR="004B7687" w:rsidRPr="004B7687">
        <w:rPr>
          <w:rFonts w:cs="Arial"/>
          <w:highlight w:val="yellow"/>
          <w:lang w:val="ka-GE"/>
        </w:rPr>
        <w:t xml:space="preserve"> </w:t>
      </w:r>
      <w:r w:rsidR="004B7687" w:rsidRPr="004B7687">
        <w:rPr>
          <w:rFonts w:ascii="Sylfaen" w:hAnsi="Sylfaen" w:cs="Arial"/>
          <w:highlight w:val="yellow"/>
          <w:lang w:val="ka-GE"/>
        </w:rPr>
        <w:t>პუნქტის</w:t>
      </w:r>
      <w:r w:rsidR="004B7687" w:rsidRPr="004B7687">
        <w:rPr>
          <w:rFonts w:cs="Arial"/>
          <w:highlight w:val="yellow"/>
          <w:lang w:val="ka-GE"/>
        </w:rPr>
        <w:t xml:space="preserve"> „</w:t>
      </w:r>
      <w:r w:rsidR="004B7687" w:rsidRPr="004B7687">
        <w:rPr>
          <w:rFonts w:ascii="Sylfaen" w:hAnsi="Sylfaen" w:cs="Arial"/>
          <w:highlight w:val="yellow"/>
          <w:lang w:val="ka-GE"/>
        </w:rPr>
        <w:t>ა</w:t>
      </w:r>
      <w:r w:rsidR="004B7687" w:rsidRPr="004B7687">
        <w:rPr>
          <w:rFonts w:cs="Arial"/>
          <w:highlight w:val="yellow"/>
          <w:lang w:val="ka-GE"/>
        </w:rPr>
        <w:t xml:space="preserve">“ </w:t>
      </w:r>
      <w:r w:rsidR="004B7687" w:rsidRPr="004B7687">
        <w:rPr>
          <w:rFonts w:ascii="Sylfaen" w:hAnsi="Sylfaen" w:cs="Arial"/>
          <w:highlight w:val="yellow"/>
          <w:lang w:val="ka-GE"/>
        </w:rPr>
        <w:t>ქვეპუნქტი</w:t>
      </w:r>
      <w:r w:rsidR="004B7687" w:rsidRPr="004B7687">
        <w:rPr>
          <w:rFonts w:cs="Arial"/>
          <w:highlight w:val="yellow"/>
          <w:lang w:val="ka-GE"/>
        </w:rPr>
        <w:t>)</w:t>
      </w:r>
      <w:r w:rsidR="004B7687" w:rsidRPr="004B7687">
        <w:rPr>
          <w:rFonts w:ascii="Sylfaen" w:hAnsi="Sylfaen" w:cs="Arial"/>
          <w:highlight w:val="yellow"/>
          <w:lang w:val="ka-GE"/>
        </w:rPr>
        <w:t>,</w:t>
      </w:r>
      <w:r w:rsidR="004B7687">
        <w:rPr>
          <w:rFonts w:ascii="Sylfaen" w:hAnsi="Sylfaen" w:cs="Arial"/>
          <w:lang w:val="ka-GE"/>
        </w:rPr>
        <w:t xml:space="preserve"> </w:t>
      </w:r>
      <w:r w:rsidRPr="00D44D19">
        <w:rPr>
          <w:rFonts w:ascii="Sylfaen" w:hAnsi="Sylfaen" w:cs="Sylfaen"/>
          <w:bCs/>
          <w:lang w:val="ka-GE"/>
        </w:rPr>
        <w:t xml:space="preserve"> </w:t>
      </w:r>
      <w:r w:rsidRPr="00BF5AA3">
        <w:rPr>
          <w:rFonts w:ascii="Sylfaen" w:eastAsia="Calibri" w:hAnsi="Sylfaen" w:cs="Sylfaen"/>
          <w:lang w:val="ka-GE"/>
        </w:rPr>
        <w:t>„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პენსიის</w:t>
      </w:r>
      <w:proofErr w:type="spellEnd"/>
      <w:r w:rsidRPr="00BF5AA3">
        <w:rPr>
          <w:rFonts w:ascii="Sylfaen" w:eastAsia="Calibri" w:hAnsi="Sylfaen" w:cs="Sylfaen"/>
        </w:rPr>
        <w:t>/</w:t>
      </w:r>
      <w:proofErr w:type="spellStart"/>
      <w:r w:rsidRPr="00BF5AA3">
        <w:rPr>
          <w:rFonts w:ascii="Sylfaen" w:eastAsia="Calibri" w:hAnsi="Sylfaen" w:cs="Sylfaen"/>
        </w:rPr>
        <w:t>საპენსიო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პაკეტისა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კომპენსაციის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დანიშვნისა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გაცემის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წესების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თაობაზე</w:t>
      </w:r>
      <w:proofErr w:type="spellEnd"/>
      <w:r w:rsidRPr="00BF5AA3">
        <w:rPr>
          <w:rFonts w:ascii="Sylfaen" w:eastAsia="Calibri" w:hAnsi="Sylfaen" w:cs="Sylfaen"/>
        </w:rPr>
        <w:t xml:space="preserve">“ </w:t>
      </w:r>
      <w:proofErr w:type="spellStart"/>
      <w:r w:rsidRPr="00BF5AA3">
        <w:rPr>
          <w:rFonts w:ascii="Sylfaen" w:eastAsia="Calibri" w:hAnsi="Sylfaen" w:cs="Sylfaen"/>
        </w:rPr>
        <w:t>საქართველოს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შრომის</w:t>
      </w:r>
      <w:proofErr w:type="spellEnd"/>
      <w:r w:rsidRPr="00BF5AA3">
        <w:rPr>
          <w:rFonts w:ascii="Sylfaen" w:eastAsia="Calibri" w:hAnsi="Sylfaen" w:cs="Sylfaen"/>
        </w:rPr>
        <w:t xml:space="preserve">, </w:t>
      </w:r>
      <w:proofErr w:type="spellStart"/>
      <w:r w:rsidRPr="00BF5AA3">
        <w:rPr>
          <w:rFonts w:ascii="Sylfaen" w:eastAsia="Calibri" w:hAnsi="Sylfaen" w:cs="Sylfaen"/>
        </w:rPr>
        <w:t>ჯანმრთელობისა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სოციალური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დაცვის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მინისტრის</w:t>
      </w:r>
      <w:proofErr w:type="spellEnd"/>
      <w:r w:rsidRPr="00BF5AA3">
        <w:rPr>
          <w:rFonts w:ascii="Sylfaen" w:eastAsia="Calibri" w:hAnsi="Sylfaen" w:cs="Sylfaen"/>
        </w:rPr>
        <w:t xml:space="preserve"> 2006 </w:t>
      </w:r>
      <w:proofErr w:type="spellStart"/>
      <w:r w:rsidRPr="00BF5AA3">
        <w:rPr>
          <w:rFonts w:ascii="Sylfaen" w:eastAsia="Calibri" w:hAnsi="Sylfaen" w:cs="Sylfaen"/>
        </w:rPr>
        <w:t>წლის</w:t>
      </w:r>
      <w:proofErr w:type="spellEnd"/>
      <w:r w:rsidRPr="00BF5AA3">
        <w:rPr>
          <w:rFonts w:ascii="Sylfaen" w:eastAsia="Calibri" w:hAnsi="Sylfaen" w:cs="Sylfaen"/>
        </w:rPr>
        <w:t xml:space="preserve"> 10 </w:t>
      </w:r>
      <w:proofErr w:type="spellStart"/>
      <w:r w:rsidRPr="00BF5AA3">
        <w:rPr>
          <w:rFonts w:ascii="Sylfaen" w:eastAsia="Calibri" w:hAnsi="Sylfaen" w:cs="Sylfaen"/>
        </w:rPr>
        <w:t>თებერვლის</w:t>
      </w:r>
      <w:proofErr w:type="spellEnd"/>
      <w:r w:rsidRPr="00BF5AA3">
        <w:rPr>
          <w:rFonts w:ascii="Sylfaen" w:eastAsia="Calibri" w:hAnsi="Sylfaen" w:cs="Sylfaen"/>
        </w:rPr>
        <w:t xml:space="preserve"> №46/ნ </w:t>
      </w:r>
      <w:proofErr w:type="spellStart"/>
      <w:r w:rsidRPr="00BF5AA3">
        <w:rPr>
          <w:rFonts w:ascii="Sylfaen" w:eastAsia="Calibri" w:hAnsi="Sylfaen" w:cs="Sylfaen"/>
        </w:rPr>
        <w:t>ბრძანებით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დამტკიცებული</w:t>
      </w:r>
      <w:proofErr w:type="spellEnd"/>
      <w:r w:rsidRPr="00BF5AA3">
        <w:rPr>
          <w:rFonts w:ascii="Sylfaen" w:eastAsia="Calibri" w:hAnsi="Sylfaen" w:cs="Sylfaen"/>
        </w:rPr>
        <w:t xml:space="preserve"> „</w:t>
      </w:r>
      <w:proofErr w:type="spellStart"/>
      <w:r w:rsidRPr="00BF5AA3">
        <w:rPr>
          <w:rFonts w:ascii="Sylfaen" w:eastAsia="Calibri" w:hAnsi="Sylfaen" w:cs="Sylfaen"/>
        </w:rPr>
        <w:t>სახელმწიფო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პენსიის</w:t>
      </w:r>
      <w:proofErr w:type="spellEnd"/>
      <w:r w:rsidRPr="00BF5AA3">
        <w:rPr>
          <w:rFonts w:ascii="Sylfaen" w:eastAsia="Calibri" w:hAnsi="Sylfaen" w:cs="Sylfaen"/>
        </w:rPr>
        <w:t>/</w:t>
      </w:r>
      <w:proofErr w:type="spellStart"/>
      <w:r w:rsidRPr="00BF5AA3">
        <w:rPr>
          <w:rFonts w:ascii="Sylfaen" w:eastAsia="Calibri" w:hAnsi="Sylfaen" w:cs="Sylfaen"/>
        </w:rPr>
        <w:t>საპენსიო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პაკეტის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დანიშვნისა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გაცემის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წესის</w:t>
      </w:r>
      <w:proofErr w:type="spellEnd"/>
      <w:r w:rsidRPr="00BF5AA3">
        <w:rPr>
          <w:rFonts w:ascii="Sylfaen" w:eastAsia="Calibri" w:hAnsi="Sylfaen" w:cs="Sylfaen"/>
        </w:rPr>
        <w:t>“</w:t>
      </w:r>
      <w:r w:rsidRPr="00BF5AA3">
        <w:rPr>
          <w:rFonts w:ascii="Sylfaen" w:eastAsia="Calibri" w:hAnsi="Sylfaen" w:cs="Sylfaen"/>
          <w:lang w:val="ka-GE"/>
        </w:rPr>
        <w:t xml:space="preserve"> (დანართი N1) პირველი მუხლის მე-2 პუნქტის, მე-5 მუხლის მე-2-მე-5 პუნქტების, მე-9 მუხლის პირველი პუნქტის „დ“-„ვ“ ქვეპუნქტების, მე-2 პუნქტის, ამავე ბრძანებით დამტკიცებული </w:t>
      </w:r>
      <w:r w:rsidRPr="00BF5AA3">
        <w:rPr>
          <w:rFonts w:ascii="Sylfaen" w:eastAsia="Sylfaen" w:hAnsi="Sylfaen"/>
          <w:lang w:val="ka-GE"/>
        </w:rPr>
        <w:t>„</w:t>
      </w:r>
      <w:proofErr w:type="spellStart"/>
      <w:r w:rsidRPr="00BF5AA3">
        <w:rPr>
          <w:rFonts w:ascii="Sylfaen" w:eastAsia="Sylfaen" w:hAnsi="Sylfaen"/>
        </w:rPr>
        <w:t>სახელმწიფო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კომპენსაციის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დანიშვნისა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და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გაცემის</w:t>
      </w:r>
      <w:proofErr w:type="spellEnd"/>
      <w:r w:rsidRPr="00BF5AA3">
        <w:rPr>
          <w:rFonts w:ascii="Sylfaen" w:eastAsia="Sylfaen" w:hAnsi="Sylfaen"/>
        </w:rPr>
        <w:t xml:space="preserve"> </w:t>
      </w:r>
      <w:proofErr w:type="spellStart"/>
      <w:r w:rsidRPr="00BF5AA3">
        <w:rPr>
          <w:rFonts w:ascii="Sylfaen" w:eastAsia="Sylfaen" w:hAnsi="Sylfaen"/>
        </w:rPr>
        <w:t>წესი</w:t>
      </w:r>
      <w:proofErr w:type="spellEnd"/>
      <w:r w:rsidRPr="00BF5AA3">
        <w:rPr>
          <w:rFonts w:ascii="Sylfaen" w:eastAsia="Sylfaen" w:hAnsi="Sylfaen"/>
          <w:lang w:val="ka-GE"/>
        </w:rPr>
        <w:t xml:space="preserve">“ (დანართი N2) პირველი მუხლის მე-2 პუნქტის, მე-15 მუხლის, მე-19 მუხლის პირველი პუნქტის „დ“, „ზ“ და „ი“ ქვეპუნქტების და მე-2 პუნქტის; </w:t>
      </w:r>
      <w:r w:rsidRPr="00BF5AA3">
        <w:rPr>
          <w:rFonts w:ascii="Sylfaen" w:hAnsi="Sylfaen"/>
          <w:lang w:val="ka-GE"/>
        </w:rPr>
        <w:t xml:space="preserve"> </w:t>
      </w:r>
      <w:r w:rsidRPr="00BF5AA3">
        <w:rPr>
          <w:rFonts w:ascii="Sylfaen" w:eastAsia="Calibri" w:hAnsi="Sylfaen" w:cs="Sylfaen"/>
        </w:rPr>
        <w:t>„</w:t>
      </w:r>
      <w:proofErr w:type="spellStart"/>
      <w:r w:rsidRPr="00BF5AA3">
        <w:rPr>
          <w:rFonts w:ascii="Sylfaen" w:eastAsia="Calibri" w:hAnsi="Sylfaen" w:cs="Sylfaen"/>
        </w:rPr>
        <w:t>საჯარო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სამართლის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იურიდიული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პირის</w:t>
      </w:r>
      <w:proofErr w:type="spellEnd"/>
      <w:r w:rsidRPr="00BF5AA3">
        <w:rPr>
          <w:rFonts w:ascii="Sylfaen" w:eastAsia="Calibri" w:hAnsi="Sylfaen" w:cs="Sylfaen"/>
        </w:rPr>
        <w:t xml:space="preserve"> – </w:t>
      </w:r>
      <w:proofErr w:type="spellStart"/>
      <w:r w:rsidRPr="00BF5AA3">
        <w:rPr>
          <w:rFonts w:ascii="Sylfaen" w:eastAsia="Calibri" w:hAnsi="Sylfaen" w:cs="Sylfaen"/>
        </w:rPr>
        <w:t>სოციალური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მომსახურების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სააგენტოს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დებულების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შესახებ</w:t>
      </w:r>
      <w:proofErr w:type="spellEnd"/>
      <w:r w:rsidRPr="00BF5AA3">
        <w:rPr>
          <w:rFonts w:ascii="Sylfaen" w:eastAsia="Calibri" w:hAnsi="Sylfaen" w:cs="Sylfaen"/>
        </w:rPr>
        <w:t xml:space="preserve">“ </w:t>
      </w:r>
      <w:proofErr w:type="spellStart"/>
      <w:r w:rsidRPr="00BF5AA3">
        <w:rPr>
          <w:rFonts w:ascii="Sylfaen" w:eastAsia="Calibri" w:hAnsi="Sylfaen" w:cs="Sylfaen"/>
        </w:rPr>
        <w:t>საქართველოს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შრომის</w:t>
      </w:r>
      <w:proofErr w:type="spellEnd"/>
      <w:r w:rsidRPr="00BF5AA3">
        <w:rPr>
          <w:rFonts w:ascii="Sylfaen" w:eastAsia="Calibri" w:hAnsi="Sylfaen" w:cs="Sylfaen"/>
        </w:rPr>
        <w:t xml:space="preserve">, </w:t>
      </w:r>
      <w:proofErr w:type="spellStart"/>
      <w:r w:rsidRPr="00BF5AA3">
        <w:rPr>
          <w:rFonts w:ascii="Sylfaen" w:eastAsia="Calibri" w:hAnsi="Sylfaen" w:cs="Sylfaen"/>
        </w:rPr>
        <w:t>ჯანმრთელობისა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სოციალური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დაცვის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მინისტრის</w:t>
      </w:r>
      <w:proofErr w:type="spellEnd"/>
      <w:r w:rsidRPr="00BF5AA3">
        <w:rPr>
          <w:rFonts w:ascii="Sylfaen" w:eastAsia="Calibri" w:hAnsi="Sylfaen" w:cs="Sylfaen"/>
        </w:rPr>
        <w:t xml:space="preserve"> 2007 </w:t>
      </w:r>
      <w:proofErr w:type="spellStart"/>
      <w:r w:rsidRPr="00BF5AA3">
        <w:rPr>
          <w:rFonts w:ascii="Sylfaen" w:eastAsia="Calibri" w:hAnsi="Sylfaen" w:cs="Sylfaen"/>
        </w:rPr>
        <w:t>წლის</w:t>
      </w:r>
      <w:proofErr w:type="spellEnd"/>
      <w:r w:rsidRPr="00BF5AA3">
        <w:rPr>
          <w:rFonts w:ascii="Sylfaen" w:eastAsia="Calibri" w:hAnsi="Sylfaen" w:cs="Sylfaen"/>
        </w:rPr>
        <w:t xml:space="preserve"> 27 </w:t>
      </w:r>
      <w:proofErr w:type="spellStart"/>
      <w:r w:rsidRPr="00BF5AA3">
        <w:rPr>
          <w:rFonts w:ascii="Sylfaen" w:eastAsia="Calibri" w:hAnsi="Sylfaen" w:cs="Sylfaen"/>
        </w:rPr>
        <w:t>ივნისის</w:t>
      </w:r>
      <w:proofErr w:type="spellEnd"/>
      <w:r w:rsidRPr="00BF5AA3">
        <w:rPr>
          <w:rFonts w:ascii="Sylfaen" w:eastAsia="Calibri" w:hAnsi="Sylfaen" w:cs="Sylfaen"/>
        </w:rPr>
        <w:t xml:space="preserve"> №190/ნ </w:t>
      </w:r>
      <w:proofErr w:type="spellStart"/>
      <w:r w:rsidRPr="00BF5AA3">
        <w:rPr>
          <w:rFonts w:ascii="Sylfaen" w:eastAsia="Calibri" w:hAnsi="Sylfaen" w:cs="Sylfaen"/>
        </w:rPr>
        <w:t>ბრძანებით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დამტკიცებული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proofErr w:type="spellStart"/>
      <w:r w:rsidRPr="00BF5AA3">
        <w:rPr>
          <w:rFonts w:ascii="Sylfaen" w:eastAsia="Calibri" w:hAnsi="Sylfaen" w:cs="Sylfaen"/>
        </w:rPr>
        <w:t>დებულების</w:t>
      </w:r>
      <w:proofErr w:type="spellEnd"/>
      <w:r w:rsidRPr="00BF5AA3">
        <w:rPr>
          <w:rFonts w:ascii="Sylfaen" w:eastAsia="Calibri" w:hAnsi="Sylfaen" w:cs="Sylfaen"/>
        </w:rPr>
        <w:t xml:space="preserve"> </w:t>
      </w:r>
      <w:r w:rsidRPr="00BF5AA3">
        <w:rPr>
          <w:rFonts w:ascii="Sylfaen" w:eastAsia="Calibri" w:hAnsi="Sylfaen" w:cs="Sylfaen"/>
          <w:lang w:val="ka-GE"/>
        </w:rPr>
        <w:t>მე-2 მუხლის პირველი და მე-2 პუნქტების,</w:t>
      </w:r>
      <w:r w:rsidRPr="00BF5AA3">
        <w:rPr>
          <w:rFonts w:ascii="Sylfaen" w:hAnsi="Sylfaen" w:cs="Arial"/>
          <w:bCs/>
          <w:lang w:val="ka-GE"/>
        </w:rPr>
        <w:t xml:space="preserve"> </w:t>
      </w:r>
      <w:r w:rsidRPr="00BF5AA3">
        <w:rPr>
          <w:rFonts w:ascii="Sylfaen" w:eastAsia="Calibri" w:hAnsi="Sylfaen" w:cs="Sylfaen"/>
          <w:lang w:val="ka-GE"/>
        </w:rPr>
        <w:t xml:space="preserve"> საფუძველზე და </w:t>
      </w:r>
      <w:r w:rsidRPr="00BF5AA3">
        <w:rPr>
          <w:rFonts w:ascii="Sylfaen" w:hAnsi="Sylfaen" w:cs="Arial"/>
          <w:bCs/>
          <w:lang w:val="ka-GE"/>
        </w:rPr>
        <w:t xml:space="preserve">მომსახურების სააგენტოს </w:t>
      </w:r>
      <w:r w:rsidRPr="00BF5AA3">
        <w:rPr>
          <w:rFonts w:ascii="Sylfaen" w:hAnsi="Sylfaen" w:cs="Sylfaen"/>
          <w:lang w:val="ka-GE"/>
        </w:rPr>
        <w:t xml:space="preserve">___________ </w:t>
      </w:r>
      <w:r w:rsidRPr="00BF5AA3">
        <w:rPr>
          <w:rFonts w:ascii="Sylfaen" w:hAnsi="Sylfaen" w:cs="Arial"/>
          <w:bCs/>
          <w:lang w:val="ka-GE"/>
        </w:rPr>
        <w:t xml:space="preserve">წერილის (სააგენტოში რეგისტრირებული: _________) </w:t>
      </w:r>
      <w:r w:rsidRPr="00BF5AA3">
        <w:rPr>
          <w:rFonts w:ascii="Sylfaen" w:hAnsi="Sylfaen"/>
          <w:lang w:val="ka-GE"/>
        </w:rPr>
        <w:t xml:space="preserve">გათვალისწინებით, </w:t>
      </w:r>
      <w:proofErr w:type="spellStart"/>
      <w:r w:rsidRPr="00BF5AA3">
        <w:rPr>
          <w:rFonts w:ascii="Sylfaen" w:hAnsi="Sylfaen" w:cs="Sylfaen"/>
        </w:rPr>
        <w:t>წინამდებარე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ხელშეკრულებით</w:t>
      </w:r>
      <w:proofErr w:type="spellEnd"/>
      <w:r w:rsidRPr="00BF5AA3">
        <w:rPr>
          <w:rFonts w:ascii="Sylfaen" w:hAnsi="Sylfaen" w:cs="Sylfaen"/>
        </w:rPr>
        <w:t xml:space="preserve"> </w:t>
      </w:r>
      <w:r w:rsidRPr="00BF5AA3">
        <w:rPr>
          <w:rFonts w:ascii="Sylfaen" w:hAnsi="Sylfaen" w:cs="Sylfaen"/>
          <w:lang w:val="ka-GE"/>
        </w:rPr>
        <w:t xml:space="preserve">(შემდგომში - ხელშეკრულება) </w:t>
      </w:r>
      <w:proofErr w:type="spellStart"/>
      <w:r w:rsidRPr="00BF5AA3">
        <w:rPr>
          <w:rFonts w:ascii="Sylfaen" w:hAnsi="Sylfaen" w:cs="Sylfaen"/>
        </w:rPr>
        <w:t>თანხმდებიან</w:t>
      </w:r>
      <w:proofErr w:type="spellEnd"/>
      <w:r w:rsidRPr="00BF5AA3">
        <w:rPr>
          <w:rFonts w:ascii="Sylfaen" w:hAnsi="Sylfaen" w:cs="Sylfaen"/>
        </w:rPr>
        <w:t xml:space="preserve"> </w:t>
      </w:r>
      <w:proofErr w:type="spellStart"/>
      <w:r w:rsidRPr="00BF5AA3">
        <w:rPr>
          <w:rFonts w:ascii="Sylfaen" w:hAnsi="Sylfaen" w:cs="Sylfaen"/>
        </w:rPr>
        <w:t>შემდეგზე</w:t>
      </w:r>
      <w:proofErr w:type="spellEnd"/>
      <w:r w:rsidRPr="00BF5AA3">
        <w:rPr>
          <w:rFonts w:ascii="Sylfaen" w:hAnsi="Sylfaen" w:cs="Arial"/>
        </w:rPr>
        <w:t>:</w:t>
      </w:r>
      <w:r w:rsidRPr="00BF5AA3">
        <w:rPr>
          <w:rFonts w:ascii="Sylfaen" w:hAnsi="Sylfaen" w:cs="Arial"/>
          <w:lang w:val="ka-GE"/>
        </w:rPr>
        <w:t>“.</w:t>
      </w:r>
    </w:p>
    <w:p w:rsidR="00065798" w:rsidRDefault="00065798" w:rsidP="00065798"/>
    <w:p w:rsidR="0095261E" w:rsidRDefault="0095261E"/>
    <w:sectPr w:rsidR="00952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98"/>
    <w:rsid w:val="00065798"/>
    <w:rsid w:val="004B7687"/>
    <w:rsid w:val="0095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98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98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2016-12-20T10:29:00Z</dcterms:created>
  <dcterms:modified xsi:type="dcterms:W3CDTF">2016-12-21T05:43:00Z</dcterms:modified>
</cp:coreProperties>
</file>