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57" w:rsidRDefault="00682B57" w:rsidP="00682B57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იურიდიული დეპარტამენტის უფროსს</w:t>
      </w:r>
    </w:p>
    <w:p w:rsidR="00682B57" w:rsidRDefault="00682B57" w:rsidP="00682B57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ავთანდილ ვასაძეს</w:t>
      </w:r>
    </w:p>
    <w:p w:rsidR="00682B57" w:rsidRDefault="00682B57" w:rsidP="00682B57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ავთანდილ,</w:t>
      </w:r>
    </w:p>
    <w:p w:rsidR="00682B57" w:rsidRDefault="00682B57" w:rsidP="00682B57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საერთო წარმოებაში არსებულ სსიპ-საქართველოს ეროვნული არქივის 2016 წლის 4 მარტის N01-0/6400 წერილთან დაკავშირებით, რომელიც ეხება საარქივო მომსახურებებზე გარკვეული შეღავათების გასავრცელებლად, სოციალურად დაუცველი ოჯახების მონაცემებზე წვდომას და ამ მიზნით საჭირო ღონისძიებებს, კომპეტენციის ფარგლებში, გაცნობებთ:</w:t>
      </w:r>
    </w:p>
    <w:p w:rsidR="00682B57" w:rsidRDefault="00682B57" w:rsidP="00682B57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სსიპ-საქართველოს ეროვნული არქივის 2015 წლის 3 აგვისტოს  № 01-0/18851 წერილი, რომელზეც მიუთითებს ავტორი, კომპეტენციის ფარგლებში, განიხილა დეპარტამენტმა და სატელეფონო საუბრის საფუძველზე, დაგეგმა შეხვედრა, თანამშრომლობის მემორანდუმის განახლების მიზნით. თუმცა, გარკვეული პერიოდის შემდეგ, ასევე, სატელეფონო საუბრის საფუძველზე, სსიპ-საქართველოს ეროვნული არქივის ინიციატივით, შეხვედრა გადაიდო განუსაზღვრელი ვადით.  მას შემდეგ, საკითხთან დაკავშირებით, დაინტერესებულ მხარეს, სააგენტოსთვის არ მოუმართავს.</w:t>
      </w:r>
    </w:p>
    <w:p w:rsidR="00682B57" w:rsidRDefault="00682B57" w:rsidP="00682B57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აქვე გაცნობებთ, რომ მიზანშეწონილად მივიჩნევთ, განახლდეს სსიპ-სოციალური მომსახურების სააგენტოსა და სსიპ-საქართველოს ეროვნულ არქივთან თანამშრომლობის მემორანდუმზე მუშაობა, ვინაიდან, სააგენტოს მონაცემთა ელექტრონულ ბაზაზე რეალურ დროში (</w:t>
      </w:r>
      <w:r>
        <w:rPr>
          <w:rFonts w:ascii="Sylfaen" w:hAnsi="Sylfaen"/>
        </w:rPr>
        <w:t xml:space="preserve">ONLINE </w:t>
      </w:r>
      <w:r>
        <w:rPr>
          <w:rFonts w:ascii="Sylfaen" w:hAnsi="Sylfaen"/>
          <w:lang w:val="ka-GE"/>
        </w:rPr>
        <w:t>რეჯიმში) წვდომა, შესაძლოა, ეწინააღმდეგებოდეს „პერსონალურ მონაცემთა დაცვის შესახებ“ საქართველოს კანონით გათვალისწინებულ მთერ რიგ ნორმებს. შესაბამისად, დეტალურად და კანონმდებლობის დაცვით, უნდა გაიწეროს მხარეების უფლება-მოვალეობები და სხვა საკითხები.</w:t>
      </w:r>
    </w:p>
    <w:p w:rsidR="00682B57" w:rsidRDefault="00682B57" w:rsidP="00682B57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EE7452" w:rsidRPr="00682B57" w:rsidRDefault="00EE7452" w:rsidP="00682B57">
      <w:bookmarkStart w:id="0" w:name="_GoBack"/>
      <w:bookmarkEnd w:id="0"/>
    </w:p>
    <w:sectPr w:rsidR="00EE7452" w:rsidRPr="00682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9"/>
    <w:rsid w:val="000F4029"/>
    <w:rsid w:val="00331E28"/>
    <w:rsid w:val="00682B57"/>
    <w:rsid w:val="009B100A"/>
    <w:rsid w:val="00E16CD0"/>
    <w:rsid w:val="00E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</cp:revision>
  <dcterms:created xsi:type="dcterms:W3CDTF">2016-03-07T10:31:00Z</dcterms:created>
  <dcterms:modified xsi:type="dcterms:W3CDTF">2016-03-07T12:28:00Z</dcterms:modified>
</cp:coreProperties>
</file>