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73" w:rsidRDefault="004735FF" w:rsidP="004735F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 თბილისის მუნიციპალიტეტის მერის მოადგილეს</w:t>
      </w:r>
    </w:p>
    <w:p w:rsidR="004735FF" w:rsidRDefault="004735FF" w:rsidP="004735F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ხატისკაცს</w:t>
      </w:r>
    </w:p>
    <w:p w:rsidR="004735FF" w:rsidRDefault="004735FF" w:rsidP="004735FF">
      <w:pPr>
        <w:rPr>
          <w:rFonts w:ascii="Sylfaen" w:hAnsi="Sylfaen"/>
          <w:lang w:val="ka-GE"/>
        </w:rPr>
      </w:pPr>
    </w:p>
    <w:p w:rsidR="004735FF" w:rsidRDefault="004735FF" w:rsidP="004735FF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4735FF" w:rsidRDefault="004735FF" w:rsidP="004735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სოციალური დაცვის დეპარტამენტიდან გადმოგზავნილი (N01/51794, 05.07.2016 წ.) თქვენი 2016 წლის 1 ივლისის N10/170681 (N70976, 04.07.2016 წ.) წერილის პასუხად, რომელიც ეხება სააგენტოს მონაცემთა ბაზებიდან გარკვეული ინფორმაციის გამოთხოვას, სსიპ-სოციალური მომსახურების სააგენტო, კომპეტენციის ფარგლებში, გაცნობებთ:</w:t>
      </w:r>
    </w:p>
    <w:p w:rsidR="004735FF" w:rsidRDefault="005C1ECC" w:rsidP="00A25D22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თქვენ მიერ წარმოდგენილი, მონაცემთა სუბიექტების წერილობით თანხმობებში, მონაცემთა სუბიექტი გაძლევთ უფლებას, </w:t>
      </w:r>
      <w:r w:rsidR="00A25D22" w:rsidRPr="00A25D22">
        <w:rPr>
          <w:rFonts w:ascii="Sylfaen" w:hAnsi="Sylfaen" w:cs="Sylfaen"/>
          <w:lang w:val="ka-GE"/>
        </w:rPr>
        <w:t>ქალაქ</w:t>
      </w:r>
      <w:r w:rsidR="00A25D22" w:rsidRPr="00A25D22">
        <w:rPr>
          <w:rFonts w:ascii="Sylfaen" w:hAnsi="Sylfaen"/>
          <w:lang w:val="ka-GE"/>
        </w:rPr>
        <w:t xml:space="preserve"> </w:t>
      </w:r>
      <w:r w:rsidR="00A25D22" w:rsidRPr="00A25D22">
        <w:rPr>
          <w:rFonts w:ascii="Sylfaen" w:hAnsi="Sylfaen" w:cs="Sylfaen"/>
          <w:lang w:val="ka-GE"/>
        </w:rPr>
        <w:t>თბილისის</w:t>
      </w:r>
      <w:r w:rsidR="00A25D22" w:rsidRPr="00A25D22">
        <w:rPr>
          <w:rFonts w:ascii="Sylfaen" w:hAnsi="Sylfaen"/>
          <w:lang w:val="ka-GE"/>
        </w:rPr>
        <w:t xml:space="preserve"> </w:t>
      </w:r>
      <w:r w:rsidR="00A25D22" w:rsidRPr="00A25D22">
        <w:rPr>
          <w:rFonts w:ascii="Sylfaen" w:hAnsi="Sylfaen" w:cs="Sylfaen"/>
          <w:lang w:val="ka-GE"/>
        </w:rPr>
        <w:t>მუნიციპალიტეტის</w:t>
      </w:r>
      <w:r w:rsidR="00A25D22" w:rsidRPr="00A25D22">
        <w:rPr>
          <w:rFonts w:ascii="Sylfaen" w:hAnsi="Sylfaen"/>
          <w:lang w:val="ka-GE"/>
        </w:rPr>
        <w:t xml:space="preserve"> </w:t>
      </w:r>
      <w:r w:rsidR="00A25D22" w:rsidRPr="00A25D22">
        <w:rPr>
          <w:rFonts w:ascii="Sylfaen" w:hAnsi="Sylfaen" w:cs="Sylfaen"/>
          <w:lang w:val="ka-GE"/>
        </w:rPr>
        <w:t>საკრებულოს</w:t>
      </w:r>
      <w:r w:rsidR="00A25D22">
        <w:rPr>
          <w:rFonts w:ascii="Sylfaen" w:hAnsi="Sylfaen" w:cs="Sylfaen"/>
          <w:lang w:val="ka-GE"/>
        </w:rPr>
        <w:t xml:space="preserve"> </w:t>
      </w:r>
      <w:r w:rsidR="00A25D22" w:rsidRPr="00A25D22">
        <w:rPr>
          <w:rFonts w:ascii="Sylfaen" w:hAnsi="Sylfaen" w:cs="Sylfaen"/>
          <w:lang w:val="ka-GE"/>
        </w:rPr>
        <w:t>2015 წლის 27 ნოემბრი</w:t>
      </w:r>
      <w:r w:rsidR="00A25D22">
        <w:rPr>
          <w:rFonts w:ascii="Sylfaen" w:hAnsi="Sylfaen" w:cs="Sylfaen"/>
          <w:lang w:val="ka-GE"/>
        </w:rPr>
        <w:t xml:space="preserve">ს </w:t>
      </w:r>
      <w:r w:rsidR="00A25D22" w:rsidRPr="00A25D22">
        <w:rPr>
          <w:rFonts w:ascii="Sylfaen" w:hAnsi="Sylfaen" w:cs="Sylfaen"/>
          <w:lang w:val="ka-GE"/>
        </w:rPr>
        <w:t>№28-116</w:t>
      </w:r>
      <w:r w:rsidR="00A25D22">
        <w:rPr>
          <w:rFonts w:ascii="Sylfaen" w:hAnsi="Sylfaen" w:cs="Sylfaen"/>
          <w:lang w:val="ka-GE"/>
        </w:rPr>
        <w:t xml:space="preserve"> </w:t>
      </w:r>
      <w:r w:rsidR="00A25D22" w:rsidRPr="00A25D22">
        <w:rPr>
          <w:rFonts w:ascii="Sylfaen" w:hAnsi="Sylfaen" w:cs="Sylfaen"/>
          <w:lang w:val="ka-GE"/>
        </w:rPr>
        <w:t>დადგენილებ</w:t>
      </w:r>
      <w:r w:rsidR="00A25D22">
        <w:rPr>
          <w:rFonts w:ascii="Sylfaen" w:hAnsi="Sylfaen" w:cs="Sylfaen"/>
          <w:lang w:val="ka-GE"/>
        </w:rPr>
        <w:t xml:space="preserve">ით დამტკიცებული </w:t>
      </w:r>
      <w:r w:rsidR="00A25D22" w:rsidRPr="00A25D22">
        <w:rPr>
          <w:rFonts w:ascii="Sylfaen" w:hAnsi="Sylfaen" w:cs="Sylfaen"/>
          <w:lang w:val="ka-GE"/>
        </w:rPr>
        <w:t>„ქალაქ თბილისის მუნიციპალიტეტის ტერიტორიაზე უსახლკაროდ რეგისტრაციისა და თავშესაფარი ფართით უზრუნველყოფის წესი</w:t>
      </w:r>
      <w:r w:rsidR="00953735">
        <w:rPr>
          <w:rFonts w:ascii="Sylfaen" w:hAnsi="Sylfaen" w:cs="Sylfaen"/>
          <w:lang w:val="ka-GE"/>
        </w:rPr>
        <w:t>ს</w:t>
      </w:r>
      <w:r w:rsidR="00A25D22" w:rsidRPr="00A25D22">
        <w:rPr>
          <w:rFonts w:ascii="Sylfaen" w:hAnsi="Sylfaen" w:cs="Sylfaen"/>
          <w:lang w:val="ka-GE"/>
        </w:rPr>
        <w:t>“</w:t>
      </w:r>
      <w:r w:rsidR="00953735">
        <w:rPr>
          <w:rFonts w:ascii="Sylfaen" w:hAnsi="Sylfaen" w:cs="Sylfaen"/>
          <w:lang w:val="ka-GE"/>
        </w:rPr>
        <w:t xml:space="preserve"> მე-2 მუხლით გათვალისწინებული კრიტერიუმების გადამოწმების მიზნით, მოხდეს</w:t>
      </w:r>
      <w:r w:rsidR="00754594">
        <w:rPr>
          <w:rFonts w:ascii="Sylfaen" w:hAnsi="Sylfaen" w:cs="Sylfaen"/>
          <w:lang w:val="ka-GE"/>
        </w:rPr>
        <w:t xml:space="preserve"> მისი ფინანსური, ქონებრივი და ოჯახირი მდგომარეობის, პერსონალური და სხვა მონაცემების პერიოდული გადამოწმება</w:t>
      </w:r>
      <w:r w:rsidR="00AA7BE8">
        <w:rPr>
          <w:rFonts w:ascii="Sylfaen" w:hAnsi="Sylfaen" w:cs="Sylfaen"/>
          <w:lang w:val="ka-GE"/>
        </w:rPr>
        <w:t xml:space="preserve"> ნებისმიერი შესაძლო წყაროდან.</w:t>
      </w:r>
      <w:r w:rsidR="00953735">
        <w:rPr>
          <w:rFonts w:ascii="Sylfaen" w:hAnsi="Sylfaen" w:cs="Sylfaen"/>
          <w:lang w:val="ka-GE"/>
        </w:rPr>
        <w:t xml:space="preserve"> </w:t>
      </w:r>
    </w:p>
    <w:p w:rsidR="00AA7BE8" w:rsidRDefault="00AA7BE8" w:rsidP="00A25D22">
      <w:pPr>
        <w:ind w:firstLine="720"/>
        <w:jc w:val="both"/>
        <w:rPr>
          <w:rFonts w:ascii="Sylfaen" w:hAnsi="Sylfaen"/>
          <w:lang w:val="ka-GE"/>
        </w:rPr>
      </w:pPr>
      <w:r w:rsidRPr="00AA7BE8">
        <w:rPr>
          <w:rFonts w:ascii="Sylfaen" w:hAnsi="Sylfaen"/>
          <w:lang w:val="ka-GE"/>
        </w:rPr>
        <w:t>ქალაქ თბილისის მუნიციპალიტეტის საკრებულოს 2015 წლის 27 ნოემბრის №28-116 დადგენილებით დამტკიცებული „ქალაქ თბილისის მუნიციპალიტეტის ტერიტორიაზე უსახლკაროდ რეგისტრაციისა და თავშესაფარი ფართით უზრუნველყოფის წესის“ მე-2 მუხლით გა</w:t>
      </w:r>
      <w:r w:rsidR="002316C2">
        <w:rPr>
          <w:rFonts w:ascii="Sylfaen" w:hAnsi="Sylfaen"/>
          <w:lang w:val="ka-GE"/>
        </w:rPr>
        <w:t>ნსაზღვრული</w:t>
      </w:r>
      <w:r w:rsidRPr="00AA7BE8">
        <w:rPr>
          <w:rFonts w:ascii="Sylfaen" w:hAnsi="Sylfaen"/>
          <w:lang w:val="ka-GE"/>
        </w:rPr>
        <w:t xml:space="preserve"> კრიტერიუმები</w:t>
      </w:r>
      <w:r w:rsidR="002316C2">
        <w:rPr>
          <w:rFonts w:ascii="Sylfaen" w:hAnsi="Sylfaen"/>
          <w:lang w:val="ka-GE"/>
        </w:rPr>
        <w:t xml:space="preserve"> უკავშირდება პირის რეგიტრაციას, </w:t>
      </w:r>
      <w:r w:rsidR="00D17E50">
        <w:rPr>
          <w:rFonts w:ascii="Sylfaen" w:hAnsi="Sylfaen"/>
          <w:lang w:val="ka-GE"/>
        </w:rPr>
        <w:t>უძრავ ქონებაზე საკუთრების ან მართლზომიერი სარგებლობის/ფლობის უფლებას, შემოსავლებს და საზღვრის კვეთას</w:t>
      </w:r>
      <w:r w:rsidR="00251FF9">
        <w:rPr>
          <w:rFonts w:ascii="Sylfaen" w:hAnsi="Sylfaen"/>
          <w:lang w:val="ka-GE"/>
        </w:rPr>
        <w:t xml:space="preserve">. აღნიშნული კრიტერიუმების </w:t>
      </w:r>
      <w:r w:rsidR="00920B76">
        <w:rPr>
          <w:rFonts w:ascii="Sylfaen" w:hAnsi="Sylfaen"/>
          <w:lang w:val="ka-GE"/>
        </w:rPr>
        <w:t>გადამოწმების წყაროდ კი გამოყენებულ უნდა იქნეს</w:t>
      </w:r>
      <w:r w:rsidR="00922B4D">
        <w:rPr>
          <w:rFonts w:ascii="Sylfaen" w:hAnsi="Sylfaen"/>
          <w:lang w:val="ka-GE"/>
        </w:rPr>
        <w:t>,</w:t>
      </w:r>
      <w:r w:rsidR="00920B76">
        <w:rPr>
          <w:rFonts w:ascii="Sylfaen" w:hAnsi="Sylfaen"/>
          <w:lang w:val="ka-GE"/>
        </w:rPr>
        <w:t xml:space="preserve"> შესაბამისად, სსიპ-სახელმწიფო სერვისების განვითარების სააგენტოს მონაცემთა ბაზ</w:t>
      </w:r>
      <w:r w:rsidR="00922B4D">
        <w:rPr>
          <w:rFonts w:ascii="Sylfaen" w:hAnsi="Sylfaen"/>
          <w:lang w:val="ka-GE"/>
        </w:rPr>
        <w:t>ა</w:t>
      </w:r>
      <w:r w:rsidR="00920B76">
        <w:rPr>
          <w:rFonts w:ascii="Sylfaen" w:hAnsi="Sylfaen"/>
          <w:lang w:val="ka-GE"/>
        </w:rPr>
        <w:t xml:space="preserve">, საჯარო რეესტრის მონაცემები, </w:t>
      </w:r>
      <w:r w:rsidR="00922B4D">
        <w:rPr>
          <w:rFonts w:ascii="Sylfaen" w:hAnsi="Sylfaen"/>
          <w:lang w:val="ka-GE"/>
        </w:rPr>
        <w:t>ფინანსთა და შინაგან საქმეთა სამინისტროების შესაბამის მონაცემთა ბაზები</w:t>
      </w:r>
      <w:r w:rsidR="0001554D">
        <w:rPr>
          <w:rFonts w:ascii="Sylfaen" w:hAnsi="Sylfaen"/>
          <w:lang w:val="ka-GE"/>
        </w:rPr>
        <w:t xml:space="preserve">. </w:t>
      </w:r>
    </w:p>
    <w:p w:rsidR="0001554D" w:rsidRDefault="0001554D" w:rsidP="00A25D22">
      <w:pPr>
        <w:ind w:firstLine="720"/>
        <w:jc w:val="both"/>
        <w:rPr>
          <w:rFonts w:ascii="Sylfaen" w:hAnsi="Sylfaen"/>
          <w:lang w:val="ka-GE"/>
        </w:rPr>
      </w:pPr>
      <w:r w:rsidRPr="0001554D">
        <w:rPr>
          <w:rFonts w:ascii="Sylfaen" w:hAnsi="Sylfaen"/>
          <w:lang w:val="ka-GE"/>
        </w:rPr>
        <w:t>„ქალაქ თბილისის მუნიციპალიტეტის ტერიტორიაზე უსახლკაროდ რეგისტრაციისა და თავშესაფარი ფართით უზრუნველყოფის წესი</w:t>
      </w:r>
      <w:r>
        <w:rPr>
          <w:rFonts w:ascii="Sylfaen" w:hAnsi="Sylfaen"/>
          <w:lang w:val="ka-GE"/>
        </w:rPr>
        <w:t>თ</w:t>
      </w:r>
      <w:r w:rsidRPr="0001554D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გათვალისწინებული სერვისი არ არის დამოკიდებული </w:t>
      </w:r>
      <w:r w:rsidR="00F91357">
        <w:rPr>
          <w:rFonts w:ascii="Sylfaen" w:hAnsi="Sylfaen"/>
          <w:lang w:val="ka-GE"/>
        </w:rPr>
        <w:t xml:space="preserve">„სოციალურად დაუცველი ოჯახების მონაცემთა ერთიან ბაზაში“ ამ სერვისის მაძიებლის რეგისტრაციასა და </w:t>
      </w:r>
      <w:r w:rsidR="00982AEB">
        <w:rPr>
          <w:rFonts w:ascii="Sylfaen" w:hAnsi="Sylfaen"/>
          <w:lang w:val="ka-GE"/>
        </w:rPr>
        <w:t xml:space="preserve">მისი </w:t>
      </w:r>
      <w:r w:rsidR="00F91357">
        <w:rPr>
          <w:rFonts w:ascii="Sylfaen" w:hAnsi="Sylfaen"/>
          <w:lang w:val="ka-GE"/>
        </w:rPr>
        <w:t xml:space="preserve">ოჯახის სოციალურ-ეკონომიკური მდგომარეობის </w:t>
      </w:r>
      <w:r w:rsidR="00982AEB">
        <w:rPr>
          <w:rFonts w:ascii="Sylfaen" w:hAnsi="Sylfaen"/>
          <w:lang w:val="ka-GE"/>
        </w:rPr>
        <w:t>მაჩ</w:t>
      </w:r>
      <w:r w:rsidR="00F91357">
        <w:rPr>
          <w:rFonts w:ascii="Sylfaen" w:hAnsi="Sylfaen"/>
          <w:lang w:val="ka-GE"/>
        </w:rPr>
        <w:t>ვენებელზე.</w:t>
      </w:r>
    </w:p>
    <w:p w:rsidR="00982AEB" w:rsidRDefault="00982AEB" w:rsidP="00982AE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„პერსონალურ მონაცემთა დაცვის შესახებ“ საქართველოს კანონის მე-4 მუხლი</w:t>
      </w:r>
      <w:r w:rsidR="003C3508">
        <w:rPr>
          <w:rFonts w:ascii="Sylfaen" w:hAnsi="Sylfaen"/>
          <w:lang w:val="ka-GE"/>
        </w:rPr>
        <w:t xml:space="preserve">თ განსაზღვრული პრინციპების </w:t>
      </w:r>
      <w:r>
        <w:rPr>
          <w:rFonts w:ascii="Sylfaen" w:hAnsi="Sylfaen"/>
          <w:lang w:val="ka-GE"/>
        </w:rPr>
        <w:t xml:space="preserve">თანახმად, </w:t>
      </w:r>
      <w:r w:rsidRPr="00982AEB">
        <w:rPr>
          <w:rFonts w:ascii="Sylfaen" w:hAnsi="Sylfaen"/>
          <w:lang w:val="ka-GE"/>
        </w:rPr>
        <w:t>მონაცემები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შეიძლება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დამუშავდეს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მხოლოდ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კონკრეტული</w:t>
      </w:r>
      <w:r w:rsidRPr="00982AEB">
        <w:rPr>
          <w:lang w:val="ka-GE"/>
        </w:rPr>
        <w:t xml:space="preserve">, </w:t>
      </w:r>
      <w:r w:rsidRPr="00982AEB">
        <w:rPr>
          <w:rFonts w:ascii="Sylfaen" w:hAnsi="Sylfaen"/>
          <w:lang w:val="ka-GE"/>
        </w:rPr>
        <w:t>მკაფიოდ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განსაზღვრული</w:t>
      </w:r>
      <w:r w:rsidRPr="00982AEB">
        <w:rPr>
          <w:lang w:val="ka-GE"/>
        </w:rPr>
        <w:t xml:space="preserve">, </w:t>
      </w:r>
      <w:r w:rsidRPr="00982AEB">
        <w:rPr>
          <w:rFonts w:ascii="Sylfaen" w:hAnsi="Sylfaen"/>
          <w:lang w:val="ka-GE"/>
        </w:rPr>
        <w:t>კანონიერი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მიზნებისათვის</w:t>
      </w:r>
      <w:r w:rsidR="00E42238">
        <w:rPr>
          <w:rFonts w:ascii="Sylfaen" w:hAnsi="Sylfaen"/>
          <w:lang w:val="ka-GE"/>
        </w:rPr>
        <w:t xml:space="preserve"> და იმ მოცულობით, რაც </w:t>
      </w:r>
      <w:r w:rsidRPr="00982AEB">
        <w:rPr>
          <w:rFonts w:ascii="Sylfaen" w:hAnsi="Sylfaen"/>
          <w:lang w:val="ka-GE"/>
        </w:rPr>
        <w:lastRenderedPageBreak/>
        <w:t>აუცილებელია</w:t>
      </w:r>
      <w:r w:rsidRPr="00982AEB">
        <w:rPr>
          <w:lang w:val="ka-GE"/>
        </w:rPr>
        <w:t xml:space="preserve"> </w:t>
      </w:r>
      <w:r w:rsidR="00E42238">
        <w:rPr>
          <w:rFonts w:ascii="Sylfaen" w:hAnsi="Sylfaen"/>
          <w:lang w:val="ka-GE"/>
        </w:rPr>
        <w:t xml:space="preserve">ამ 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მიზნის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მისაღწევად</w:t>
      </w:r>
      <w:r w:rsidRPr="00982AEB">
        <w:rPr>
          <w:lang w:val="ka-GE"/>
        </w:rPr>
        <w:t xml:space="preserve">. </w:t>
      </w:r>
      <w:r w:rsidRPr="00982AEB">
        <w:rPr>
          <w:rFonts w:ascii="Sylfaen" w:hAnsi="Sylfaen"/>
          <w:lang w:val="ka-GE"/>
        </w:rPr>
        <w:t>მონაცემები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უნდა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იყოს</w:t>
      </w:r>
      <w:r w:rsidRPr="00982AEB">
        <w:rPr>
          <w:lang w:val="ka-GE"/>
        </w:rPr>
        <w:t xml:space="preserve"> </w:t>
      </w:r>
      <w:r w:rsidR="00B511AA">
        <w:rPr>
          <w:rFonts w:ascii="Sylfaen" w:hAnsi="Sylfaen"/>
          <w:lang w:val="ka-GE"/>
        </w:rPr>
        <w:t xml:space="preserve">იმ </w:t>
      </w:r>
      <w:r w:rsidRPr="00982AEB">
        <w:rPr>
          <w:rFonts w:ascii="Sylfaen" w:hAnsi="Sylfaen"/>
          <w:lang w:val="ka-GE"/>
        </w:rPr>
        <w:t>მიზნის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ადეკვატური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და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პროპორციული</w:t>
      </w:r>
      <w:r w:rsidRPr="00982AEB">
        <w:rPr>
          <w:lang w:val="ka-GE"/>
        </w:rPr>
        <w:t xml:space="preserve">, </w:t>
      </w:r>
      <w:r w:rsidRPr="00982AEB">
        <w:rPr>
          <w:rFonts w:ascii="Sylfaen" w:hAnsi="Sylfaen"/>
          <w:lang w:val="ka-GE"/>
        </w:rPr>
        <w:t>რომლის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მისაღწევადაც</w:t>
      </w:r>
      <w:r w:rsidRPr="00982AEB">
        <w:rPr>
          <w:lang w:val="ka-GE"/>
        </w:rPr>
        <w:t xml:space="preserve"> </w:t>
      </w:r>
      <w:r w:rsidRPr="00982AEB">
        <w:rPr>
          <w:rFonts w:ascii="Sylfaen" w:hAnsi="Sylfaen"/>
          <w:lang w:val="ka-GE"/>
        </w:rPr>
        <w:t>მუშავდება</w:t>
      </w:r>
      <w:r w:rsidR="00B511AA">
        <w:rPr>
          <w:rFonts w:ascii="Sylfaen" w:hAnsi="Sylfaen"/>
          <w:lang w:val="ka-GE"/>
        </w:rPr>
        <w:t>.</w:t>
      </w:r>
    </w:p>
    <w:p w:rsidR="009A7284" w:rsidRDefault="009A7284" w:rsidP="00982AE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C3508">
        <w:rPr>
          <w:rFonts w:ascii="Sylfaen" w:hAnsi="Sylfaen"/>
          <w:lang w:val="ka-GE"/>
        </w:rPr>
        <w:t xml:space="preserve">აღნიშნული </w:t>
      </w:r>
      <w:r>
        <w:rPr>
          <w:rFonts w:ascii="Sylfaen" w:hAnsi="Sylfaen"/>
          <w:lang w:val="ka-GE"/>
        </w:rPr>
        <w:t xml:space="preserve">კანონის 44-ე მუხლით, გათვალისწინებულია ადმინისტრაციული პასუხისმგებლობა </w:t>
      </w:r>
      <w:r w:rsidRPr="009A7284">
        <w:rPr>
          <w:rFonts w:ascii="Sylfaen" w:hAnsi="Sylfaen"/>
          <w:lang w:val="ka-GE"/>
        </w:rPr>
        <w:t>ამ</w:t>
      </w:r>
      <w:r w:rsidR="003C3508">
        <w:rPr>
          <w:rFonts w:ascii="Sylfaen" w:hAnsi="Sylfaen"/>
          <w:lang w:val="ka-GE"/>
        </w:rPr>
        <w:t>ავე</w:t>
      </w:r>
      <w:r w:rsidRPr="009A7284">
        <w:rPr>
          <w:rFonts w:ascii="Sylfaen" w:hAnsi="Sylfaen"/>
          <w:lang w:val="ka-GE"/>
        </w:rPr>
        <w:t xml:space="preserve"> კანონით გათვალისწინებული მონაცემთა დამუშავების პრინციპების დარღვევ</w:t>
      </w:r>
      <w:r w:rsidR="003C3508">
        <w:rPr>
          <w:rFonts w:ascii="Sylfaen" w:hAnsi="Sylfaen"/>
          <w:lang w:val="ka-GE"/>
        </w:rPr>
        <w:t>ისათვის.</w:t>
      </w:r>
    </w:p>
    <w:p w:rsidR="004735FF" w:rsidRDefault="003C3508" w:rsidP="002A65A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სააგენტოს არ </w:t>
      </w:r>
      <w:r w:rsidR="002A65A0">
        <w:rPr>
          <w:rFonts w:ascii="Sylfaen" w:hAnsi="Sylfaen"/>
          <w:lang w:val="ka-GE"/>
        </w:rPr>
        <w:t>გააჩ</w:t>
      </w:r>
      <w:r>
        <w:rPr>
          <w:rFonts w:ascii="Sylfaen" w:hAnsi="Sylfaen"/>
          <w:lang w:val="ka-GE"/>
        </w:rPr>
        <w:t>ნია სამართლებრივი საფუძველი,</w:t>
      </w:r>
      <w:r w:rsidR="002A65A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დააკმაყოფილოს თქვენი მოთხოვნა</w:t>
      </w:r>
      <w:r w:rsidR="002A65A0">
        <w:rPr>
          <w:rFonts w:ascii="Sylfaen" w:hAnsi="Sylfaen"/>
          <w:lang w:val="ka-GE"/>
        </w:rPr>
        <w:t>.</w:t>
      </w:r>
    </w:p>
    <w:p w:rsidR="002A65A0" w:rsidRDefault="00EF5E52" w:rsidP="002A65A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გაცნობებთ, რომ </w:t>
      </w:r>
      <w:bookmarkStart w:id="0" w:name="_GoBack"/>
      <w:bookmarkEnd w:id="0"/>
      <w:r w:rsidR="002A65A0" w:rsidRPr="002A65A0">
        <w:rPr>
          <w:rFonts w:ascii="Sylfaen" w:hAnsi="Sylfaen"/>
          <w:lang w:val="ka-GE"/>
        </w:rPr>
        <w:t>ქალაქ თბილისის მუნიციპალიტეტის მერი</w:t>
      </w:r>
      <w:r w:rsidR="002A65A0">
        <w:rPr>
          <w:rFonts w:ascii="Sylfaen" w:hAnsi="Sylfaen"/>
          <w:lang w:val="ka-GE"/>
        </w:rPr>
        <w:t>ა</w:t>
      </w:r>
      <w:r w:rsidR="002A65A0" w:rsidRPr="002A65A0">
        <w:rPr>
          <w:rFonts w:ascii="Sylfaen" w:hAnsi="Sylfaen"/>
          <w:lang w:val="ka-GE"/>
        </w:rPr>
        <w:t>ს</w:t>
      </w:r>
      <w:r w:rsidR="001332E8">
        <w:rPr>
          <w:rFonts w:ascii="Sylfaen" w:hAnsi="Sylfaen"/>
          <w:lang w:val="ka-GE"/>
        </w:rPr>
        <w:t>, სსიპ-სოციალური  მომსახურების სააგენტოსაგან</w:t>
      </w:r>
      <w:r w:rsidR="002A65A0">
        <w:rPr>
          <w:rFonts w:ascii="Sylfaen" w:hAnsi="Sylfaen"/>
          <w:lang w:val="ka-GE"/>
        </w:rPr>
        <w:t xml:space="preserve"> </w:t>
      </w:r>
      <w:r w:rsidR="009A70DA">
        <w:rPr>
          <w:rFonts w:ascii="Sylfaen" w:hAnsi="Sylfaen"/>
          <w:lang w:val="ka-GE"/>
        </w:rPr>
        <w:t>მიეწოდება</w:t>
      </w:r>
      <w:r w:rsidR="001332E8">
        <w:rPr>
          <w:rFonts w:ascii="Sylfaen" w:hAnsi="Sylfaen"/>
          <w:lang w:val="ka-GE"/>
        </w:rPr>
        <w:t xml:space="preserve"> ინფორმაცია</w:t>
      </w:r>
      <w:r w:rsidR="002A65A0">
        <w:rPr>
          <w:rFonts w:ascii="Sylfaen" w:hAnsi="Sylfaen"/>
          <w:lang w:val="ka-GE"/>
        </w:rPr>
        <w:t xml:space="preserve"> „სოციალურად დაუცველი ოჯახების მონაცემთა ერთიანი ბაზიდან</w:t>
      </w:r>
      <w:r w:rsidR="009A70DA">
        <w:rPr>
          <w:rFonts w:ascii="Sylfaen" w:hAnsi="Sylfaen"/>
          <w:lang w:val="ka-GE"/>
        </w:rPr>
        <w:t>“</w:t>
      </w:r>
      <w:r w:rsidR="001332E8">
        <w:rPr>
          <w:rFonts w:ascii="Sylfaen" w:hAnsi="Sylfaen"/>
          <w:lang w:val="ka-GE"/>
        </w:rPr>
        <w:t>, მოქმედი კანონმდებლობით განსაზღვრული სხვა კანონიერი მიზნების მისაღწევად</w:t>
      </w:r>
      <w:r w:rsidR="002A65A0">
        <w:rPr>
          <w:rFonts w:ascii="Sylfaen" w:hAnsi="Sylfaen"/>
          <w:lang w:val="ka-GE"/>
        </w:rPr>
        <w:t>.</w:t>
      </w:r>
    </w:p>
    <w:p w:rsidR="001332E8" w:rsidRDefault="001332E8" w:rsidP="002A65A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735FF" w:rsidRDefault="004735FF" w:rsidP="004735FF">
      <w:pPr>
        <w:rPr>
          <w:rFonts w:ascii="Sylfaen" w:hAnsi="Sylfaen"/>
          <w:lang w:val="ka-GE"/>
        </w:rPr>
      </w:pPr>
    </w:p>
    <w:p w:rsidR="004735FF" w:rsidRPr="004735FF" w:rsidRDefault="004735FF" w:rsidP="004735FF">
      <w:pPr>
        <w:rPr>
          <w:rFonts w:ascii="Sylfaen" w:hAnsi="Sylfaen"/>
          <w:lang w:val="ka-GE"/>
        </w:rPr>
      </w:pPr>
    </w:p>
    <w:sectPr w:rsidR="004735FF" w:rsidRPr="0047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FF"/>
    <w:rsid w:val="0001554D"/>
    <w:rsid w:val="00054473"/>
    <w:rsid w:val="001332E8"/>
    <w:rsid w:val="002316C2"/>
    <w:rsid w:val="00251FF9"/>
    <w:rsid w:val="002A65A0"/>
    <w:rsid w:val="003C3508"/>
    <w:rsid w:val="00407244"/>
    <w:rsid w:val="004735FF"/>
    <w:rsid w:val="00490939"/>
    <w:rsid w:val="005C1ECC"/>
    <w:rsid w:val="00754594"/>
    <w:rsid w:val="00920B76"/>
    <w:rsid w:val="00922B4D"/>
    <w:rsid w:val="00953735"/>
    <w:rsid w:val="00982AEB"/>
    <w:rsid w:val="009A70DA"/>
    <w:rsid w:val="009A7284"/>
    <w:rsid w:val="00A25D22"/>
    <w:rsid w:val="00AA7BE8"/>
    <w:rsid w:val="00B511AA"/>
    <w:rsid w:val="00D17E50"/>
    <w:rsid w:val="00E42238"/>
    <w:rsid w:val="00EF5E52"/>
    <w:rsid w:val="00F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5</cp:revision>
  <dcterms:created xsi:type="dcterms:W3CDTF">2016-07-15T12:12:00Z</dcterms:created>
  <dcterms:modified xsi:type="dcterms:W3CDTF">2016-07-15T12:37:00Z</dcterms:modified>
</cp:coreProperties>
</file>