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D3" w:rsidRDefault="002D40D3" w:rsidP="00F47199">
      <w:pPr>
        <w:spacing w:before="100" w:beforeAutospacing="1" w:after="100" w:afterAutospacing="1"/>
        <w:jc w:val="right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სსიპ-სოციალური მომსახურების სააგენტოს</w:t>
      </w:r>
    </w:p>
    <w:p w:rsidR="002D40D3" w:rsidRDefault="002D40D3" w:rsidP="00F47199">
      <w:pPr>
        <w:spacing w:before="100" w:beforeAutospacing="1" w:after="100" w:afterAutospacing="1"/>
        <w:jc w:val="right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ტყიბულის რაიონული განყოფილების უფროსს</w:t>
      </w:r>
    </w:p>
    <w:p w:rsidR="002D40D3" w:rsidRDefault="002D40D3" w:rsidP="00F47199">
      <w:pPr>
        <w:spacing w:before="100" w:beforeAutospacing="1" w:after="100" w:afterAutospacing="1"/>
        <w:jc w:val="right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>ბატონ რამაზ გაბრიაძეს</w:t>
      </w:r>
    </w:p>
    <w:p w:rsidR="00F47199" w:rsidRDefault="00F47199" w:rsidP="00F47199">
      <w:pPr>
        <w:spacing w:before="100" w:beforeAutospacing="1" w:after="100" w:afterAutospacing="1"/>
        <w:jc w:val="right"/>
        <w:rPr>
          <w:rFonts w:ascii="Sylfaen" w:eastAsia="Times New Roman" w:hAnsi="Sylfaen" w:cs="Times New Roman"/>
          <w:color w:val="000000"/>
          <w:lang w:val="ka-GE"/>
        </w:rPr>
      </w:pPr>
    </w:p>
    <w:p w:rsidR="00CD47AD" w:rsidRDefault="00CD47AD" w:rsidP="00F47199">
      <w:pPr>
        <w:spacing w:before="100" w:beforeAutospacing="1" w:after="100" w:afterAutospacing="1"/>
        <w:jc w:val="right"/>
        <w:rPr>
          <w:rFonts w:ascii="Sylfaen" w:eastAsia="Times New Roman" w:hAnsi="Sylfaen" w:cs="Times New Roman"/>
          <w:color w:val="000000"/>
          <w:lang w:val="ka-GE"/>
        </w:rPr>
      </w:pPr>
    </w:p>
    <w:p w:rsidR="00CD47AD" w:rsidRPr="00F47199" w:rsidRDefault="00CD47AD" w:rsidP="00F47199">
      <w:pPr>
        <w:spacing w:before="100" w:beforeAutospacing="1" w:after="100" w:afterAutospacing="1"/>
        <w:jc w:val="right"/>
        <w:rPr>
          <w:rFonts w:ascii="Sylfaen" w:eastAsia="Times New Roman" w:hAnsi="Sylfaen" w:cs="Times New Roman"/>
          <w:color w:val="000000"/>
          <w:lang w:val="ka-GE"/>
        </w:rPr>
      </w:pPr>
    </w:p>
    <w:p w:rsidR="005F03DA" w:rsidRDefault="005F03DA" w:rsidP="005F03DA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5F03DA">
        <w:rPr>
          <w:rFonts w:ascii="Sylfaen" w:eastAsia="Times New Roman" w:hAnsi="Sylfaen" w:cs="Times New Roman"/>
          <w:color w:val="000000"/>
          <w:lang w:val="ka-GE"/>
        </w:rPr>
        <w:t xml:space="preserve">ბატონო </w:t>
      </w:r>
      <w:r w:rsidR="002D40D3">
        <w:rPr>
          <w:rFonts w:ascii="Sylfaen" w:eastAsia="Times New Roman" w:hAnsi="Sylfaen" w:cs="Times New Roman"/>
          <w:color w:val="000000"/>
          <w:lang w:val="ka-GE"/>
        </w:rPr>
        <w:t>რამაზ</w:t>
      </w:r>
      <w:r w:rsidRPr="005F03DA">
        <w:rPr>
          <w:rFonts w:ascii="Sylfaen" w:eastAsia="Times New Roman" w:hAnsi="Sylfaen" w:cs="Times New Roman"/>
          <w:color w:val="000000"/>
          <w:lang w:val="ka-GE"/>
        </w:rPr>
        <w:t>,</w:t>
      </w:r>
    </w:p>
    <w:p w:rsidR="005F03DA" w:rsidRPr="005F03DA" w:rsidRDefault="002D40D3" w:rsidP="002D40D3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თქვენ მიერ 2017 წლის 12 იანვრის </w:t>
      </w:r>
      <w:r>
        <w:rPr>
          <w:rFonts w:ascii="Sylfaen" w:eastAsia="Times New Roman" w:hAnsi="Sylfaen" w:cs="Times New Roman"/>
          <w:color w:val="000000"/>
          <w:lang w:val="ka-GE"/>
        </w:rPr>
        <w:t>N04-06-05/58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წერილით გადმოგზავნილი, თერჯოლისა და ტყიბულის N50 გაერთიანებული ოლქის მაჟორიტარის ელგუჯა გოცირიძის ბიუროს </w:t>
      </w:r>
      <w:r w:rsidR="00F47199">
        <w:rPr>
          <w:rFonts w:ascii="Sylfaen" w:eastAsia="Times New Roman" w:hAnsi="Sylfaen" w:cs="Times New Roman"/>
          <w:color w:val="000000"/>
          <w:lang w:val="ka-GE"/>
        </w:rPr>
        <w:t xml:space="preserve">2017 წლის 12 იანვრის N61 </w:t>
      </w:r>
      <w:r w:rsidR="005F03DA" w:rsidRPr="005F03DA">
        <w:rPr>
          <w:rFonts w:ascii="Sylfaen" w:eastAsia="Times New Roman" w:hAnsi="Sylfaen" w:cs="Times New Roman"/>
          <w:color w:val="000000"/>
          <w:lang w:val="ka-GE"/>
        </w:rPr>
        <w:t>წერილის პასუხად, სსიპ-სოციალური მომსახურების სააგენტო, კომპეტენციის ფარგლებში, გაცნობებთ:</w:t>
      </w:r>
    </w:p>
    <w:p w:rsidR="005F03DA" w:rsidRPr="005F03DA" w:rsidRDefault="005F03DA" w:rsidP="005F03DA">
      <w:pPr>
        <w:ind w:firstLine="720"/>
        <w:jc w:val="both"/>
        <w:rPr>
          <w:rFonts w:ascii="Sylfaen" w:hAnsi="Sylfaen"/>
          <w:lang w:val="ka-GE"/>
        </w:rPr>
      </w:pPr>
      <w:r w:rsidRPr="005F03DA">
        <w:rPr>
          <w:rFonts w:ascii="Sylfaen" w:hAnsi="Sylfaen" w:cs="Sylfaen"/>
          <w:b/>
          <w:lang w:val="ka-GE"/>
        </w:rPr>
        <w:t>კონსტიტუციის</w:t>
      </w:r>
      <w:r w:rsidRPr="005F03DA">
        <w:rPr>
          <w:b/>
          <w:lang w:val="ka-GE"/>
        </w:rPr>
        <w:t xml:space="preserve"> 41-</w:t>
      </w:r>
      <w:r w:rsidRPr="005F03DA">
        <w:rPr>
          <w:rFonts w:ascii="Sylfaen" w:hAnsi="Sylfaen" w:cs="Sylfaen"/>
          <w:b/>
          <w:lang w:val="ka-GE"/>
        </w:rPr>
        <w:t>ე</w:t>
      </w:r>
      <w:r w:rsidRPr="005F03DA">
        <w:rPr>
          <w:b/>
          <w:lang w:val="ka-GE"/>
        </w:rPr>
        <w:t xml:space="preserve"> </w:t>
      </w:r>
      <w:r w:rsidRPr="005F03DA">
        <w:rPr>
          <w:rFonts w:ascii="Sylfaen" w:hAnsi="Sylfaen" w:cs="Sylfaen"/>
          <w:b/>
          <w:lang w:val="ka-GE"/>
        </w:rPr>
        <w:t>მუხლის</w:t>
      </w:r>
      <w:r w:rsidRPr="005F03DA">
        <w:rPr>
          <w:b/>
          <w:lang w:val="ka-GE"/>
        </w:rPr>
        <w:t xml:space="preserve"> </w:t>
      </w:r>
      <w:r w:rsidRPr="005F03DA">
        <w:rPr>
          <w:rFonts w:ascii="Sylfaen" w:hAnsi="Sylfaen" w:cs="Sylfaen"/>
          <w:b/>
          <w:lang w:val="ka-GE"/>
        </w:rPr>
        <w:t>მე</w:t>
      </w:r>
      <w:r w:rsidRPr="005F03DA">
        <w:rPr>
          <w:b/>
          <w:lang w:val="ka-GE"/>
        </w:rPr>
        <w:t xml:space="preserve">-2 </w:t>
      </w:r>
      <w:r w:rsidRPr="005F03DA">
        <w:rPr>
          <w:rFonts w:ascii="Sylfaen" w:hAnsi="Sylfaen" w:cs="Sylfaen"/>
          <w:b/>
          <w:lang w:val="ka-GE"/>
        </w:rPr>
        <w:t>პუნქტის</w:t>
      </w:r>
      <w:r w:rsidRPr="005F03DA">
        <w:rPr>
          <w:b/>
          <w:lang w:val="ka-GE"/>
        </w:rPr>
        <w:t xml:space="preserve"> </w:t>
      </w:r>
      <w:r w:rsidRPr="005F03DA">
        <w:rPr>
          <w:rFonts w:ascii="Sylfaen" w:hAnsi="Sylfaen" w:cs="Sylfaen"/>
          <w:b/>
          <w:lang w:val="ka-GE"/>
        </w:rPr>
        <w:t>თანახმად</w:t>
      </w:r>
      <w:r w:rsidRPr="005F03DA">
        <w:rPr>
          <w:lang w:val="ka-GE"/>
        </w:rPr>
        <w:t xml:space="preserve">, </w:t>
      </w:r>
      <w:r w:rsidRPr="005F03DA">
        <w:rPr>
          <w:rFonts w:ascii="Sylfaen" w:hAnsi="Sylfaen" w:cs="Sylfaen"/>
          <w:lang w:val="ka-GE"/>
        </w:rPr>
        <w:t>ოფიციალურ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ჩანაწერებში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არსებული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ინფორმაცია</w:t>
      </w:r>
      <w:r w:rsidRPr="005F03DA">
        <w:rPr>
          <w:lang w:val="ka-GE"/>
        </w:rPr>
        <w:t xml:space="preserve">, </w:t>
      </w:r>
      <w:r w:rsidRPr="005F03DA">
        <w:rPr>
          <w:rFonts w:ascii="Sylfaen" w:hAnsi="Sylfaen" w:cs="Sylfaen"/>
          <w:lang w:val="ka-GE"/>
        </w:rPr>
        <w:t>რომელიც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დაკავშირებულია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ადამიანის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ჯანმრთელობასთან</w:t>
      </w:r>
      <w:r w:rsidRPr="005F03DA">
        <w:rPr>
          <w:lang w:val="ka-GE"/>
        </w:rPr>
        <w:t xml:space="preserve">, </w:t>
      </w:r>
      <w:r w:rsidRPr="005F03DA">
        <w:rPr>
          <w:rFonts w:ascii="Sylfaen" w:hAnsi="Sylfaen" w:cs="Sylfaen"/>
          <w:lang w:val="ka-GE"/>
        </w:rPr>
        <w:t>მის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ფინანსებთან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ან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სხვა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კერძო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საკითხებთან</w:t>
      </w:r>
      <w:r w:rsidRPr="005F03DA">
        <w:rPr>
          <w:lang w:val="ka-GE"/>
        </w:rPr>
        <w:t xml:space="preserve">, </w:t>
      </w:r>
      <w:r w:rsidRPr="005F03DA">
        <w:rPr>
          <w:rFonts w:ascii="Sylfaen" w:hAnsi="Sylfaen" w:cs="Sylfaen"/>
          <w:lang w:val="ka-GE"/>
        </w:rPr>
        <w:t>არავისთვის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არ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უნდა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იყოს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ხელმისაწვდომი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თვით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ამ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პირის</w:t>
      </w:r>
      <w:r w:rsidRPr="005F03DA">
        <w:rPr>
          <w:lang w:val="ka-GE"/>
        </w:rPr>
        <w:t xml:space="preserve">  </w:t>
      </w:r>
      <w:r w:rsidRPr="005F03DA">
        <w:rPr>
          <w:rFonts w:ascii="Sylfaen" w:hAnsi="Sylfaen" w:cs="Sylfaen"/>
          <w:lang w:val="ka-GE"/>
        </w:rPr>
        <w:t>თანხმობის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გარეშე</w:t>
      </w:r>
      <w:r w:rsidRPr="005F03DA">
        <w:rPr>
          <w:lang w:val="ka-GE"/>
        </w:rPr>
        <w:t xml:space="preserve">. </w:t>
      </w:r>
    </w:p>
    <w:p w:rsidR="005F03DA" w:rsidRDefault="005F03DA" w:rsidP="005F03DA">
      <w:pPr>
        <w:ind w:firstLine="720"/>
        <w:jc w:val="both"/>
        <w:rPr>
          <w:rFonts w:ascii="Sylfaen" w:hAnsi="Sylfaen"/>
          <w:bCs/>
          <w:color w:val="000000"/>
          <w:lang w:val="ka-GE"/>
        </w:rPr>
      </w:pPr>
      <w:r w:rsidRPr="005F03DA">
        <w:rPr>
          <w:b/>
          <w:bCs/>
          <w:color w:val="000000"/>
        </w:rPr>
        <w:t>„</w:t>
      </w:r>
      <w:proofErr w:type="spellStart"/>
      <w:r w:rsidRPr="005F03DA">
        <w:rPr>
          <w:rFonts w:ascii="Sylfaen" w:hAnsi="Sylfaen"/>
          <w:b/>
          <w:bCs/>
          <w:color w:val="000000"/>
        </w:rPr>
        <w:t>პერსონალურ</w:t>
      </w:r>
      <w:proofErr w:type="spellEnd"/>
      <w:r w:rsidRPr="005F03DA">
        <w:rPr>
          <w:rStyle w:val="apple-converted-space"/>
          <w:b/>
          <w:bCs/>
          <w:color w:val="000000"/>
        </w:rPr>
        <w:t> </w:t>
      </w:r>
      <w:proofErr w:type="spellStart"/>
      <w:r w:rsidRPr="005F03DA">
        <w:rPr>
          <w:rFonts w:ascii="Sylfaen" w:hAnsi="Sylfaen"/>
          <w:b/>
          <w:bCs/>
          <w:color w:val="000000"/>
        </w:rPr>
        <w:t>მონაცემთა</w:t>
      </w:r>
      <w:proofErr w:type="spellEnd"/>
      <w:r w:rsidRPr="005F03DA">
        <w:rPr>
          <w:rStyle w:val="apple-converted-space"/>
          <w:b/>
          <w:bCs/>
          <w:color w:val="000000"/>
        </w:rPr>
        <w:t> </w:t>
      </w:r>
      <w:proofErr w:type="spellStart"/>
      <w:r w:rsidRPr="005F03DA">
        <w:rPr>
          <w:rFonts w:ascii="Sylfaen" w:hAnsi="Sylfaen"/>
          <w:b/>
          <w:bCs/>
          <w:color w:val="000000"/>
        </w:rPr>
        <w:t>დაცვის</w:t>
      </w:r>
      <w:proofErr w:type="spellEnd"/>
      <w:r w:rsidRPr="005F03DA">
        <w:rPr>
          <w:rStyle w:val="apple-converted-space"/>
          <w:b/>
          <w:bCs/>
          <w:color w:val="000000"/>
        </w:rPr>
        <w:t> </w:t>
      </w:r>
      <w:proofErr w:type="spellStart"/>
      <w:r w:rsidRPr="005F03DA">
        <w:rPr>
          <w:rFonts w:ascii="Sylfaen" w:hAnsi="Sylfaen"/>
          <w:b/>
          <w:bCs/>
          <w:color w:val="000000"/>
        </w:rPr>
        <w:t>შესახებ</w:t>
      </w:r>
      <w:proofErr w:type="spellEnd"/>
      <w:r w:rsidRPr="005F03DA">
        <w:rPr>
          <w:b/>
          <w:bCs/>
          <w:color w:val="000000"/>
        </w:rPr>
        <w:t>“</w:t>
      </w:r>
      <w:r w:rsidRPr="005F03DA">
        <w:rPr>
          <w:rFonts w:ascii="Sylfaen" w:hAnsi="Sylfaen"/>
          <w:b/>
          <w:bCs/>
          <w:color w:val="000000"/>
          <w:lang w:val="ka-GE"/>
        </w:rPr>
        <w:t xml:space="preserve"> </w:t>
      </w:r>
      <w:r w:rsidRPr="005F03DA">
        <w:rPr>
          <w:rStyle w:val="apple-converted-space"/>
          <w:b/>
          <w:bCs/>
          <w:color w:val="000000"/>
        </w:rPr>
        <w:t> </w:t>
      </w:r>
      <w:proofErr w:type="spellStart"/>
      <w:r w:rsidRPr="005F03DA">
        <w:rPr>
          <w:rFonts w:ascii="Sylfaen" w:hAnsi="Sylfaen"/>
          <w:b/>
          <w:bCs/>
          <w:color w:val="000000"/>
        </w:rPr>
        <w:t>საქართველოს</w:t>
      </w:r>
      <w:proofErr w:type="spellEnd"/>
      <w:r w:rsidRPr="005F03DA">
        <w:rPr>
          <w:rStyle w:val="apple-converted-space"/>
          <w:b/>
          <w:bCs/>
          <w:color w:val="000000"/>
        </w:rPr>
        <w:t> </w:t>
      </w:r>
      <w:proofErr w:type="spellStart"/>
      <w:r w:rsidRPr="005F03DA">
        <w:rPr>
          <w:rFonts w:ascii="Sylfaen" w:hAnsi="Sylfaen"/>
          <w:b/>
          <w:bCs/>
          <w:color w:val="000000"/>
        </w:rPr>
        <w:t>კანონის</w:t>
      </w:r>
      <w:proofErr w:type="spellEnd"/>
      <w:r w:rsidRPr="005F03DA">
        <w:rPr>
          <w:rStyle w:val="apple-converted-space"/>
          <w:b/>
          <w:bCs/>
          <w:color w:val="000000"/>
        </w:rPr>
        <w:t> </w:t>
      </w:r>
      <w:proofErr w:type="spellStart"/>
      <w:r w:rsidRPr="005F03DA">
        <w:rPr>
          <w:rFonts w:ascii="Sylfaen" w:hAnsi="Sylfaen"/>
          <w:b/>
          <w:bCs/>
          <w:color w:val="000000"/>
        </w:rPr>
        <w:t>მე</w:t>
      </w:r>
      <w:proofErr w:type="spellEnd"/>
      <w:r w:rsidRPr="005F03DA">
        <w:rPr>
          <w:b/>
          <w:bCs/>
          <w:color w:val="000000"/>
        </w:rPr>
        <w:t>-</w:t>
      </w:r>
      <w:r w:rsidRPr="005F03DA">
        <w:rPr>
          <w:rFonts w:ascii="Sylfaen" w:hAnsi="Sylfaen"/>
          <w:b/>
          <w:bCs/>
          <w:color w:val="000000"/>
          <w:lang w:val="ka-GE"/>
        </w:rPr>
        <w:t xml:space="preserve">2 მუხლის „ა“ ქვეპუნქტის თანახმად, </w:t>
      </w:r>
      <w:r w:rsidRPr="005F03DA">
        <w:rPr>
          <w:rFonts w:ascii="Sylfaen" w:hAnsi="Sylfaen"/>
          <w:bCs/>
          <w:color w:val="000000"/>
          <w:lang w:val="ka-GE"/>
        </w:rPr>
        <w:t>ნებისმიერი ინფორმაცია (სახელი, გვარი, პირადი ნომერი, საცხოვრებელი ადგილი), რომელიც უკავშირდება იდენტიფიცირებულ ან იდენტიფიცირებად ფიზიკურ პირს, განეკუთვნება</w:t>
      </w:r>
      <w:r w:rsidRPr="005F03DA">
        <w:rPr>
          <w:rFonts w:ascii="Sylfaen" w:hAnsi="Sylfaen"/>
          <w:b/>
          <w:bCs/>
          <w:color w:val="000000"/>
          <w:lang w:val="ka-GE"/>
        </w:rPr>
        <w:t xml:space="preserve">  </w:t>
      </w:r>
      <w:r w:rsidRPr="005F03DA">
        <w:rPr>
          <w:rFonts w:ascii="Sylfaen" w:hAnsi="Sylfaen"/>
          <w:bCs/>
          <w:color w:val="000000"/>
          <w:lang w:val="ka-GE"/>
        </w:rPr>
        <w:t>პერსონალურ მონაცემებს და მისი მესამე პირისათვის გადაცემა შესაძლებელია მხოლოდ ამავე კანონის მე-5 მუხლით დადგენილი საფუძვლების არსებობისას. ამ საფუძვლების გარეშე, მესამე პირისათვის პერსონალური ინფორმაციის გამჟღავნება ითვალისწინებს მონაცემთა დამმუშავებლის პასუხისმგებლობას.</w:t>
      </w:r>
    </w:p>
    <w:p w:rsidR="005F03DA" w:rsidRDefault="005F03DA" w:rsidP="005F03DA">
      <w:pPr>
        <w:ind w:firstLine="720"/>
        <w:jc w:val="both"/>
        <w:rPr>
          <w:rFonts w:ascii="Sylfaen" w:hAnsi="Sylfaen"/>
          <w:lang w:val="ka-GE"/>
        </w:rPr>
      </w:pPr>
      <w:r w:rsidRPr="005F03DA">
        <w:rPr>
          <w:rFonts w:ascii="Sylfaen" w:hAnsi="Sylfaen"/>
          <w:b/>
          <w:lang w:val="ka-GE"/>
        </w:rPr>
        <w:t>„პერსონალურ მონაცემთა დაცვის შესახებ“ საქართველოს კანონის მე-4 მუხლით განსაზღვრული პრინციპების თანახმად</w:t>
      </w:r>
      <w:r w:rsidRPr="005F03DA">
        <w:rPr>
          <w:rFonts w:ascii="Sylfaen" w:hAnsi="Sylfaen"/>
          <w:lang w:val="ka-GE"/>
        </w:rPr>
        <w:t>, მონაცემები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შეიძლება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დამუშავდეს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მხოლოდ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კონკრეტული</w:t>
      </w:r>
      <w:r w:rsidRPr="005F03DA">
        <w:rPr>
          <w:lang w:val="ka-GE"/>
        </w:rPr>
        <w:t xml:space="preserve">, </w:t>
      </w:r>
      <w:r w:rsidRPr="005F03DA">
        <w:rPr>
          <w:rFonts w:ascii="Sylfaen" w:hAnsi="Sylfaen"/>
          <w:lang w:val="ka-GE"/>
        </w:rPr>
        <w:t>მკაფიოდ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განსაზღვრული</w:t>
      </w:r>
      <w:r w:rsidRPr="005F03DA">
        <w:rPr>
          <w:lang w:val="ka-GE"/>
        </w:rPr>
        <w:t xml:space="preserve">, </w:t>
      </w:r>
      <w:r w:rsidRPr="005F03DA">
        <w:rPr>
          <w:rFonts w:ascii="Sylfaen" w:hAnsi="Sylfaen"/>
          <w:lang w:val="ka-GE"/>
        </w:rPr>
        <w:t>კანონიერი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მიზნებისათვის და იმ მოცულობით, რაც აუცილებელია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 xml:space="preserve">ამ 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მიზნის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მისაღწევად</w:t>
      </w:r>
      <w:r w:rsidRPr="005F03DA">
        <w:rPr>
          <w:lang w:val="ka-GE"/>
        </w:rPr>
        <w:t xml:space="preserve">. </w:t>
      </w:r>
      <w:r w:rsidRPr="005F03DA">
        <w:rPr>
          <w:rFonts w:ascii="Sylfaen" w:hAnsi="Sylfaen"/>
          <w:lang w:val="ka-GE"/>
        </w:rPr>
        <w:t>მონაცემები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უნდა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იყოს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იმ მიზნის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ადეკვატური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და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პროპორციული</w:t>
      </w:r>
      <w:r w:rsidRPr="005F03DA">
        <w:rPr>
          <w:lang w:val="ka-GE"/>
        </w:rPr>
        <w:t xml:space="preserve">, </w:t>
      </w:r>
      <w:r w:rsidRPr="005F03DA">
        <w:rPr>
          <w:rFonts w:ascii="Sylfaen" w:hAnsi="Sylfaen"/>
          <w:lang w:val="ka-GE"/>
        </w:rPr>
        <w:t>რომლის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მისაღწევადაც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მუშავდება.</w:t>
      </w:r>
    </w:p>
    <w:p w:rsidR="000925CC" w:rsidRDefault="000925CC" w:rsidP="006A46F3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ამდენად, სსიპ-სოციალური მომსახურების </w:t>
      </w:r>
      <w:r w:rsidRPr="005F03DA">
        <w:rPr>
          <w:rFonts w:ascii="Sylfaen" w:eastAsia="Times New Roman" w:hAnsi="Sylfaen" w:cs="Times New Roman"/>
          <w:color w:val="000000"/>
          <w:lang w:val="ka-GE"/>
        </w:rPr>
        <w:t xml:space="preserve">სააგენტოს არ გააჩნია სამართლებრივი საფუძველი, </w:t>
      </w:r>
      <w:r w:rsidR="002D40D3">
        <w:rPr>
          <w:rFonts w:ascii="Sylfaen" w:eastAsia="Times New Roman" w:hAnsi="Sylfaen" w:cs="Times New Roman"/>
          <w:color w:val="000000"/>
          <w:lang w:val="ka-GE"/>
        </w:rPr>
        <w:t>მიწოდოს წერილის ავტორს</w:t>
      </w:r>
      <w:r w:rsidR="00CD47A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08166F">
        <w:rPr>
          <w:rFonts w:ascii="Sylfaen" w:eastAsia="Times New Roman" w:hAnsi="Sylfaen" w:cs="Times New Roman"/>
          <w:color w:val="000000"/>
          <w:lang w:val="ka-GE"/>
        </w:rPr>
        <w:t xml:space="preserve">ინფორმაცია </w:t>
      </w:r>
      <w:r w:rsidR="00CD47AD">
        <w:rPr>
          <w:rFonts w:ascii="Sylfaen" w:eastAsia="Times New Roman" w:hAnsi="Sylfaen" w:cs="Times New Roman"/>
          <w:color w:val="000000"/>
          <w:lang w:val="ka-GE"/>
        </w:rPr>
        <w:t xml:space="preserve">პერსონალური მონაცემების </w:t>
      </w:r>
      <w:r w:rsidR="0008166F">
        <w:rPr>
          <w:rFonts w:ascii="Sylfaen" w:eastAsia="Times New Roman" w:hAnsi="Sylfaen" w:cs="Times New Roman"/>
          <w:color w:val="000000"/>
          <w:lang w:val="ka-GE"/>
        </w:rPr>
        <w:t>ჩვენებით.</w:t>
      </w:r>
    </w:p>
    <w:p w:rsidR="00CD47AD" w:rsidRPr="00B81197" w:rsidRDefault="00CD47AD" w:rsidP="006A46F3">
      <w:pPr>
        <w:spacing w:before="100" w:beforeAutospacing="1" w:after="100" w:afterAutospacing="1"/>
        <w:ind w:firstLine="720"/>
        <w:jc w:val="both"/>
        <w:rPr>
          <w:rStyle w:val="apple-converted-space"/>
          <w:rFonts w:ascii="Sylfaen" w:hAnsi="Sylfaen"/>
          <w:b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lastRenderedPageBreak/>
        <w:t xml:space="preserve">სსიპ-სოციალური მომსახურების სააგენტო უფლებამოსილია </w:t>
      </w:r>
      <w:r w:rsidR="002D40D3">
        <w:rPr>
          <w:rFonts w:ascii="Sylfaen" w:eastAsia="Times New Roman" w:hAnsi="Sylfaen" w:cs="Times New Roman"/>
          <w:color w:val="000000"/>
          <w:lang w:val="ka-GE"/>
        </w:rPr>
        <w:t>გასცეს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მხოლოდ</w:t>
      </w:r>
      <w:r w:rsidR="002D40D3">
        <w:rPr>
          <w:rFonts w:ascii="Sylfaen" w:eastAsia="Times New Roman" w:hAnsi="Sylfaen" w:cs="Times New Roman"/>
          <w:color w:val="000000"/>
          <w:lang w:val="ka-GE"/>
        </w:rPr>
        <w:t xml:space="preserve"> კომპეტენციის ფარგლებში ხელთ არსებული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სტატისტიკური ინფორმაცია.  კერძოდ,   </w:t>
      </w:r>
      <w:r w:rsidRPr="00B81197">
        <w:rPr>
          <w:rFonts w:ascii="Sylfaen" w:eastAsia="Times New Roman" w:hAnsi="Sylfaen" w:cs="Times New Roman"/>
          <w:b/>
          <w:color w:val="000000"/>
          <w:lang w:val="ka-GE"/>
        </w:rPr>
        <w:t>2017 წლის  18 იანვრის მდგომარებოთ, ტყი</w:t>
      </w:r>
      <w:r w:rsidR="00B81197" w:rsidRPr="00B81197">
        <w:rPr>
          <w:rFonts w:ascii="Sylfaen" w:eastAsia="Times New Roman" w:hAnsi="Sylfaen" w:cs="Times New Roman"/>
          <w:b/>
          <w:color w:val="000000"/>
          <w:lang w:val="ka-GE"/>
        </w:rPr>
        <w:t xml:space="preserve">ბულის მუნიციპალიტეტის ფარგლებში </w:t>
      </w:r>
      <w:r w:rsidRPr="00B81197">
        <w:rPr>
          <w:rStyle w:val="apple-converted-space"/>
          <w:rFonts w:ascii="Sylfaen" w:hAnsi="Sylfaen"/>
          <w:b/>
          <w:color w:val="000000"/>
          <w:lang w:val="ka-GE"/>
        </w:rPr>
        <w:t>:</w:t>
      </w:r>
    </w:p>
    <w:p w:rsidR="00CD47AD" w:rsidRDefault="00CD47AD" w:rsidP="006A46F3">
      <w:pPr>
        <w:spacing w:before="100" w:beforeAutospacing="1" w:after="100" w:afterAutospacing="1"/>
        <w:ind w:firstLine="720"/>
        <w:jc w:val="both"/>
        <w:rPr>
          <w:rFonts w:ascii="Sylfaen" w:hAnsi="Sylfaen"/>
          <w:b/>
          <w:color w:val="000000"/>
          <w:lang w:val="ka-GE"/>
        </w:rPr>
      </w:pPr>
      <w:r w:rsidRPr="00495638">
        <w:rPr>
          <w:rStyle w:val="apple-converted-space"/>
          <w:rFonts w:ascii="Sylfaen" w:hAnsi="Sylfaen"/>
          <w:b/>
          <w:color w:val="000000"/>
          <w:lang w:val="ka-GE"/>
        </w:rPr>
        <w:t xml:space="preserve">_ </w:t>
      </w:r>
      <w:r w:rsidR="00B81197">
        <w:rPr>
          <w:rFonts w:ascii="Sylfaen" w:hAnsi="Sylfaen"/>
          <w:color w:val="000000"/>
        </w:rPr>
        <w:t>„</w:t>
      </w:r>
      <w:proofErr w:type="spellStart"/>
      <w:r w:rsidR="00B81197">
        <w:rPr>
          <w:rFonts w:ascii="Sylfaen" w:hAnsi="Sylfaen"/>
          <w:color w:val="000000"/>
        </w:rPr>
        <w:t>სოციალურად</w:t>
      </w:r>
      <w:proofErr w:type="spellEnd"/>
      <w:r w:rsidR="00B81197">
        <w:rPr>
          <w:rFonts w:ascii="Sylfaen" w:hAnsi="Sylfaen"/>
          <w:color w:val="000000"/>
        </w:rPr>
        <w:t xml:space="preserve"> </w:t>
      </w:r>
      <w:proofErr w:type="spellStart"/>
      <w:r w:rsidR="00B81197">
        <w:rPr>
          <w:rFonts w:ascii="Sylfaen" w:hAnsi="Sylfaen"/>
          <w:color w:val="000000"/>
        </w:rPr>
        <w:t>დაუცველი</w:t>
      </w:r>
      <w:proofErr w:type="spellEnd"/>
      <w:r w:rsidR="00B81197">
        <w:rPr>
          <w:rFonts w:ascii="Sylfaen" w:hAnsi="Sylfaen"/>
          <w:color w:val="000000"/>
        </w:rPr>
        <w:t xml:space="preserve"> </w:t>
      </w:r>
      <w:proofErr w:type="spellStart"/>
      <w:r w:rsidR="00B81197">
        <w:rPr>
          <w:rFonts w:ascii="Sylfaen" w:hAnsi="Sylfaen"/>
          <w:color w:val="000000"/>
        </w:rPr>
        <w:t>ოჯახების</w:t>
      </w:r>
      <w:proofErr w:type="spellEnd"/>
      <w:r w:rsidR="00B81197">
        <w:rPr>
          <w:rFonts w:ascii="Sylfaen" w:hAnsi="Sylfaen"/>
          <w:color w:val="000000"/>
        </w:rPr>
        <w:t xml:space="preserve"> </w:t>
      </w:r>
      <w:proofErr w:type="spellStart"/>
      <w:r w:rsidR="00B81197">
        <w:rPr>
          <w:rFonts w:ascii="Sylfaen" w:hAnsi="Sylfaen"/>
          <w:color w:val="000000"/>
        </w:rPr>
        <w:t>მონაცემთა</w:t>
      </w:r>
      <w:proofErr w:type="spellEnd"/>
      <w:r w:rsidR="00B81197">
        <w:rPr>
          <w:rFonts w:ascii="Sylfaen" w:hAnsi="Sylfaen"/>
          <w:color w:val="000000"/>
        </w:rPr>
        <w:t xml:space="preserve"> </w:t>
      </w:r>
      <w:proofErr w:type="spellStart"/>
      <w:r w:rsidR="00B81197">
        <w:rPr>
          <w:rFonts w:ascii="Sylfaen" w:hAnsi="Sylfaen"/>
          <w:color w:val="000000"/>
        </w:rPr>
        <w:t>ერთიან</w:t>
      </w:r>
      <w:proofErr w:type="spellEnd"/>
      <w:r w:rsidR="00B81197">
        <w:rPr>
          <w:rFonts w:ascii="Sylfaen" w:hAnsi="Sylfaen"/>
          <w:color w:val="000000"/>
        </w:rPr>
        <w:t xml:space="preserve"> </w:t>
      </w:r>
      <w:proofErr w:type="spellStart"/>
      <w:r w:rsidR="00B81197">
        <w:rPr>
          <w:rFonts w:ascii="Sylfaen" w:hAnsi="Sylfaen"/>
          <w:color w:val="000000"/>
        </w:rPr>
        <w:t>ბაზაში</w:t>
      </w:r>
      <w:proofErr w:type="spellEnd"/>
      <w:r w:rsidR="00B81197">
        <w:rPr>
          <w:rFonts w:ascii="Sylfaen" w:hAnsi="Sylfaen"/>
          <w:color w:val="000000"/>
        </w:rPr>
        <w:t>“</w:t>
      </w:r>
      <w:r w:rsidR="00B81197">
        <w:rPr>
          <w:rStyle w:val="apple-converted-space"/>
          <w:rFonts w:ascii="Sylfaen" w:hAnsi="Sylfaen"/>
          <w:color w:val="000000"/>
        </w:rPr>
        <w:t> </w:t>
      </w:r>
      <w:r w:rsidR="00B81197">
        <w:rPr>
          <w:rStyle w:val="apple-converted-space"/>
          <w:rFonts w:ascii="Sylfaen" w:hAnsi="Sylfaen"/>
          <w:color w:val="000000"/>
          <w:lang w:val="ka-GE"/>
        </w:rPr>
        <w:t xml:space="preserve"> რეგისტრირებულია საარსებო შემწეობის მიმღები </w:t>
      </w:r>
      <w:r w:rsidRPr="00495638">
        <w:rPr>
          <w:rStyle w:val="apple-converted-space"/>
          <w:rFonts w:ascii="Sylfaen" w:hAnsi="Sylfaen"/>
          <w:b/>
          <w:color w:val="000000"/>
          <w:lang w:val="ka-GE"/>
        </w:rPr>
        <w:t xml:space="preserve">113 ოჯახი, </w:t>
      </w:r>
      <w:proofErr w:type="spellStart"/>
      <w:r w:rsidRPr="00495638">
        <w:rPr>
          <w:rFonts w:ascii="Sylfaen" w:hAnsi="Sylfaen"/>
          <w:b/>
          <w:color w:val="000000"/>
        </w:rPr>
        <w:t>რომელთა</w:t>
      </w:r>
      <w:proofErr w:type="spellEnd"/>
      <w:r w:rsidRPr="00495638">
        <w:rPr>
          <w:rFonts w:ascii="Sylfaen" w:hAnsi="Sylfaen"/>
          <w:b/>
          <w:color w:val="000000"/>
        </w:rPr>
        <w:t xml:space="preserve"> </w:t>
      </w:r>
      <w:proofErr w:type="spellStart"/>
      <w:r w:rsidRPr="00495638">
        <w:rPr>
          <w:rFonts w:ascii="Sylfaen" w:hAnsi="Sylfaen"/>
          <w:b/>
          <w:color w:val="000000"/>
        </w:rPr>
        <w:t>შემადგენლობაშიც</w:t>
      </w:r>
      <w:proofErr w:type="spellEnd"/>
      <w:r w:rsidRPr="00495638">
        <w:rPr>
          <w:rFonts w:ascii="Sylfaen" w:hAnsi="Sylfaen"/>
          <w:b/>
          <w:color w:val="000000"/>
        </w:rPr>
        <w:t xml:space="preserve"> </w:t>
      </w:r>
      <w:proofErr w:type="spellStart"/>
      <w:r w:rsidRPr="00495638">
        <w:rPr>
          <w:rFonts w:ascii="Sylfaen" w:hAnsi="Sylfaen"/>
          <w:b/>
          <w:color w:val="000000"/>
        </w:rPr>
        <w:t>ფიქსირდება</w:t>
      </w:r>
      <w:proofErr w:type="spellEnd"/>
      <w:r w:rsidRPr="00495638">
        <w:rPr>
          <w:rFonts w:ascii="Sylfaen" w:hAnsi="Sylfaen"/>
          <w:b/>
          <w:color w:val="000000"/>
        </w:rPr>
        <w:t xml:space="preserve"> 3</w:t>
      </w:r>
      <w:r w:rsidRPr="00495638">
        <w:rPr>
          <w:rFonts w:ascii="Sylfaen" w:hAnsi="Sylfaen"/>
          <w:b/>
          <w:color w:val="000000"/>
          <w:lang w:val="ka-GE"/>
        </w:rPr>
        <w:t xml:space="preserve"> (სამი)</w:t>
      </w:r>
      <w:r w:rsidRPr="00495638">
        <w:rPr>
          <w:rFonts w:ascii="Sylfaen" w:hAnsi="Sylfaen"/>
          <w:b/>
          <w:color w:val="000000"/>
        </w:rPr>
        <w:t xml:space="preserve"> </w:t>
      </w:r>
      <w:proofErr w:type="spellStart"/>
      <w:r w:rsidRPr="00495638">
        <w:rPr>
          <w:rFonts w:ascii="Sylfaen" w:hAnsi="Sylfaen"/>
          <w:b/>
          <w:color w:val="000000"/>
        </w:rPr>
        <w:t>და</w:t>
      </w:r>
      <w:proofErr w:type="spellEnd"/>
      <w:r w:rsidRPr="00495638">
        <w:rPr>
          <w:rFonts w:ascii="Sylfaen" w:hAnsi="Sylfaen"/>
          <w:b/>
          <w:color w:val="000000"/>
        </w:rPr>
        <w:t xml:space="preserve"> </w:t>
      </w:r>
      <w:proofErr w:type="spellStart"/>
      <w:r w:rsidRPr="00495638">
        <w:rPr>
          <w:rFonts w:ascii="Sylfaen" w:hAnsi="Sylfaen"/>
          <w:b/>
          <w:color w:val="000000"/>
        </w:rPr>
        <w:t>მეტი</w:t>
      </w:r>
      <w:proofErr w:type="spellEnd"/>
      <w:r w:rsidRPr="00495638">
        <w:rPr>
          <w:rFonts w:ascii="Sylfaen" w:hAnsi="Sylfaen"/>
          <w:b/>
          <w:color w:val="000000"/>
        </w:rPr>
        <w:t xml:space="preserve"> (18 </w:t>
      </w:r>
      <w:proofErr w:type="spellStart"/>
      <w:r w:rsidRPr="00495638">
        <w:rPr>
          <w:rFonts w:ascii="Sylfaen" w:hAnsi="Sylfaen"/>
          <w:b/>
          <w:color w:val="000000"/>
        </w:rPr>
        <w:t>წლამდე</w:t>
      </w:r>
      <w:proofErr w:type="spellEnd"/>
      <w:r w:rsidRPr="00495638">
        <w:rPr>
          <w:rFonts w:ascii="Sylfaen" w:hAnsi="Sylfaen"/>
          <w:b/>
          <w:color w:val="000000"/>
        </w:rPr>
        <w:t xml:space="preserve">) </w:t>
      </w:r>
      <w:proofErr w:type="spellStart"/>
      <w:r w:rsidRPr="00495638">
        <w:rPr>
          <w:rFonts w:ascii="Sylfaen" w:hAnsi="Sylfaen"/>
          <w:b/>
          <w:color w:val="000000"/>
        </w:rPr>
        <w:t>არასრულწლოვანი</w:t>
      </w:r>
      <w:proofErr w:type="spellEnd"/>
      <w:r w:rsidRPr="00495638">
        <w:rPr>
          <w:rFonts w:ascii="Sylfaen" w:hAnsi="Sylfaen"/>
          <w:b/>
          <w:color w:val="000000"/>
        </w:rPr>
        <w:t xml:space="preserve">  </w:t>
      </w:r>
      <w:proofErr w:type="spellStart"/>
      <w:r w:rsidRPr="00495638">
        <w:rPr>
          <w:rFonts w:ascii="Sylfaen" w:hAnsi="Sylfaen"/>
          <w:b/>
          <w:color w:val="000000"/>
        </w:rPr>
        <w:t>წევრი</w:t>
      </w:r>
      <w:proofErr w:type="spellEnd"/>
      <w:r w:rsidRPr="00495638">
        <w:rPr>
          <w:rFonts w:ascii="Sylfaen" w:hAnsi="Sylfaen"/>
          <w:b/>
          <w:color w:val="000000"/>
          <w:lang w:val="ka-GE"/>
        </w:rPr>
        <w:t>;</w:t>
      </w:r>
    </w:p>
    <w:p w:rsidR="00B81197" w:rsidRDefault="00B81197" w:rsidP="006A46F3">
      <w:pPr>
        <w:spacing w:before="100" w:beforeAutospacing="1" w:after="100" w:afterAutospacing="1"/>
        <w:ind w:firstLine="720"/>
        <w:jc w:val="both"/>
        <w:rPr>
          <w:rFonts w:ascii="Sylfaen" w:hAnsi="Sylfaen"/>
          <w:b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color w:val="000000"/>
          <w:lang w:val="ka-GE"/>
        </w:rPr>
        <w:t xml:space="preserve">_ </w:t>
      </w:r>
      <w:r>
        <w:rPr>
          <w:rFonts w:ascii="Sylfaen" w:hAnsi="Sylfaen"/>
          <w:color w:val="000000"/>
        </w:rPr>
        <w:t>„</w:t>
      </w:r>
      <w:proofErr w:type="spellStart"/>
      <w:r>
        <w:rPr>
          <w:rFonts w:ascii="Sylfaen" w:hAnsi="Sylfaen"/>
          <w:color w:val="000000"/>
        </w:rPr>
        <w:t>სოციალურად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დაუცველი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ოჯახების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მონაცემთა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ერთიან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ბაზაში</w:t>
      </w:r>
      <w:proofErr w:type="spellEnd"/>
      <w:r>
        <w:rPr>
          <w:rFonts w:ascii="Sylfaen" w:hAnsi="Sylfaen"/>
          <w:color w:val="000000"/>
        </w:rPr>
        <w:t>“</w:t>
      </w:r>
      <w:r>
        <w:rPr>
          <w:rStyle w:val="apple-converted-space"/>
          <w:rFonts w:ascii="Sylfaen" w:hAnsi="Sylfaen"/>
          <w:color w:val="000000"/>
        </w:rPr>
        <w:t> </w:t>
      </w:r>
      <w:r>
        <w:rPr>
          <w:rStyle w:val="apple-converted-space"/>
          <w:rFonts w:ascii="Sylfaen" w:hAnsi="Sylfaen"/>
          <w:color w:val="000000"/>
          <w:lang w:val="ka-GE"/>
        </w:rPr>
        <w:t xml:space="preserve"> რეგისტრირებულია საარსებო შემწეობის მიმღები </w:t>
      </w:r>
      <w:r w:rsidRPr="00B81197">
        <w:rPr>
          <w:rStyle w:val="apple-converted-space"/>
          <w:rFonts w:ascii="Sylfaen" w:hAnsi="Sylfaen"/>
          <w:b/>
          <w:color w:val="000000"/>
          <w:lang w:val="ka-GE"/>
        </w:rPr>
        <w:t xml:space="preserve">250 </w:t>
      </w:r>
      <w:r>
        <w:rPr>
          <w:rStyle w:val="apple-converted-space"/>
          <w:rFonts w:ascii="Sylfaen" w:hAnsi="Sylfaen"/>
          <w:b/>
          <w:color w:val="000000"/>
          <w:lang w:val="ka-GE"/>
        </w:rPr>
        <w:t xml:space="preserve"> </w:t>
      </w:r>
      <w:proofErr w:type="spellStart"/>
      <w:r w:rsidRPr="00B81197">
        <w:rPr>
          <w:rFonts w:ascii="Sylfaen" w:hAnsi="Sylfaen"/>
          <w:b/>
          <w:color w:val="000000"/>
          <w:sz w:val="20"/>
          <w:szCs w:val="20"/>
        </w:rPr>
        <w:t>შეზღუდული</w:t>
      </w:r>
      <w:proofErr w:type="spellEnd"/>
      <w:r w:rsidRPr="00B81197">
        <w:rPr>
          <w:rFonts w:ascii="Sylfaen" w:hAnsi="Sylfaen"/>
          <w:b/>
          <w:color w:val="000000"/>
          <w:sz w:val="20"/>
          <w:szCs w:val="20"/>
        </w:rPr>
        <w:t xml:space="preserve"> </w:t>
      </w:r>
      <w:proofErr w:type="spellStart"/>
      <w:r w:rsidRPr="00B81197">
        <w:rPr>
          <w:rFonts w:ascii="Sylfaen" w:hAnsi="Sylfaen"/>
          <w:b/>
          <w:color w:val="000000"/>
          <w:sz w:val="20"/>
          <w:szCs w:val="20"/>
        </w:rPr>
        <w:t>შესაძლებლობის</w:t>
      </w:r>
      <w:proofErr w:type="spellEnd"/>
      <w:r w:rsidRPr="00B81197">
        <w:rPr>
          <w:rFonts w:ascii="Sylfaen" w:hAnsi="Sylfaen"/>
          <w:b/>
          <w:color w:val="000000"/>
          <w:sz w:val="20"/>
          <w:szCs w:val="20"/>
        </w:rPr>
        <w:t xml:space="preserve"> </w:t>
      </w:r>
      <w:proofErr w:type="spellStart"/>
      <w:r w:rsidRPr="00B81197">
        <w:rPr>
          <w:rFonts w:ascii="Sylfaen" w:hAnsi="Sylfaen"/>
          <w:b/>
          <w:color w:val="000000"/>
          <w:sz w:val="20"/>
          <w:szCs w:val="20"/>
        </w:rPr>
        <w:t>მქონე</w:t>
      </w:r>
      <w:proofErr w:type="spellEnd"/>
      <w:r w:rsidRPr="00B81197">
        <w:rPr>
          <w:rFonts w:ascii="Sylfaen" w:hAnsi="Sylfaen"/>
          <w:b/>
          <w:color w:val="000000"/>
          <w:sz w:val="20"/>
          <w:szCs w:val="20"/>
        </w:rPr>
        <w:t xml:space="preserve"> </w:t>
      </w:r>
      <w:proofErr w:type="spellStart"/>
      <w:r w:rsidRPr="00B81197">
        <w:rPr>
          <w:rFonts w:ascii="Sylfaen" w:hAnsi="Sylfaen"/>
          <w:b/>
          <w:color w:val="000000"/>
          <w:sz w:val="20"/>
          <w:szCs w:val="20"/>
        </w:rPr>
        <w:t>პირ</w:t>
      </w:r>
      <w:proofErr w:type="spellEnd"/>
      <w:r w:rsidRPr="00B81197">
        <w:rPr>
          <w:rFonts w:ascii="Sylfaen" w:hAnsi="Sylfaen"/>
          <w:b/>
          <w:color w:val="000000"/>
          <w:sz w:val="20"/>
          <w:szCs w:val="20"/>
          <w:lang w:val="ka-GE"/>
        </w:rPr>
        <w:t>ი</w:t>
      </w:r>
      <w:r>
        <w:rPr>
          <w:rFonts w:ascii="Sylfaen" w:hAnsi="Sylfaen"/>
          <w:b/>
          <w:color w:val="000000"/>
          <w:sz w:val="20"/>
          <w:szCs w:val="20"/>
          <w:lang w:val="ka-GE"/>
        </w:rPr>
        <w:t>;</w:t>
      </w:r>
    </w:p>
    <w:p w:rsidR="00B81197" w:rsidRPr="00B81197" w:rsidRDefault="00B81197" w:rsidP="00B81197">
      <w:pPr>
        <w:ind w:firstLine="720"/>
        <w:jc w:val="both"/>
        <w:rPr>
          <w:rFonts w:ascii="Sylfaen" w:hAnsi="Sylfaen"/>
          <w:b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color w:val="000000"/>
          <w:sz w:val="20"/>
          <w:szCs w:val="20"/>
          <w:lang w:val="ka-GE"/>
        </w:rPr>
        <w:t xml:space="preserve">_ </w:t>
      </w:r>
      <w:r>
        <w:rPr>
          <w:rFonts w:ascii="Sylfaen" w:hAnsi="Sylfaen"/>
          <w:color w:val="000000"/>
        </w:rPr>
        <w:t>„</w:t>
      </w:r>
      <w:proofErr w:type="spellStart"/>
      <w:r>
        <w:rPr>
          <w:rFonts w:ascii="Sylfaen" w:hAnsi="Sylfaen"/>
          <w:color w:val="000000"/>
        </w:rPr>
        <w:t>სოციალურად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დაუცველი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ოჯახების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მონაცემთა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ერთიან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ბაზაში</w:t>
      </w:r>
      <w:proofErr w:type="spellEnd"/>
      <w:r>
        <w:rPr>
          <w:rFonts w:ascii="Sylfaen" w:hAnsi="Sylfaen"/>
          <w:color w:val="000000"/>
        </w:rPr>
        <w:t>“</w:t>
      </w:r>
      <w:r>
        <w:rPr>
          <w:rStyle w:val="apple-converted-space"/>
          <w:rFonts w:ascii="Sylfaen" w:hAnsi="Sylfaen"/>
          <w:color w:val="000000"/>
        </w:rPr>
        <w:t> </w:t>
      </w:r>
      <w:r>
        <w:rPr>
          <w:rStyle w:val="apple-converted-space"/>
          <w:rFonts w:ascii="Sylfaen" w:hAnsi="Sylfaen"/>
          <w:color w:val="000000"/>
          <w:lang w:val="ka-GE"/>
        </w:rPr>
        <w:t xml:space="preserve"> რეგისტრირებულია საარსებო შემწეობის მიმღები </w:t>
      </w:r>
      <w:r w:rsidRPr="00495638">
        <w:rPr>
          <w:rFonts w:ascii="Sylfaen" w:hAnsi="Sylfaen"/>
          <w:b/>
          <w:lang w:val="ka-GE"/>
        </w:rPr>
        <w:t>11 „მარტოხელა დედა</w:t>
      </w:r>
      <w:r>
        <w:rPr>
          <w:rFonts w:ascii="Sylfaen" w:hAnsi="Sylfaen"/>
          <w:b/>
          <w:lang w:val="ka-GE"/>
        </w:rPr>
        <w:t>“</w:t>
      </w:r>
    </w:p>
    <w:p w:rsidR="0094528D" w:rsidRDefault="002D40D3" w:rsidP="0049563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>თქვენთვის როგორც ცნობილია,</w:t>
      </w:r>
      <w:r w:rsidR="00495638">
        <w:rPr>
          <w:rFonts w:ascii="Sylfaen" w:hAnsi="Sylfaen"/>
          <w:lang w:val="ka-GE"/>
        </w:rPr>
        <w:t xml:space="preserve"> კანონმდებლობით განსაზღვრული კომპეტენციიდან გამომდინარე, </w:t>
      </w:r>
      <w:r>
        <w:rPr>
          <w:rFonts w:ascii="Sylfaen" w:hAnsi="Sylfaen"/>
          <w:lang w:val="ka-GE"/>
        </w:rPr>
        <w:t xml:space="preserve">სააგენტო </w:t>
      </w:r>
      <w:r w:rsidR="00495638">
        <w:rPr>
          <w:rFonts w:ascii="Sylfaen" w:hAnsi="Sylfaen"/>
          <w:lang w:val="ka-GE"/>
        </w:rPr>
        <w:t xml:space="preserve">ცალკე, მონაცემთა ბაზის სახით, არ ამუშავებს უშუალოდ მარტოხელა მშობლის სტატუსის მქონე პირების შესახებ ინფორმაციას. </w:t>
      </w:r>
      <w:r w:rsidR="00495638" w:rsidRPr="0032156D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2010 წლის 20 მაისის N141/ნ ბრძანებით დამტკიცებული „სოციალურად დაუცველი ოჯახების სოციალურ-ეკონომიკური მდგომარეობის შეფასების წესის“ მე-7 მუხლის თანახმად, ოჯახის სოციალურ-ეკონომიკური მდგომარეობის შეფასებისას, ოჯახის დეკლარაციის შესაბამის ბლოკში („სპეციალური სტატუსი და კატეგორია“), დაფიქსირებულ</w:t>
      </w:r>
      <w:r w:rsidR="00495638">
        <w:rPr>
          <w:rFonts w:ascii="Sylfaen" w:hAnsi="Sylfaen"/>
          <w:lang w:val="ka-GE"/>
        </w:rPr>
        <w:t>ია</w:t>
      </w:r>
      <w:r w:rsidR="00495638" w:rsidRPr="0032156D">
        <w:rPr>
          <w:rFonts w:ascii="Sylfaen" w:hAnsi="Sylfaen"/>
          <w:lang w:val="ka-GE"/>
        </w:rPr>
        <w:t xml:space="preserve"> მარტოხელა დედათა რაოდენობის შესახებ</w:t>
      </w:r>
      <w:r w:rsidR="00495638">
        <w:rPr>
          <w:rFonts w:ascii="Sylfaen" w:hAnsi="Sylfaen"/>
          <w:lang w:val="ka-GE"/>
        </w:rPr>
        <w:t>, თუმცა განვმარტავთ, რომ აღნიშნული წესით მოცემულია მხოლოდ „</w:t>
      </w:r>
      <w:r w:rsidR="00495638" w:rsidRPr="0032156D">
        <w:rPr>
          <w:rFonts w:ascii="Sylfaen" w:hAnsi="Sylfaen"/>
          <w:lang w:val="ka-GE"/>
        </w:rPr>
        <w:t xml:space="preserve">მარტოხელა </w:t>
      </w:r>
      <w:r w:rsidR="00495638">
        <w:rPr>
          <w:rFonts w:ascii="Sylfaen" w:hAnsi="Sylfaen"/>
          <w:lang w:val="ka-GE"/>
        </w:rPr>
        <w:t>დედის</w:t>
      </w:r>
      <w:r w:rsidR="00B81197">
        <w:rPr>
          <w:rFonts w:ascii="Sylfaen" w:hAnsi="Sylfaen"/>
          <w:lang w:val="ka-GE"/>
        </w:rPr>
        <w:t xml:space="preserve">“ </w:t>
      </w:r>
      <w:r w:rsidR="00495638">
        <w:rPr>
          <w:rFonts w:ascii="Sylfaen" w:hAnsi="Sylfaen"/>
          <w:lang w:val="ka-GE"/>
        </w:rPr>
        <w:t>და არა მშობლის განმარტება</w:t>
      </w:r>
      <w:r w:rsidR="00B81197">
        <w:rPr>
          <w:rFonts w:ascii="Sylfaen" w:hAnsi="Sylfaen"/>
          <w:lang w:val="ka-GE"/>
        </w:rPr>
        <w:t>.</w:t>
      </w:r>
    </w:p>
    <w:p w:rsidR="005D0D82" w:rsidRDefault="005D0D82" w:rsidP="005D0D8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> ნებისმიერი სხვა სახის სტატისტიკური ინფორმაცია (რეგიონის/რაიონის, წლების, თვეების მიხედვით), დაინტერესებულმა პირმა შესაძლებელია იხილოს  სსიპ-სოციალური მომსახურების სააგენტოს ოფიციალურ ვებ-გვერდზე (</w:t>
      </w:r>
      <w:hyperlink r:id="rId6" w:history="1">
        <w:r>
          <w:rPr>
            <w:rStyle w:val="Hyperlink"/>
            <w:rFonts w:ascii="Sylfaen" w:hAnsi="Sylfaen"/>
            <w:lang w:val="ka-GE"/>
          </w:rPr>
          <w:t>www.ssa.gov.ge</w:t>
        </w:r>
      </w:hyperlink>
      <w:r>
        <w:rPr>
          <w:rFonts w:ascii="Sylfaen" w:hAnsi="Sylfaen"/>
          <w:color w:val="000000"/>
          <w:lang w:val="ka-GE"/>
        </w:rPr>
        <w:t>), შესაბამის ბმულზე -„სტატისტიკა“</w:t>
      </w:r>
      <w:r>
        <w:rPr>
          <w:rFonts w:ascii="Sylfaen" w:hAnsi="Sylfaen"/>
          <w:lang w:val="ka-GE"/>
        </w:rPr>
        <w:t>.</w:t>
      </w:r>
    </w:p>
    <w:p w:rsidR="002D40D3" w:rsidRDefault="002D40D3" w:rsidP="0049563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</w:t>
      </w:r>
      <w:r w:rsidR="005D0D82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უზრუნველყოთ წერილის ადრესატისთვის ზემოაღნიშნული ინფორმაციის </w:t>
      </w:r>
      <w:r w:rsidR="005D0D82">
        <w:rPr>
          <w:rFonts w:ascii="Sylfaen" w:hAnsi="Sylfaen"/>
          <w:lang w:val="ka-GE"/>
        </w:rPr>
        <w:t xml:space="preserve">სრულად </w:t>
      </w:r>
      <w:r>
        <w:rPr>
          <w:rFonts w:ascii="Sylfaen" w:hAnsi="Sylfaen"/>
          <w:lang w:val="ka-GE"/>
        </w:rPr>
        <w:t>მიწოდება</w:t>
      </w:r>
      <w:r w:rsidR="005D0D82">
        <w:rPr>
          <w:rFonts w:ascii="Sylfaen" w:hAnsi="Sylfaen"/>
          <w:lang w:val="ka-GE"/>
        </w:rPr>
        <w:t>.</w:t>
      </w:r>
      <w:bookmarkStart w:id="0" w:name="_GoBack"/>
      <w:bookmarkEnd w:id="0"/>
    </w:p>
    <w:p w:rsidR="00B81197" w:rsidRPr="00B81197" w:rsidRDefault="00B81197" w:rsidP="00B81197">
      <w:pPr>
        <w:ind w:firstLine="720"/>
        <w:jc w:val="both"/>
        <w:rPr>
          <w:rFonts w:ascii="Sylfaen" w:hAnsi="Sylfaen"/>
          <w:lang w:val="ka-GE"/>
        </w:rPr>
      </w:pPr>
    </w:p>
    <w:p w:rsidR="0008166F" w:rsidRPr="006A46F3" w:rsidRDefault="0008166F" w:rsidP="006A46F3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პატივისცემით,</w:t>
      </w:r>
    </w:p>
    <w:p w:rsidR="008B1FE0" w:rsidRDefault="008B1FE0" w:rsidP="005F03DA">
      <w:pPr>
        <w:ind w:firstLine="720"/>
        <w:jc w:val="both"/>
        <w:rPr>
          <w:rFonts w:ascii="Sylfaen" w:hAnsi="Sylfaen" w:cs="Sylfaen"/>
          <w:lang w:val="ka-GE"/>
        </w:rPr>
      </w:pPr>
    </w:p>
    <w:p w:rsidR="000925CC" w:rsidRPr="005F03DA" w:rsidRDefault="000925CC" w:rsidP="005F03DA">
      <w:pPr>
        <w:ind w:firstLine="720"/>
        <w:jc w:val="both"/>
        <w:rPr>
          <w:rFonts w:ascii="Sylfaen" w:hAnsi="Sylfaen" w:cs="Sylfaen"/>
        </w:rPr>
      </w:pPr>
    </w:p>
    <w:p w:rsidR="005B3EF0" w:rsidRPr="005F03DA" w:rsidRDefault="005B3EF0" w:rsidP="005F03DA">
      <w:pPr>
        <w:spacing w:before="100" w:beforeAutospacing="1" w:after="100" w:afterAutospacing="1"/>
        <w:jc w:val="both"/>
        <w:rPr>
          <w:rFonts w:ascii="Sylfaen" w:hAnsi="Sylfaen"/>
          <w:b/>
          <w:lang w:val="ka-GE"/>
        </w:rPr>
      </w:pPr>
    </w:p>
    <w:p w:rsidR="005F03DA" w:rsidRPr="005F03DA" w:rsidRDefault="005F03DA" w:rsidP="005F03DA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color w:val="000000"/>
        </w:rPr>
      </w:pPr>
    </w:p>
    <w:p w:rsidR="00E90DF1" w:rsidRPr="005F03DA" w:rsidRDefault="00E90DF1" w:rsidP="005F03DA"/>
    <w:sectPr w:rsidR="00E90DF1" w:rsidRPr="005F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F0"/>
    <w:rsid w:val="0008166F"/>
    <w:rsid w:val="000925CC"/>
    <w:rsid w:val="0019449E"/>
    <w:rsid w:val="002D40D3"/>
    <w:rsid w:val="00314DE8"/>
    <w:rsid w:val="00495638"/>
    <w:rsid w:val="005B3EF0"/>
    <w:rsid w:val="005D0D82"/>
    <w:rsid w:val="005F03DA"/>
    <w:rsid w:val="006A46F3"/>
    <w:rsid w:val="008B1FE0"/>
    <w:rsid w:val="0094528D"/>
    <w:rsid w:val="00B81197"/>
    <w:rsid w:val="00BF788E"/>
    <w:rsid w:val="00CD47AD"/>
    <w:rsid w:val="00E90DF1"/>
    <w:rsid w:val="00F4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9449E"/>
  </w:style>
  <w:style w:type="character" w:styleId="Hyperlink">
    <w:name w:val="Hyperlink"/>
    <w:basedOn w:val="DefaultParagraphFont"/>
    <w:uiPriority w:val="99"/>
    <w:semiHidden/>
    <w:unhideWhenUsed/>
    <w:rsid w:val="00B811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9449E"/>
  </w:style>
  <w:style w:type="character" w:styleId="Hyperlink">
    <w:name w:val="Hyperlink"/>
    <w:basedOn w:val="DefaultParagraphFont"/>
    <w:uiPriority w:val="99"/>
    <w:semiHidden/>
    <w:unhideWhenUsed/>
    <w:rsid w:val="00B811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sa.gov.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4A69-1DC7-43B6-8A9F-2D428289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21</cp:revision>
  <dcterms:created xsi:type="dcterms:W3CDTF">2017-01-12T06:07:00Z</dcterms:created>
  <dcterms:modified xsi:type="dcterms:W3CDTF">2017-01-20T06:45:00Z</dcterms:modified>
</cp:coreProperties>
</file>