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7B" w:rsidRPr="00947ADD" w:rsidRDefault="008F286F" w:rsidP="008F286F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947ADD">
        <w:rPr>
          <w:rFonts w:ascii="Sylfaen" w:hAnsi="Sylfaen"/>
          <w:b/>
          <w:sz w:val="20"/>
          <w:szCs w:val="20"/>
          <w:lang w:val="ka-GE"/>
        </w:rPr>
        <w:t>შპს „მაგთიკომს“</w:t>
      </w:r>
    </w:p>
    <w:p w:rsidR="008F286F" w:rsidRPr="00947ADD" w:rsidRDefault="008F286F" w:rsidP="008F286F">
      <w:pPr>
        <w:jc w:val="right"/>
        <w:rPr>
          <w:rStyle w:val="Emphasis"/>
          <w:rFonts w:ascii="Sylfaen" w:hAnsi="Sylfaen"/>
          <w:i w:val="0"/>
          <w:color w:val="333333"/>
          <w:sz w:val="20"/>
          <w:szCs w:val="20"/>
          <w:shd w:val="clear" w:color="auto" w:fill="FFFFFF"/>
          <w:lang w:val="ka-GE"/>
        </w:rPr>
      </w:pPr>
      <w:r w:rsidRPr="00947ADD">
        <w:rPr>
          <w:rStyle w:val="Emphasis"/>
          <w:rFonts w:ascii="Sylfaen" w:hAnsi="Sylfaen"/>
          <w:i w:val="0"/>
          <w:color w:val="333333"/>
          <w:sz w:val="20"/>
          <w:szCs w:val="20"/>
          <w:shd w:val="clear" w:color="auto" w:fill="FFFFFF"/>
          <w:lang w:val="ka-GE"/>
        </w:rPr>
        <w:t xml:space="preserve">მისამართი:  </w:t>
      </w:r>
      <w:proofErr w:type="spellStart"/>
      <w:r w:rsidRPr="00947ADD">
        <w:rPr>
          <w:rStyle w:val="Emphasis"/>
          <w:rFonts w:ascii="Sylfaen" w:hAnsi="Sylfaen"/>
          <w:i w:val="0"/>
          <w:color w:val="333333"/>
          <w:sz w:val="20"/>
          <w:szCs w:val="20"/>
          <w:shd w:val="clear" w:color="auto" w:fill="FFFFFF"/>
        </w:rPr>
        <w:t>თბილისი</w:t>
      </w:r>
      <w:proofErr w:type="spellEnd"/>
      <w:r w:rsidRPr="00947ADD">
        <w:rPr>
          <w:rStyle w:val="Emphasis"/>
          <w:rFonts w:ascii="Sylfaen" w:hAnsi="Sylfaen"/>
          <w:i w:val="0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47ADD">
        <w:rPr>
          <w:rStyle w:val="Emphasis"/>
          <w:rFonts w:ascii="Sylfaen" w:hAnsi="Sylfaen"/>
          <w:i w:val="0"/>
          <w:color w:val="333333"/>
          <w:sz w:val="20"/>
          <w:szCs w:val="20"/>
          <w:shd w:val="clear" w:color="auto" w:fill="FFFFFF"/>
        </w:rPr>
        <w:t>ა.პოლიტკოვსკაიას</w:t>
      </w:r>
      <w:proofErr w:type="spellEnd"/>
      <w:r w:rsidRPr="00947ADD">
        <w:rPr>
          <w:rStyle w:val="Emphasis"/>
          <w:rFonts w:ascii="Sylfaen" w:hAnsi="Sylfaen"/>
          <w:i w:val="0"/>
          <w:color w:val="333333"/>
          <w:sz w:val="20"/>
          <w:szCs w:val="20"/>
          <w:shd w:val="clear" w:color="auto" w:fill="FFFFFF"/>
        </w:rPr>
        <w:t xml:space="preserve"> ქ.7</w:t>
      </w:r>
    </w:p>
    <w:p w:rsidR="008F286F" w:rsidRPr="00947ADD" w:rsidRDefault="008F286F" w:rsidP="008F286F">
      <w:pPr>
        <w:jc w:val="right"/>
        <w:rPr>
          <w:rStyle w:val="Emphasis"/>
          <w:rFonts w:ascii="Sylfaen" w:hAnsi="Sylfaen"/>
          <w:b/>
          <w:i w:val="0"/>
          <w:color w:val="333333"/>
          <w:sz w:val="20"/>
          <w:szCs w:val="20"/>
          <w:shd w:val="clear" w:color="auto" w:fill="FFFFFF"/>
          <w:lang w:val="ka-GE"/>
        </w:rPr>
      </w:pPr>
      <w:r w:rsidRPr="00947ADD">
        <w:rPr>
          <w:rStyle w:val="Emphasis"/>
          <w:rFonts w:ascii="Sylfaen" w:hAnsi="Sylfaen"/>
          <w:b/>
          <w:i w:val="0"/>
          <w:color w:val="333333"/>
          <w:sz w:val="20"/>
          <w:szCs w:val="20"/>
          <w:shd w:val="clear" w:color="auto" w:fill="FFFFFF"/>
          <w:lang w:val="ka-GE"/>
        </w:rPr>
        <w:t>სს „სილქნეტს“</w:t>
      </w:r>
    </w:p>
    <w:p w:rsidR="008F286F" w:rsidRPr="00947ADD" w:rsidRDefault="008F286F" w:rsidP="008F286F">
      <w:pPr>
        <w:jc w:val="right"/>
        <w:rPr>
          <w:rFonts w:ascii="Sylfaen" w:hAnsi="Sylfaen"/>
          <w:color w:val="5A5A5A"/>
          <w:sz w:val="20"/>
          <w:szCs w:val="20"/>
          <w:shd w:val="clear" w:color="auto" w:fill="FFFFFF"/>
          <w:lang w:val="ka-GE"/>
        </w:rPr>
      </w:pPr>
      <w:r w:rsidRPr="00947ADD">
        <w:rPr>
          <w:rFonts w:ascii="Sylfaen" w:hAnsi="Sylfaen"/>
          <w:color w:val="5A5A5A"/>
          <w:sz w:val="20"/>
          <w:szCs w:val="20"/>
          <w:shd w:val="clear" w:color="auto" w:fill="FFFFFF"/>
          <w:lang w:val="ka-GE"/>
        </w:rPr>
        <w:t xml:space="preserve">მისამართი:  თბილისი,  </w:t>
      </w:r>
      <w:proofErr w:type="spellStart"/>
      <w:r w:rsidRPr="00947ADD">
        <w:rPr>
          <w:rFonts w:ascii="Sylfaen" w:hAnsi="Sylfaen"/>
          <w:color w:val="5A5A5A"/>
          <w:sz w:val="20"/>
          <w:szCs w:val="20"/>
          <w:shd w:val="clear" w:color="auto" w:fill="FFFFFF"/>
        </w:rPr>
        <w:t>წინამძღვრიშვილის</w:t>
      </w:r>
      <w:proofErr w:type="spellEnd"/>
      <w:r w:rsidRPr="00947ADD">
        <w:rPr>
          <w:rFonts w:ascii="Sylfaen" w:hAnsi="Sylfaen"/>
          <w:color w:val="5A5A5A"/>
          <w:sz w:val="20"/>
          <w:szCs w:val="20"/>
          <w:shd w:val="clear" w:color="auto" w:fill="FFFFFF"/>
        </w:rPr>
        <w:t xml:space="preserve"> ქ. №95</w:t>
      </w:r>
    </w:p>
    <w:p w:rsidR="008F286F" w:rsidRPr="00947ADD" w:rsidRDefault="008F286F" w:rsidP="008F286F">
      <w:pPr>
        <w:jc w:val="right"/>
        <w:rPr>
          <w:rFonts w:ascii="Sylfaen" w:hAnsi="Sylfaen"/>
          <w:b/>
          <w:color w:val="5A5A5A"/>
          <w:sz w:val="20"/>
          <w:szCs w:val="20"/>
          <w:shd w:val="clear" w:color="auto" w:fill="FFFFFF"/>
          <w:lang w:val="ka-GE"/>
        </w:rPr>
      </w:pPr>
      <w:r w:rsidRPr="00947ADD">
        <w:rPr>
          <w:rFonts w:ascii="Sylfaen" w:hAnsi="Sylfaen"/>
          <w:b/>
          <w:color w:val="5A5A5A"/>
          <w:sz w:val="20"/>
          <w:szCs w:val="20"/>
          <w:shd w:val="clear" w:color="auto" w:fill="FFFFFF"/>
          <w:lang w:val="ka-GE"/>
        </w:rPr>
        <w:t>შპს „ახალ ქსელებს“</w:t>
      </w:r>
    </w:p>
    <w:p w:rsidR="008F286F" w:rsidRPr="00947ADD" w:rsidRDefault="008F286F" w:rsidP="008F286F">
      <w:pPr>
        <w:jc w:val="right"/>
        <w:rPr>
          <w:rFonts w:ascii="Sylfaen" w:hAnsi="Sylfaen" w:cs="Arial"/>
          <w:color w:val="333333"/>
          <w:sz w:val="20"/>
          <w:szCs w:val="20"/>
          <w:shd w:val="clear" w:color="auto" w:fill="FFFFFF"/>
          <w:lang w:val="ka-GE"/>
        </w:rPr>
      </w:pPr>
      <w:r w:rsidRPr="00947ADD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 xml:space="preserve">მისამართი: თბილისი, </w:t>
      </w:r>
      <w:r w:rsidRPr="00947ADD"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ა</w:t>
      </w:r>
      <w:r w:rsidRPr="00947ADD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.</w:t>
      </w:r>
      <w:r w:rsidRPr="00947AD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47ADD">
        <w:rPr>
          <w:rFonts w:ascii="Sylfaen" w:hAnsi="Sylfaen" w:cs="Sylfaen"/>
          <w:color w:val="333333"/>
          <w:sz w:val="20"/>
          <w:szCs w:val="20"/>
          <w:shd w:val="clear" w:color="auto" w:fill="FFFFFF"/>
        </w:rPr>
        <w:t>პოლიტკოვსკაიას</w:t>
      </w:r>
      <w:proofErr w:type="spellEnd"/>
      <w:proofErr w:type="gramEnd"/>
      <w:r w:rsidRPr="00947AD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947ADD">
        <w:rPr>
          <w:rFonts w:ascii="Sylfaen" w:hAnsi="Sylfaen" w:cs="Arial"/>
          <w:color w:val="333333"/>
          <w:sz w:val="20"/>
          <w:szCs w:val="20"/>
          <w:shd w:val="clear" w:color="auto" w:fill="FFFFFF"/>
          <w:lang w:val="ka-GE"/>
        </w:rPr>
        <w:t>ქ.</w:t>
      </w:r>
      <w:r w:rsidRPr="00947ADD">
        <w:rPr>
          <w:rFonts w:ascii="Arial" w:hAnsi="Arial" w:cs="Arial"/>
          <w:color w:val="333333"/>
          <w:sz w:val="20"/>
          <w:szCs w:val="20"/>
          <w:shd w:val="clear" w:color="auto" w:fill="FFFFFF"/>
        </w:rPr>
        <w:t>42</w:t>
      </w:r>
    </w:p>
    <w:p w:rsidR="008F286F" w:rsidRPr="00947ADD" w:rsidRDefault="008F286F" w:rsidP="008F286F">
      <w:pPr>
        <w:jc w:val="right"/>
        <w:rPr>
          <w:rFonts w:ascii="Sylfaen" w:hAnsi="Sylfaen" w:cs="Arial"/>
          <w:b/>
          <w:color w:val="333333"/>
          <w:sz w:val="20"/>
          <w:szCs w:val="20"/>
          <w:shd w:val="clear" w:color="auto" w:fill="FFFFFF"/>
          <w:lang w:val="ka-GE"/>
        </w:rPr>
      </w:pPr>
      <w:r w:rsidRPr="00947ADD">
        <w:rPr>
          <w:rFonts w:ascii="Sylfaen" w:hAnsi="Sylfaen" w:cs="Arial"/>
          <w:b/>
          <w:color w:val="333333"/>
          <w:sz w:val="20"/>
          <w:szCs w:val="20"/>
          <w:shd w:val="clear" w:color="auto" w:fill="FFFFFF"/>
          <w:lang w:val="ka-GE"/>
        </w:rPr>
        <w:t>საქართველოს ცენტრალური კავშირგაბმულობის კოპორაციას</w:t>
      </w:r>
    </w:p>
    <w:p w:rsidR="008F286F" w:rsidRPr="00947ADD" w:rsidRDefault="008F286F" w:rsidP="008F286F">
      <w:pPr>
        <w:jc w:val="right"/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</w:pPr>
      <w:r w:rsidRPr="00947ADD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მისამართი:  </w:t>
      </w:r>
      <w:proofErr w:type="spellStart"/>
      <w:r w:rsidRPr="00947ADD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რუსთავი</w:t>
      </w:r>
      <w:proofErr w:type="spellEnd"/>
      <w:r w:rsidRPr="00947ADD">
        <w:rPr>
          <w:rFonts w:ascii="Lucida Sans" w:hAnsi="Lucida Sans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47ADD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მეგობრობის</w:t>
      </w:r>
      <w:proofErr w:type="spellEnd"/>
      <w:r w:rsidRPr="00947ADD">
        <w:rPr>
          <w:rFonts w:ascii="Lucida Sans" w:hAnsi="Lucida San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47ADD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გამზ</w:t>
      </w:r>
      <w:proofErr w:type="spellEnd"/>
      <w:r w:rsidRPr="00947ADD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. N</w:t>
      </w:r>
      <w:r w:rsidRPr="00947ADD">
        <w:rPr>
          <w:rFonts w:ascii="Lucida Sans" w:hAnsi="Lucida Sans"/>
          <w:color w:val="000000"/>
          <w:sz w:val="20"/>
          <w:szCs w:val="20"/>
          <w:shd w:val="clear" w:color="auto" w:fill="FFFFFF"/>
        </w:rPr>
        <w:t>2</w:t>
      </w:r>
    </w:p>
    <w:p w:rsidR="00052054" w:rsidRPr="00947ADD" w:rsidRDefault="00052054" w:rsidP="00052054">
      <w:p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bookmarkStart w:id="0" w:name="_GoBack"/>
    </w:p>
    <w:p w:rsidR="00052054" w:rsidRPr="00947ADD" w:rsidRDefault="00052054" w:rsidP="00947ADD">
      <w:pPr>
        <w:ind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947ADD">
        <w:rPr>
          <w:rFonts w:ascii="Sylfaen" w:hAnsi="Sylfaen"/>
          <w:color w:val="000000"/>
          <w:shd w:val="clear" w:color="auto" w:fill="FFFFFF"/>
          <w:lang w:val="ka-GE"/>
        </w:rPr>
        <w:t>თქვენთვის ცნობილია, რომ საქართველოს მთავრობის 2011 წლის 27 დეკემბრის N489 დადგენილებით დამტკიცებული „საქართველოს შინაგან საქმეთა სამინისტროს საჯარო სამართლის იურიდიული პირის-„112“-ის მომსახურების საფასურის, მისი განაკვეთის და გადახდის წესის“  მე-3 მუხლი</w:t>
      </w:r>
      <w:r w:rsidR="00811339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წარმოშობს </w:t>
      </w:r>
      <w:r w:rsidR="00AF4AE1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გარკვეულ ვალდებულებებს  </w:t>
      </w:r>
      <w:r w:rsidR="00811339" w:rsidRPr="00947ADD">
        <w:rPr>
          <w:rFonts w:ascii="Sylfaen" w:hAnsi="Sylfaen"/>
          <w:color w:val="000000"/>
          <w:shd w:val="clear" w:color="auto" w:fill="FFFFFF"/>
          <w:lang w:val="ka-GE"/>
        </w:rPr>
        <w:t>როგორც</w:t>
      </w:r>
      <w:r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სსიპ-სოციალური მომსახურების სააგენტოს</w:t>
      </w:r>
      <w:r w:rsidR="00811339" w:rsidRPr="00947ADD">
        <w:rPr>
          <w:rFonts w:ascii="Sylfaen" w:hAnsi="Sylfaen"/>
          <w:color w:val="000000"/>
          <w:shd w:val="clear" w:color="auto" w:fill="FFFFFF"/>
          <w:lang w:val="ka-GE"/>
        </w:rPr>
        <w:t>, ასევე,</w:t>
      </w:r>
      <w:r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 „მომსახურების მიმწოდებლებ</w:t>
      </w:r>
      <w:r w:rsidR="00811339" w:rsidRPr="00947ADD">
        <w:rPr>
          <w:rFonts w:ascii="Sylfaen" w:hAnsi="Sylfaen"/>
          <w:color w:val="000000"/>
          <w:shd w:val="clear" w:color="auto" w:fill="FFFFFF"/>
          <w:lang w:val="ka-GE"/>
        </w:rPr>
        <w:t>ი</w:t>
      </w:r>
      <w:r w:rsidRPr="00947AD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="00AF4AE1" w:rsidRPr="00947ADD">
        <w:rPr>
          <w:rFonts w:ascii="Sylfaen" w:hAnsi="Sylfaen"/>
          <w:color w:val="000000"/>
          <w:shd w:val="clear" w:color="auto" w:fill="FFFFFF"/>
          <w:lang w:val="ka-GE"/>
        </w:rPr>
        <w:t>ათვის</w:t>
      </w:r>
      <w:r w:rsidRPr="00947ADD">
        <w:rPr>
          <w:rFonts w:ascii="Sylfaen" w:hAnsi="Sylfaen"/>
          <w:color w:val="000000"/>
          <w:shd w:val="clear" w:color="auto" w:fill="FFFFFF"/>
          <w:lang w:val="ka-GE"/>
        </w:rPr>
        <w:t>“</w:t>
      </w:r>
      <w:r w:rsidR="00AF4AE1" w:rsidRPr="00947AD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 </w:t>
      </w:r>
      <w:r w:rsidR="00811339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„სოციალურად დაუცველი ოჯახების მონაცემთა ერთიან ბაზაში“ რეგისტრირებული </w:t>
      </w:r>
      <w:r w:rsidR="00857D03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ზოგიერთი </w:t>
      </w:r>
      <w:r w:rsidR="00811339" w:rsidRPr="00947ADD">
        <w:rPr>
          <w:rFonts w:ascii="Sylfaen" w:hAnsi="Sylfaen"/>
          <w:color w:val="000000"/>
          <w:shd w:val="clear" w:color="auto" w:fill="FFFFFF"/>
          <w:lang w:val="ka-GE"/>
        </w:rPr>
        <w:t>ოჯახის წევრებ</w:t>
      </w:r>
      <w:r w:rsidR="00857D03" w:rsidRPr="00947ADD">
        <w:rPr>
          <w:rFonts w:ascii="Sylfaen" w:hAnsi="Sylfaen"/>
          <w:color w:val="000000"/>
          <w:shd w:val="clear" w:color="auto" w:fill="FFFFFF"/>
          <w:lang w:val="ka-GE"/>
        </w:rPr>
        <w:t>ის ამავე დადგენილებით განსაზღვრული  საფასურის გადახდისაგან გათავისუფლებ</w:t>
      </w:r>
      <w:r w:rsidR="00065A0F" w:rsidRPr="00947ADD">
        <w:rPr>
          <w:rFonts w:ascii="Sylfaen" w:hAnsi="Sylfaen"/>
          <w:color w:val="000000"/>
          <w:shd w:val="clear" w:color="auto" w:fill="FFFFFF"/>
          <w:lang w:val="ka-GE"/>
        </w:rPr>
        <w:t>ის მიზნით</w:t>
      </w:r>
      <w:r w:rsidR="00857D03" w:rsidRPr="00947ADD">
        <w:rPr>
          <w:rFonts w:ascii="Sylfaen" w:hAnsi="Sylfaen"/>
          <w:color w:val="000000"/>
          <w:shd w:val="clear" w:color="auto" w:fill="FFFFFF"/>
          <w:lang w:val="ka-GE"/>
        </w:rPr>
        <w:t>.</w:t>
      </w:r>
    </w:p>
    <w:p w:rsidR="00A542CD" w:rsidRPr="00947ADD" w:rsidRDefault="00A542CD" w:rsidP="00947ADD">
      <w:pPr>
        <w:ind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947ADD">
        <w:rPr>
          <w:rFonts w:ascii="Sylfaen" w:hAnsi="Sylfaen"/>
          <w:color w:val="000000"/>
          <w:shd w:val="clear" w:color="auto" w:fill="FFFFFF"/>
          <w:lang w:val="ka-GE"/>
        </w:rPr>
        <w:t>მიუხედავად იმისა, რომ კანონმდებლობით განსაზღვრული ვალდებულების შე</w:t>
      </w:r>
      <w:r w:rsidR="00065A0F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სასრულებლად, </w:t>
      </w:r>
      <w:r w:rsidRPr="00947ADD">
        <w:rPr>
          <w:rFonts w:ascii="Sylfaen" w:hAnsi="Sylfaen"/>
          <w:color w:val="000000"/>
          <w:shd w:val="clear" w:color="auto" w:fill="FFFFFF"/>
          <w:lang w:val="ka-GE"/>
        </w:rPr>
        <w:t>სსიპ-სოციალური მომსახურების სააგენტო, შეუფერხებლად, გარკვეული პერიოდულობითა და</w:t>
      </w:r>
      <w:r w:rsidR="00846E00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მოთხოვნილი ფორმით, გაწვდიდათ საჭირო ინფორმაციას, „პერსონალურ მონაცემთა დაცვის შესახებ“</w:t>
      </w:r>
      <w:r w:rsidR="0025434F" w:rsidRPr="00947ADD">
        <w:rPr>
          <w:rFonts w:ascii="Sylfaen" w:hAnsi="Sylfaen"/>
          <w:color w:val="000000"/>
          <w:shd w:val="clear" w:color="auto" w:fill="FFFFFF"/>
        </w:rPr>
        <w:t xml:space="preserve"> </w:t>
      </w:r>
      <w:r w:rsidR="00846E00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საქართველოს კანონი</w:t>
      </w:r>
      <w:r w:rsidR="00C46E16" w:rsidRPr="00947ADD">
        <w:rPr>
          <w:rFonts w:ascii="Sylfaen" w:hAnsi="Sylfaen"/>
          <w:color w:val="000000"/>
          <w:shd w:val="clear" w:color="auto" w:fill="FFFFFF"/>
          <w:lang w:val="ka-GE"/>
        </w:rPr>
        <w:t>დან გამომდინარე,</w:t>
      </w:r>
      <w:r w:rsidR="00AE6DB1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სავალდებულოა</w:t>
      </w:r>
      <w:r w:rsidR="00C46E16" w:rsidRPr="00947AD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="00AE6DB1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მხარეებს შორის ურთიერთობა წარიმართოს ორგანიზებულად და </w:t>
      </w:r>
      <w:r w:rsidR="00A974F4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სამართ</w:t>
      </w:r>
      <w:r w:rsidR="00DF515B" w:rsidRPr="00947ADD">
        <w:rPr>
          <w:rFonts w:ascii="Sylfaen" w:hAnsi="Sylfaen"/>
          <w:color w:val="000000"/>
          <w:shd w:val="clear" w:color="auto" w:fill="FFFFFF"/>
          <w:lang w:val="ka-GE"/>
        </w:rPr>
        <w:t>ლებრივად გამართული ფორმით, კერძოდ, ხელშე</w:t>
      </w:r>
      <w:r w:rsidR="0050228D" w:rsidRPr="00947ADD">
        <w:rPr>
          <w:rFonts w:ascii="Sylfaen" w:hAnsi="Sylfaen"/>
          <w:color w:val="000000"/>
          <w:shd w:val="clear" w:color="auto" w:fill="FFFFFF"/>
          <w:lang w:val="ka-GE"/>
        </w:rPr>
        <w:t>კ</w:t>
      </w:r>
      <w:r w:rsidR="00DF515B" w:rsidRPr="00947ADD">
        <w:rPr>
          <w:rFonts w:ascii="Sylfaen" w:hAnsi="Sylfaen"/>
          <w:color w:val="000000"/>
          <w:shd w:val="clear" w:color="auto" w:fill="FFFFFF"/>
          <w:lang w:val="ka-GE"/>
        </w:rPr>
        <w:t>რულების/მემორანდუმის გაფორმების გზით.</w:t>
      </w:r>
    </w:p>
    <w:p w:rsidR="0031319C" w:rsidRPr="00947ADD" w:rsidRDefault="0050228D" w:rsidP="00947ADD">
      <w:pPr>
        <w:ind w:firstLine="720"/>
        <w:jc w:val="both"/>
        <w:rPr>
          <w:rFonts w:ascii="Sylfaen" w:hAnsi="Sylfaen" w:cs="Sylfaen"/>
          <w:lang w:val="ka-GE"/>
        </w:rPr>
      </w:pPr>
      <w:r w:rsidRPr="00947ADD">
        <w:rPr>
          <w:rFonts w:ascii="Sylfaen" w:hAnsi="Sylfaen"/>
          <w:color w:val="000000"/>
          <w:shd w:val="clear" w:color="auto" w:fill="FFFFFF"/>
          <w:lang w:val="ka-GE"/>
        </w:rPr>
        <w:t>თქვენთვის ასევე ცნობილია, რომ ზემოაღნიშნულ საკითხზე მხარეებს შორის შედგა სამუშაო შეხვედრა (2016 წლის 28 სექტემბერი) და დაწყებულია წინასახელშეკრულებო ურთიერთობები</w:t>
      </w:r>
      <w:r w:rsidR="0098791B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, კერძოდ, სააგენტოს მხრიდან </w:t>
      </w:r>
      <w:r w:rsidR="0031319C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2016 წლის 6 ოქტომბერს </w:t>
      </w:r>
      <w:r w:rsidR="0098791B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გამოგეგზავნათ </w:t>
      </w:r>
      <w:r w:rsidR="0031319C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ხელშეკრულების პროექტი</w:t>
      </w:r>
      <w:r w:rsidR="009572D1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100E96" w:rsidRPr="00947ADD">
        <w:rPr>
          <w:rFonts w:ascii="Sylfaen" w:hAnsi="Sylfaen"/>
          <w:color w:val="000000"/>
          <w:shd w:val="clear" w:color="auto" w:fill="FFFFFF"/>
          <w:lang w:val="ka-GE"/>
        </w:rPr>
        <w:t xml:space="preserve">და მისი დანართი (ელექტრონული ურთიერთობის პროტოკოლი), </w:t>
      </w:r>
      <w:r w:rsidR="009572D1" w:rsidRPr="00947ADD">
        <w:rPr>
          <w:rFonts w:ascii="Sylfaen" w:hAnsi="Sylfaen"/>
          <w:color w:val="000000"/>
          <w:shd w:val="clear" w:color="auto" w:fill="FFFFFF"/>
          <w:lang w:val="ka-GE"/>
        </w:rPr>
        <w:t>როგორც ოფიციალურ, ასევე, შეხვედრაზე მითითებულ ელექტრონულ მისამართებზე</w:t>
      </w:r>
      <w:r w:rsidR="0031319C" w:rsidRPr="00947ADD">
        <w:rPr>
          <w:rFonts w:ascii="Sylfaen" w:hAnsi="Sylfaen" w:cs="Sylfaen"/>
          <w:lang w:val="ka-GE"/>
        </w:rPr>
        <w:t xml:space="preserve">, </w:t>
      </w:r>
      <w:r w:rsidR="00016E12" w:rsidRPr="00947ADD">
        <w:rPr>
          <w:rFonts w:ascii="Sylfaen" w:hAnsi="Sylfaen" w:cs="Sylfaen"/>
          <w:lang w:val="ka-GE"/>
        </w:rPr>
        <w:t>რაზედაც თქვენი შენიშვნები და მოსაზრებები არ მიგვიღია.</w:t>
      </w:r>
      <w:r w:rsidR="0031319C" w:rsidRPr="00947ADD">
        <w:rPr>
          <w:rFonts w:ascii="Sylfaen" w:hAnsi="Sylfaen" w:cs="Sylfaen"/>
          <w:lang w:val="ka-GE"/>
        </w:rPr>
        <w:t xml:space="preserve"> </w:t>
      </w:r>
    </w:p>
    <w:p w:rsidR="000F5B1A" w:rsidRPr="00947ADD" w:rsidRDefault="0031319C" w:rsidP="00947ADD">
      <w:pPr>
        <w:ind w:right="-90" w:firstLine="720"/>
        <w:jc w:val="both"/>
        <w:rPr>
          <w:rFonts w:ascii="Sylfaen" w:hAnsi="Sylfaen" w:cs="Courier New"/>
          <w:color w:val="000000"/>
          <w:shd w:val="clear" w:color="auto" w:fill="FFFFFF"/>
          <w:lang w:val="ka-GE"/>
        </w:rPr>
      </w:pPr>
      <w:proofErr w:type="spellStart"/>
      <w:proofErr w:type="gramStart"/>
      <w:r w:rsidRPr="00947ADD">
        <w:rPr>
          <w:rFonts w:ascii="Sylfaen" w:hAnsi="Sylfaen" w:cs="Sylfaen"/>
          <w:color w:val="000000"/>
          <w:shd w:val="clear" w:color="auto" w:fill="FFFFFF"/>
        </w:rPr>
        <w:t>გთხოვთ</w:t>
      </w:r>
      <w:proofErr w:type="spellEnd"/>
      <w:proofErr w:type="gramEnd"/>
      <w:r w:rsidRPr="00947ADD">
        <w:rPr>
          <w:rFonts w:ascii="Sylfaen" w:hAnsi="Sylfaen" w:cs="Courier New"/>
          <w:color w:val="000000"/>
          <w:shd w:val="clear" w:color="auto" w:fill="FFFFFF"/>
        </w:rPr>
        <w:t xml:space="preserve">, </w:t>
      </w:r>
      <w:r w:rsidR="00016E12" w:rsidRPr="00947ADD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შესაძლოდ მოკლე </w:t>
      </w:r>
      <w:proofErr w:type="spellStart"/>
      <w:r w:rsidRPr="00947ADD">
        <w:rPr>
          <w:rFonts w:ascii="Sylfaen" w:hAnsi="Sylfaen" w:cs="Sylfaen"/>
          <w:color w:val="000000"/>
          <w:shd w:val="clear" w:color="auto" w:fill="FFFFFF"/>
        </w:rPr>
        <w:t>ვადებში</w:t>
      </w:r>
      <w:proofErr w:type="spellEnd"/>
      <w:r w:rsidR="00100E96" w:rsidRPr="00947ADD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="00C370D4" w:rsidRPr="00947ADD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განიხილოთ და მოგვაწოდოთ თქვენი პოზიციები ხსენებული ხელშეკრულების პროექტთან დაკავშირებით, რათა თავიდან იქნეს </w:t>
      </w:r>
      <w:r w:rsidR="00C370D4" w:rsidRPr="00947ADD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>აცილებული მხარეებს შორის არსებული ურთიერთობის შეფერხება.</w:t>
      </w:r>
      <w:r w:rsidRPr="00947ADD">
        <w:rPr>
          <w:rFonts w:ascii="Sylfaen" w:hAnsi="Sylfaen" w:cs="Courier New"/>
          <w:color w:val="000000"/>
          <w:shd w:val="clear" w:color="auto" w:fill="FFFFFF"/>
        </w:rPr>
        <w:t xml:space="preserve"> </w:t>
      </w:r>
      <w:r w:rsidR="0087595F" w:rsidRPr="00947ADD">
        <w:rPr>
          <w:rFonts w:ascii="Sylfaen" w:hAnsi="Sylfaen" w:cs="Courier New"/>
          <w:color w:val="000000"/>
          <w:shd w:val="clear" w:color="auto" w:fill="FFFFFF"/>
          <w:lang w:val="ka-GE"/>
        </w:rPr>
        <w:t>განმეორებით გიგზავნით შესაბამისი ხელშეკრულებისა და მისი დანართის პროექტს და იმედს ვიტოვებთ, რომ მოახდენთ დროულ რეაგირებას ჩვენს მომართვაზე.</w:t>
      </w:r>
    </w:p>
    <w:p w:rsidR="0031319C" w:rsidRPr="00947ADD" w:rsidRDefault="0031319C" w:rsidP="00947ADD">
      <w:pPr>
        <w:ind w:right="-90" w:firstLine="720"/>
        <w:jc w:val="both"/>
        <w:rPr>
          <w:rFonts w:ascii="Sylfaen" w:hAnsi="Sylfaen" w:cs="Sylfaen"/>
          <w:lang w:val="ka-GE"/>
        </w:rPr>
      </w:pPr>
      <w:r w:rsidRPr="00947ADD">
        <w:rPr>
          <w:rFonts w:ascii="Sylfaen" w:hAnsi="Sylfaen" w:cs="Courier New"/>
          <w:color w:val="000000"/>
          <w:shd w:val="clear" w:color="auto" w:fill="FFFFFF"/>
          <w:lang w:val="ka-GE"/>
        </w:rPr>
        <w:t>დანართი: ხელ</w:t>
      </w:r>
      <w:r w:rsidR="000F5B1A" w:rsidRPr="00947ADD">
        <w:rPr>
          <w:rFonts w:ascii="Sylfaen" w:hAnsi="Sylfaen" w:cs="Courier New"/>
          <w:color w:val="000000"/>
          <w:shd w:val="clear" w:color="auto" w:fill="FFFFFF"/>
          <w:lang w:val="ka-GE"/>
        </w:rPr>
        <w:t>შ</w:t>
      </w:r>
      <w:r w:rsidRPr="00947ADD">
        <w:rPr>
          <w:rFonts w:ascii="Sylfaen" w:hAnsi="Sylfaen" w:cs="Courier New"/>
          <w:color w:val="000000"/>
          <w:shd w:val="clear" w:color="auto" w:fill="FFFFFF"/>
          <w:lang w:val="ka-GE"/>
        </w:rPr>
        <w:t>ეკრულების პროექტი</w:t>
      </w:r>
      <w:r w:rsidR="0025434F" w:rsidRPr="00947ADD">
        <w:rPr>
          <w:rFonts w:ascii="Sylfaen" w:hAnsi="Sylfaen" w:cs="Courier New"/>
          <w:color w:val="000000"/>
          <w:shd w:val="clear" w:color="auto" w:fill="FFFFFF"/>
          <w:lang w:val="ka-GE"/>
        </w:rPr>
        <w:t xml:space="preserve"> </w:t>
      </w:r>
      <w:r w:rsidR="0025434F" w:rsidRPr="00947ADD">
        <w:rPr>
          <w:rFonts w:ascii="Sylfaen" w:hAnsi="Sylfaen" w:cs="Courier New"/>
          <w:color w:val="000000"/>
          <w:shd w:val="clear" w:color="auto" w:fill="FFFFFF"/>
        </w:rPr>
        <w:t>(</w:t>
      </w:r>
      <w:r w:rsidR="0025434F" w:rsidRPr="00947ADD">
        <w:rPr>
          <w:rFonts w:ascii="Sylfaen" w:hAnsi="Sylfaen" w:cs="Courier New"/>
          <w:color w:val="000000"/>
          <w:shd w:val="clear" w:color="auto" w:fill="FFFFFF"/>
          <w:lang w:val="ka-GE"/>
        </w:rPr>
        <w:t>ხუთი</w:t>
      </w:r>
      <w:r w:rsidRPr="00947ADD">
        <w:rPr>
          <w:rFonts w:ascii="Sylfaen" w:hAnsi="Sylfaen" w:cs="Courier New"/>
          <w:color w:val="000000"/>
          <w:shd w:val="clear" w:color="auto" w:fill="FFFFFF"/>
          <w:lang w:val="ka-GE"/>
        </w:rPr>
        <w:t xml:space="preserve"> ფურცელი) და </w:t>
      </w:r>
      <w:r w:rsidRPr="00947ADD">
        <w:rPr>
          <w:rFonts w:ascii="Sylfaen" w:hAnsi="Sylfaen" w:cs="Sylfaen"/>
          <w:lang w:val="ka-GE"/>
        </w:rPr>
        <w:t>ელექტრონული ურთიერთობის პროტოკოლი</w:t>
      </w:r>
      <w:r w:rsidR="0025434F" w:rsidRPr="00947ADD">
        <w:rPr>
          <w:rFonts w:ascii="Sylfaen" w:hAnsi="Sylfaen" w:cs="Sylfaen"/>
          <w:lang w:val="ka-GE"/>
        </w:rPr>
        <w:t xml:space="preserve"> (ხუთი</w:t>
      </w:r>
      <w:r w:rsidRPr="00947ADD">
        <w:rPr>
          <w:rFonts w:ascii="Sylfaen" w:hAnsi="Sylfaen" w:cs="Sylfaen"/>
          <w:lang w:val="ka-GE"/>
        </w:rPr>
        <w:t xml:space="preserve"> ფურცელი)</w:t>
      </w:r>
    </w:p>
    <w:p w:rsidR="0031319C" w:rsidRPr="00947ADD" w:rsidRDefault="0031319C" w:rsidP="00947ADD">
      <w:pPr>
        <w:ind w:right="-90" w:firstLine="720"/>
        <w:jc w:val="both"/>
        <w:rPr>
          <w:rFonts w:ascii="Sylfaen" w:hAnsi="Sylfaen" w:cs="Sylfaen"/>
          <w:lang w:val="ka-GE"/>
        </w:rPr>
      </w:pPr>
      <w:r w:rsidRPr="00947ADD">
        <w:rPr>
          <w:rFonts w:ascii="Sylfaen" w:hAnsi="Sylfaen" w:cs="Sylfaen"/>
          <w:lang w:val="ka-GE"/>
        </w:rPr>
        <w:t>პატივისცემით,</w:t>
      </w:r>
    </w:p>
    <w:bookmarkEnd w:id="0"/>
    <w:p w:rsidR="0031319C" w:rsidRPr="0031319C" w:rsidRDefault="0031319C" w:rsidP="0031319C">
      <w:pPr>
        <w:ind w:right="-90" w:firstLine="720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</w:p>
    <w:p w:rsidR="008F286F" w:rsidRPr="008F286F" w:rsidRDefault="008F286F" w:rsidP="008F286F">
      <w:pPr>
        <w:jc w:val="right"/>
        <w:rPr>
          <w:rFonts w:ascii="Sylfaen" w:hAnsi="Sylfaen"/>
          <w:lang w:val="ka-GE"/>
        </w:rPr>
      </w:pPr>
    </w:p>
    <w:p w:rsidR="0025434F" w:rsidRPr="008F286F" w:rsidRDefault="0025434F">
      <w:pPr>
        <w:jc w:val="right"/>
        <w:rPr>
          <w:rFonts w:ascii="Sylfaen" w:hAnsi="Sylfaen"/>
          <w:lang w:val="ka-GE"/>
        </w:rPr>
      </w:pPr>
    </w:p>
    <w:sectPr w:rsidR="0025434F" w:rsidRPr="008F2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6F"/>
    <w:rsid w:val="00016E12"/>
    <w:rsid w:val="00052054"/>
    <w:rsid w:val="00065A0F"/>
    <w:rsid w:val="000F5B1A"/>
    <w:rsid w:val="00100E96"/>
    <w:rsid w:val="0013317B"/>
    <w:rsid w:val="0025434F"/>
    <w:rsid w:val="0031319C"/>
    <w:rsid w:val="00476D17"/>
    <w:rsid w:val="0050228D"/>
    <w:rsid w:val="00811339"/>
    <w:rsid w:val="00846E00"/>
    <w:rsid w:val="00857D03"/>
    <w:rsid w:val="0087595F"/>
    <w:rsid w:val="008F286F"/>
    <w:rsid w:val="00947ADD"/>
    <w:rsid w:val="009572D1"/>
    <w:rsid w:val="0098791B"/>
    <w:rsid w:val="00A542CD"/>
    <w:rsid w:val="00A974F4"/>
    <w:rsid w:val="00AE6DB1"/>
    <w:rsid w:val="00AF4AE1"/>
    <w:rsid w:val="00C370D4"/>
    <w:rsid w:val="00C46E16"/>
    <w:rsid w:val="00DF515B"/>
    <w:rsid w:val="00E50438"/>
    <w:rsid w:val="00E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F286F"/>
    <w:rPr>
      <w:i/>
      <w:iCs/>
    </w:rPr>
  </w:style>
  <w:style w:type="character" w:customStyle="1" w:styleId="apple-converted-space">
    <w:name w:val="apple-converted-space"/>
    <w:basedOn w:val="DefaultParagraphFont"/>
    <w:rsid w:val="0031319C"/>
  </w:style>
  <w:style w:type="paragraph" w:styleId="BalloonText">
    <w:name w:val="Balloon Text"/>
    <w:basedOn w:val="Normal"/>
    <w:link w:val="BalloonTextChar"/>
    <w:uiPriority w:val="99"/>
    <w:semiHidden/>
    <w:unhideWhenUsed/>
    <w:rsid w:val="0087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F286F"/>
    <w:rPr>
      <w:i/>
      <w:iCs/>
    </w:rPr>
  </w:style>
  <w:style w:type="character" w:customStyle="1" w:styleId="apple-converted-space">
    <w:name w:val="apple-converted-space"/>
    <w:basedOn w:val="DefaultParagraphFont"/>
    <w:rsid w:val="0031319C"/>
  </w:style>
  <w:style w:type="paragraph" w:styleId="BalloonText">
    <w:name w:val="Balloon Text"/>
    <w:basedOn w:val="Normal"/>
    <w:link w:val="BalloonTextChar"/>
    <w:uiPriority w:val="99"/>
    <w:semiHidden/>
    <w:unhideWhenUsed/>
    <w:rsid w:val="0087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9</cp:revision>
  <dcterms:created xsi:type="dcterms:W3CDTF">2016-11-01T08:22:00Z</dcterms:created>
  <dcterms:modified xsi:type="dcterms:W3CDTF">2016-11-01T10:29:00Z</dcterms:modified>
</cp:coreProperties>
</file>