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D5" w:rsidRDefault="004E50D5" w:rsidP="004E50D5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785652">
        <w:rPr>
          <w:rFonts w:ascii="Sylfaen" w:hAnsi="Sylfaen" w:cs="Sylfaen"/>
          <w:b/>
          <w:sz w:val="24"/>
          <w:szCs w:val="24"/>
          <w:lang w:val="ka-GE"/>
        </w:rPr>
        <w:t xml:space="preserve"> N1</w:t>
      </w:r>
    </w:p>
    <w:p w:rsidR="004E50D5" w:rsidRDefault="004E50D5" w:rsidP="004E50D5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4E50D5" w:rsidRPr="004E50D5" w:rsidRDefault="004E50D5" w:rsidP="004E50D5">
            <w:pPr>
              <w:pStyle w:val="muxlixm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50D5">
              <w:rPr>
                <w:b/>
              </w:rPr>
              <w:t>სახელმწიფო პენსიის, სახელმწიფო კომპენსაციის, სოციალური პაკეტის, საყოფაცხოვრებო სუბსიდიის, „ორსულობის, მშობიარობისა და ბავშვის მოვლის, ასევე ახალშობილის შვილად აყვანის გამო საშვებულებო დახმარების მიმღებთა, მინდობით აღზრდა/რეინტეგრაციის ქვეპროგრამით გათვალისწინებული ბენეფიციარების,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მიმღებთა სააღრიცხვო ბაზა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4E50D5" w:rsidRDefault="004E50D5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4E50D5" w:rsidRDefault="004E50D5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 w:rsidP="00622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აკ.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4E50D5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4E50D5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4E50D5" w:rsidRDefault="004E5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4E50D5">
              <w:rPr>
                <w:rFonts w:ascii="Sylfaen" w:hAnsi="Sylfaen"/>
                <w:b/>
              </w:rPr>
              <w:t>info@ssa.gov.ge</w:t>
            </w:r>
          </w:p>
        </w:tc>
      </w:tr>
      <w:tr w:rsidR="004E50D5" w:rsidTr="004E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4E50D5" w:rsidRDefault="004E50D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4E50D5" w:rsidRDefault="004E5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="00715054">
              <w:rPr>
                <w:rFonts w:ascii="Sylfaen" w:hAnsi="Sylfaen"/>
                <w:lang w:val="ka-GE"/>
              </w:rPr>
              <w:t>, სსიპ–სოციალური მომსახურების სააგენტო</w:t>
            </w:r>
          </w:p>
        </w:tc>
      </w:tr>
      <w:tr w:rsidR="00715054" w:rsidTr="004E5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</w:tcPr>
          <w:p w:rsidR="00715054" w:rsidRDefault="00715054">
            <w:pP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715054" w:rsidRDefault="00715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MediumGrid2-Accent4"/>
        <w:tblW w:w="9558" w:type="dxa"/>
        <w:tblLook w:val="04A0" w:firstRow="1" w:lastRow="0" w:firstColumn="1" w:lastColumn="0" w:noHBand="0" w:noVBand="1"/>
      </w:tblPr>
      <w:tblGrid>
        <w:gridCol w:w="558"/>
        <w:gridCol w:w="9000"/>
      </w:tblGrid>
      <w:tr w:rsidR="004E50D5" w:rsidTr="00715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000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4E50D5" w:rsidRPr="00715054" w:rsidRDefault="00715054" w:rsidP="007150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„სახელმწიფო პენსიის შესახებ“ და „სახელმწიფო კომპენსაციისა და სახელმწიფო აკადემიური სტიპენდიის  შესახებ“ საქართველოს კანონები, „სოციალური პაკეტის განსაზღვრის შესახებ“ საქართველოს მთავრობის  2012 წლის 23 ივლისის N279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, </w:t>
            </w:r>
            <w:r>
              <w:rPr>
                <w:rFonts w:ascii="Sylfaen" w:hAnsi="Sylfaen"/>
                <w:b w:val="0"/>
                <w:lang w:val="ka-GE"/>
              </w:rPr>
              <w:t xml:space="preserve">„სოციალური  დახმარების შესახებ“ საქართველოს კანონი, </w:t>
            </w:r>
            <w:r w:rsidRPr="00715054">
              <w:rPr>
                <w:rFonts w:ascii="Sylfaen" w:hAnsi="Sylfaen"/>
                <w:b w:val="0"/>
                <w:lang w:val="ka-GE"/>
              </w:rPr>
              <w:t>„სოციალური შეღავათების მონეტიზაციის შესახებ“ საქართველოს 2007 წლის 11 იანვრის N4 დადგენილებ</w:t>
            </w:r>
            <w:r>
              <w:rPr>
                <w:rFonts w:ascii="Sylfaen" w:hAnsi="Sylfaen"/>
                <w:b w:val="0"/>
                <w:lang w:val="ka-GE"/>
              </w:rPr>
              <w:t>ა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, საქართველოს შრომის, ჯანმრთელობისა და სოციალური დაცვის მინისტრის 2006 წლის 25 აგვისტოს №231/ნ ბრძანებით დამტკიცებული „ორსულობის, მშობიარობისა და ბავშვის მოვლის, ასევე ახალშობილის შვილად აყვანის გამო შვებულების ანაზღაურების წესი“,  </w:t>
            </w:r>
            <w:r>
              <w:rPr>
                <w:rFonts w:ascii="Sylfaen" w:hAnsi="Sylfaen"/>
                <w:b w:val="0"/>
                <w:lang w:val="ka-GE"/>
              </w:rPr>
              <w:t xml:space="preserve">ამავე მინისტრის </w:t>
            </w:r>
            <w:r w:rsidRPr="00715054">
              <w:rPr>
                <w:rFonts w:ascii="Sylfaen" w:hAnsi="Sylfaen"/>
                <w:b w:val="0"/>
                <w:lang w:val="ka-GE"/>
              </w:rPr>
              <w:t xml:space="preserve">2014 წლის 20 მარტის  №01-20/ნ ბრძანებით დამტკიცებული “რეინტეგრაციის შემწეობის დანიშვნის, შეჩერების, განახლებისა და შეწყვეტის წესისა და პირობების, აგრეთვე მის გაცემასთან დაკავშირებული სხვა ურთიერთობების განსაზღვრის წესი”; “სოციალური დახმარების შესახებ” საქართველოს მთავრობის 2006 წლის 28 ივლისის   N145  დადგენილება და </w:t>
            </w:r>
            <w:r w:rsidRPr="00715054">
              <w:rPr>
                <w:rFonts w:ascii="Sylfaen" w:hAnsi="Sylfaen"/>
                <w:b w:val="0"/>
                <w:lang w:val="ka-GE"/>
              </w:rPr>
              <w:lastRenderedPageBreak/>
              <w:t>“შვილად აყვანისა და მინდობით აღზრდის შესახებ” საქართველოს კანონი.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4E50D5" w:rsidRDefault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შესაბამისი სახელმწიფო გასაცემლის მაძიებელი</w:t>
            </w:r>
            <w:r w:rsidR="00E37415">
              <w:rPr>
                <w:rFonts w:ascii="Sylfaen" w:hAnsi="Sylfaen"/>
                <w:b w:val="0"/>
                <w:lang w:val="ka-GE"/>
              </w:rPr>
              <w:t>/მიმღები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4E50D5" w:rsidRDefault="004E50D5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4E50D5" w:rsidRDefault="004E50D5" w:rsidP="00E3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სახელი, გვარი, პირადი ნომერი, მისამართი, ტელეფონი, მონაცემები ჯანმრთელობის </w:t>
            </w:r>
            <w:r w:rsidR="00715054">
              <w:rPr>
                <w:rFonts w:ascii="Sylfaen" w:hAnsi="Sylfaen"/>
                <w:b w:val="0"/>
                <w:lang w:val="ka-GE"/>
              </w:rPr>
              <w:t xml:space="preserve"> (შეზღუდული შესაძლებლობის სტატუსი)</w:t>
            </w:r>
            <w:r>
              <w:rPr>
                <w:rFonts w:ascii="Sylfaen" w:hAnsi="Sylfaen"/>
                <w:b w:val="0"/>
                <w:lang w:val="ka-GE"/>
              </w:rPr>
              <w:t xml:space="preserve"> </w:t>
            </w:r>
            <w:r w:rsidR="00715054">
              <w:rPr>
                <w:rFonts w:ascii="Sylfaen" w:hAnsi="Sylfaen"/>
                <w:b w:val="0"/>
                <w:lang w:val="ka-GE"/>
              </w:rPr>
              <w:t xml:space="preserve"> და ოჯახური მდგომარეობის </w:t>
            </w:r>
            <w:r>
              <w:rPr>
                <w:rFonts w:ascii="Sylfaen" w:hAnsi="Sylfaen"/>
                <w:b w:val="0"/>
                <w:lang w:val="ka-GE"/>
              </w:rPr>
              <w:t>შესახებ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4E50D5" w:rsidRDefault="00E3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შესაბამისი </w:t>
            </w:r>
            <w:r w:rsidR="00715054">
              <w:rPr>
                <w:rFonts w:ascii="Sylfaen" w:hAnsi="Sylfaen"/>
                <w:b w:val="0"/>
                <w:lang w:val="ka-GE"/>
              </w:rPr>
              <w:t>სახელმწიფო გასაცემლების ადმინისტრირება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715054" w:rsidRPr="00715054" w:rsidRDefault="00715054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4E50D5" w:rsidRDefault="007150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  <w:r w:rsidR="00114D41">
              <w:rPr>
                <w:rFonts w:ascii="Sylfaen" w:hAnsi="Sylfaen"/>
                <w:b w:val="0"/>
                <w:lang w:val="ka-GE"/>
              </w:rPr>
              <w:t xml:space="preserve"> ან კანონმდებლობის შესაბამისად</w:t>
            </w:r>
            <w:bookmarkStart w:id="0" w:name="_GoBack"/>
            <w:bookmarkEnd w:id="0"/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715054" w:rsidRPr="00715054" w:rsidRDefault="007150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715054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4E50D5" w:rsidRDefault="004E50D5" w:rsidP="004E50D5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4E50D5" w:rsidTr="004E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4E50D5" w:rsidRDefault="004E50D5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4E50D5" w:rsidRDefault="004E50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4E50D5" w:rsidRDefault="004E50D5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74"/>
    <w:rsid w:val="00114D41"/>
    <w:rsid w:val="00490C74"/>
    <w:rsid w:val="004E50D5"/>
    <w:rsid w:val="006220CE"/>
    <w:rsid w:val="00715054"/>
    <w:rsid w:val="00785652"/>
    <w:rsid w:val="007C5616"/>
    <w:rsid w:val="00CA1C5D"/>
    <w:rsid w:val="00D8410D"/>
    <w:rsid w:val="00E3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E50D5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4E50D5"/>
    <w:pPr>
      <w:ind w:left="720"/>
      <w:contextualSpacing/>
    </w:pPr>
  </w:style>
  <w:style w:type="paragraph" w:customStyle="1" w:styleId="muxlixml">
    <w:name w:val="muxli_xml"/>
    <w:basedOn w:val="Normal"/>
    <w:autoRedefine/>
    <w:rsid w:val="004E50D5"/>
    <w:pPr>
      <w:keepNext/>
      <w:keepLines/>
      <w:tabs>
        <w:tab w:val="left" w:pos="283"/>
      </w:tabs>
      <w:suppressAutoHyphens/>
      <w:spacing w:before="240" w:after="0" w:line="240" w:lineRule="exact"/>
      <w:jc w:val="both"/>
    </w:pPr>
    <w:rPr>
      <w:rFonts w:ascii="Sylfaen" w:eastAsia="Times New Roman" w:hAnsi="Sylfaen" w:cs="Times New Roman"/>
      <w:b/>
      <w:bCs/>
      <w:color w:val="000000" w:themeColor="text1"/>
      <w:szCs w:val="24"/>
      <w:lang w:val="ka-GE"/>
    </w:rPr>
  </w:style>
  <w:style w:type="table" w:styleId="MediumList2-Accent4">
    <w:name w:val="Medium List 2 Accent 4"/>
    <w:basedOn w:val="TableNormal"/>
    <w:uiPriority w:val="66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E50D5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4E50D5"/>
    <w:pPr>
      <w:ind w:left="720"/>
      <w:contextualSpacing/>
    </w:pPr>
  </w:style>
  <w:style w:type="paragraph" w:customStyle="1" w:styleId="muxlixml">
    <w:name w:val="muxli_xml"/>
    <w:basedOn w:val="Normal"/>
    <w:autoRedefine/>
    <w:rsid w:val="004E50D5"/>
    <w:pPr>
      <w:keepNext/>
      <w:keepLines/>
      <w:tabs>
        <w:tab w:val="left" w:pos="283"/>
      </w:tabs>
      <w:suppressAutoHyphens/>
      <w:spacing w:before="240" w:after="0" w:line="240" w:lineRule="exact"/>
      <w:jc w:val="both"/>
    </w:pPr>
    <w:rPr>
      <w:rFonts w:ascii="Sylfaen" w:eastAsia="Times New Roman" w:hAnsi="Sylfaen" w:cs="Times New Roman"/>
      <w:b/>
      <w:bCs/>
      <w:color w:val="000000" w:themeColor="text1"/>
      <w:szCs w:val="24"/>
      <w:lang w:val="ka-GE"/>
    </w:rPr>
  </w:style>
  <w:style w:type="table" w:styleId="MediumList2-Accent4">
    <w:name w:val="Medium List 2 Accent 4"/>
    <w:basedOn w:val="TableNormal"/>
    <w:uiPriority w:val="66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4E50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7</cp:revision>
  <dcterms:created xsi:type="dcterms:W3CDTF">2014-07-30T08:19:00Z</dcterms:created>
  <dcterms:modified xsi:type="dcterms:W3CDTF">2015-09-10T07:24:00Z</dcterms:modified>
</cp:coreProperties>
</file>