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A97BA4" w:rsidRDefault="00A97BA4"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054320" w:rsidP="00F82C6C">
            <w:pPr>
              <w:spacing w:line="360" w:lineRule="auto"/>
              <w:rPr>
                <w:sz w:val="22"/>
                <w:szCs w:val="22"/>
                <w:lang w:val="en-US"/>
              </w:rPr>
            </w:pPr>
            <w:r>
              <w:rPr>
                <w:rFonts w:ascii="Sylfaen" w:hAnsi="Sylfaen"/>
                <w:sz w:val="22"/>
                <w:szCs w:val="22"/>
                <w:lang w:val="ka-GE"/>
              </w:rPr>
              <w:t>ქ.თბილისი, წერეთლის გამზირი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54320" w:rsidRDefault="00054320"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1F1899" w:rsidRPr="00F22384" w:rsidTr="0048408A">
        <w:trPr>
          <w:trHeight w:val="307"/>
        </w:trPr>
        <w:tc>
          <w:tcPr>
            <w:tcW w:w="2153" w:type="pct"/>
            <w:gridSpan w:val="2"/>
          </w:tcPr>
          <w:p w:rsidR="001F1899" w:rsidRPr="00F22384" w:rsidRDefault="001F1899" w:rsidP="001F1899">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 ქვესტრუქტურა</w:t>
            </w:r>
          </w:p>
        </w:tc>
        <w:tc>
          <w:tcPr>
            <w:tcW w:w="2847" w:type="pct"/>
            <w:gridSpan w:val="2"/>
          </w:tcPr>
          <w:p w:rsidR="001F1899" w:rsidRPr="004546F1" w:rsidRDefault="001F1899" w:rsidP="00D52273">
            <w:pPr>
              <w:spacing w:line="360" w:lineRule="auto"/>
              <w:rPr>
                <w:rFonts w:ascii="Sylfaen" w:hAnsi="Sylfaen"/>
                <w:sz w:val="22"/>
                <w:szCs w:val="22"/>
                <w:lang w:val="ka-GE"/>
              </w:rPr>
            </w:pPr>
            <w:r w:rsidRPr="00D1784B">
              <w:rPr>
                <w:rFonts w:ascii="Sylfaen" w:hAnsi="Sylfaen"/>
                <w:sz w:val="22"/>
                <w:szCs w:val="22"/>
                <w:lang w:val="ka-GE"/>
              </w:rPr>
              <w:t>ინფორმაციული ტექნოლოგიების დეპარტამენტი</w:t>
            </w:r>
            <w:r w:rsidR="00D52273">
              <w:rPr>
                <w:rFonts w:ascii="Sylfaen" w:hAnsi="Sylfaen"/>
                <w:sz w:val="22"/>
                <w:szCs w:val="22"/>
                <w:lang w:val="ka-GE"/>
              </w:rPr>
              <w:t>,</w:t>
            </w:r>
            <w:r w:rsidRPr="00D1784B">
              <w:rPr>
                <w:rFonts w:ascii="Sylfaen" w:hAnsi="Sylfaen"/>
                <w:sz w:val="22"/>
                <w:szCs w:val="22"/>
                <w:lang w:val="ka-GE"/>
              </w:rPr>
              <w:t xml:space="preserve"> სტატისტიკისა და ანალიზის სამმართველო</w:t>
            </w:r>
          </w:p>
        </w:tc>
      </w:tr>
      <w:tr w:rsidR="001F1899" w:rsidRPr="00F22384" w:rsidTr="0048408A">
        <w:trPr>
          <w:trHeight w:val="354"/>
        </w:trPr>
        <w:tc>
          <w:tcPr>
            <w:tcW w:w="2153" w:type="pct"/>
            <w:gridSpan w:val="2"/>
            <w:vAlign w:val="center"/>
          </w:tcPr>
          <w:p w:rsidR="001F1899" w:rsidRPr="00F22384" w:rsidRDefault="001F1899" w:rsidP="001F1899">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Pr="00F22384">
              <w:rPr>
                <w:sz w:val="22"/>
                <w:szCs w:val="22"/>
                <w:lang w:val="en-US"/>
              </w:rPr>
              <w:t xml:space="preserve">    </w:t>
            </w:r>
          </w:p>
        </w:tc>
        <w:tc>
          <w:tcPr>
            <w:tcW w:w="2847" w:type="pct"/>
            <w:gridSpan w:val="2"/>
          </w:tcPr>
          <w:p w:rsidR="001F1899" w:rsidRPr="00971078" w:rsidRDefault="00971078" w:rsidP="001F1899">
            <w:pPr>
              <w:spacing w:line="360" w:lineRule="auto"/>
              <w:rPr>
                <w:rFonts w:ascii="Sylfaen" w:hAnsi="Sylfaen"/>
                <w:sz w:val="22"/>
                <w:szCs w:val="22"/>
                <w:lang w:val="ka-GE"/>
              </w:rPr>
            </w:pPr>
            <w:r>
              <w:rPr>
                <w:rFonts w:ascii="Sylfaen" w:hAnsi="Sylfaen"/>
                <w:sz w:val="22"/>
                <w:szCs w:val="22"/>
                <w:lang w:val="ka-GE"/>
              </w:rPr>
              <w:t>გიორგი ბარნოვი</w:t>
            </w:r>
          </w:p>
        </w:tc>
      </w:tr>
      <w:tr w:rsidR="001F1899" w:rsidRPr="00F22384" w:rsidTr="0048408A">
        <w:trPr>
          <w:trHeight w:val="354"/>
        </w:trPr>
        <w:tc>
          <w:tcPr>
            <w:tcW w:w="2153" w:type="pct"/>
            <w:gridSpan w:val="2"/>
            <w:vAlign w:val="center"/>
          </w:tcPr>
          <w:p w:rsidR="001F1899" w:rsidRPr="00F22384" w:rsidRDefault="001F1899" w:rsidP="001F1899">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1F1899" w:rsidRDefault="00692826" w:rsidP="001F1899">
            <w:pPr>
              <w:spacing w:line="360" w:lineRule="auto"/>
              <w:rPr>
                <w:rFonts w:ascii="Sylfaen" w:hAnsi="Sylfaen"/>
                <w:sz w:val="22"/>
                <w:szCs w:val="22"/>
                <w:lang w:val="ka-GE"/>
              </w:rPr>
            </w:pPr>
            <w:r>
              <w:rPr>
                <w:rFonts w:ascii="Sylfaen" w:hAnsi="Sylfaen"/>
                <w:sz w:val="22"/>
                <w:szCs w:val="22"/>
                <w:lang w:val="ka-GE"/>
              </w:rPr>
              <w:t>599 51 44 54</w:t>
            </w:r>
          </w:p>
          <w:p w:rsidR="00692826" w:rsidRPr="00692826" w:rsidRDefault="00692826" w:rsidP="001F1899">
            <w:pPr>
              <w:spacing w:line="360" w:lineRule="auto"/>
              <w:rPr>
                <w:rFonts w:ascii="Sylfaen" w:hAnsi="Sylfaen"/>
                <w:sz w:val="22"/>
                <w:szCs w:val="22"/>
                <w:lang w:val="en-US"/>
              </w:rPr>
            </w:pPr>
            <w:r>
              <w:rPr>
                <w:rFonts w:ascii="Sylfaen" w:hAnsi="Sylfaen"/>
                <w:sz w:val="22"/>
                <w:szCs w:val="22"/>
                <w:lang w:val="en-US"/>
              </w:rPr>
              <w:t>gbarnovi@ssa.gov.ge</w:t>
            </w:r>
          </w:p>
        </w:tc>
      </w:tr>
      <w:tr w:rsidR="001F1899" w:rsidRPr="00F22384" w:rsidTr="0048408A">
        <w:trPr>
          <w:trHeight w:val="273"/>
        </w:trPr>
        <w:tc>
          <w:tcPr>
            <w:tcW w:w="5000" w:type="pct"/>
            <w:gridSpan w:val="4"/>
          </w:tcPr>
          <w:p w:rsidR="001F1899" w:rsidRDefault="001F1899" w:rsidP="001F1899">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Pr="00F22384">
              <w:rPr>
                <w:sz w:val="22"/>
                <w:szCs w:val="22"/>
                <w:lang w:val="en-US"/>
              </w:rPr>
              <w:t xml:space="preserve"> </w:t>
            </w:r>
            <w:r w:rsidRPr="00F22384">
              <w:rPr>
                <w:sz w:val="24"/>
                <w:szCs w:val="24"/>
                <w:u w:color="000000"/>
                <w:lang w:val="en-US"/>
              </w:rPr>
              <w:t xml:space="preserve"> </w:t>
            </w:r>
          </w:p>
          <w:p w:rsidR="001F1899" w:rsidRPr="00F22384" w:rsidRDefault="001F1899" w:rsidP="001F1899">
            <w:pPr>
              <w:spacing w:line="360" w:lineRule="auto"/>
              <w:rPr>
                <w:sz w:val="22"/>
                <w:szCs w:val="22"/>
                <w:lang w:val="en-US"/>
              </w:rPr>
            </w:pPr>
            <w:r w:rsidRPr="00F22384">
              <w:rPr>
                <w:sz w:val="22"/>
                <w:szCs w:val="22"/>
                <w:u w:color="000000"/>
                <w:lang w:val="en-US"/>
              </w:rPr>
              <w:t>(</w:t>
            </w:r>
            <w:r w:rsidRPr="00F22384">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F22384">
              <w:rPr>
                <w:rFonts w:ascii="Sylfaen" w:hAnsi="Sylfaen"/>
                <w:sz w:val="22"/>
                <w:szCs w:val="22"/>
                <w:u w:color="000000"/>
                <w:lang w:val="en-US"/>
              </w:rPr>
              <w:t>checked</w:t>
            </w:r>
            <w:r w:rsidRPr="00F22384">
              <w:rPr>
                <w:rFonts w:ascii="Sylfaen" w:hAnsi="Sylfaen"/>
                <w:sz w:val="22"/>
                <w:szCs w:val="22"/>
                <w:u w:color="000000"/>
                <w:lang w:val="ka-GE"/>
              </w:rPr>
              <w:t>)</w:t>
            </w:r>
            <w:r w:rsidRPr="00F22384">
              <w:rPr>
                <w:rFonts w:ascii="Sylfaen" w:hAnsi="Sylfaen"/>
                <w:sz w:val="24"/>
                <w:szCs w:val="24"/>
                <w:u w:color="000000"/>
                <w:lang w:val="ka-GE"/>
              </w:rPr>
              <w:t xml:space="preserve"> </w:t>
            </w:r>
          </w:p>
        </w:tc>
      </w:tr>
      <w:tr w:rsidR="001F1899" w:rsidRPr="00F22384" w:rsidTr="000908F5">
        <w:trPr>
          <w:trHeight w:val="273"/>
        </w:trPr>
        <w:tc>
          <w:tcPr>
            <w:tcW w:w="5000" w:type="pct"/>
            <w:gridSpan w:val="4"/>
          </w:tcPr>
          <w:p w:rsidR="001F1899" w:rsidRPr="00F22384" w:rsidRDefault="00DD0902" w:rsidP="001F1899">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00DF427E">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1F1899" w:rsidRPr="00F22384">
              <w:rPr>
                <w:rFonts w:ascii="MS Gothic" w:eastAsia="MS Gothic" w:hAnsi="Wingdings"/>
                <w:sz w:val="22"/>
                <w:szCs w:val="22"/>
              </w:rPr>
              <w:t xml:space="preserve">  </w:t>
            </w:r>
            <w:r w:rsidR="001F1899" w:rsidRPr="00F22384">
              <w:rPr>
                <w:rFonts w:ascii="Sylfaen" w:hAnsi="Sylfaen"/>
                <w:sz w:val="22"/>
                <w:szCs w:val="22"/>
                <w:lang w:val="ka-GE"/>
              </w:rPr>
              <w:t>სრული განაკვეთი</w:t>
            </w:r>
            <w:r w:rsidR="001F1899" w:rsidRPr="00F22384">
              <w:rPr>
                <w:sz w:val="22"/>
                <w:szCs w:val="22"/>
                <w:lang w:val="en-US"/>
              </w:rPr>
              <w:t xml:space="preserve"> </w:t>
            </w:r>
          </w:p>
        </w:tc>
      </w:tr>
      <w:tr w:rsidR="001F1899" w:rsidRPr="00F22384" w:rsidTr="000908F5">
        <w:trPr>
          <w:trHeight w:val="273"/>
        </w:trPr>
        <w:tc>
          <w:tcPr>
            <w:tcW w:w="5000" w:type="pct"/>
            <w:gridSpan w:val="4"/>
          </w:tcPr>
          <w:p w:rsidR="001F1899" w:rsidRPr="00F22384" w:rsidRDefault="00DD0902" w:rsidP="001F1899">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sz w:val="22"/>
                <w:szCs w:val="22"/>
                <w:lang w:val="ka-GE"/>
              </w:rPr>
              <w:t>არასრული განაკვეთი</w:t>
            </w:r>
          </w:p>
        </w:tc>
      </w:tr>
      <w:tr w:rsidR="001F1899" w:rsidRPr="00F22384" w:rsidTr="000908F5">
        <w:trPr>
          <w:trHeight w:val="273"/>
        </w:trPr>
        <w:tc>
          <w:tcPr>
            <w:tcW w:w="5000" w:type="pct"/>
            <w:gridSpan w:val="4"/>
          </w:tcPr>
          <w:p w:rsidR="001F1899" w:rsidRPr="00F22384" w:rsidRDefault="00DD0902" w:rsidP="001F1899">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Pr>
                <w:rFonts w:ascii="Sylfaen" w:hAnsi="Sylfaen"/>
                <w:sz w:val="22"/>
                <w:szCs w:val="22"/>
                <w:lang w:val="ka-GE"/>
              </w:rPr>
              <w:t>სხვა</w:t>
            </w:r>
          </w:p>
        </w:tc>
      </w:tr>
      <w:tr w:rsidR="001F1899" w:rsidRPr="00F22384" w:rsidTr="00245F0D">
        <w:trPr>
          <w:trHeight w:val="273"/>
        </w:trPr>
        <w:tc>
          <w:tcPr>
            <w:tcW w:w="2114" w:type="pct"/>
          </w:tcPr>
          <w:p w:rsidR="001F1899" w:rsidRPr="00245F0D" w:rsidRDefault="001F1899" w:rsidP="001F1899">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1F1899" w:rsidRDefault="007C1B6A" w:rsidP="001F1899">
            <w:pPr>
              <w:spacing w:line="360" w:lineRule="auto"/>
              <w:rPr>
                <w:rFonts w:ascii="MS Gothic" w:eastAsia="MS Gothic" w:hAnsi="Wingdings" w:hint="eastAsia"/>
                <w:sz w:val="22"/>
                <w:szCs w:val="22"/>
              </w:rPr>
            </w:pPr>
            <w:r>
              <w:rPr>
                <w:rFonts w:ascii="MS Gothic" w:eastAsia="MS Gothic" w:hAnsi="Wingdings"/>
                <w:sz w:val="22"/>
                <w:szCs w:val="22"/>
              </w:rPr>
              <w:t>09:00 - 18:00</w:t>
            </w:r>
          </w:p>
          <w:p w:rsidR="007C1B6A" w:rsidRPr="007C1B6A" w:rsidRDefault="007C1B6A" w:rsidP="001F1899">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13:00  -  14:00</w:t>
            </w:r>
          </w:p>
        </w:tc>
      </w:tr>
      <w:tr w:rsidR="001F1899" w:rsidRPr="00F22384" w:rsidTr="0048408A">
        <w:tc>
          <w:tcPr>
            <w:tcW w:w="5000" w:type="pct"/>
            <w:gridSpan w:val="4"/>
            <w:tcBorders>
              <w:top w:val="single" w:sz="12" w:space="0" w:color="auto"/>
              <w:bottom w:val="single" w:sz="4" w:space="0" w:color="auto"/>
            </w:tcBorders>
            <w:shd w:val="clear" w:color="auto" w:fill="E6E6E6"/>
            <w:vAlign w:val="center"/>
          </w:tcPr>
          <w:p w:rsidR="001F1899" w:rsidRPr="00F22384" w:rsidRDefault="001F1899" w:rsidP="001F1899">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1F1899" w:rsidRPr="00F22384" w:rsidTr="0048408A">
        <w:trPr>
          <w:trHeight w:val="316"/>
        </w:trPr>
        <w:tc>
          <w:tcPr>
            <w:tcW w:w="2153" w:type="pct"/>
            <w:gridSpan w:val="2"/>
            <w:tcBorders>
              <w:top w:val="single" w:sz="4" w:space="0" w:color="auto"/>
            </w:tcBorders>
          </w:tcPr>
          <w:p w:rsidR="001F1899" w:rsidRPr="00F22384" w:rsidRDefault="001F1899" w:rsidP="001F1899">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7C1B6A" w:rsidRPr="005A5871" w:rsidRDefault="007C1B6A" w:rsidP="001F1899">
            <w:pPr>
              <w:spacing w:line="360" w:lineRule="auto"/>
              <w:rPr>
                <w:rFonts w:ascii="Sylfaen" w:hAnsi="Sylfaen"/>
                <w:sz w:val="22"/>
                <w:szCs w:val="22"/>
                <w:lang w:val="ka-GE"/>
              </w:rPr>
            </w:pPr>
            <w:r w:rsidRPr="005A5871">
              <w:rPr>
                <w:rFonts w:ascii="Sylfaen" w:hAnsi="Sylfaen"/>
                <w:sz w:val="22"/>
                <w:szCs w:val="22"/>
                <w:lang w:val="ka-GE"/>
              </w:rPr>
              <w:t>დეპარტამენტის უფროსი; დეპარტამენტის უფროსის მოადგილე; სამმართველოს უფროსი</w:t>
            </w:r>
          </w:p>
        </w:tc>
      </w:tr>
      <w:tr w:rsidR="001F1899" w:rsidRPr="00F22384" w:rsidTr="0048408A">
        <w:trPr>
          <w:trHeight w:val="307"/>
        </w:trPr>
        <w:tc>
          <w:tcPr>
            <w:tcW w:w="2153" w:type="pct"/>
            <w:gridSpan w:val="2"/>
          </w:tcPr>
          <w:p w:rsidR="001F1899" w:rsidRPr="00F22384" w:rsidRDefault="001F1899" w:rsidP="001F1899">
            <w:pPr>
              <w:rPr>
                <w:rFonts w:ascii="Sylfaen" w:hAnsi="Sylfaen"/>
                <w:sz w:val="24"/>
                <w:szCs w:val="24"/>
                <w:lang w:val="ka-GE"/>
              </w:rPr>
            </w:pPr>
            <w:r w:rsidRPr="00F22384">
              <w:rPr>
                <w:rFonts w:ascii="Sylfaen" w:hAnsi="Sylfaen"/>
                <w:sz w:val="24"/>
                <w:szCs w:val="24"/>
                <w:lang w:val="ka-GE"/>
              </w:rPr>
              <w:t>ვინ გექვემდებარებათ</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1F1899" w:rsidRPr="00F22384" w:rsidRDefault="001F1899" w:rsidP="001F1899">
            <w:pPr>
              <w:spacing w:line="360" w:lineRule="auto"/>
              <w:rPr>
                <w:sz w:val="24"/>
                <w:szCs w:val="24"/>
                <w:lang w:val="en-US"/>
              </w:rPr>
            </w:pPr>
          </w:p>
        </w:tc>
      </w:tr>
      <w:tr w:rsidR="001F1899" w:rsidRPr="00F22384" w:rsidTr="0048408A">
        <w:trPr>
          <w:trHeight w:val="354"/>
        </w:trPr>
        <w:tc>
          <w:tcPr>
            <w:tcW w:w="2153" w:type="pct"/>
            <w:gridSpan w:val="2"/>
            <w:vAlign w:val="center"/>
          </w:tcPr>
          <w:p w:rsidR="001F1899" w:rsidRPr="00F22384" w:rsidRDefault="001F1899" w:rsidP="001F1899">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1F1899" w:rsidRPr="004270A2" w:rsidRDefault="009308A0" w:rsidP="001F1899">
            <w:pPr>
              <w:spacing w:line="360" w:lineRule="auto"/>
              <w:rPr>
                <w:rFonts w:ascii="Sylfaen" w:hAnsi="Sylfaen"/>
                <w:sz w:val="22"/>
                <w:szCs w:val="22"/>
                <w:lang w:val="ka-GE"/>
              </w:rPr>
            </w:pPr>
            <w:r w:rsidRPr="004270A2">
              <w:rPr>
                <w:rFonts w:ascii="Sylfaen" w:hAnsi="Sylfaen"/>
                <w:sz w:val="22"/>
                <w:szCs w:val="22"/>
                <w:lang w:val="ka-GE"/>
              </w:rPr>
              <w:t>მთავარი სპეციალისტი</w:t>
            </w:r>
          </w:p>
        </w:tc>
      </w:tr>
      <w:tr w:rsidR="001F1899" w:rsidRPr="00F22384" w:rsidTr="0048408A">
        <w:trPr>
          <w:trHeight w:val="273"/>
        </w:trPr>
        <w:tc>
          <w:tcPr>
            <w:tcW w:w="2153" w:type="pct"/>
            <w:gridSpan w:val="2"/>
          </w:tcPr>
          <w:p w:rsidR="001F1899" w:rsidRPr="00F22384" w:rsidRDefault="001F1899" w:rsidP="001F1899">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1F1899" w:rsidRPr="004270A2" w:rsidRDefault="009308A0" w:rsidP="001F1899">
            <w:pPr>
              <w:spacing w:line="360" w:lineRule="auto"/>
              <w:rPr>
                <w:rFonts w:ascii="Sylfaen" w:eastAsia="Arial Unicode MS" w:hAnsi="Sylfaen" w:cs="Arial Unicode MS"/>
                <w:sz w:val="22"/>
                <w:szCs w:val="22"/>
                <w:u w:color="000000"/>
                <w:bdr w:val="nil"/>
                <w:lang w:val="ka-GE"/>
              </w:rPr>
            </w:pPr>
            <w:r w:rsidRPr="004270A2">
              <w:rPr>
                <w:rFonts w:ascii="Sylfaen" w:eastAsia="Arial Unicode MS" w:hAnsi="Sylfaen" w:cs="Arial Unicode MS"/>
                <w:sz w:val="22"/>
                <w:szCs w:val="22"/>
                <w:u w:color="000000"/>
                <w:bdr w:val="nil"/>
                <w:lang w:val="ka-GE"/>
              </w:rPr>
              <w:t>სამმართველოს უფროსი</w:t>
            </w:r>
          </w:p>
        </w:tc>
      </w:tr>
      <w:tr w:rsidR="001F1899" w:rsidRPr="00F22384" w:rsidTr="0048408A">
        <w:tc>
          <w:tcPr>
            <w:tcW w:w="5000" w:type="pct"/>
            <w:gridSpan w:val="4"/>
            <w:tcBorders>
              <w:top w:val="single" w:sz="8" w:space="0" w:color="auto"/>
              <w:bottom w:val="single" w:sz="4" w:space="0" w:color="auto"/>
            </w:tcBorders>
            <w:shd w:val="clear" w:color="auto" w:fill="E6E6E6"/>
            <w:vAlign w:val="center"/>
          </w:tcPr>
          <w:p w:rsidR="001F1899" w:rsidRPr="00F22384" w:rsidRDefault="001F1899" w:rsidP="001F189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1F1899" w:rsidRPr="00F22384" w:rsidTr="00B6396C">
        <w:trPr>
          <w:trHeight w:val="2605"/>
        </w:trPr>
        <w:tc>
          <w:tcPr>
            <w:tcW w:w="5000" w:type="pct"/>
            <w:gridSpan w:val="4"/>
            <w:tcBorders>
              <w:top w:val="single" w:sz="4" w:space="0" w:color="auto"/>
            </w:tcBorders>
          </w:tcPr>
          <w:p w:rsidR="001F1899" w:rsidRDefault="002755B9" w:rsidP="003F430B">
            <w:pPr>
              <w:rPr>
                <w:rFonts w:ascii="Sylfaen" w:eastAsia="Arial Unicode MS" w:hAnsi="Sylfaen" w:cs="Arial Unicode MS"/>
                <w:sz w:val="22"/>
                <w:szCs w:val="22"/>
                <w:u w:color="000000"/>
                <w:bdr w:val="nil"/>
                <w:lang w:val="ka-GE"/>
              </w:rPr>
            </w:pPr>
            <w:r>
              <w:rPr>
                <w:rFonts w:ascii="Sylfaen" w:eastAsia="Arial Unicode MS" w:hAnsi="Sylfaen" w:cs="Arial Unicode MS"/>
                <w:sz w:val="22"/>
                <w:szCs w:val="22"/>
                <w:u w:color="000000"/>
                <w:bdr w:val="nil"/>
                <w:lang w:val="ka-GE"/>
              </w:rPr>
              <w:lastRenderedPageBreak/>
              <w:t>საჭიროების შემთხვევაში, სააგენტოს შიდა სამართლებრივი აქტების და ან ხელმძღვანელობის დავალების საფუძველზე „სოციალურად დაუცველი ოჯახების მონაცემთა ერთიან ბაზაში“ ცვლილებების შეტანის უზრუნველყოფა</w:t>
            </w:r>
            <w:r w:rsidR="003F430B">
              <w:rPr>
                <w:rFonts w:ascii="Sylfaen" w:eastAsia="Arial Unicode MS" w:hAnsi="Sylfaen" w:cs="Arial Unicode MS"/>
                <w:sz w:val="22"/>
                <w:szCs w:val="22"/>
                <w:u w:color="000000"/>
                <w:bdr w:val="nil"/>
                <w:lang w:val="ka-GE"/>
              </w:rPr>
              <w:t>;</w:t>
            </w:r>
          </w:p>
          <w:p w:rsidR="002547AE" w:rsidRDefault="002547AE" w:rsidP="003F430B">
            <w:pPr>
              <w:rPr>
                <w:rFonts w:ascii="Sylfaen" w:eastAsia="Arial Unicode MS" w:hAnsi="Sylfaen" w:cs="Arial Unicode MS"/>
                <w:sz w:val="22"/>
                <w:szCs w:val="22"/>
                <w:u w:color="000000"/>
                <w:bdr w:val="nil"/>
                <w:lang w:val="ka-GE"/>
              </w:rPr>
            </w:pPr>
            <w:r w:rsidRPr="002547AE">
              <w:rPr>
                <w:rFonts w:ascii="Sylfaen" w:eastAsia="Arial Unicode MS" w:hAnsi="Sylfaen" w:cs="Arial Unicode MS"/>
                <w:sz w:val="22"/>
                <w:szCs w:val="22"/>
                <w:u w:color="000000"/>
                <w:bdr w:val="nil"/>
                <w:lang w:val="ka-GE"/>
              </w:rPr>
              <w:t>სააგენტოს მფლობელობაში არსებული მონაცემთა ბაზებში დაცული ინფორმაციის რეგულარული დამუშავება-ანალიზი,</w:t>
            </w:r>
            <w:r w:rsidR="00075707">
              <w:rPr>
                <w:rFonts w:ascii="Sylfaen" w:eastAsia="Arial Unicode MS" w:hAnsi="Sylfaen" w:cs="Arial Unicode MS"/>
                <w:sz w:val="22"/>
                <w:szCs w:val="22"/>
                <w:u w:color="000000"/>
                <w:bdr w:val="nil"/>
                <w:lang w:val="de-AT"/>
              </w:rPr>
              <w:t xml:space="preserve"> </w:t>
            </w:r>
            <w:r w:rsidRPr="002547AE">
              <w:rPr>
                <w:rFonts w:ascii="Sylfaen" w:eastAsia="Arial Unicode MS" w:hAnsi="Sylfaen" w:cs="Arial Unicode MS"/>
                <w:sz w:val="22"/>
                <w:szCs w:val="22"/>
                <w:u w:color="000000"/>
                <w:bdr w:val="nil"/>
                <w:lang w:val="ka-GE"/>
              </w:rPr>
              <w:t>სტატისტიკური ინფორმაციის მომზადება და შემდგომ გამოყენება სააგენტოს კომპეტენციაში შემავალ საკითხებთან დაკავშირებით;</w:t>
            </w:r>
          </w:p>
          <w:p w:rsidR="002547AE" w:rsidRDefault="002547AE" w:rsidP="003F430B">
            <w:pPr>
              <w:rPr>
                <w:rFonts w:ascii="Sylfaen" w:eastAsia="Arial Unicode MS" w:hAnsi="Sylfaen" w:cs="Arial Unicode MS"/>
                <w:sz w:val="22"/>
                <w:szCs w:val="22"/>
                <w:u w:color="000000"/>
                <w:bdr w:val="nil"/>
                <w:lang w:val="de-AT"/>
              </w:rPr>
            </w:pPr>
            <w:r>
              <w:rPr>
                <w:rFonts w:ascii="Sylfaen" w:eastAsia="Arial Unicode MS" w:hAnsi="Sylfaen" w:cs="Arial Unicode MS"/>
                <w:sz w:val="22"/>
                <w:szCs w:val="22"/>
                <w:u w:color="000000"/>
                <w:bdr w:val="nil"/>
                <w:lang w:val="ka-GE"/>
              </w:rPr>
              <w:t>კანონმდებლობით გათვალისწინებულ შემთხვევებში, მონაცემთა ბაზებში დაცული საჯარო ინფორმაციის მომზადება;</w:t>
            </w:r>
          </w:p>
          <w:p w:rsidR="00075707" w:rsidRPr="00075707" w:rsidRDefault="00075707" w:rsidP="003F430B">
            <w:pPr>
              <w:rPr>
                <w:rFonts w:ascii="Sylfaen" w:eastAsia="Arial Unicode MS" w:hAnsi="Sylfaen" w:cs="Arial Unicode MS"/>
                <w:sz w:val="22"/>
                <w:szCs w:val="22"/>
                <w:u w:color="000000"/>
                <w:bdr w:val="nil"/>
                <w:lang w:val="de-AT"/>
              </w:rPr>
            </w:pPr>
            <w:r w:rsidRPr="007141DA">
              <w:rPr>
                <w:rFonts w:ascii="Sylfaen" w:eastAsiaTheme="minorHAnsi" w:hAnsi="Sylfaen" w:cs="Sylfaen"/>
                <w:color w:val="000000"/>
                <w:sz w:val="22"/>
                <w:szCs w:val="22"/>
                <w:lang w:val="en-US"/>
              </w:rPr>
              <w:t>სოციალურად დაუცველი ოჯახების მონაცემთა ერთიანი ბაზის” ადმინისტრირების პროგრამა „SAESA</w:t>
            </w:r>
            <w:r w:rsidRPr="007141DA">
              <w:rPr>
                <w:rFonts w:ascii="Sylfaen" w:eastAsiaTheme="minorHAnsi" w:hAnsi="Sylfaen" w:cs="Sylfaen"/>
                <w:color w:val="000000"/>
                <w:sz w:val="22"/>
                <w:szCs w:val="22"/>
                <w:lang w:val="ka-GE"/>
              </w:rPr>
              <w:t>2015</w:t>
            </w:r>
            <w:r w:rsidRPr="007141DA">
              <w:rPr>
                <w:rFonts w:ascii="Sylfaen" w:eastAsiaTheme="minorHAnsi" w:hAnsi="Sylfaen" w:cs="Sylfaen"/>
                <w:color w:val="000000"/>
                <w:sz w:val="22"/>
                <w:szCs w:val="22"/>
                <w:lang w:val="en-US"/>
              </w:rPr>
              <w:t>“-ს</w:t>
            </w:r>
            <w:r w:rsidRPr="007141DA">
              <w:rPr>
                <w:rFonts w:ascii="Sylfaen" w:eastAsiaTheme="minorHAnsi" w:hAnsi="Sylfaen" w:cs="Sylfaen"/>
                <w:color w:val="000000"/>
                <w:sz w:val="22"/>
                <w:szCs w:val="22"/>
                <w:lang w:val="ka-GE"/>
              </w:rPr>
              <w:t xml:space="preserve"> ადმინისტრირება, </w:t>
            </w:r>
            <w:r>
              <w:rPr>
                <w:rFonts w:ascii="Sylfaen" w:eastAsiaTheme="minorHAnsi" w:hAnsi="Sylfaen" w:cs="Sylfaen"/>
                <w:color w:val="000000"/>
                <w:sz w:val="22"/>
                <w:szCs w:val="22"/>
                <w:lang w:val="de-AT"/>
              </w:rPr>
              <w:t xml:space="preserve">ცვილებების დამატება, </w:t>
            </w:r>
            <w:r w:rsidRPr="007141DA">
              <w:rPr>
                <w:rFonts w:ascii="Sylfaen" w:eastAsiaTheme="minorHAnsi" w:hAnsi="Sylfaen" w:cs="Sylfaen"/>
                <w:color w:val="000000"/>
                <w:sz w:val="22"/>
                <w:szCs w:val="22"/>
                <w:lang w:val="ka-GE"/>
              </w:rPr>
              <w:t>დახვეწა, გაუმჯობესება</w:t>
            </w:r>
            <w:r>
              <w:rPr>
                <w:rFonts w:ascii="Sylfaen" w:eastAsiaTheme="minorHAnsi" w:hAnsi="Sylfaen" w:cs="Sylfaen"/>
                <w:color w:val="000000"/>
                <w:sz w:val="22"/>
                <w:szCs w:val="22"/>
                <w:lang w:val="ka-GE"/>
              </w:rPr>
              <w:t>.</w:t>
            </w:r>
          </w:p>
          <w:p w:rsidR="002547AE" w:rsidRPr="002755B9" w:rsidRDefault="002547AE" w:rsidP="003F430B">
            <w:pPr>
              <w:rPr>
                <w:rFonts w:ascii="Sylfaen" w:eastAsia="Arial Unicode MS" w:hAnsi="Sylfaen" w:cs="Arial Unicode MS"/>
                <w:sz w:val="22"/>
                <w:szCs w:val="22"/>
                <w:u w:color="000000"/>
                <w:bdr w:val="nil"/>
                <w:lang w:val="ka-GE"/>
              </w:rPr>
            </w:pPr>
          </w:p>
        </w:tc>
      </w:tr>
      <w:tr w:rsidR="001F1899"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1F1899" w:rsidRPr="00F22384" w:rsidRDefault="001F1899" w:rsidP="001F1899">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1F1899" w:rsidRPr="00F22384" w:rsidRDefault="001F1899" w:rsidP="001F1899">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1F1899" w:rsidRPr="00F22384" w:rsidTr="00B6396C">
        <w:trPr>
          <w:trHeight w:val="340"/>
        </w:trPr>
        <w:tc>
          <w:tcPr>
            <w:tcW w:w="4148" w:type="pct"/>
            <w:gridSpan w:val="3"/>
            <w:tcBorders>
              <w:top w:val="single" w:sz="4" w:space="0" w:color="auto"/>
            </w:tcBorders>
          </w:tcPr>
          <w:p w:rsidR="00D71C84" w:rsidRPr="00C651F0" w:rsidRDefault="00D71C84" w:rsidP="00D71C84">
            <w:pPr>
              <w:spacing w:after="200" w:line="276" w:lineRule="auto"/>
              <w:jc w:val="both"/>
              <w:rPr>
                <w:rFonts w:ascii="Sylfaen" w:hAnsi="Sylfaen" w:cstheme="minorBidi"/>
                <w:sz w:val="22"/>
                <w:szCs w:val="22"/>
                <w:lang w:val="de-AT"/>
              </w:rPr>
            </w:pPr>
            <w:r w:rsidRPr="00C651F0">
              <w:rPr>
                <w:rFonts w:ascii="Sylfaen" w:hAnsi="Sylfaen" w:cstheme="minorBidi"/>
                <w:sz w:val="22"/>
                <w:szCs w:val="22"/>
                <w:lang w:val="de-AT"/>
              </w:rPr>
              <w:t>ხელმძღვანელობის დავალების საფუძველზე სხვადასხვა სახის სიების ფორმირება. (პერიოდული)</w:t>
            </w:r>
          </w:p>
          <w:p w:rsidR="001F1899" w:rsidRPr="00C651F0" w:rsidRDefault="001F1899" w:rsidP="001F1899">
            <w:pPr>
              <w:rPr>
                <w:rFonts w:ascii="Verdana" w:hAnsi="Verdana"/>
                <w:b/>
                <w:sz w:val="22"/>
                <w:szCs w:val="22"/>
              </w:rPr>
            </w:pPr>
          </w:p>
        </w:tc>
        <w:tc>
          <w:tcPr>
            <w:tcW w:w="852" w:type="pct"/>
            <w:tcBorders>
              <w:top w:val="single" w:sz="4" w:space="0" w:color="auto"/>
            </w:tcBorders>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543D79">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C651F0" w:rsidRDefault="00543D79" w:rsidP="001F1899">
            <w:pPr>
              <w:rPr>
                <w:rFonts w:ascii="Verdana" w:hAnsi="Verdana"/>
                <w:sz w:val="22"/>
                <w:szCs w:val="22"/>
              </w:rPr>
            </w:pPr>
            <w:r w:rsidRPr="00C651F0">
              <w:rPr>
                <w:rFonts w:ascii="Sylfaen" w:hAnsi="Sylfaen"/>
                <w:sz w:val="22"/>
                <w:szCs w:val="22"/>
                <w:lang w:val="de-AT"/>
              </w:rPr>
              <w:t xml:space="preserve">კომპეტენციის ფარგლებში დეპარტამენტში შემოსული წერილების   განხილვა და შესაბამისი რეაგირება;   </w:t>
            </w:r>
            <w:r w:rsidRPr="00C651F0">
              <w:rPr>
                <w:rFonts w:ascii="Sylfaen" w:hAnsi="Sylfaen" w:cstheme="minorBidi"/>
                <w:sz w:val="22"/>
                <w:szCs w:val="22"/>
                <w:lang w:val="de-AT"/>
              </w:rPr>
              <w:t>(პერიოდული)</w:t>
            </w: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543D79">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C651F0" w:rsidRDefault="00543D79" w:rsidP="001F1899">
            <w:pPr>
              <w:rPr>
                <w:rFonts w:ascii="Verdana" w:hAnsi="Verdana"/>
                <w:sz w:val="22"/>
                <w:szCs w:val="22"/>
                <w:lang w:val="ka-GE"/>
              </w:rPr>
            </w:pPr>
            <w:r w:rsidRPr="00C651F0">
              <w:rPr>
                <w:rFonts w:ascii="Sylfaen" w:eastAsiaTheme="minorEastAsia" w:hAnsi="Sylfaen" w:cstheme="minorBidi"/>
                <w:sz w:val="22"/>
                <w:szCs w:val="22"/>
                <w:lang w:val="de-AT"/>
              </w:rPr>
              <w:t>დეპარტამენტის უფროსის, ან უფროსის მოადგილის ცალკეული დავალებების შესრულება  (საჭიროების მიხედვით).</w:t>
            </w:r>
            <w:r w:rsidRPr="00C651F0">
              <w:rPr>
                <w:rFonts w:ascii="Sylfaen" w:eastAsiaTheme="minorEastAsia" w:hAnsi="Sylfaen" w:cstheme="minorBidi"/>
                <w:sz w:val="22"/>
                <w:szCs w:val="22"/>
                <w:lang w:val="ka-GE"/>
              </w:rPr>
              <w:t xml:space="preserve"> (მუდმივი)</w:t>
            </w: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543D79">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C651F0" w:rsidRPr="00C651F0" w:rsidRDefault="00C651F0" w:rsidP="00C651F0">
            <w:pPr>
              <w:rPr>
                <w:rFonts w:ascii="Sylfaen" w:hAnsi="Sylfaen" w:cs="Sylfaen"/>
                <w:color w:val="000000"/>
                <w:sz w:val="22"/>
                <w:szCs w:val="22"/>
                <w:shd w:val="clear" w:color="auto" w:fill="FFFFFF"/>
                <w:lang w:val="ka-GE"/>
              </w:rPr>
            </w:pPr>
            <w:r w:rsidRPr="00C651F0">
              <w:rPr>
                <w:rFonts w:ascii="Sylfaen" w:hAnsi="Sylfaen" w:cs="Sylfaen"/>
                <w:color w:val="000000"/>
                <w:sz w:val="22"/>
                <w:szCs w:val="22"/>
                <w:shd w:val="clear" w:color="auto" w:fill="FFFFFF"/>
              </w:rPr>
              <w:t>სააგენტოში</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დაცული</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მონაცემთა</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ბაზების</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რეგულარული</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დამუშავება</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და</w:t>
            </w:r>
            <w:r w:rsidRPr="00C651F0">
              <w:rPr>
                <w:rFonts w:ascii="Arial" w:hAnsi="Arial" w:cs="Arial"/>
                <w:color w:val="000000"/>
                <w:sz w:val="22"/>
                <w:szCs w:val="22"/>
                <w:shd w:val="clear" w:color="auto" w:fill="FFFFFF"/>
              </w:rPr>
              <w:t xml:space="preserve"> </w:t>
            </w:r>
            <w:r w:rsidRPr="00C651F0">
              <w:rPr>
                <w:rFonts w:ascii="Sylfaen" w:hAnsi="Sylfaen" w:cs="Sylfaen"/>
                <w:color w:val="000000"/>
                <w:sz w:val="22"/>
                <w:szCs w:val="22"/>
                <w:shd w:val="clear" w:color="auto" w:fill="FFFFFF"/>
              </w:rPr>
              <w:t>ანალიზი</w:t>
            </w:r>
            <w:r w:rsidRPr="00C651F0">
              <w:rPr>
                <w:rFonts w:ascii="Sylfaen" w:hAnsi="Sylfaen" w:cs="Sylfaen"/>
                <w:color w:val="000000"/>
                <w:sz w:val="22"/>
                <w:szCs w:val="22"/>
                <w:shd w:val="clear" w:color="auto" w:fill="FFFFFF"/>
                <w:lang w:val="ka-GE"/>
              </w:rPr>
              <w:t>.</w:t>
            </w:r>
          </w:p>
          <w:p w:rsidR="00C651F0" w:rsidRPr="00C651F0" w:rsidRDefault="00C651F0" w:rsidP="00C651F0">
            <w:pPr>
              <w:rPr>
                <w:rFonts w:ascii="Sylfaen" w:hAnsi="Sylfaen" w:cs="Arial"/>
                <w:color w:val="000000"/>
                <w:sz w:val="22"/>
                <w:szCs w:val="22"/>
                <w:shd w:val="clear" w:color="auto" w:fill="FFFFFF"/>
                <w:lang w:val="ka-GE"/>
              </w:rPr>
            </w:pPr>
            <w:r>
              <w:rPr>
                <w:rFonts w:ascii="Sylfaen" w:hAnsi="Sylfaen" w:cs="Arial"/>
                <w:color w:val="000000"/>
                <w:sz w:val="22"/>
                <w:szCs w:val="22"/>
                <w:shd w:val="clear" w:color="auto" w:fill="FFFFFF"/>
                <w:lang w:val="ka-GE"/>
              </w:rPr>
              <w:t>(</w:t>
            </w:r>
            <w:r w:rsidRPr="00C651F0">
              <w:rPr>
                <w:rFonts w:ascii="Sylfaen" w:hAnsi="Sylfaen" w:cs="Arial"/>
                <w:color w:val="000000"/>
                <w:sz w:val="22"/>
                <w:szCs w:val="22"/>
                <w:shd w:val="clear" w:color="auto" w:fill="FFFFFF"/>
                <w:lang w:val="ka-GE"/>
              </w:rPr>
              <w:t>მუდმივი</w:t>
            </w:r>
            <w:r>
              <w:rPr>
                <w:rFonts w:ascii="Sylfaen" w:hAnsi="Sylfaen" w:cs="Arial"/>
                <w:color w:val="000000"/>
                <w:sz w:val="22"/>
                <w:szCs w:val="22"/>
                <w:shd w:val="clear" w:color="auto" w:fill="FFFFFF"/>
                <w:lang w:val="ka-GE"/>
              </w:rPr>
              <w:t>)</w:t>
            </w:r>
          </w:p>
          <w:p w:rsidR="001F1899" w:rsidRPr="00F22384" w:rsidRDefault="001F1899" w:rsidP="001F1899">
            <w:pPr>
              <w:rPr>
                <w:rFonts w:ascii="Verdana" w:hAnsi="Verdana"/>
              </w:rPr>
            </w:pP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651F0">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2207C4" w:rsidRDefault="00B90886" w:rsidP="002207C4">
            <w:pPr>
              <w:rPr>
                <w:rFonts w:ascii="Verdana" w:hAnsi="Verdana"/>
                <w:sz w:val="22"/>
                <w:szCs w:val="22"/>
                <w:lang w:val="ka-GE"/>
              </w:rPr>
            </w:pPr>
            <w:r>
              <w:rPr>
                <w:rFonts w:ascii="Sylfaen" w:eastAsiaTheme="minorHAnsi" w:hAnsi="Sylfaen" w:cs="Sylfaen"/>
                <w:color w:val="000000"/>
                <w:sz w:val="22"/>
                <w:szCs w:val="22"/>
                <w:lang w:val="ka-GE"/>
              </w:rPr>
              <w:t>„</w:t>
            </w:r>
            <w:r w:rsidR="00882A56" w:rsidRPr="002207C4">
              <w:rPr>
                <w:rFonts w:ascii="Sylfaen" w:eastAsiaTheme="minorHAnsi" w:hAnsi="Sylfaen" w:cs="Sylfaen"/>
                <w:color w:val="000000"/>
                <w:sz w:val="22"/>
                <w:szCs w:val="22"/>
                <w:lang w:val="en-US"/>
              </w:rPr>
              <w:t>სოციალურად დაუცველი ოჯახების მონაცემთა ერთიანი ბაზ</w:t>
            </w:r>
            <w:r w:rsidR="002207C4" w:rsidRPr="002207C4">
              <w:rPr>
                <w:rFonts w:ascii="Sylfaen" w:eastAsiaTheme="minorHAnsi" w:hAnsi="Sylfaen" w:cs="Sylfaen"/>
                <w:color w:val="000000"/>
                <w:sz w:val="22"/>
                <w:szCs w:val="22"/>
                <w:lang w:val="ka-GE"/>
              </w:rPr>
              <w:t>ა</w:t>
            </w:r>
            <w:r w:rsidR="002207C4" w:rsidRPr="002207C4">
              <w:rPr>
                <w:rFonts w:ascii="Sylfaen" w:eastAsiaTheme="minorHAnsi" w:hAnsi="Sylfaen" w:cs="Sylfaen"/>
                <w:color w:val="000000"/>
                <w:sz w:val="22"/>
                <w:szCs w:val="22"/>
                <w:lang w:val="en-US"/>
              </w:rPr>
              <w:t>ში</w:t>
            </w:r>
            <w:r>
              <w:rPr>
                <w:rFonts w:ascii="Sylfaen" w:eastAsiaTheme="minorHAnsi" w:hAnsi="Sylfaen" w:cs="Sylfaen"/>
                <w:color w:val="000000"/>
                <w:sz w:val="22"/>
                <w:szCs w:val="22"/>
                <w:lang w:val="ka-GE"/>
              </w:rPr>
              <w:t>“</w:t>
            </w:r>
            <w:r w:rsidR="002207C4" w:rsidRPr="002207C4">
              <w:rPr>
                <w:rFonts w:ascii="Sylfaen" w:eastAsiaTheme="minorHAnsi" w:hAnsi="Sylfaen" w:cs="Sylfaen"/>
                <w:color w:val="000000"/>
                <w:sz w:val="22"/>
                <w:szCs w:val="22"/>
                <w:lang w:val="en-US"/>
              </w:rPr>
              <w:t xml:space="preserve"> ქულის დათვ</w:t>
            </w:r>
            <w:r w:rsidR="002207C4" w:rsidRPr="002207C4">
              <w:rPr>
                <w:rFonts w:ascii="Sylfaen" w:eastAsiaTheme="minorHAnsi" w:hAnsi="Sylfaen" w:cs="Sylfaen"/>
                <w:color w:val="000000"/>
                <w:sz w:val="22"/>
                <w:szCs w:val="22"/>
                <w:lang w:val="ka-GE"/>
              </w:rPr>
              <w:t>ლ</w:t>
            </w:r>
            <w:r w:rsidR="002207C4" w:rsidRPr="002207C4">
              <w:rPr>
                <w:rFonts w:ascii="Sylfaen" w:eastAsiaTheme="minorHAnsi" w:hAnsi="Sylfaen" w:cs="Sylfaen"/>
                <w:color w:val="000000"/>
                <w:sz w:val="22"/>
                <w:szCs w:val="22"/>
                <w:lang w:val="en-US"/>
              </w:rPr>
              <w:t>აზე</w:t>
            </w:r>
            <w:r w:rsidR="002207C4" w:rsidRPr="002207C4">
              <w:rPr>
                <w:rFonts w:ascii="Sylfaen" w:eastAsiaTheme="minorHAnsi" w:hAnsi="Sylfaen" w:cs="Sylfaen"/>
                <w:color w:val="000000"/>
                <w:sz w:val="22"/>
                <w:szCs w:val="22"/>
                <w:lang w:val="ka-GE"/>
              </w:rPr>
              <w:t xml:space="preserve"> ზედამხედველობა</w:t>
            </w:r>
            <w:r w:rsidR="002207C4">
              <w:rPr>
                <w:rFonts w:ascii="Sylfaen" w:eastAsiaTheme="minorHAnsi" w:hAnsi="Sylfaen" w:cs="Sylfaen"/>
                <w:color w:val="000000"/>
                <w:sz w:val="22"/>
                <w:szCs w:val="22"/>
                <w:lang w:val="ka-GE"/>
              </w:rPr>
              <w:t xml:space="preserve"> </w:t>
            </w:r>
            <w:r w:rsidR="002207C4" w:rsidRPr="00C651F0">
              <w:rPr>
                <w:rFonts w:ascii="Sylfaen" w:hAnsi="Sylfaen" w:cstheme="minorBidi"/>
                <w:sz w:val="22"/>
                <w:szCs w:val="22"/>
                <w:lang w:val="de-AT"/>
              </w:rPr>
              <w:t>(პერიოდული)</w:t>
            </w: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2207C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DC09DC" w:rsidRPr="00C651F0" w:rsidRDefault="00B90886" w:rsidP="00DC09DC">
            <w:pPr>
              <w:rPr>
                <w:rFonts w:ascii="Sylfaen" w:hAnsi="Sylfaen" w:cs="Arial"/>
                <w:color w:val="000000"/>
                <w:sz w:val="22"/>
                <w:szCs w:val="22"/>
                <w:shd w:val="clear" w:color="auto" w:fill="FFFFFF"/>
                <w:lang w:val="ka-GE"/>
              </w:rPr>
            </w:pPr>
            <w:r w:rsidRPr="00B90886">
              <w:rPr>
                <w:rFonts w:ascii="Sylfaen" w:eastAsiaTheme="minorHAnsi" w:hAnsi="Sylfaen" w:cs="Sylfaen"/>
                <w:color w:val="000000"/>
                <w:sz w:val="24"/>
                <w:szCs w:val="24"/>
                <w:lang w:val="en-US"/>
              </w:rPr>
              <w:t xml:space="preserve"> </w:t>
            </w:r>
            <w:r w:rsidRPr="007141DA">
              <w:rPr>
                <w:rFonts w:ascii="Sylfaen" w:eastAsiaTheme="minorHAnsi" w:hAnsi="Sylfaen" w:cs="Sylfaen"/>
                <w:color w:val="000000"/>
                <w:sz w:val="22"/>
                <w:szCs w:val="22"/>
                <w:lang w:val="en-US"/>
              </w:rPr>
              <w:t>“სოციალურად დაუცველი ოჯახების მონაცემთა ერთიანი ბაზის” ადმინისტრირების პროგრამა „SAESA</w:t>
            </w:r>
            <w:r w:rsidRPr="007141DA">
              <w:rPr>
                <w:rFonts w:ascii="Sylfaen" w:eastAsiaTheme="minorHAnsi" w:hAnsi="Sylfaen" w:cs="Sylfaen"/>
                <w:color w:val="000000"/>
                <w:sz w:val="22"/>
                <w:szCs w:val="22"/>
                <w:lang w:val="ka-GE"/>
              </w:rPr>
              <w:t>2015</w:t>
            </w:r>
            <w:r w:rsidRPr="007141DA">
              <w:rPr>
                <w:rFonts w:ascii="Sylfaen" w:eastAsiaTheme="minorHAnsi" w:hAnsi="Sylfaen" w:cs="Sylfaen"/>
                <w:color w:val="000000"/>
                <w:sz w:val="22"/>
                <w:szCs w:val="22"/>
                <w:lang w:val="en-US"/>
              </w:rPr>
              <w:t>“-ს</w:t>
            </w:r>
            <w:r w:rsidRPr="007141DA">
              <w:rPr>
                <w:rFonts w:ascii="Sylfaen" w:eastAsiaTheme="minorHAnsi" w:hAnsi="Sylfaen" w:cs="Sylfaen"/>
                <w:color w:val="000000"/>
                <w:sz w:val="22"/>
                <w:szCs w:val="22"/>
                <w:lang w:val="ka-GE"/>
              </w:rPr>
              <w:t xml:space="preserve"> ადმინისტრირება, დახვეწა, გაუმჯობესება</w:t>
            </w:r>
            <w:r w:rsidR="00DC09DC">
              <w:rPr>
                <w:rFonts w:ascii="Sylfaen" w:eastAsiaTheme="minorHAnsi" w:hAnsi="Sylfaen" w:cs="Sylfaen"/>
                <w:color w:val="000000"/>
                <w:sz w:val="22"/>
                <w:szCs w:val="22"/>
                <w:lang w:val="ka-GE"/>
              </w:rPr>
              <w:t xml:space="preserve">. </w:t>
            </w:r>
            <w:r w:rsidR="00DC09DC">
              <w:rPr>
                <w:rFonts w:ascii="Sylfaen" w:hAnsi="Sylfaen" w:cs="Arial"/>
                <w:color w:val="000000"/>
                <w:sz w:val="22"/>
                <w:szCs w:val="22"/>
                <w:shd w:val="clear" w:color="auto" w:fill="FFFFFF"/>
                <w:lang w:val="ka-GE"/>
              </w:rPr>
              <w:t>(</w:t>
            </w:r>
            <w:r w:rsidR="00DC09DC" w:rsidRPr="00C651F0">
              <w:rPr>
                <w:rFonts w:ascii="Sylfaen" w:hAnsi="Sylfaen" w:cs="Arial"/>
                <w:color w:val="000000"/>
                <w:sz w:val="22"/>
                <w:szCs w:val="22"/>
                <w:shd w:val="clear" w:color="auto" w:fill="FFFFFF"/>
                <w:lang w:val="ka-GE"/>
              </w:rPr>
              <w:t>მუდმივი</w:t>
            </w:r>
            <w:r w:rsidR="00DC09DC">
              <w:rPr>
                <w:rFonts w:ascii="Sylfaen" w:hAnsi="Sylfaen" w:cs="Arial"/>
                <w:color w:val="000000"/>
                <w:sz w:val="22"/>
                <w:szCs w:val="22"/>
                <w:shd w:val="clear" w:color="auto" w:fill="FFFFFF"/>
                <w:lang w:val="ka-GE"/>
              </w:rPr>
              <w:t>)</w:t>
            </w:r>
          </w:p>
          <w:p w:rsidR="001F1899" w:rsidRPr="007141DA" w:rsidRDefault="001F1899" w:rsidP="00B90886">
            <w:pPr>
              <w:rPr>
                <w:rFonts w:ascii="Verdana" w:hAnsi="Verdana"/>
                <w:sz w:val="22"/>
                <w:szCs w:val="22"/>
                <w:lang w:val="ka-GE"/>
              </w:rPr>
            </w:pPr>
          </w:p>
        </w:tc>
        <w:tc>
          <w:tcPr>
            <w:tcW w:w="852" w:type="pct"/>
          </w:tcPr>
          <w:p w:rsidR="001F1899" w:rsidRPr="00F22384" w:rsidRDefault="00DD0902" w:rsidP="001F1899">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sidR="00EC668D">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sidR="00EC668D">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B90886">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F22384" w:rsidRDefault="000E408A" w:rsidP="001F1899">
            <w:pPr>
              <w:rPr>
                <w:rFonts w:ascii="Verdana" w:hAnsi="Verdana"/>
              </w:rPr>
            </w:pPr>
            <w:r>
              <w:rPr>
                <w:rFonts w:ascii="Sylfaen" w:eastAsiaTheme="minorHAnsi" w:hAnsi="Sylfaen" w:cs="Sylfaen"/>
                <w:color w:val="000000"/>
                <w:sz w:val="22"/>
                <w:szCs w:val="22"/>
                <w:lang w:val="ka-GE"/>
              </w:rPr>
              <w:t>„</w:t>
            </w:r>
            <w:r w:rsidRPr="002207C4">
              <w:rPr>
                <w:rFonts w:ascii="Sylfaen" w:eastAsiaTheme="minorHAnsi" w:hAnsi="Sylfaen" w:cs="Sylfaen"/>
                <w:color w:val="000000"/>
                <w:sz w:val="22"/>
                <w:szCs w:val="22"/>
                <w:lang w:val="en-US"/>
              </w:rPr>
              <w:t>სოციალურად დაუცველი ოჯახების მონაცემთა ერთიანი ბაზ</w:t>
            </w:r>
            <w:r w:rsidRPr="002207C4">
              <w:rPr>
                <w:rFonts w:ascii="Sylfaen" w:eastAsiaTheme="minorHAnsi" w:hAnsi="Sylfaen" w:cs="Sylfaen"/>
                <w:color w:val="000000"/>
                <w:sz w:val="22"/>
                <w:szCs w:val="22"/>
                <w:lang w:val="ka-GE"/>
              </w:rPr>
              <w:t>ა</w:t>
            </w:r>
            <w:r w:rsidRPr="002207C4">
              <w:rPr>
                <w:rFonts w:ascii="Sylfaen" w:eastAsiaTheme="minorHAnsi" w:hAnsi="Sylfaen" w:cs="Sylfaen"/>
                <w:color w:val="000000"/>
                <w:sz w:val="22"/>
                <w:szCs w:val="22"/>
                <w:lang w:val="en-US"/>
              </w:rPr>
              <w:t>ში</w:t>
            </w:r>
            <w:r>
              <w:rPr>
                <w:rFonts w:ascii="Sylfaen" w:eastAsiaTheme="minorHAnsi" w:hAnsi="Sylfaen" w:cs="Sylfaen"/>
                <w:color w:val="000000"/>
                <w:sz w:val="22"/>
                <w:szCs w:val="22"/>
                <w:lang w:val="ka-GE"/>
              </w:rPr>
              <w:t xml:space="preserve">“ დეკლარაციების განთავსების სისწორის ზედამხედველობა. </w:t>
            </w:r>
            <w:r w:rsidRPr="00C651F0">
              <w:rPr>
                <w:rFonts w:ascii="Sylfaen" w:hAnsi="Sylfaen" w:cstheme="minorBidi"/>
                <w:sz w:val="22"/>
                <w:szCs w:val="22"/>
                <w:lang w:val="de-AT"/>
              </w:rPr>
              <w:t>(პერიოდული)</w:t>
            </w: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0E408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F22384" w:rsidRDefault="001308F7" w:rsidP="006E16E1">
            <w:pPr>
              <w:rPr>
                <w:rFonts w:ascii="Verdana" w:hAnsi="Verdana"/>
              </w:rPr>
            </w:pPr>
            <w:r>
              <w:rPr>
                <w:rFonts w:ascii="Sylfaen" w:eastAsiaTheme="minorHAnsi" w:hAnsi="Sylfaen" w:cs="Sylfaen"/>
                <w:color w:val="000000"/>
                <w:sz w:val="22"/>
                <w:szCs w:val="22"/>
                <w:lang w:val="ka-GE"/>
              </w:rPr>
              <w:t>„</w:t>
            </w:r>
            <w:r w:rsidRPr="002207C4">
              <w:rPr>
                <w:rFonts w:ascii="Sylfaen" w:eastAsiaTheme="minorHAnsi" w:hAnsi="Sylfaen" w:cs="Sylfaen"/>
                <w:color w:val="000000"/>
                <w:sz w:val="22"/>
                <w:szCs w:val="22"/>
                <w:lang w:val="en-US"/>
              </w:rPr>
              <w:t>სოციალურად დაუცველი ოჯახების მონაცემთა ერთიანი ბაზ</w:t>
            </w:r>
            <w:r w:rsidRPr="002207C4">
              <w:rPr>
                <w:rFonts w:ascii="Sylfaen" w:eastAsiaTheme="minorHAnsi" w:hAnsi="Sylfaen" w:cs="Sylfaen"/>
                <w:color w:val="000000"/>
                <w:sz w:val="22"/>
                <w:szCs w:val="22"/>
                <w:lang w:val="ka-GE"/>
              </w:rPr>
              <w:t>ა</w:t>
            </w:r>
            <w:r w:rsidRPr="002207C4">
              <w:rPr>
                <w:rFonts w:ascii="Sylfaen" w:eastAsiaTheme="minorHAnsi" w:hAnsi="Sylfaen" w:cs="Sylfaen"/>
                <w:color w:val="000000"/>
                <w:sz w:val="22"/>
                <w:szCs w:val="22"/>
                <w:lang w:val="en-US"/>
              </w:rPr>
              <w:t>ში</w:t>
            </w:r>
            <w:r>
              <w:rPr>
                <w:rFonts w:ascii="Sylfaen" w:eastAsiaTheme="minorHAnsi" w:hAnsi="Sylfaen" w:cs="Sylfaen"/>
                <w:color w:val="000000"/>
                <w:sz w:val="22"/>
                <w:szCs w:val="22"/>
                <w:lang w:val="ka-GE"/>
              </w:rPr>
              <w:t xml:space="preserve">“ რეგისტრაციის მსურველთა ოჯახებისთვის </w:t>
            </w:r>
            <w:r w:rsidR="00075707">
              <w:rPr>
                <w:rFonts w:ascii="Sylfaen" w:eastAsiaTheme="minorHAnsi" w:hAnsi="Sylfaen" w:cs="Sylfaen"/>
                <w:color w:val="000000"/>
                <w:sz w:val="22"/>
                <w:szCs w:val="22"/>
                <w:lang w:val="de-AT"/>
              </w:rPr>
              <w:t xml:space="preserve">პროგრამის </w:t>
            </w:r>
            <w:r>
              <w:rPr>
                <w:rFonts w:ascii="Sylfaen" w:eastAsiaTheme="minorHAnsi" w:hAnsi="Sylfaen" w:cs="Sylfaen"/>
                <w:color w:val="000000"/>
                <w:sz w:val="22"/>
                <w:szCs w:val="22"/>
                <w:lang w:val="ka-GE"/>
              </w:rPr>
              <w:t>ადმინისტრირების დეპარტამენტთან შეთანხმებული ლოგიკით არასწ</w:t>
            </w:r>
            <w:r w:rsidR="006E16E1">
              <w:rPr>
                <w:rFonts w:ascii="Sylfaen" w:eastAsiaTheme="minorHAnsi" w:hAnsi="Sylfaen" w:cs="Sylfaen"/>
                <w:color w:val="000000"/>
                <w:sz w:val="22"/>
                <w:szCs w:val="22"/>
                <w:lang w:val="ka-GE"/>
              </w:rPr>
              <w:t>ო</w:t>
            </w:r>
            <w:r>
              <w:rPr>
                <w:rFonts w:ascii="Sylfaen" w:eastAsiaTheme="minorHAnsi" w:hAnsi="Sylfaen" w:cs="Sylfaen"/>
                <w:color w:val="000000"/>
                <w:sz w:val="22"/>
                <w:szCs w:val="22"/>
                <w:lang w:val="ka-GE"/>
              </w:rPr>
              <w:t>რ</w:t>
            </w:r>
            <w:r w:rsidR="006E16E1">
              <w:rPr>
                <w:rFonts w:ascii="Sylfaen" w:eastAsiaTheme="minorHAnsi" w:hAnsi="Sylfaen" w:cs="Sylfaen"/>
                <w:color w:val="000000"/>
                <w:sz w:val="22"/>
                <w:szCs w:val="22"/>
                <w:lang w:val="ka-GE"/>
              </w:rPr>
              <w:t>ი</w:t>
            </w:r>
            <w:bookmarkStart w:id="1" w:name="_GoBack"/>
            <w:bookmarkEnd w:id="1"/>
            <w:r>
              <w:rPr>
                <w:rFonts w:ascii="Sylfaen" w:eastAsiaTheme="minorHAnsi" w:hAnsi="Sylfaen" w:cs="Sylfaen"/>
                <w:color w:val="000000"/>
                <w:sz w:val="22"/>
                <w:szCs w:val="22"/>
                <w:lang w:val="ka-GE"/>
              </w:rPr>
              <w:t xml:space="preserve">-არალოგიკური მონაცემების აღმოჩენა და მათ გასასწორებლად ღონისძიებების გატარება. </w:t>
            </w:r>
            <w:r w:rsidRPr="00C651F0">
              <w:rPr>
                <w:rFonts w:ascii="Sylfaen" w:hAnsi="Sylfaen" w:cstheme="minorBidi"/>
                <w:sz w:val="22"/>
                <w:szCs w:val="22"/>
                <w:lang w:val="de-AT"/>
              </w:rPr>
              <w:t>(პერიოდული)</w:t>
            </w: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1308F7">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F22384" w:rsidRDefault="001F1899" w:rsidP="001F1899">
            <w:pPr>
              <w:rPr>
                <w:rFonts w:ascii="Verdana" w:hAnsi="Verdana"/>
              </w:rPr>
            </w:pP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4148" w:type="pct"/>
            <w:gridSpan w:val="3"/>
          </w:tcPr>
          <w:p w:rsidR="001F1899" w:rsidRPr="00F22384" w:rsidRDefault="001F1899" w:rsidP="001F1899">
            <w:pPr>
              <w:rPr>
                <w:rFonts w:ascii="Verdana" w:hAnsi="Verdana"/>
              </w:rPr>
            </w:pPr>
          </w:p>
        </w:tc>
        <w:tc>
          <w:tcPr>
            <w:tcW w:w="852" w:type="pct"/>
          </w:tcPr>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დაბალი</w:t>
            </w:r>
          </w:p>
          <w:p w:rsidR="001F1899" w:rsidRPr="00F22384" w:rsidRDefault="00DD0902" w:rsidP="001F1899">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საშუალო</w:t>
            </w:r>
          </w:p>
          <w:p w:rsidR="001F1899" w:rsidRPr="00F22384" w:rsidRDefault="00DD0902" w:rsidP="001F1899">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1F1899"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1F1899" w:rsidRPr="00F22384">
              <w:rPr>
                <w:rFonts w:ascii="MS Gothic" w:eastAsia="MS Gothic" w:hAnsi="Wingdings"/>
                <w:sz w:val="22"/>
                <w:szCs w:val="22"/>
              </w:rPr>
              <w:t xml:space="preserve"> </w:t>
            </w:r>
            <w:r w:rsidR="001F1899" w:rsidRPr="00F22384">
              <w:rPr>
                <w:rFonts w:ascii="Sylfaen" w:hAnsi="Sylfaen"/>
                <w:lang w:val="ka-GE"/>
              </w:rPr>
              <w:t>მაღალი</w:t>
            </w:r>
          </w:p>
        </w:tc>
      </w:tr>
      <w:tr w:rsidR="001F1899" w:rsidRPr="00F22384" w:rsidTr="00B6396C">
        <w:trPr>
          <w:trHeight w:val="340"/>
        </w:trPr>
        <w:tc>
          <w:tcPr>
            <w:tcW w:w="5000" w:type="pct"/>
            <w:gridSpan w:val="4"/>
            <w:shd w:val="clear" w:color="auto" w:fill="D9D9D9" w:themeFill="background1" w:themeFillShade="D9"/>
          </w:tcPr>
          <w:p w:rsidR="001F1899" w:rsidRPr="00B6396C" w:rsidRDefault="001F1899" w:rsidP="001F1899">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1F1899" w:rsidRPr="00F22384" w:rsidTr="00807446">
        <w:trPr>
          <w:trHeight w:val="1228"/>
        </w:trPr>
        <w:tc>
          <w:tcPr>
            <w:tcW w:w="5000" w:type="pct"/>
            <w:gridSpan w:val="4"/>
          </w:tcPr>
          <w:p w:rsidR="001F1899" w:rsidRPr="00DB1EB3" w:rsidRDefault="00DB1EB3" w:rsidP="00DB1EB3">
            <w:pPr>
              <w:tabs>
                <w:tab w:val="num" w:pos="360"/>
              </w:tabs>
              <w:rPr>
                <w:rFonts w:ascii="Sylfaen" w:eastAsia="MS Gothic" w:hAnsi="Sylfaen"/>
                <w:sz w:val="22"/>
                <w:szCs w:val="22"/>
                <w:lang w:val="en-US"/>
              </w:rPr>
            </w:pPr>
            <w:r>
              <w:rPr>
                <w:rFonts w:ascii="Sylfaen" w:eastAsia="MS Gothic" w:hAnsi="Sylfaen"/>
                <w:sz w:val="22"/>
                <w:szCs w:val="22"/>
                <w:lang w:val="ka-GE"/>
              </w:rPr>
              <w:lastRenderedPageBreak/>
              <w:t>ცენტრალური აპარატის სხვა სტრუქტურული ერთეულები</w:t>
            </w:r>
            <w:r>
              <w:rPr>
                <w:rFonts w:ascii="Sylfaen" w:eastAsia="MS Gothic" w:hAnsi="Sylfaen"/>
                <w:sz w:val="22"/>
                <w:szCs w:val="22"/>
                <w:lang w:val="en-US"/>
              </w:rPr>
              <w:t xml:space="preserve">; </w:t>
            </w:r>
            <w:r>
              <w:rPr>
                <w:rFonts w:ascii="Sylfaen" w:eastAsia="MS Gothic" w:hAnsi="Sylfaen"/>
                <w:sz w:val="22"/>
                <w:szCs w:val="22"/>
                <w:lang w:val="ka-GE"/>
              </w:rPr>
              <w:t>სააგენტოს ტერიტორიული ერთეულები</w:t>
            </w:r>
            <w:r>
              <w:rPr>
                <w:rFonts w:ascii="Sylfaen" w:eastAsia="MS Gothic" w:hAnsi="Sylfaen"/>
                <w:sz w:val="22"/>
                <w:szCs w:val="22"/>
                <w:lang w:val="en-US"/>
              </w:rPr>
              <w:t>.</w:t>
            </w:r>
          </w:p>
        </w:tc>
      </w:tr>
      <w:tr w:rsidR="001F1899" w:rsidRPr="00F22384" w:rsidTr="00B6396C">
        <w:trPr>
          <w:trHeight w:val="340"/>
        </w:trPr>
        <w:tc>
          <w:tcPr>
            <w:tcW w:w="5000" w:type="pct"/>
            <w:gridSpan w:val="4"/>
            <w:shd w:val="clear" w:color="auto" w:fill="D9D9D9" w:themeFill="background1" w:themeFillShade="D9"/>
          </w:tcPr>
          <w:p w:rsidR="001F1899" w:rsidRPr="00B6396C" w:rsidRDefault="001F1899" w:rsidP="001F1899">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1F1899" w:rsidRPr="00F22384" w:rsidTr="00807446">
        <w:trPr>
          <w:trHeight w:val="1453"/>
        </w:trPr>
        <w:tc>
          <w:tcPr>
            <w:tcW w:w="5000" w:type="pct"/>
            <w:gridSpan w:val="4"/>
          </w:tcPr>
          <w:p w:rsidR="001F1899" w:rsidRPr="00075707" w:rsidRDefault="00D36529" w:rsidP="001F1899">
            <w:pPr>
              <w:rPr>
                <w:rFonts w:ascii="Times New Roman Bold" w:eastAsia="Arial Unicode MS" w:hAnsi="Arial Unicode MS" w:cs="Arial Unicode MS"/>
                <w:sz w:val="22"/>
                <w:szCs w:val="22"/>
                <w:u w:color="000000"/>
                <w:bdr w:val="nil"/>
                <w:lang w:val="de-AT"/>
              </w:rPr>
            </w:pPr>
            <w:r w:rsidRPr="00D36529">
              <w:rPr>
                <w:rFonts w:ascii="Sylfaen" w:eastAsia="Arial Unicode MS" w:hAnsi="Sylfaen" w:cs="Arial Unicode MS"/>
                <w:sz w:val="22"/>
                <w:szCs w:val="22"/>
                <w:u w:color="000000"/>
                <w:bdr w:val="nil"/>
                <w:lang w:val="ka-GE"/>
              </w:rPr>
              <w:t>ყოველთვიური</w:t>
            </w:r>
            <w:r w:rsidR="00075707">
              <w:rPr>
                <w:rFonts w:ascii="Sylfaen" w:eastAsia="Arial Unicode MS" w:hAnsi="Sylfaen" w:cs="Arial Unicode MS"/>
                <w:sz w:val="22"/>
                <w:szCs w:val="22"/>
                <w:u w:color="000000"/>
                <w:bdr w:val="nil"/>
                <w:lang w:val="de-AT"/>
              </w:rPr>
              <w:t>, ყოველწლიური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090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2E349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D090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090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2E349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D090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075707" w:rsidRDefault="00B6396C" w:rsidP="0007570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r w:rsidR="00075707">
              <w:rPr>
                <w:rFonts w:ascii="Sylfaen" w:eastAsia="MS Gothic" w:hAnsi="Sylfaen"/>
                <w:sz w:val="24"/>
                <w:szCs w:val="24"/>
                <w:lang w:val="ka-GE"/>
              </w:rPr>
              <w:t xml:space="preserve">მათემატიკის </w:t>
            </w:r>
          </w:p>
          <w:p w:rsidR="00B6396C" w:rsidRPr="00F22384" w:rsidRDefault="00075707" w:rsidP="00075707">
            <w:pPr>
              <w:spacing w:before="120"/>
              <w:rPr>
                <w:rFonts w:eastAsia="MS Gothic"/>
                <w:sz w:val="24"/>
                <w:szCs w:val="24"/>
              </w:rPr>
            </w:pPr>
            <w:r>
              <w:rPr>
                <w:rFonts w:ascii="Sylfaen" w:eastAsia="MS Gothic" w:hAnsi="Sylfaen"/>
                <w:sz w:val="24"/>
                <w:szCs w:val="24"/>
                <w:lang w:val="ka-GE"/>
              </w:rPr>
              <w:t>და/ან ინფორმატიკის სფერო</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DD090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F1E99" w:rsidRDefault="00EF1E99" w:rsidP="00B6396C">
            <w:pPr>
              <w:spacing w:before="120"/>
              <w:rPr>
                <w:rFonts w:ascii="Sylfaen" w:hAnsi="Sylfaen"/>
                <w:sz w:val="22"/>
                <w:szCs w:val="22"/>
                <w:lang w:val="ka-GE"/>
              </w:rPr>
            </w:pPr>
            <w:r w:rsidRPr="00EF1E99">
              <w:rPr>
                <w:rFonts w:ascii="Sylfaen" w:hAnsi="Sylfaen"/>
                <w:sz w:val="22"/>
                <w:szCs w:val="22"/>
                <w:lang w:val="ka-GE"/>
              </w:rPr>
              <w:t>კონსტიტუცია</w:t>
            </w:r>
          </w:p>
        </w:tc>
        <w:tc>
          <w:tcPr>
            <w:tcW w:w="5027" w:type="dxa"/>
            <w:tcBorders>
              <w:left w:val="single" w:sz="12" w:space="0" w:color="auto"/>
              <w:right w:val="single" w:sz="12" w:space="0" w:color="auto"/>
            </w:tcBorders>
          </w:tcPr>
          <w:p w:rsidR="00B6396C" w:rsidRPr="006576D7" w:rsidRDefault="006576D7" w:rsidP="00B6396C">
            <w:pPr>
              <w:spacing w:before="120"/>
              <w:rPr>
                <w:sz w:val="22"/>
                <w:szCs w:val="22"/>
              </w:rPr>
            </w:pPr>
            <w:r w:rsidRPr="006576D7">
              <w:rPr>
                <w:rFonts w:ascii="Sylfaen" w:hAnsi="Sylfaen"/>
                <w:sz w:val="22"/>
                <w:szCs w:val="22"/>
                <w:lang w:val="ka-GE"/>
              </w:rPr>
              <w:t>სააგენტოს მიერ ადმინისტრირებადი პროგრამების  მარეგულირებელი აქტი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F1E99" w:rsidRDefault="00EF1E99" w:rsidP="00B6396C">
            <w:pPr>
              <w:spacing w:before="120"/>
              <w:rPr>
                <w:rFonts w:ascii="Sylfaen" w:hAnsi="Sylfaen"/>
                <w:sz w:val="22"/>
                <w:szCs w:val="22"/>
                <w:lang w:val="ka-GE"/>
              </w:rPr>
            </w:pPr>
            <w:r>
              <w:rPr>
                <w:rFonts w:ascii="Sylfaen" w:hAnsi="Sylfaen"/>
                <w:sz w:val="22"/>
                <w:szCs w:val="22"/>
                <w:lang w:val="ka-GE"/>
              </w:rPr>
              <w:t>შრომის კოდექსი</w:t>
            </w:r>
          </w:p>
        </w:tc>
        <w:tc>
          <w:tcPr>
            <w:tcW w:w="5027" w:type="dxa"/>
            <w:tcBorders>
              <w:left w:val="single" w:sz="12" w:space="0" w:color="auto"/>
              <w:right w:val="single" w:sz="12" w:space="0" w:color="auto"/>
            </w:tcBorders>
          </w:tcPr>
          <w:p w:rsidR="00B6396C" w:rsidRPr="00EF1E99" w:rsidRDefault="00B6396C" w:rsidP="00B6396C">
            <w:pPr>
              <w:spacing w:before="120"/>
              <w:rPr>
                <w:sz w:val="22"/>
                <w:szCs w:val="22"/>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F1E99" w:rsidRDefault="00EF1E99" w:rsidP="00B6396C">
            <w:pPr>
              <w:spacing w:before="120"/>
              <w:rPr>
                <w:rFonts w:ascii="Sylfaen" w:hAnsi="Sylfaen"/>
                <w:sz w:val="22"/>
                <w:szCs w:val="22"/>
                <w:lang w:val="ka-GE"/>
              </w:rPr>
            </w:pPr>
            <w:r>
              <w:rPr>
                <w:rFonts w:ascii="Sylfaen" w:hAnsi="Sylfaen"/>
                <w:sz w:val="22"/>
                <w:szCs w:val="22"/>
                <w:lang w:val="ka-GE"/>
              </w:rPr>
              <w:t>სააგენტოს დებულება</w:t>
            </w:r>
          </w:p>
        </w:tc>
        <w:tc>
          <w:tcPr>
            <w:tcW w:w="5027" w:type="dxa"/>
            <w:tcBorders>
              <w:left w:val="single" w:sz="12" w:space="0" w:color="auto"/>
              <w:right w:val="single" w:sz="12" w:space="0" w:color="auto"/>
            </w:tcBorders>
          </w:tcPr>
          <w:p w:rsidR="00B6396C" w:rsidRPr="00EF1E99" w:rsidRDefault="00B6396C" w:rsidP="00B6396C">
            <w:pPr>
              <w:spacing w:before="120"/>
              <w:rPr>
                <w:sz w:val="22"/>
                <w:szCs w:val="22"/>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F1E99" w:rsidRDefault="00EF1E99" w:rsidP="00B6396C">
            <w:pPr>
              <w:spacing w:before="120"/>
              <w:rPr>
                <w:rFonts w:ascii="Sylfaen" w:hAnsi="Sylfaen"/>
                <w:sz w:val="22"/>
                <w:szCs w:val="22"/>
                <w:lang w:val="ka-GE"/>
              </w:rPr>
            </w:pPr>
            <w:r>
              <w:rPr>
                <w:rFonts w:ascii="Sylfaen" w:hAnsi="Sylfaen"/>
                <w:sz w:val="22"/>
                <w:szCs w:val="22"/>
                <w:lang w:val="ka-GE"/>
              </w:rPr>
              <w:t>საქმის წარმოების წესი</w:t>
            </w:r>
          </w:p>
        </w:tc>
        <w:tc>
          <w:tcPr>
            <w:tcW w:w="5027" w:type="dxa"/>
            <w:tcBorders>
              <w:left w:val="single" w:sz="12" w:space="0" w:color="auto"/>
              <w:right w:val="single" w:sz="12" w:space="0" w:color="auto"/>
            </w:tcBorders>
          </w:tcPr>
          <w:p w:rsidR="00B6396C" w:rsidRPr="00EF1E99" w:rsidRDefault="00B6396C" w:rsidP="00B6396C">
            <w:pPr>
              <w:spacing w:before="120"/>
              <w:rPr>
                <w:sz w:val="22"/>
                <w:szCs w:val="22"/>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F1E99" w:rsidRDefault="006576D7" w:rsidP="00B6396C">
            <w:pPr>
              <w:spacing w:before="120"/>
              <w:rPr>
                <w:rFonts w:ascii="Sylfaen" w:hAnsi="Sylfaen"/>
                <w:sz w:val="22"/>
                <w:szCs w:val="22"/>
                <w:lang w:val="ka-GE"/>
              </w:rPr>
            </w:pPr>
            <w:r>
              <w:rPr>
                <w:rFonts w:ascii="Sylfaen" w:hAnsi="Sylfaen"/>
                <w:sz w:val="22"/>
                <w:szCs w:val="22"/>
                <w:lang w:val="ka-GE"/>
              </w:rPr>
              <w:t>პერსონალურ მონაცემთა დაცვის კანონი</w:t>
            </w:r>
          </w:p>
        </w:tc>
        <w:tc>
          <w:tcPr>
            <w:tcW w:w="5027" w:type="dxa"/>
            <w:tcBorders>
              <w:left w:val="single" w:sz="12" w:space="0" w:color="auto"/>
              <w:right w:val="single" w:sz="12" w:space="0" w:color="auto"/>
            </w:tcBorders>
          </w:tcPr>
          <w:p w:rsidR="00B6396C" w:rsidRPr="00EF1E99" w:rsidRDefault="00B6396C" w:rsidP="00B6396C">
            <w:pPr>
              <w:spacing w:before="120"/>
              <w:rPr>
                <w:sz w:val="22"/>
                <w:szCs w:val="22"/>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524D8" w:rsidRPr="00F22384" w:rsidTr="00245F0D">
        <w:trPr>
          <w:trHeight w:val="335"/>
        </w:trPr>
        <w:tc>
          <w:tcPr>
            <w:tcW w:w="5238" w:type="dxa"/>
            <w:gridSpan w:val="2"/>
            <w:tcBorders>
              <w:left w:val="single" w:sz="12" w:space="0" w:color="auto"/>
              <w:right w:val="single" w:sz="12" w:space="0" w:color="auto"/>
            </w:tcBorders>
          </w:tcPr>
          <w:p w:rsidR="00B524D8" w:rsidRPr="00B524D8" w:rsidRDefault="00B524D8" w:rsidP="00B524D8">
            <w:pPr>
              <w:spacing w:before="120"/>
              <w:rPr>
                <w:rFonts w:ascii="Sylfaen" w:hAnsi="Sylfaen"/>
                <w:sz w:val="22"/>
                <w:szCs w:val="22"/>
                <w:lang w:val="ka-GE"/>
              </w:rPr>
            </w:pPr>
            <w:r w:rsidRPr="00B524D8">
              <w:rPr>
                <w:rFonts w:ascii="Sylfaen" w:hAnsi="Sylfaen"/>
                <w:sz w:val="22"/>
                <w:szCs w:val="22"/>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524D8" w:rsidRPr="00B524D8" w:rsidRDefault="00B524D8" w:rsidP="00B524D8">
            <w:pPr>
              <w:spacing w:before="120"/>
              <w:rPr>
                <w:rFonts w:ascii="Sylfaen" w:hAnsi="Sylfaen"/>
                <w:sz w:val="22"/>
                <w:szCs w:val="22"/>
                <w:lang w:val="ka-GE"/>
              </w:rPr>
            </w:pPr>
            <w:r w:rsidRPr="00B524D8">
              <w:rPr>
                <w:rFonts w:ascii="Sylfaen" w:hAnsi="Sylfaen"/>
                <w:sz w:val="22"/>
                <w:szCs w:val="22"/>
                <w:lang w:val="ka-GE"/>
              </w:rPr>
              <w:t>სტატისტიკური ანალიზის უნარი</w:t>
            </w:r>
          </w:p>
        </w:tc>
      </w:tr>
      <w:tr w:rsidR="00B524D8" w:rsidRPr="00F22384" w:rsidTr="00245F0D">
        <w:trPr>
          <w:trHeight w:val="335"/>
        </w:trPr>
        <w:tc>
          <w:tcPr>
            <w:tcW w:w="5238" w:type="dxa"/>
            <w:gridSpan w:val="2"/>
            <w:tcBorders>
              <w:left w:val="single" w:sz="12" w:space="0" w:color="auto"/>
              <w:right w:val="single" w:sz="12" w:space="0" w:color="auto"/>
            </w:tcBorders>
          </w:tcPr>
          <w:p w:rsidR="00B524D8" w:rsidRPr="00F22384" w:rsidRDefault="00B524D8" w:rsidP="00B524D8">
            <w:pPr>
              <w:spacing w:before="120"/>
              <w:rPr>
                <w:sz w:val="24"/>
                <w:szCs w:val="24"/>
              </w:rPr>
            </w:pPr>
          </w:p>
        </w:tc>
        <w:tc>
          <w:tcPr>
            <w:tcW w:w="5027" w:type="dxa"/>
            <w:tcBorders>
              <w:left w:val="single" w:sz="12" w:space="0" w:color="auto"/>
              <w:right w:val="single" w:sz="12" w:space="0" w:color="auto"/>
            </w:tcBorders>
          </w:tcPr>
          <w:p w:rsidR="00B524D8" w:rsidRPr="00F22384" w:rsidRDefault="00B524D8" w:rsidP="00B524D8">
            <w:pPr>
              <w:spacing w:before="120"/>
              <w:rPr>
                <w:sz w:val="24"/>
                <w:szCs w:val="24"/>
              </w:rPr>
            </w:pPr>
          </w:p>
        </w:tc>
      </w:tr>
      <w:tr w:rsidR="00B524D8" w:rsidRPr="00F22384" w:rsidTr="00245F0D">
        <w:trPr>
          <w:trHeight w:val="335"/>
        </w:trPr>
        <w:tc>
          <w:tcPr>
            <w:tcW w:w="5238" w:type="dxa"/>
            <w:gridSpan w:val="2"/>
            <w:tcBorders>
              <w:left w:val="single" w:sz="12" w:space="0" w:color="auto"/>
              <w:right w:val="single" w:sz="12" w:space="0" w:color="auto"/>
            </w:tcBorders>
          </w:tcPr>
          <w:p w:rsidR="00B524D8" w:rsidRPr="00F22384" w:rsidRDefault="00B524D8" w:rsidP="00B524D8">
            <w:pPr>
              <w:spacing w:before="120"/>
              <w:rPr>
                <w:sz w:val="24"/>
                <w:szCs w:val="24"/>
              </w:rPr>
            </w:pPr>
          </w:p>
        </w:tc>
        <w:tc>
          <w:tcPr>
            <w:tcW w:w="5027" w:type="dxa"/>
            <w:tcBorders>
              <w:left w:val="single" w:sz="12" w:space="0" w:color="auto"/>
              <w:right w:val="single" w:sz="12" w:space="0" w:color="auto"/>
            </w:tcBorders>
          </w:tcPr>
          <w:p w:rsidR="00B524D8" w:rsidRPr="00F22384" w:rsidRDefault="00B524D8" w:rsidP="00B524D8">
            <w:pPr>
              <w:spacing w:before="120"/>
              <w:rPr>
                <w:sz w:val="24"/>
                <w:szCs w:val="24"/>
              </w:rPr>
            </w:pPr>
          </w:p>
        </w:tc>
      </w:tr>
      <w:tr w:rsidR="00B524D8" w:rsidRPr="00F22384" w:rsidTr="00245F0D">
        <w:trPr>
          <w:trHeight w:val="335"/>
        </w:trPr>
        <w:tc>
          <w:tcPr>
            <w:tcW w:w="5238" w:type="dxa"/>
            <w:gridSpan w:val="2"/>
            <w:tcBorders>
              <w:left w:val="single" w:sz="12" w:space="0" w:color="auto"/>
              <w:right w:val="single" w:sz="12" w:space="0" w:color="auto"/>
            </w:tcBorders>
          </w:tcPr>
          <w:p w:rsidR="00B524D8" w:rsidRPr="00F22384" w:rsidRDefault="00B524D8" w:rsidP="00B524D8">
            <w:pPr>
              <w:spacing w:before="120"/>
              <w:rPr>
                <w:sz w:val="24"/>
                <w:szCs w:val="24"/>
              </w:rPr>
            </w:pPr>
          </w:p>
        </w:tc>
        <w:tc>
          <w:tcPr>
            <w:tcW w:w="5027" w:type="dxa"/>
            <w:tcBorders>
              <w:left w:val="single" w:sz="12" w:space="0" w:color="auto"/>
              <w:right w:val="single" w:sz="12" w:space="0" w:color="auto"/>
            </w:tcBorders>
          </w:tcPr>
          <w:p w:rsidR="00B524D8" w:rsidRPr="00F22384" w:rsidRDefault="00B524D8" w:rsidP="00B524D8">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D0902">
              <w:rPr>
                <w:rFonts w:eastAsia="MS Gothic"/>
                <w:sz w:val="24"/>
                <w:szCs w:val="24"/>
              </w:rPr>
              <w:fldChar w:fldCharType="begin">
                <w:ffData>
                  <w:name w:val=""/>
                  <w:enabled/>
                  <w:calcOnExit w:val="0"/>
                  <w:checkBox>
                    <w:sizeAuto/>
                    <w:default w:val="1"/>
                  </w:checkBox>
                </w:ffData>
              </w:fldChar>
            </w:r>
            <w:r w:rsidR="0011054D">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D0902">
              <w:rPr>
                <w:rFonts w:eastAsia="MS Gothic"/>
                <w:sz w:val="24"/>
                <w:szCs w:val="24"/>
              </w:rPr>
              <w:fldChar w:fldCharType="begin">
                <w:ffData>
                  <w:name w:val=""/>
                  <w:enabled/>
                  <w:calcOnExit w:val="0"/>
                  <w:checkBox>
                    <w:sizeAuto/>
                    <w:default w:val="1"/>
                  </w:checkBox>
                </w:ffData>
              </w:fldChar>
            </w:r>
            <w:r w:rsidR="0011054D">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D0902">
              <w:rPr>
                <w:rFonts w:eastAsia="MS Gothic"/>
                <w:sz w:val="24"/>
                <w:szCs w:val="24"/>
              </w:rPr>
              <w:fldChar w:fldCharType="begin">
                <w:ffData>
                  <w:name w:val=""/>
                  <w:enabled/>
                  <w:calcOnExit w:val="0"/>
                  <w:checkBox>
                    <w:sizeAuto/>
                    <w:default w:val="1"/>
                  </w:checkBox>
                </w:ffData>
              </w:fldChar>
            </w:r>
            <w:r w:rsidR="0011054D">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11054D" w:rsidRDefault="00245F0D" w:rsidP="00DE5305">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1054D">
              <w:rPr>
                <w:rFonts w:ascii="Sylfaen" w:eastAsia="MS Gothic" w:hAnsi="Sylfaen"/>
                <w:sz w:val="24"/>
                <w:szCs w:val="24"/>
                <w:lang w:val="ka-GE"/>
              </w:rPr>
              <w:t>MS ACCESS</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D090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D0902">
              <w:rPr>
                <w:rFonts w:eastAsia="MS Gothic"/>
                <w:sz w:val="24"/>
                <w:szCs w:val="24"/>
              </w:rPr>
              <w:fldChar w:fldCharType="begin">
                <w:ffData>
                  <w:name w:val=""/>
                  <w:enabled/>
                  <w:calcOnExit w:val="0"/>
                  <w:checkBox>
                    <w:sizeAuto/>
                    <w:default w:val="1"/>
                  </w:checkBox>
                </w:ffData>
              </w:fldChar>
            </w:r>
            <w:r w:rsidR="0011054D">
              <w:rPr>
                <w:rFonts w:eastAsia="MS Gothic"/>
                <w:sz w:val="24"/>
                <w:szCs w:val="24"/>
              </w:rPr>
              <w:instrText xml:space="preserve"> FORMCHECKBOX </w:instrText>
            </w:r>
            <w:r w:rsidR="00DD0902">
              <w:rPr>
                <w:rFonts w:eastAsia="MS Gothic"/>
                <w:sz w:val="24"/>
                <w:szCs w:val="24"/>
              </w:rPr>
            </w:r>
            <w:r w:rsidR="00DD0902">
              <w:rPr>
                <w:rFonts w:eastAsia="MS Gothic"/>
                <w:sz w:val="24"/>
                <w:szCs w:val="24"/>
              </w:rPr>
              <w:fldChar w:fldCharType="separate"/>
            </w:r>
            <w:r w:rsidR="00DD0902">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11054D" w:rsidRDefault="00245F0D" w:rsidP="00245F0D">
            <w:pPr>
              <w:spacing w:before="120"/>
              <w:ind w:left="-21" w:hanging="90"/>
              <w:rPr>
                <w:rFonts w:eastAsia="MS Gothic"/>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1054D">
              <w:rPr>
                <w:rFonts w:ascii="Sylfaen" w:eastAsia="MS Gothic" w:hAnsi="Sylfaen"/>
                <w:sz w:val="24"/>
                <w:szCs w:val="24"/>
                <w:lang w:val="en-US"/>
              </w:rPr>
              <w:t>MS SQL</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B303AF" w:rsidRPr="00B303AF" w:rsidRDefault="00B303AF" w:rsidP="00B303AF">
            <w:pPr>
              <w:spacing w:before="120"/>
              <w:rPr>
                <w:rFonts w:ascii="Sylfaen" w:hAnsi="Sylfaen"/>
                <w:sz w:val="22"/>
                <w:szCs w:val="22"/>
                <w:lang w:val="en-US"/>
              </w:rPr>
            </w:pPr>
            <w:r w:rsidRPr="00B303AF">
              <w:rPr>
                <w:rFonts w:ascii="Sylfaen" w:hAnsi="Sylfaen"/>
                <w:sz w:val="22"/>
                <w:szCs w:val="22"/>
                <w:lang w:val="ka-GE"/>
              </w:rPr>
              <w:t xml:space="preserve">ქართული - </w:t>
            </w:r>
            <w:r w:rsidRPr="00B303AF">
              <w:rPr>
                <w:rFonts w:ascii="Sylfaen" w:hAnsi="Sylfaen"/>
                <w:sz w:val="22"/>
                <w:szCs w:val="22"/>
                <w:lang w:val="en-US"/>
              </w:rPr>
              <w:t>C2</w:t>
            </w:r>
          </w:p>
          <w:p w:rsidR="00B303AF" w:rsidRPr="00B303AF" w:rsidRDefault="00B303AF" w:rsidP="00B303AF">
            <w:pPr>
              <w:spacing w:before="120"/>
              <w:rPr>
                <w:rFonts w:ascii="Sylfaen" w:hAnsi="Sylfaen"/>
                <w:sz w:val="22"/>
                <w:szCs w:val="22"/>
                <w:lang w:val="en-US"/>
              </w:rPr>
            </w:pPr>
            <w:r w:rsidRPr="00B303AF">
              <w:rPr>
                <w:rFonts w:ascii="Sylfaen" w:hAnsi="Sylfaen"/>
                <w:sz w:val="22"/>
                <w:szCs w:val="22"/>
                <w:lang w:val="ka-GE"/>
              </w:rPr>
              <w:t>ინგლისური-</w:t>
            </w:r>
            <w:r w:rsidRPr="00B303AF">
              <w:rPr>
                <w:rFonts w:ascii="Sylfaen" w:hAnsi="Sylfaen"/>
                <w:sz w:val="22"/>
                <w:szCs w:val="22"/>
                <w:lang w:val="en-US"/>
              </w:rPr>
              <w:t xml:space="preserve"> B2</w:t>
            </w:r>
          </w:p>
          <w:p w:rsidR="00B303AF" w:rsidRPr="00B303AF" w:rsidRDefault="00B303AF" w:rsidP="00B303AF">
            <w:pPr>
              <w:spacing w:before="120"/>
              <w:rPr>
                <w:rFonts w:ascii="Sylfaen" w:hAnsi="Sylfaen"/>
                <w:sz w:val="22"/>
                <w:szCs w:val="22"/>
                <w:lang w:val="en-US"/>
              </w:rPr>
            </w:pPr>
            <w:r w:rsidRPr="00B303AF">
              <w:rPr>
                <w:rFonts w:ascii="Sylfaen" w:hAnsi="Sylfaen"/>
                <w:sz w:val="22"/>
                <w:szCs w:val="22"/>
                <w:lang w:val="ka-GE"/>
              </w:rPr>
              <w:t>რუსული -</w:t>
            </w:r>
            <w:r w:rsidRPr="00B303AF">
              <w:rPr>
                <w:rFonts w:ascii="Sylfaen" w:hAnsi="Sylfaen"/>
                <w:sz w:val="22"/>
                <w:szCs w:val="22"/>
                <w:lang w:val="en-US"/>
              </w:rPr>
              <w:t xml:space="preserve"> B2</w:t>
            </w:r>
          </w:p>
          <w:p w:rsidR="00245F0D" w:rsidRPr="00524ECE" w:rsidRDefault="00245F0D" w:rsidP="00245F0D">
            <w:pPr>
              <w:spacing w:before="120"/>
              <w:rPr>
                <w:rFonts w:ascii="Sylfaen" w:hAnsi="Sylfaen"/>
                <w:sz w:val="22"/>
                <w:szCs w:val="22"/>
                <w:lang w:val="ka-GE"/>
              </w:rPr>
            </w:pPr>
          </w:p>
        </w:tc>
        <w:tc>
          <w:tcPr>
            <w:tcW w:w="5027" w:type="dxa"/>
            <w:tcBorders>
              <w:left w:val="single" w:sz="12" w:space="0" w:color="auto"/>
              <w:right w:val="single" w:sz="12" w:space="0" w:color="auto"/>
            </w:tcBorders>
            <w:shd w:val="clear" w:color="auto" w:fill="FFFFFF" w:themeFill="background1"/>
          </w:tcPr>
          <w:p w:rsidR="00B303AF" w:rsidRPr="00B303AF" w:rsidRDefault="00B303AF" w:rsidP="00B303AF">
            <w:pPr>
              <w:spacing w:before="120"/>
              <w:rPr>
                <w:rFonts w:ascii="Sylfaen" w:hAnsi="Sylfaen"/>
                <w:sz w:val="22"/>
                <w:szCs w:val="22"/>
                <w:lang w:val="en-US"/>
              </w:rPr>
            </w:pPr>
            <w:r w:rsidRPr="00B303AF">
              <w:rPr>
                <w:rFonts w:ascii="Sylfaen" w:hAnsi="Sylfaen"/>
                <w:sz w:val="22"/>
                <w:szCs w:val="22"/>
                <w:lang w:val="ka-GE"/>
              </w:rPr>
              <w:t>ინგლისური-</w:t>
            </w:r>
            <w:r w:rsidRPr="00B303AF">
              <w:rPr>
                <w:rFonts w:ascii="Sylfaen" w:hAnsi="Sylfaen"/>
                <w:sz w:val="22"/>
                <w:szCs w:val="22"/>
                <w:lang w:val="en-US"/>
              </w:rPr>
              <w:t xml:space="preserve"> C</w:t>
            </w:r>
            <w:r w:rsidR="00075707">
              <w:rPr>
                <w:rFonts w:ascii="Sylfaen" w:hAnsi="Sylfaen"/>
                <w:sz w:val="22"/>
                <w:szCs w:val="22"/>
                <w:lang w:val="en-US"/>
              </w:rPr>
              <w:t>1</w:t>
            </w:r>
          </w:p>
          <w:p w:rsidR="00B303AF" w:rsidRPr="00B303AF" w:rsidRDefault="00B303AF" w:rsidP="00B303AF">
            <w:pPr>
              <w:spacing w:before="120"/>
              <w:rPr>
                <w:rFonts w:ascii="Sylfaen" w:hAnsi="Sylfaen"/>
                <w:sz w:val="22"/>
                <w:szCs w:val="22"/>
                <w:lang w:val="en-US"/>
              </w:rPr>
            </w:pPr>
            <w:r w:rsidRPr="00B303AF">
              <w:rPr>
                <w:rFonts w:ascii="Sylfaen" w:hAnsi="Sylfaen"/>
                <w:sz w:val="22"/>
                <w:szCs w:val="22"/>
                <w:lang w:val="ka-GE"/>
              </w:rPr>
              <w:t>რუსული -</w:t>
            </w:r>
            <w:r w:rsidRPr="00B303AF">
              <w:rPr>
                <w:rFonts w:ascii="Sylfaen" w:hAnsi="Sylfaen"/>
                <w:sz w:val="22"/>
                <w:szCs w:val="22"/>
                <w:lang w:val="en-US"/>
              </w:rPr>
              <w:t xml:space="preserve"> C</w:t>
            </w:r>
            <w:r w:rsidR="00075707">
              <w:rPr>
                <w:rFonts w:ascii="Sylfaen" w:hAnsi="Sylfaen"/>
                <w:sz w:val="22"/>
                <w:szCs w:val="22"/>
                <w:lang w:val="en-US"/>
              </w:rPr>
              <w:t>1</w:t>
            </w:r>
          </w:p>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D090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41E6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D0902" w:rsidP="00E41E68">
            <w:pPr>
              <w:spacing w:before="120"/>
              <w:rPr>
                <w:rFonts w:ascii="Sylfaen" w:hAnsi="Sylfaen"/>
                <w:sz w:val="24"/>
                <w:szCs w:val="24"/>
                <w:lang w:val="ka-GE"/>
              </w:rPr>
            </w:pPr>
            <w:r w:rsidRPr="00DD0902">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Pr>
                <w:rFonts w:eastAsia="MS Gothic"/>
                <w:sz w:val="24"/>
                <w:szCs w:val="24"/>
              </w:rPr>
              <w:fldChar w:fldCharType="begin">
                <w:ffData>
                  <w:name w:val=""/>
                  <w:enabled/>
                  <w:calcOnExit w:val="0"/>
                  <w:checkBox>
                    <w:sizeAuto/>
                    <w:default w:val="0"/>
                  </w:checkBox>
                </w:ffData>
              </w:fldChar>
            </w:r>
            <w:r w:rsidR="00E41E6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075707">
              <w:rPr>
                <w:rFonts w:ascii="Sylfaen" w:eastAsia="MS Gothic" w:hAnsi="Sylfaen"/>
                <w:sz w:val="24"/>
                <w:szCs w:val="24"/>
                <w:lang w:val="de-AT"/>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D0902" w:rsidP="00E41E68">
            <w:pPr>
              <w:spacing w:before="120"/>
              <w:rPr>
                <w:rFonts w:ascii="Sylfaen" w:eastAsia="MS Gothic" w:hAnsi="Sylfaen"/>
                <w:sz w:val="24"/>
                <w:szCs w:val="24"/>
                <w:lang w:val="ka-GE"/>
              </w:rPr>
            </w:pPr>
            <w:r w:rsidRPr="00DD0902">
              <w:rPr>
                <w:rFonts w:eastAsia="MS Gothic"/>
                <w:noProof/>
                <w:sz w:val="24"/>
                <w:szCs w:val="24"/>
                <w:lang w:val="ka-GE" w:eastAsia="ka-GE"/>
              </w:rPr>
              <w:pict>
                <v:shape id="_x0000_s1027" type="#_x0000_t32" style="position:absolute;margin-left:22.15pt;margin-top:17.35pt;width:52.6pt;height:0;z-index:251659264" o:connectortype="straight"/>
              </w:pict>
            </w:r>
            <w:r>
              <w:rPr>
                <w:rFonts w:eastAsia="MS Gothic"/>
                <w:sz w:val="24"/>
                <w:szCs w:val="24"/>
              </w:rPr>
              <w:fldChar w:fldCharType="begin">
                <w:ffData>
                  <w:name w:val=""/>
                  <w:enabled/>
                  <w:calcOnExit w:val="0"/>
                  <w:checkBox>
                    <w:sizeAuto/>
                    <w:default w:val="1"/>
                  </w:checkBox>
                </w:ffData>
              </w:fldChar>
            </w:r>
            <w:r w:rsidR="00E41E6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075707">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075707" w:rsidRDefault="004943FC" w:rsidP="00245F0D">
            <w:pPr>
              <w:spacing w:before="120"/>
              <w:rPr>
                <w:rFonts w:ascii="Sylfaen" w:eastAsia="MS Gothic" w:hAnsi="Sylfaen"/>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075707">
              <w:rPr>
                <w:rFonts w:ascii="Sylfaen" w:eastAsia="MS Gothic" w:hAnsi="Sylfaen"/>
                <w:sz w:val="24"/>
                <w:szCs w:val="24"/>
              </w:rPr>
              <w:t>მონაცემთა ბაზებთან მუშაობის სფერო</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DD0902" w:rsidP="00245F0D">
            <w:pPr>
              <w:spacing w:before="120"/>
              <w:rPr>
                <w:rFonts w:ascii="Sylfaen" w:eastAsia="MS Gothic" w:hAnsi="Sylfaen"/>
                <w:sz w:val="24"/>
                <w:szCs w:val="24"/>
                <w:lang w:val="ka-GE"/>
              </w:rPr>
            </w:pPr>
            <w:r w:rsidRPr="00DD0902">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D0902" w:rsidP="00DE5305">
            <w:pPr>
              <w:spacing w:before="120"/>
              <w:rPr>
                <w:rFonts w:ascii="Sylfaen" w:eastAsia="MS Gothic" w:hAnsi="Sylfaen" w:cs="Sylfaen"/>
                <w:sz w:val="24"/>
                <w:szCs w:val="24"/>
              </w:rPr>
            </w:pPr>
            <w:r w:rsidRPr="00DD0902">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C40922" w:rsidRDefault="000565ED" w:rsidP="00245F0D">
            <w:pPr>
              <w:rPr>
                <w:rFonts w:ascii="Sylfaen" w:hAnsi="Sylfaen"/>
                <w:sz w:val="22"/>
                <w:szCs w:val="22"/>
                <w:lang w:val="ka-GE"/>
              </w:rPr>
            </w:pPr>
          </w:p>
          <w:p w:rsidR="00C40922" w:rsidRPr="00C40922" w:rsidRDefault="00C40922" w:rsidP="00C40922">
            <w:pPr>
              <w:rPr>
                <w:rFonts w:ascii="Sylfaen" w:hAnsi="Sylfaen"/>
                <w:sz w:val="22"/>
                <w:szCs w:val="22"/>
                <w:lang w:val="ka-GE"/>
              </w:rPr>
            </w:pPr>
            <w:r>
              <w:rPr>
                <w:rFonts w:ascii="Sylfaen" w:hAnsi="Sylfaen"/>
                <w:sz w:val="22"/>
                <w:szCs w:val="22"/>
                <w:lang w:val="ka-GE"/>
              </w:rPr>
              <w:t xml:space="preserve">• </w:t>
            </w:r>
            <w:r w:rsidRPr="00C40922">
              <w:rPr>
                <w:rFonts w:ascii="Sylfaen" w:hAnsi="Sylfaen"/>
                <w:sz w:val="22"/>
                <w:szCs w:val="22"/>
                <w:lang w:val="ka-GE"/>
              </w:rPr>
              <w:t>ავლენს ინფორმაციის/ მონაცემთა ანალიზის უნარს</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ავლენს ანალიტიკური ანგარიშის მომზადების უნარებს</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ავლენს მონაცემთა სტატისტიკური დამუშავება / ანალიზის უნარებს</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xml:space="preserve">• </w:t>
            </w:r>
            <w:r w:rsidR="0087154E" w:rsidRPr="0087154E">
              <w:rPr>
                <w:rFonts w:ascii="Sylfaen" w:hAnsi="Sylfaen"/>
                <w:sz w:val="22"/>
                <w:szCs w:val="22"/>
                <w:lang w:val="ka-GE"/>
              </w:rPr>
              <w:t>მოქნილია და ადვილად ადაპტირდება ცვლილებებზე</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ავლენს კრიტიკული აზროვნების უნარს</w:t>
            </w:r>
          </w:p>
          <w:p w:rsidR="00C40922" w:rsidRDefault="00C40922" w:rsidP="00C40922">
            <w:pPr>
              <w:rPr>
                <w:rFonts w:ascii="Sylfaen" w:hAnsi="Sylfaen"/>
                <w:sz w:val="22"/>
                <w:szCs w:val="22"/>
                <w:lang w:val="ka-GE"/>
              </w:rPr>
            </w:pPr>
            <w:r w:rsidRPr="00C40922">
              <w:rPr>
                <w:rFonts w:ascii="Sylfaen" w:hAnsi="Sylfaen"/>
                <w:sz w:val="22"/>
                <w:szCs w:val="22"/>
                <w:lang w:val="ka-GE"/>
              </w:rPr>
              <w:t>• მუშაობს გუნდურად</w:t>
            </w:r>
          </w:p>
          <w:p w:rsidR="00665DCD" w:rsidRPr="0087154E" w:rsidRDefault="00665DCD" w:rsidP="00C40922">
            <w:pPr>
              <w:rPr>
                <w:rFonts w:ascii="Sylfaen" w:hAnsi="Sylfaen"/>
                <w:sz w:val="22"/>
                <w:szCs w:val="22"/>
                <w:lang w:val="en-US"/>
              </w:rPr>
            </w:pPr>
            <w:r>
              <w:rPr>
                <w:rFonts w:ascii="Sylfaen" w:hAnsi="Sylfaen"/>
                <w:sz w:val="22"/>
                <w:szCs w:val="22"/>
                <w:lang w:val="en-US"/>
              </w:rPr>
              <w:t xml:space="preserve">. </w:t>
            </w:r>
            <w:r w:rsidRPr="00C40922">
              <w:rPr>
                <w:rFonts w:ascii="Sylfaen" w:hAnsi="Sylfaen"/>
                <w:sz w:val="22"/>
                <w:szCs w:val="22"/>
                <w:lang w:val="ka-GE"/>
              </w:rPr>
              <w:t>ეფექტიანია განსხვავებულ ამოცანებზე ერთდროულად მუშაობისას</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ორიენტირებულია შედეგებზე</w:t>
            </w:r>
          </w:p>
          <w:p w:rsidR="00C40922" w:rsidRPr="00C40922" w:rsidRDefault="00C40922" w:rsidP="00C40922">
            <w:pPr>
              <w:rPr>
                <w:rFonts w:ascii="Sylfaen" w:hAnsi="Sylfaen"/>
                <w:sz w:val="22"/>
                <w:szCs w:val="22"/>
                <w:lang w:val="ka-GE"/>
              </w:rPr>
            </w:pPr>
            <w:r w:rsidRPr="00C40922">
              <w:rPr>
                <w:rFonts w:ascii="Sylfaen" w:hAnsi="Sylfaen"/>
                <w:sz w:val="22"/>
                <w:szCs w:val="22"/>
                <w:lang w:val="ka-GE"/>
              </w:rPr>
              <w:t>• ეფექტიანად მართავს დროს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D090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D090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lastRenderedPageBreak/>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8C6" w:rsidRDefault="007638C6" w:rsidP="0097333E">
      <w:r>
        <w:separator/>
      </w:r>
    </w:p>
  </w:endnote>
  <w:endnote w:type="continuationSeparator" w:id="0">
    <w:p w:rsidR="007638C6" w:rsidRDefault="007638C6"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882A56" w:rsidRDefault="00DD0902">
        <w:pPr>
          <w:pStyle w:val="Footer"/>
          <w:jc w:val="right"/>
        </w:pPr>
        <w:r>
          <w:fldChar w:fldCharType="begin"/>
        </w:r>
        <w:r w:rsidR="00882A56">
          <w:instrText xml:space="preserve"> PAGE   \* MERGEFORMAT </w:instrText>
        </w:r>
        <w:r>
          <w:fldChar w:fldCharType="separate"/>
        </w:r>
        <w:r w:rsidR="00075707">
          <w:rPr>
            <w:noProof/>
          </w:rPr>
          <w:t>8</w:t>
        </w:r>
        <w:r>
          <w:rPr>
            <w:noProof/>
          </w:rPr>
          <w:fldChar w:fldCharType="end"/>
        </w:r>
      </w:p>
    </w:sdtContent>
  </w:sdt>
  <w:p w:rsidR="00882A56" w:rsidRDefault="00882A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8C6" w:rsidRDefault="007638C6" w:rsidP="0097333E">
      <w:r>
        <w:separator/>
      </w:r>
    </w:p>
  </w:footnote>
  <w:footnote w:type="continuationSeparator" w:id="0">
    <w:p w:rsidR="007638C6" w:rsidRDefault="007638C6"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56" w:rsidRPr="003B30E5" w:rsidRDefault="00882A5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882A56" w:rsidRPr="00910F2D" w:rsidRDefault="00882A5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34526"/>
    <w:multiLevelType w:val="hybridMultilevel"/>
    <w:tmpl w:val="8E26C2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3"/>
  </w:num>
  <w:num w:numId="5">
    <w:abstractNumId w:val="10"/>
  </w:num>
  <w:num w:numId="6">
    <w:abstractNumId w:val="24"/>
  </w:num>
  <w:num w:numId="7">
    <w:abstractNumId w:val="4"/>
  </w:num>
  <w:num w:numId="8">
    <w:abstractNumId w:val="2"/>
  </w:num>
  <w:num w:numId="9">
    <w:abstractNumId w:val="0"/>
  </w:num>
  <w:num w:numId="10">
    <w:abstractNumId w:val="19"/>
  </w:num>
  <w:num w:numId="11">
    <w:abstractNumId w:val="1"/>
  </w:num>
  <w:num w:numId="12">
    <w:abstractNumId w:val="8"/>
  </w:num>
  <w:num w:numId="13">
    <w:abstractNumId w:val="15"/>
  </w:num>
  <w:num w:numId="14">
    <w:abstractNumId w:val="23"/>
  </w:num>
  <w:num w:numId="15">
    <w:abstractNumId w:val="26"/>
  </w:num>
  <w:num w:numId="16">
    <w:abstractNumId w:val="21"/>
  </w:num>
  <w:num w:numId="17">
    <w:abstractNumId w:val="3"/>
  </w:num>
  <w:num w:numId="18">
    <w:abstractNumId w:val="14"/>
  </w:num>
  <w:num w:numId="19">
    <w:abstractNumId w:val="5"/>
  </w:num>
  <w:num w:numId="20">
    <w:abstractNumId w:val="7"/>
  </w:num>
  <w:num w:numId="21">
    <w:abstractNumId w:val="20"/>
  </w:num>
  <w:num w:numId="22">
    <w:abstractNumId w:val="22"/>
  </w:num>
  <w:num w:numId="23">
    <w:abstractNumId w:val="16"/>
  </w:num>
  <w:num w:numId="24">
    <w:abstractNumId w:val="17"/>
  </w:num>
  <w:num w:numId="25">
    <w:abstractNumId w:val="11"/>
  </w:num>
  <w:num w:numId="26">
    <w:abstractNumId w:val="18"/>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4320"/>
    <w:rsid w:val="000565ED"/>
    <w:rsid w:val="00056F64"/>
    <w:rsid w:val="00066C51"/>
    <w:rsid w:val="00075707"/>
    <w:rsid w:val="0008343C"/>
    <w:rsid w:val="000908F5"/>
    <w:rsid w:val="000A0A7F"/>
    <w:rsid w:val="000A25E9"/>
    <w:rsid w:val="000A2E99"/>
    <w:rsid w:val="000A6345"/>
    <w:rsid w:val="000B368F"/>
    <w:rsid w:val="000B519F"/>
    <w:rsid w:val="000D3CBE"/>
    <w:rsid w:val="000D489E"/>
    <w:rsid w:val="000E3B28"/>
    <w:rsid w:val="000E408A"/>
    <w:rsid w:val="000F50A9"/>
    <w:rsid w:val="001027E6"/>
    <w:rsid w:val="00103458"/>
    <w:rsid w:val="0010773F"/>
    <w:rsid w:val="00107DE5"/>
    <w:rsid w:val="0011054D"/>
    <w:rsid w:val="00120946"/>
    <w:rsid w:val="001255B3"/>
    <w:rsid w:val="001308F7"/>
    <w:rsid w:val="00143FF9"/>
    <w:rsid w:val="00147654"/>
    <w:rsid w:val="00156E4C"/>
    <w:rsid w:val="001640D6"/>
    <w:rsid w:val="00166D18"/>
    <w:rsid w:val="0018625C"/>
    <w:rsid w:val="00187FCA"/>
    <w:rsid w:val="001B1219"/>
    <w:rsid w:val="001B3CBC"/>
    <w:rsid w:val="001B602A"/>
    <w:rsid w:val="001C35FE"/>
    <w:rsid w:val="001E74E3"/>
    <w:rsid w:val="001F1899"/>
    <w:rsid w:val="0020074C"/>
    <w:rsid w:val="0022010D"/>
    <w:rsid w:val="002207C4"/>
    <w:rsid w:val="00226BBF"/>
    <w:rsid w:val="00233C60"/>
    <w:rsid w:val="00235C3A"/>
    <w:rsid w:val="0023764F"/>
    <w:rsid w:val="00243C42"/>
    <w:rsid w:val="00245F0D"/>
    <w:rsid w:val="002479EE"/>
    <w:rsid w:val="002547AE"/>
    <w:rsid w:val="00261242"/>
    <w:rsid w:val="002703F8"/>
    <w:rsid w:val="002729A1"/>
    <w:rsid w:val="00273051"/>
    <w:rsid w:val="002755B9"/>
    <w:rsid w:val="002846C9"/>
    <w:rsid w:val="00285857"/>
    <w:rsid w:val="002861A8"/>
    <w:rsid w:val="002B04B2"/>
    <w:rsid w:val="002B1B07"/>
    <w:rsid w:val="002B4448"/>
    <w:rsid w:val="002C1286"/>
    <w:rsid w:val="002D02CE"/>
    <w:rsid w:val="002D47E5"/>
    <w:rsid w:val="002E279A"/>
    <w:rsid w:val="002E349C"/>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C4897"/>
    <w:rsid w:val="003F430B"/>
    <w:rsid w:val="004010DE"/>
    <w:rsid w:val="00410BD5"/>
    <w:rsid w:val="00410F46"/>
    <w:rsid w:val="0041273B"/>
    <w:rsid w:val="00416A09"/>
    <w:rsid w:val="00416A31"/>
    <w:rsid w:val="00424A24"/>
    <w:rsid w:val="004270A2"/>
    <w:rsid w:val="00427E7D"/>
    <w:rsid w:val="004302EC"/>
    <w:rsid w:val="00436FFE"/>
    <w:rsid w:val="004430E0"/>
    <w:rsid w:val="00446872"/>
    <w:rsid w:val="00462D77"/>
    <w:rsid w:val="00464C1D"/>
    <w:rsid w:val="00475D57"/>
    <w:rsid w:val="0048408A"/>
    <w:rsid w:val="00486986"/>
    <w:rsid w:val="00491604"/>
    <w:rsid w:val="004943FC"/>
    <w:rsid w:val="00494CD9"/>
    <w:rsid w:val="00495762"/>
    <w:rsid w:val="004A1D8B"/>
    <w:rsid w:val="004A7F28"/>
    <w:rsid w:val="004B4220"/>
    <w:rsid w:val="004C13B6"/>
    <w:rsid w:val="004D2F8B"/>
    <w:rsid w:val="004E7C21"/>
    <w:rsid w:val="00502878"/>
    <w:rsid w:val="00504C7B"/>
    <w:rsid w:val="005138AC"/>
    <w:rsid w:val="00517907"/>
    <w:rsid w:val="00524ECE"/>
    <w:rsid w:val="00533855"/>
    <w:rsid w:val="00543D79"/>
    <w:rsid w:val="005457C7"/>
    <w:rsid w:val="00546627"/>
    <w:rsid w:val="00546D9D"/>
    <w:rsid w:val="005559C0"/>
    <w:rsid w:val="00580D9B"/>
    <w:rsid w:val="005832BA"/>
    <w:rsid w:val="00583477"/>
    <w:rsid w:val="00591E37"/>
    <w:rsid w:val="005A5871"/>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576D7"/>
    <w:rsid w:val="00660389"/>
    <w:rsid w:val="006635B6"/>
    <w:rsid w:val="00665676"/>
    <w:rsid w:val="00665DCD"/>
    <w:rsid w:val="0068299D"/>
    <w:rsid w:val="006841C0"/>
    <w:rsid w:val="0068776E"/>
    <w:rsid w:val="00692826"/>
    <w:rsid w:val="006A4703"/>
    <w:rsid w:val="006A7537"/>
    <w:rsid w:val="006B0E75"/>
    <w:rsid w:val="006B3281"/>
    <w:rsid w:val="006B5C19"/>
    <w:rsid w:val="006C22DD"/>
    <w:rsid w:val="006C62D9"/>
    <w:rsid w:val="006D7544"/>
    <w:rsid w:val="006D7F91"/>
    <w:rsid w:val="006E16E1"/>
    <w:rsid w:val="006E525B"/>
    <w:rsid w:val="006E6D50"/>
    <w:rsid w:val="006E783E"/>
    <w:rsid w:val="00700663"/>
    <w:rsid w:val="00703CAF"/>
    <w:rsid w:val="00712CB3"/>
    <w:rsid w:val="007141DA"/>
    <w:rsid w:val="00742375"/>
    <w:rsid w:val="007447D9"/>
    <w:rsid w:val="0075031C"/>
    <w:rsid w:val="007638C6"/>
    <w:rsid w:val="007801BC"/>
    <w:rsid w:val="00781756"/>
    <w:rsid w:val="007A0007"/>
    <w:rsid w:val="007A0407"/>
    <w:rsid w:val="007B6205"/>
    <w:rsid w:val="007B624F"/>
    <w:rsid w:val="007C1B6A"/>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154E"/>
    <w:rsid w:val="00882A56"/>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08A0"/>
    <w:rsid w:val="00933DE0"/>
    <w:rsid w:val="00936D8F"/>
    <w:rsid w:val="00947B82"/>
    <w:rsid w:val="00952FDD"/>
    <w:rsid w:val="00954ADD"/>
    <w:rsid w:val="00962488"/>
    <w:rsid w:val="0097107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97BA4"/>
    <w:rsid w:val="00AA093E"/>
    <w:rsid w:val="00AA1D08"/>
    <w:rsid w:val="00AA6476"/>
    <w:rsid w:val="00AA7805"/>
    <w:rsid w:val="00AB1381"/>
    <w:rsid w:val="00AB1E28"/>
    <w:rsid w:val="00AB407B"/>
    <w:rsid w:val="00AB5FCC"/>
    <w:rsid w:val="00AC1EAB"/>
    <w:rsid w:val="00AC5CA5"/>
    <w:rsid w:val="00B10B7F"/>
    <w:rsid w:val="00B303AF"/>
    <w:rsid w:val="00B3476F"/>
    <w:rsid w:val="00B35594"/>
    <w:rsid w:val="00B35980"/>
    <w:rsid w:val="00B35FCC"/>
    <w:rsid w:val="00B524D8"/>
    <w:rsid w:val="00B63154"/>
    <w:rsid w:val="00B6396C"/>
    <w:rsid w:val="00B819D2"/>
    <w:rsid w:val="00B90886"/>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40922"/>
    <w:rsid w:val="00C55AE8"/>
    <w:rsid w:val="00C651F0"/>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36529"/>
    <w:rsid w:val="00D45D9C"/>
    <w:rsid w:val="00D45E7F"/>
    <w:rsid w:val="00D52273"/>
    <w:rsid w:val="00D56948"/>
    <w:rsid w:val="00D62343"/>
    <w:rsid w:val="00D67BA0"/>
    <w:rsid w:val="00D71528"/>
    <w:rsid w:val="00D71C84"/>
    <w:rsid w:val="00D726B7"/>
    <w:rsid w:val="00D75170"/>
    <w:rsid w:val="00D9479A"/>
    <w:rsid w:val="00D96915"/>
    <w:rsid w:val="00DA0014"/>
    <w:rsid w:val="00DA25D4"/>
    <w:rsid w:val="00DB055D"/>
    <w:rsid w:val="00DB0780"/>
    <w:rsid w:val="00DB1EB3"/>
    <w:rsid w:val="00DB20CF"/>
    <w:rsid w:val="00DC09DC"/>
    <w:rsid w:val="00DC3DE8"/>
    <w:rsid w:val="00DC4DC9"/>
    <w:rsid w:val="00DC6903"/>
    <w:rsid w:val="00DD0902"/>
    <w:rsid w:val="00DD1608"/>
    <w:rsid w:val="00DD31BE"/>
    <w:rsid w:val="00DE5305"/>
    <w:rsid w:val="00DE5F96"/>
    <w:rsid w:val="00DF427E"/>
    <w:rsid w:val="00DF453B"/>
    <w:rsid w:val="00DF55D8"/>
    <w:rsid w:val="00E067E0"/>
    <w:rsid w:val="00E12B4A"/>
    <w:rsid w:val="00E216AE"/>
    <w:rsid w:val="00E3136A"/>
    <w:rsid w:val="00E41E68"/>
    <w:rsid w:val="00E478C8"/>
    <w:rsid w:val="00E82D63"/>
    <w:rsid w:val="00E8443C"/>
    <w:rsid w:val="00E9093F"/>
    <w:rsid w:val="00EA5538"/>
    <w:rsid w:val="00EA725F"/>
    <w:rsid w:val="00EA76EF"/>
    <w:rsid w:val="00EC02DC"/>
    <w:rsid w:val="00EC668D"/>
    <w:rsid w:val="00EF1E99"/>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956D-2764-45CD-A1C3-C1E88771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2095</Words>
  <Characters>11942</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45</cp:revision>
  <cp:lastPrinted>2015-07-28T08:20:00Z</cp:lastPrinted>
  <dcterms:created xsi:type="dcterms:W3CDTF">2016-02-05T14:16:00Z</dcterms:created>
  <dcterms:modified xsi:type="dcterms:W3CDTF">2016-05-10T09:51:00Z</dcterms:modified>
</cp:coreProperties>
</file>