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CF" w:rsidRPr="00000F38" w:rsidRDefault="004B29CF" w:rsidP="004B29CF">
      <w:pPr>
        <w:spacing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000F38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4B29CF" w:rsidRPr="00000F38" w:rsidRDefault="004B29CF" w:rsidP="004B29CF">
      <w:pPr>
        <w:spacing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000F38">
        <w:rPr>
          <w:rFonts w:ascii="Sylfaen" w:hAnsi="Sylfaen"/>
          <w:sz w:val="24"/>
          <w:szCs w:val="24"/>
          <w:lang w:val="ka-GE"/>
        </w:rPr>
        <w:t>ქალაქ თბილისის მუნიციპალიტეტის მერიას</w:t>
      </w:r>
    </w:p>
    <w:p w:rsidR="004B29CF" w:rsidRPr="00000F38" w:rsidRDefault="004B29CF" w:rsidP="004B29CF">
      <w:pPr>
        <w:spacing w:line="240" w:lineRule="auto"/>
        <w:jc w:val="right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  <w:proofErr w:type="spellStart"/>
      <w:proofErr w:type="gramStart"/>
      <w:r w:rsidRPr="00000F38">
        <w:rPr>
          <w:rFonts w:ascii="Sylfaen" w:hAnsi="Sylfaen" w:cs="Sylfaen"/>
          <w:sz w:val="24"/>
          <w:szCs w:val="24"/>
        </w:rPr>
        <w:t>აჭარის</w:t>
      </w:r>
      <w:proofErr w:type="spellEnd"/>
      <w:proofErr w:type="gram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და</w:t>
      </w:r>
      <w:proofErr w:type="spell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0F38">
        <w:rPr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sz w:val="24"/>
          <w:szCs w:val="24"/>
        </w:rPr>
        <w:t>სამინისტროს</w:t>
      </w:r>
      <w:proofErr w:type="spellEnd"/>
    </w:p>
    <w:p w:rsidR="004B29CF" w:rsidRPr="00000F38" w:rsidRDefault="000333DA" w:rsidP="004B29CF">
      <w:pPr>
        <w:spacing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შპს „</w:t>
      </w:r>
      <w:proofErr w:type="spellStart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ფსიქიკური</w:t>
      </w:r>
      <w:proofErr w:type="spellEnd"/>
      <w:r w:rsidR="004B29CF" w:rsidRPr="00000F38">
        <w:rPr>
          <w:rFonts w:ascii="Helvetica" w:hAnsi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ჯანმრთელობის</w:t>
      </w:r>
      <w:proofErr w:type="spellEnd"/>
      <w:r w:rsidR="004B29CF" w:rsidRPr="00000F38">
        <w:rPr>
          <w:rFonts w:ascii="Helvetica" w:hAnsi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და</w:t>
      </w:r>
      <w:proofErr w:type="spellEnd"/>
      <w:r w:rsidR="004B29CF" w:rsidRPr="00000F38">
        <w:rPr>
          <w:rFonts w:ascii="Helvetica" w:hAnsi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ნარკომანიის</w:t>
      </w:r>
      <w:proofErr w:type="spellEnd"/>
      <w:r w:rsidR="004B29CF" w:rsidRPr="00000F38">
        <w:rPr>
          <w:rFonts w:ascii="Helvetica" w:hAnsi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პრევენციის</w:t>
      </w:r>
      <w:proofErr w:type="spellEnd"/>
      <w:r w:rsidR="004B29CF" w:rsidRPr="00000F38">
        <w:rPr>
          <w:rFonts w:ascii="Helvetica" w:hAnsi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ცენტრ</w:t>
      </w:r>
      <w:proofErr w:type="spellEnd"/>
      <w:r w:rsidR="004B29CF"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ს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“</w:t>
      </w:r>
    </w:p>
    <w:p w:rsidR="004B29CF" w:rsidRPr="00000F38" w:rsidRDefault="004B29CF" w:rsidP="004B29CF">
      <w:pPr>
        <w:spacing w:line="240" w:lineRule="auto"/>
        <w:jc w:val="right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დაავადებათა კონტროლისა და საზოგადოებრივი ჯანმრთელობის ეროვნულ ცენტრს (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NCDC)</w:t>
      </w:r>
    </w:p>
    <w:p w:rsidR="004B29CF" w:rsidRPr="00000F38" w:rsidRDefault="004B29CF" w:rsidP="004B29CF">
      <w:pPr>
        <w:spacing w:line="240" w:lineRule="auto"/>
        <w:jc w:val="right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  <w:r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 xml:space="preserve"> 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ეროვნულ სკრინინგ ცენტრს (N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SC)</w:t>
      </w:r>
    </w:p>
    <w:p w:rsidR="004B29CF" w:rsidRPr="00000F38" w:rsidRDefault="004B29CF" w:rsidP="004B29CF">
      <w:pPr>
        <w:spacing w:line="240" w:lineRule="auto"/>
        <w:jc w:val="right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სსიპ-სამედიცინო საქმიანობის სახელმწიფო რეგულირების სააგენტოს</w:t>
      </w:r>
    </w:p>
    <w:p w:rsidR="00D24F17" w:rsidRPr="00000F38" w:rsidRDefault="00D24F17" w:rsidP="004B29CF">
      <w:pPr>
        <w:spacing w:line="240" w:lineRule="auto"/>
        <w:jc w:val="both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 </w:t>
      </w:r>
    </w:p>
    <w:p w:rsidR="00E54683" w:rsidRPr="00000F38" w:rsidRDefault="00D24F17" w:rsidP="00D24F17">
      <w:pPr>
        <w:spacing w:line="240" w:lineRule="auto"/>
        <w:ind w:firstLine="720"/>
        <w:jc w:val="both"/>
        <w:rPr>
          <w:rFonts w:ascii="Sylfaen" w:hAnsi="Sylfaen"/>
          <w:color w:val="000000"/>
          <w:sz w:val="24"/>
          <w:szCs w:val="24"/>
          <w:u w:val="single"/>
          <w:lang w:val="ka-GE"/>
        </w:rPr>
      </w:pP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გაცნობებთ, რომ „საქართველოს შრომის, ჯანმრთელობისა და სოციალური დაცვის სამინისტროს ბალანსზე რიცხული არამატერიალური ძირითადი აქტივის „ჯანმრთელობის დაცვის ერთიანი საინფორმაციო სისტემის (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</w:rPr>
        <w:t>HMIS)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“ სსიპ-სოციალური მომსახურების სააგენტოსათვის გადაცემისა და შესაბამისი ღონისძიებების განხორციელების შესახებ“ საქართველოს შრომის, ჯანმრთელობისა და სოციალუ</w:t>
      </w:r>
      <w:r w:rsidR="00232FEA"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რ</w:t>
      </w:r>
      <w:r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ი დაცვის მინისტრის 2016 წლის 4 აპრილის N01-75/ო ბრძანების საფუძველზე, </w:t>
      </w:r>
      <w:r w:rsidR="00E54683" w:rsidRPr="00000F3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>სსიპ-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სოციალური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სააგენტოს</w:t>
      </w:r>
      <w:proofErr w:type="spellEnd"/>
      <w:r w:rsidR="00232FEA" w:rsidRPr="00000F38">
        <w:rPr>
          <w:rFonts w:ascii="Sylfaen" w:hAnsi="Sylfaen" w:cs="Sylfaen"/>
          <w:color w:val="000000"/>
          <w:sz w:val="24"/>
          <w:szCs w:val="24"/>
          <w:lang w:val="ka-GE"/>
        </w:rPr>
        <w:t>,</w:t>
      </w:r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უვადოდ</w:t>
      </w:r>
      <w:proofErr w:type="spellEnd"/>
      <w:r w:rsidRPr="00000F38">
        <w:rPr>
          <w:rFonts w:ascii="Sylfaen" w:hAnsi="Sylfaen"/>
          <w:color w:val="000000"/>
          <w:sz w:val="24"/>
          <w:szCs w:val="24"/>
          <w:lang w:val="ka-GE"/>
        </w:rPr>
        <w:t xml:space="preserve"> და უსასყიდლო</w:t>
      </w:r>
      <w:r w:rsidR="00232FEA" w:rsidRPr="00000F38">
        <w:rPr>
          <w:rFonts w:ascii="Sylfaen" w:hAnsi="Sylfaen"/>
          <w:color w:val="000000"/>
          <w:sz w:val="24"/>
          <w:szCs w:val="24"/>
          <w:lang w:val="ka-GE"/>
        </w:rPr>
        <w:t>დ,</w:t>
      </w:r>
      <w:r w:rsidRPr="00000F3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სარგებლობაშ</w:t>
      </w:r>
      <w:bookmarkStart w:id="0" w:name="_GoBack"/>
      <w:bookmarkEnd w:id="0"/>
      <w:r w:rsidRPr="00000F38">
        <w:rPr>
          <w:rFonts w:ascii="Sylfaen" w:hAnsi="Sylfaen" w:cs="Sylfaen"/>
          <w:color w:val="000000"/>
          <w:sz w:val="24"/>
          <w:szCs w:val="24"/>
        </w:rPr>
        <w:t>ი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გად</w:t>
      </w:r>
      <w:proofErr w:type="spellEnd"/>
      <w:r w:rsidR="00232FEA" w:rsidRPr="00000F38">
        <w:rPr>
          <w:rFonts w:ascii="Sylfaen" w:hAnsi="Sylfaen" w:cs="Sylfaen"/>
          <w:color w:val="000000"/>
          <w:sz w:val="24"/>
          <w:szCs w:val="24"/>
          <w:lang w:val="ka-GE"/>
        </w:rPr>
        <w:t>მო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ეც</w:t>
      </w:r>
      <w:proofErr w:type="spellEnd"/>
      <w:r w:rsidRPr="00000F38">
        <w:rPr>
          <w:rFonts w:ascii="Sylfaen" w:hAnsi="Sylfaen" w:cs="Sylfaen"/>
          <w:color w:val="000000"/>
          <w:sz w:val="24"/>
          <w:szCs w:val="24"/>
          <w:lang w:val="ka-GE"/>
        </w:rPr>
        <w:t>ა</w:t>
      </w:r>
      <w:r w:rsidRPr="00000F38">
        <w:rPr>
          <w:color w:val="000000"/>
          <w:sz w:val="24"/>
          <w:szCs w:val="24"/>
        </w:rPr>
        <w:t xml:space="preserve"> 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შრომის</w:t>
      </w:r>
      <w:proofErr w:type="spellEnd"/>
      <w:r w:rsidRPr="00000F38">
        <w:rPr>
          <w:color w:val="000000"/>
          <w:sz w:val="24"/>
          <w:szCs w:val="24"/>
        </w:rPr>
        <w:t xml:space="preserve">,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ჯანმრთელობისა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სოციალური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დაცვის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სამინისტროს</w:t>
      </w:r>
      <w:proofErr w:type="spellEnd"/>
      <w:r w:rsidRPr="00000F3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ბალან</w:t>
      </w:r>
      <w:proofErr w:type="spellEnd"/>
      <w:r w:rsidR="00232FEA" w:rsidRPr="00000F38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ზე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რიცხული</w:t>
      </w:r>
      <w:proofErr w:type="spellEnd"/>
      <w:r w:rsidRPr="00000F38">
        <w:rPr>
          <w:color w:val="000000"/>
          <w:sz w:val="24"/>
          <w:szCs w:val="24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არამატერიალური</w:t>
      </w:r>
      <w:proofErr w:type="spellEnd"/>
      <w:r w:rsidR="00804D5D" w:rsidRPr="00000F38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ძირითადი</w:t>
      </w:r>
      <w:proofErr w:type="spellEnd"/>
      <w:r w:rsidRPr="00000F38">
        <w:rPr>
          <w:color w:val="000000"/>
          <w:sz w:val="24"/>
          <w:szCs w:val="24"/>
        </w:rPr>
        <w:t> </w:t>
      </w:r>
      <w:proofErr w:type="spellStart"/>
      <w:r w:rsidRPr="00000F38">
        <w:rPr>
          <w:rFonts w:ascii="Sylfaen" w:hAnsi="Sylfaen" w:cs="Sylfaen"/>
          <w:color w:val="000000"/>
          <w:sz w:val="24"/>
          <w:szCs w:val="24"/>
        </w:rPr>
        <w:t>აქტივი</w:t>
      </w:r>
      <w:proofErr w:type="spellEnd"/>
      <w:r w:rsidR="00804D5D" w:rsidRPr="00000F38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000F38">
        <w:rPr>
          <w:rStyle w:val="apple-converted-space"/>
          <w:color w:val="000000"/>
          <w:sz w:val="24"/>
          <w:szCs w:val="24"/>
          <w:lang w:val="ka-GE"/>
        </w:rPr>
        <w:t> </w:t>
      </w:r>
      <w:r w:rsidRPr="00000F38">
        <w:rPr>
          <w:b/>
          <w:color w:val="000000"/>
          <w:sz w:val="24"/>
          <w:szCs w:val="24"/>
          <w:lang w:val="ka-GE"/>
        </w:rPr>
        <w:t>-</w:t>
      </w:r>
      <w:r w:rsidR="00804D5D" w:rsidRPr="00000F38">
        <w:rPr>
          <w:rFonts w:ascii="Sylfaen" w:hAnsi="Sylfaen"/>
          <w:b/>
          <w:color w:val="000000"/>
          <w:sz w:val="24"/>
          <w:szCs w:val="24"/>
          <w:lang w:val="ka-GE"/>
        </w:rPr>
        <w:t xml:space="preserve">  </w:t>
      </w:r>
      <w:r w:rsidR="00E54683" w:rsidRPr="00000F38">
        <w:rPr>
          <w:b/>
          <w:color w:val="000000"/>
          <w:sz w:val="24"/>
          <w:szCs w:val="24"/>
          <w:lang w:val="ka-GE"/>
        </w:rPr>
        <w:t>,,</w:t>
      </w:r>
      <w:r w:rsidR="00E54683" w:rsidRPr="00000F38">
        <w:rPr>
          <w:rFonts w:ascii="Sylfaen" w:hAnsi="Sylfaen" w:cs="Sylfaen"/>
          <w:b/>
          <w:color w:val="000000"/>
          <w:sz w:val="24"/>
          <w:szCs w:val="24"/>
          <w:lang w:val="ka-GE"/>
        </w:rPr>
        <w:t>ჯანმრთელობის</w:t>
      </w:r>
      <w:r w:rsidR="002C1F24" w:rsidRPr="00000F38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დაცვის</w:t>
      </w:r>
      <w:r w:rsidR="00E54683" w:rsidRPr="00000F38">
        <w:rPr>
          <w:b/>
          <w:color w:val="000000"/>
          <w:sz w:val="24"/>
          <w:szCs w:val="24"/>
          <w:lang w:val="ka-GE"/>
        </w:rPr>
        <w:t xml:space="preserve"> </w:t>
      </w:r>
      <w:r w:rsidR="00E54683" w:rsidRPr="00000F38">
        <w:rPr>
          <w:rFonts w:ascii="Sylfaen" w:hAnsi="Sylfaen" w:cs="Sylfaen"/>
          <w:b/>
          <w:color w:val="000000"/>
          <w:sz w:val="24"/>
          <w:szCs w:val="24"/>
          <w:lang w:val="ka-GE"/>
        </w:rPr>
        <w:t>ერთიანი</w:t>
      </w:r>
      <w:r w:rsidR="00E54683" w:rsidRPr="00000F38">
        <w:rPr>
          <w:b/>
          <w:color w:val="000000"/>
          <w:sz w:val="24"/>
          <w:szCs w:val="24"/>
          <w:lang w:val="ka-GE"/>
        </w:rPr>
        <w:t xml:space="preserve"> </w:t>
      </w:r>
      <w:r w:rsidR="00E54683" w:rsidRPr="00000F38">
        <w:rPr>
          <w:rFonts w:ascii="Sylfaen" w:hAnsi="Sylfaen" w:cs="Sylfaen"/>
          <w:b/>
          <w:color w:val="000000"/>
          <w:sz w:val="24"/>
          <w:szCs w:val="24"/>
          <w:lang w:val="ka-GE"/>
        </w:rPr>
        <w:t>საინფორმაციო</w:t>
      </w:r>
      <w:r w:rsidR="00E54683" w:rsidRPr="00000F38">
        <w:rPr>
          <w:b/>
          <w:color w:val="000000"/>
          <w:sz w:val="24"/>
          <w:szCs w:val="24"/>
          <w:lang w:val="ka-GE"/>
        </w:rPr>
        <w:t xml:space="preserve"> </w:t>
      </w:r>
      <w:r w:rsidR="00E54683" w:rsidRPr="00000F38">
        <w:rPr>
          <w:rFonts w:ascii="Sylfaen" w:hAnsi="Sylfaen" w:cs="Sylfaen"/>
          <w:b/>
          <w:color w:val="000000"/>
          <w:sz w:val="24"/>
          <w:szCs w:val="24"/>
          <w:lang w:val="ka-GE"/>
        </w:rPr>
        <w:t>სისტემა</w:t>
      </w:r>
      <w:r w:rsidR="00E54683" w:rsidRPr="00000F38">
        <w:rPr>
          <w:b/>
          <w:color w:val="000000"/>
          <w:sz w:val="24"/>
          <w:szCs w:val="24"/>
          <w:lang w:val="ka-GE"/>
        </w:rPr>
        <w:t xml:space="preserve"> (HMIS)“ .</w:t>
      </w:r>
      <w:r w:rsidR="002C1F24" w:rsidRPr="00000F38">
        <w:rPr>
          <w:b/>
          <w:color w:val="000000"/>
          <w:sz w:val="24"/>
          <w:szCs w:val="24"/>
        </w:rPr>
        <w:t xml:space="preserve"> </w:t>
      </w:r>
      <w:r w:rsidR="002C1F24" w:rsidRPr="00000F38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="002C1F24" w:rsidRPr="00000F38">
        <w:rPr>
          <w:rFonts w:ascii="Sylfaen" w:hAnsi="Sylfaen"/>
          <w:color w:val="000000"/>
          <w:sz w:val="24"/>
          <w:szCs w:val="24"/>
          <w:lang w:val="ka-GE"/>
        </w:rPr>
        <w:t>როგორც თქვენთვის ცნობილია</w:t>
      </w:r>
      <w:r w:rsidR="007674DF" w:rsidRPr="00000F38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2C1F24" w:rsidRPr="00000F38">
        <w:rPr>
          <w:rFonts w:ascii="Sylfaen" w:hAnsi="Sylfaen"/>
          <w:color w:val="000000"/>
          <w:sz w:val="24"/>
          <w:szCs w:val="24"/>
          <w:lang w:val="ka-GE"/>
        </w:rPr>
        <w:t xml:space="preserve">  აღნიშნული სისტემა</w:t>
      </w:r>
      <w:r w:rsidR="00C87987" w:rsidRPr="00000F38">
        <w:rPr>
          <w:rFonts w:ascii="Sylfaen" w:hAnsi="Sylfaen"/>
          <w:color w:val="000000"/>
          <w:sz w:val="24"/>
          <w:szCs w:val="24"/>
          <w:lang w:val="ka-GE"/>
        </w:rPr>
        <w:t>, თავის მხრივ,</w:t>
      </w:r>
      <w:r w:rsidR="002C1F24" w:rsidRPr="00000F38">
        <w:rPr>
          <w:rFonts w:ascii="Sylfaen" w:hAnsi="Sylfaen"/>
          <w:color w:val="000000"/>
          <w:sz w:val="24"/>
          <w:szCs w:val="24"/>
          <w:lang w:val="ka-GE"/>
        </w:rPr>
        <w:t xml:space="preserve"> მოიცავს</w:t>
      </w:r>
      <w:r w:rsidR="00387087" w:rsidRPr="00000F38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DE3741" w:rsidRPr="00000F38">
        <w:rPr>
          <w:rFonts w:ascii="Sylfaen" w:hAnsi="Sylfaen"/>
          <w:color w:val="000000"/>
          <w:sz w:val="24"/>
          <w:szCs w:val="24"/>
          <w:lang w:val="ka-GE"/>
        </w:rPr>
        <w:t>ელექტრონული მართვის სხვადასხვა</w:t>
      </w:r>
      <w:r w:rsidR="00387087" w:rsidRPr="00000F38">
        <w:rPr>
          <w:rFonts w:ascii="Sylfaen" w:hAnsi="Sylfaen"/>
          <w:color w:val="000000"/>
          <w:sz w:val="24"/>
          <w:szCs w:val="24"/>
          <w:lang w:val="ka-GE"/>
        </w:rPr>
        <w:t xml:space="preserve"> მოდულებს, როგორიცაა,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ჯანმრთელობის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დაცვის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პროგრამების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ადმინისტრირებ</w:t>
      </w:r>
      <w:proofErr w:type="spellEnd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  <w:lang w:val="ka-GE"/>
        </w:rPr>
        <w:t>ის</w:t>
      </w:r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და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ფინანსური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მართვ</w:t>
      </w:r>
      <w:proofErr w:type="spellEnd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  <w:lang w:val="ka-GE"/>
        </w:rPr>
        <w:t xml:space="preserve">ის მოდული,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სამედიცინო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საქმიანობის</w:t>
      </w:r>
      <w:proofErr w:type="spellEnd"/>
      <w:r w:rsidR="00387087" w:rsidRPr="00000F38">
        <w:rPr>
          <w:rFonts w:ascii="Arial" w:hAnsi="Arial" w:cs="Arial"/>
          <w:b/>
          <w:bCs/>
          <w:color w:val="5D5D5D"/>
          <w:sz w:val="24"/>
          <w:szCs w:val="24"/>
        </w:rPr>
        <w:t xml:space="preserve"> </w:t>
      </w:r>
      <w:proofErr w:type="spellStart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</w:rPr>
        <w:t>რეგულირებ</w:t>
      </w:r>
      <w:proofErr w:type="spellEnd"/>
      <w:r w:rsidR="00387087" w:rsidRPr="00000F38">
        <w:rPr>
          <w:rFonts w:ascii="Sylfaen" w:hAnsi="Sylfaen" w:cs="Sylfaen"/>
          <w:b/>
          <w:bCs/>
          <w:color w:val="5D5D5D"/>
          <w:sz w:val="24"/>
          <w:szCs w:val="24"/>
          <w:lang w:val="ka-GE"/>
        </w:rPr>
        <w:t xml:space="preserve">ის მოდული და ა.შ. </w:t>
      </w:r>
    </w:p>
    <w:p w:rsidR="00D24F17" w:rsidRPr="00000F38" w:rsidRDefault="00D24F17" w:rsidP="00D24F17">
      <w:pPr>
        <w:spacing w:line="240" w:lineRule="auto"/>
        <w:ind w:firstLine="720"/>
        <w:jc w:val="both"/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</w:pPr>
      <w:r w:rsidRPr="00000F38">
        <w:rPr>
          <w:color w:val="000000"/>
          <w:sz w:val="24"/>
          <w:szCs w:val="24"/>
          <w:lang w:val="ka-GE"/>
        </w:rPr>
        <w:t xml:space="preserve"> </w:t>
      </w: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ზემოაღნიშნულის გათვალ</w:t>
      </w:r>
      <w:r w:rsidR="008158E6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ი</w:t>
      </w: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სწინებით,</w:t>
      </w:r>
      <w:r w:rsidR="00387087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სსიპ-სოციალური მომსახურების სააგენტო</w:t>
      </w:r>
      <w:r w:rsidR="008E2357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, გამოთქვამს მზადყოფნას,</w:t>
      </w: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აღნიშნული სისტემით სარგებლობის მიზნით, </w:t>
      </w:r>
      <w:r w:rsidR="00794669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კანონმდებლობის მოთხოვნათა </w:t>
      </w:r>
      <w:r w:rsidR="00804D5D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დაცვით</w:t>
      </w:r>
      <w:r w:rsidR="00794669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,</w:t>
      </w:r>
      <w:r w:rsidR="008E2357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ითანამშრომლოს</w:t>
      </w:r>
      <w:r w:rsidR="00794669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დაინტერესებულ </w:t>
      </w:r>
      <w:r w:rsidR="00794669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პირებთან</w:t>
      </w:r>
      <w:r w:rsidR="008563BF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, მათ შორის,</w:t>
      </w:r>
      <w:r w:rsidR="00794669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04D5D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განსაზღვროს </w:t>
      </w:r>
      <w:r w:rsidR="008563BF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ზემოაღნიშნული სისტემით სარგებლობის პირობები</w:t>
      </w:r>
      <w:r w:rsidR="00984EAC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ინდივიდუალური</w:t>
      </w:r>
      <w:r w:rsidR="008563BF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712FC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წერილობითი შეთანხმებების (</w:t>
      </w:r>
      <w:r w:rsidR="001E641F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ხელშეკრულებები</w:t>
      </w:r>
      <w:r w:rsidR="000712FC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) საფუძველზე</w:t>
      </w:r>
      <w:r w:rsidR="008E2357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.</w:t>
      </w:r>
      <w:r w:rsidR="00387087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87087" w:rsidRPr="00000F38" w:rsidRDefault="00387087" w:rsidP="00D24F17">
      <w:pPr>
        <w:spacing w:line="240" w:lineRule="auto"/>
        <w:ind w:firstLine="720"/>
        <w:jc w:val="both"/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</w:pP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გთხოვთ, გაეცნოთ აღნიშნულ ინფორმაციას და </w:t>
      </w:r>
      <w:r w:rsidR="00DE3741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>,,ჯანმრთელობის დაცვის ერთიანი საინფორმაციო სისტემის (HMIS)“</w:t>
      </w:r>
      <w:r w:rsidR="006F748D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ფარგლებში შესაბამის</w:t>
      </w:r>
      <w:r w:rsidR="00DE3741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მოდულ(ებ)ში ჩართვის სურვილი</w:t>
      </w:r>
      <w:r w:rsidR="00BD15F2"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 სააგენტოს წინაშე დააფიქსიროთ წერილობითი ფორმით. </w:t>
      </w:r>
    </w:p>
    <w:p w:rsidR="00D24F17" w:rsidRPr="00000F38" w:rsidRDefault="00D24F17" w:rsidP="00D24F17">
      <w:pPr>
        <w:spacing w:line="240" w:lineRule="auto"/>
        <w:ind w:firstLine="720"/>
        <w:jc w:val="both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  <w:r w:rsidRPr="00000F38">
        <w:rPr>
          <w:rStyle w:val="apple-converted-space"/>
          <w:rFonts w:ascii="Sylfaen" w:hAnsi="Sylfaen"/>
          <w:color w:val="000000"/>
          <w:sz w:val="24"/>
          <w:szCs w:val="24"/>
          <w:lang w:val="ka-GE"/>
        </w:rPr>
        <w:t xml:space="preserve">პატივისცემით, </w:t>
      </w:r>
    </w:p>
    <w:p w:rsidR="004B29CF" w:rsidRPr="00000F38" w:rsidRDefault="004B29CF" w:rsidP="004B29CF">
      <w:pPr>
        <w:spacing w:line="240" w:lineRule="auto"/>
        <w:jc w:val="right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</w:p>
    <w:p w:rsidR="004B29CF" w:rsidRPr="00000F38" w:rsidRDefault="004B29CF" w:rsidP="004B29CF">
      <w:pPr>
        <w:spacing w:line="240" w:lineRule="auto"/>
        <w:jc w:val="right"/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</w:pPr>
    </w:p>
    <w:p w:rsidR="004B29CF" w:rsidRPr="00000F38" w:rsidRDefault="004B29CF" w:rsidP="004B29CF">
      <w:pPr>
        <w:spacing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sectPr w:rsidR="004B29CF" w:rsidRPr="0000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CF"/>
    <w:rsid w:val="00000F38"/>
    <w:rsid w:val="000333DA"/>
    <w:rsid w:val="000712FC"/>
    <w:rsid w:val="001E641F"/>
    <w:rsid w:val="00232FEA"/>
    <w:rsid w:val="002C1F24"/>
    <w:rsid w:val="00353B7C"/>
    <w:rsid w:val="003752C1"/>
    <w:rsid w:val="00387087"/>
    <w:rsid w:val="00397F2F"/>
    <w:rsid w:val="003D0E97"/>
    <w:rsid w:val="004B29CF"/>
    <w:rsid w:val="006F748D"/>
    <w:rsid w:val="007674DF"/>
    <w:rsid w:val="00794669"/>
    <w:rsid w:val="00802031"/>
    <w:rsid w:val="00804D5D"/>
    <w:rsid w:val="008158E6"/>
    <w:rsid w:val="008563BF"/>
    <w:rsid w:val="008E2357"/>
    <w:rsid w:val="00984EAC"/>
    <w:rsid w:val="009E032F"/>
    <w:rsid w:val="00A02EA4"/>
    <w:rsid w:val="00BD15F2"/>
    <w:rsid w:val="00C87987"/>
    <w:rsid w:val="00D24F17"/>
    <w:rsid w:val="00DE3741"/>
    <w:rsid w:val="00E54683"/>
    <w:rsid w:val="00EB73EB"/>
    <w:rsid w:val="00F4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4F17"/>
  </w:style>
  <w:style w:type="character" w:styleId="CommentReference">
    <w:name w:val="annotation reference"/>
    <w:basedOn w:val="DefaultParagraphFont"/>
    <w:uiPriority w:val="99"/>
    <w:semiHidden/>
    <w:unhideWhenUsed/>
    <w:rsid w:val="00353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4F17"/>
  </w:style>
  <w:style w:type="character" w:styleId="CommentReference">
    <w:name w:val="annotation reference"/>
    <w:basedOn w:val="DefaultParagraphFont"/>
    <w:uiPriority w:val="99"/>
    <w:semiHidden/>
    <w:unhideWhenUsed/>
    <w:rsid w:val="00353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2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97E6-BDCE-4184-A1F4-2F2D956D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cp:lastPrinted>2016-05-11T06:01:00Z</cp:lastPrinted>
  <dcterms:created xsi:type="dcterms:W3CDTF">2016-05-11T12:37:00Z</dcterms:created>
  <dcterms:modified xsi:type="dcterms:W3CDTF">2016-05-11T12:50:00Z</dcterms:modified>
</cp:coreProperties>
</file>