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EBE" w:rsidRPr="008A4AA6" w:rsidRDefault="00AC0EBE" w:rsidP="008A4AA6">
      <w:pPr>
        <w:spacing w:after="0" w:line="312" w:lineRule="auto"/>
        <w:rPr>
          <w:rFonts w:ascii="Sylfaen" w:hAnsi="Sylfaen"/>
          <w:b/>
          <w:sz w:val="28"/>
          <w:szCs w:val="28"/>
          <w:lang w:val="ka-GE"/>
        </w:rPr>
      </w:pPr>
    </w:p>
    <w:p w:rsidR="00BA4B04" w:rsidRPr="008A4AA6" w:rsidRDefault="00BA4B04" w:rsidP="008A4AA6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8A4AA6">
        <w:rPr>
          <w:rFonts w:ascii="Sylfaen" w:hAnsi="Sylfaen"/>
          <w:b/>
          <w:sz w:val="28"/>
          <w:szCs w:val="28"/>
          <w:lang w:val="ka-GE"/>
        </w:rPr>
        <w:t>საქარ</w:t>
      </w:r>
      <w:r w:rsidRPr="008A4AA6">
        <w:rPr>
          <w:rFonts w:ascii="Sylfaen" w:hAnsi="Sylfaen"/>
          <w:b/>
          <w:sz w:val="28"/>
          <w:szCs w:val="28"/>
        </w:rPr>
        <w:softHyphen/>
      </w:r>
      <w:r w:rsidRPr="008A4AA6">
        <w:rPr>
          <w:rFonts w:ascii="Sylfaen" w:hAnsi="Sylfaen"/>
          <w:b/>
          <w:sz w:val="28"/>
          <w:szCs w:val="28"/>
          <w:lang w:val="ka-GE"/>
        </w:rPr>
        <w:t>თველოს დამოუ</w:t>
      </w:r>
      <w:r w:rsidRPr="008A4AA6">
        <w:rPr>
          <w:rFonts w:ascii="Sylfaen" w:hAnsi="Sylfaen"/>
          <w:b/>
          <w:sz w:val="28"/>
          <w:szCs w:val="28"/>
          <w:lang w:val="ka-GE"/>
        </w:rPr>
        <w:softHyphen/>
        <w:t>კი</w:t>
      </w:r>
      <w:r w:rsidRPr="008A4AA6">
        <w:rPr>
          <w:rFonts w:ascii="Sylfaen" w:hAnsi="Sylfaen"/>
          <w:b/>
          <w:sz w:val="28"/>
          <w:szCs w:val="28"/>
          <w:lang w:val="ka-GE"/>
        </w:rPr>
        <w:softHyphen/>
        <w:t>დებ</w:t>
      </w:r>
      <w:r w:rsidRPr="008A4AA6">
        <w:rPr>
          <w:rFonts w:ascii="Sylfaen" w:hAnsi="Sylfaen"/>
          <w:b/>
          <w:sz w:val="28"/>
          <w:szCs w:val="28"/>
          <w:lang w:val="ka-GE"/>
        </w:rPr>
        <w:softHyphen/>
        <w:t>ლობის დღის - 26 მაისისადმი მიძღვნილი ღონის</w:t>
      </w:r>
      <w:r w:rsidRPr="008A4AA6">
        <w:rPr>
          <w:rFonts w:ascii="Sylfaen" w:hAnsi="Sylfaen"/>
          <w:b/>
          <w:sz w:val="28"/>
          <w:szCs w:val="28"/>
        </w:rPr>
        <w:softHyphen/>
      </w:r>
      <w:r w:rsidRPr="008A4AA6">
        <w:rPr>
          <w:rFonts w:ascii="Sylfaen" w:hAnsi="Sylfaen"/>
          <w:b/>
          <w:sz w:val="28"/>
          <w:szCs w:val="28"/>
          <w:lang w:val="ka-GE"/>
        </w:rPr>
        <w:t>ძიების ორგანიზე</w:t>
      </w:r>
      <w:r w:rsidRPr="008A4AA6">
        <w:rPr>
          <w:rFonts w:ascii="Sylfaen" w:hAnsi="Sylfaen"/>
          <w:b/>
          <w:sz w:val="28"/>
          <w:szCs w:val="28"/>
          <w:lang w:val="ka-GE"/>
        </w:rPr>
        <w:softHyphen/>
        <w:t>ბის სა</w:t>
      </w:r>
      <w:r w:rsidRPr="008A4AA6">
        <w:rPr>
          <w:rFonts w:ascii="Sylfaen" w:hAnsi="Sylfaen"/>
          <w:b/>
          <w:sz w:val="28"/>
          <w:szCs w:val="28"/>
          <w:lang w:val="ka-GE"/>
        </w:rPr>
        <w:softHyphen/>
        <w:t>მოქმედო გეგმა</w:t>
      </w:r>
    </w:p>
    <w:p w:rsidR="00BA4B04" w:rsidRPr="008A4AA6" w:rsidRDefault="00BA4B04" w:rsidP="008A4AA6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98"/>
        <w:gridCol w:w="4481"/>
      </w:tblGrid>
      <w:tr w:rsidR="00DF658A" w:rsidRPr="008A4AA6" w:rsidTr="008207DC">
        <w:trPr>
          <w:jc w:val="center"/>
        </w:trPr>
        <w:tc>
          <w:tcPr>
            <w:tcW w:w="4898" w:type="dxa"/>
          </w:tcPr>
          <w:p w:rsidR="00DF658A" w:rsidRPr="008A4AA6" w:rsidRDefault="00DF658A" w:rsidP="008A4AA6">
            <w:pPr>
              <w:spacing w:line="312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8A4AA6">
              <w:rPr>
                <w:rFonts w:ascii="Sylfaen" w:hAnsi="Sylfaen"/>
                <w:b/>
                <w:sz w:val="28"/>
                <w:szCs w:val="28"/>
                <w:lang w:val="ka-GE"/>
              </w:rPr>
              <w:t>ღონისძიების დასახელება</w:t>
            </w:r>
          </w:p>
        </w:tc>
        <w:tc>
          <w:tcPr>
            <w:tcW w:w="4481" w:type="dxa"/>
          </w:tcPr>
          <w:p w:rsidR="00DF658A" w:rsidRPr="008A4AA6" w:rsidRDefault="00DF658A" w:rsidP="008A4AA6">
            <w:pPr>
              <w:spacing w:line="312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8A4AA6">
              <w:rPr>
                <w:rFonts w:ascii="Sylfaen" w:hAnsi="Sylfaen"/>
                <w:b/>
                <w:sz w:val="28"/>
                <w:szCs w:val="28"/>
                <w:lang w:val="ka-GE"/>
              </w:rPr>
              <w:t>ღონისძიებაზე პასუხისმგებელი უწყება</w:t>
            </w:r>
          </w:p>
        </w:tc>
      </w:tr>
      <w:tr w:rsidR="00DF658A" w:rsidRPr="008A4AA6" w:rsidTr="008207DC">
        <w:trPr>
          <w:jc w:val="center"/>
        </w:trPr>
        <w:tc>
          <w:tcPr>
            <w:tcW w:w="4898" w:type="dxa"/>
          </w:tcPr>
          <w:p w:rsidR="00DF658A" w:rsidRPr="004B5D2D" w:rsidRDefault="00DF658A" w:rsidP="00A20B9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</w:pPr>
            <w:r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საზეიმო </w:t>
            </w:r>
            <w:r w:rsidR="00A20B96"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ღონისძიებისათვის საჭირო ბე</w:t>
            </w:r>
            <w:r w:rsidR="004D06CE"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ჭ</w:t>
            </w:r>
            <w:r w:rsidR="00A20B96"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დვითი მომსახურებების</w:t>
            </w:r>
            <w:r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 </w:t>
            </w:r>
            <w:r w:rsidR="00A20B96"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(</w:t>
            </w:r>
            <w:r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მოწვეული სტუმრებისათვის საშვების, ღონისძიების ოფიციალური პროგრამის</w:t>
            </w:r>
            <w:r w:rsidR="00015C91"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, სტიკერების, საქართველოს პრემიერ-მინისტრის </w:t>
            </w:r>
            <w:r w:rsidR="00A20B96"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ოფიციალური გამოსვლის ტექსტის</w:t>
            </w:r>
            <w:r w:rsidR="00015C91"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 (ქართულ და ინგლისურ ენებზე)</w:t>
            </w:r>
            <w:r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 და მოსაწვევების</w:t>
            </w:r>
            <w:r w:rsidR="00015C91"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 (კონვერტებით)</w:t>
            </w:r>
            <w:r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 დამზადება</w:t>
            </w:r>
            <w:r w:rsidR="00A20B96"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 და ა. შ.) შეძენა</w:t>
            </w:r>
          </w:p>
        </w:tc>
        <w:tc>
          <w:tcPr>
            <w:tcW w:w="4481" w:type="dxa"/>
          </w:tcPr>
          <w:p w:rsidR="00DF658A" w:rsidRPr="008A4AA6" w:rsidRDefault="00DF658A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საქართველოს მთავრობის </w:t>
            </w:r>
            <w:r w:rsidR="00912EB8"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ადმინისტრაცია</w:t>
            </w:r>
          </w:p>
        </w:tc>
      </w:tr>
      <w:tr w:rsidR="00DF658A" w:rsidRPr="008A4AA6" w:rsidTr="008207DC">
        <w:trPr>
          <w:jc w:val="center"/>
        </w:trPr>
        <w:tc>
          <w:tcPr>
            <w:tcW w:w="4898" w:type="dxa"/>
          </w:tcPr>
          <w:p w:rsidR="00DF658A" w:rsidRPr="004B5D2D" w:rsidRDefault="00DF658A" w:rsidP="006204AE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</w:pPr>
            <w:r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საზეიმო ღონისძიების </w:t>
            </w:r>
            <w:r w:rsidR="000C1940"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სარეკლამო კამპანიისა</w:t>
            </w:r>
            <w:r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 და დიზაინის უზრუნველყოფა</w:t>
            </w:r>
          </w:p>
        </w:tc>
        <w:tc>
          <w:tcPr>
            <w:tcW w:w="4481" w:type="dxa"/>
          </w:tcPr>
          <w:p w:rsidR="00DF658A" w:rsidRPr="008A4AA6" w:rsidRDefault="00B147BB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საქართველოს მთავრობის ადმინისტრაცია</w:t>
            </w:r>
          </w:p>
        </w:tc>
      </w:tr>
      <w:tr w:rsidR="006204AE" w:rsidRPr="008A4AA6" w:rsidTr="008207DC">
        <w:trPr>
          <w:jc w:val="center"/>
        </w:trPr>
        <w:tc>
          <w:tcPr>
            <w:tcW w:w="4898" w:type="dxa"/>
          </w:tcPr>
          <w:p w:rsidR="006204AE" w:rsidRPr="004B5D2D" w:rsidRDefault="006204AE" w:rsidP="006204AE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</w:pPr>
            <w:r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საზეიმო ღონისძიებებისთვის სოციალური მედიის კამპანიის უზრუნველყოფა</w:t>
            </w:r>
          </w:p>
        </w:tc>
        <w:tc>
          <w:tcPr>
            <w:tcW w:w="4481" w:type="dxa"/>
          </w:tcPr>
          <w:p w:rsidR="006204AE" w:rsidRPr="008A4AA6" w:rsidRDefault="006204AE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საქართველოს მთავრობის ადმინისტრაცია</w:t>
            </w:r>
          </w:p>
        </w:tc>
      </w:tr>
      <w:tr w:rsidR="006D76B3" w:rsidRPr="008A4AA6" w:rsidTr="008207DC">
        <w:trPr>
          <w:jc w:val="center"/>
        </w:trPr>
        <w:tc>
          <w:tcPr>
            <w:tcW w:w="4898" w:type="dxa"/>
          </w:tcPr>
          <w:p w:rsidR="006D76B3" w:rsidRPr="004B5D2D" w:rsidRDefault="006D76B3" w:rsidP="006204AE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</w:pPr>
            <w:r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სარეკლამო კამპანიის სატელევიზიო და სოციალური ქსელის განთავსება</w:t>
            </w:r>
          </w:p>
        </w:tc>
        <w:tc>
          <w:tcPr>
            <w:tcW w:w="4481" w:type="dxa"/>
          </w:tcPr>
          <w:p w:rsidR="006D76B3" w:rsidRPr="008A4AA6" w:rsidRDefault="006D76B3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საქართველოს მთავრობის ადმინისტრაცია</w:t>
            </w:r>
          </w:p>
        </w:tc>
      </w:tr>
      <w:tr w:rsidR="000C1940" w:rsidRPr="008A4AA6" w:rsidTr="008207DC">
        <w:trPr>
          <w:jc w:val="center"/>
        </w:trPr>
        <w:tc>
          <w:tcPr>
            <w:tcW w:w="4898" w:type="dxa"/>
          </w:tcPr>
          <w:p w:rsidR="000C1940" w:rsidRPr="004B5D2D" w:rsidRDefault="000C1940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</w:pPr>
            <w:r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ოფიციალური </w:t>
            </w:r>
            <w:r w:rsidR="00015C91"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მიღების </w:t>
            </w:r>
            <w:r w:rsidR="00A20B96"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ორგანიზების </w:t>
            </w:r>
            <w:r w:rsidR="00015C91"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უზრუნველყოფა</w:t>
            </w:r>
          </w:p>
        </w:tc>
        <w:tc>
          <w:tcPr>
            <w:tcW w:w="4481" w:type="dxa"/>
          </w:tcPr>
          <w:p w:rsidR="000C1940" w:rsidRPr="008A4AA6" w:rsidRDefault="000C1940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საქართველოს მთავრობის ადმინისტრაცია</w:t>
            </w:r>
          </w:p>
        </w:tc>
      </w:tr>
      <w:tr w:rsidR="000C1940" w:rsidRPr="008A4AA6" w:rsidTr="008207DC">
        <w:trPr>
          <w:jc w:val="center"/>
        </w:trPr>
        <w:tc>
          <w:tcPr>
            <w:tcW w:w="4898" w:type="dxa"/>
          </w:tcPr>
          <w:p w:rsidR="000C1940" w:rsidRPr="004B5D2D" w:rsidRDefault="000C1940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</w:pPr>
            <w:r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საორგანიზაციო ჯგუფი/ ივენთკომპანიის მომსახურება</w:t>
            </w:r>
          </w:p>
        </w:tc>
        <w:tc>
          <w:tcPr>
            <w:tcW w:w="4481" w:type="dxa"/>
          </w:tcPr>
          <w:p w:rsidR="000C1940" w:rsidRPr="008A4AA6" w:rsidRDefault="000C1940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საქართველოს მთავრობის ადმინისტრაცია</w:t>
            </w:r>
          </w:p>
        </w:tc>
      </w:tr>
      <w:tr w:rsidR="00C36EA3" w:rsidRPr="008A4AA6" w:rsidTr="008207DC">
        <w:trPr>
          <w:jc w:val="center"/>
        </w:trPr>
        <w:tc>
          <w:tcPr>
            <w:tcW w:w="4898" w:type="dxa"/>
          </w:tcPr>
          <w:p w:rsidR="00C36EA3" w:rsidRPr="004B5D2D" w:rsidRDefault="00C36EA3" w:rsidP="006204AE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</w:pPr>
            <w:r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lastRenderedPageBreak/>
              <w:t>საზეიმო ღონისძიებების</w:t>
            </w:r>
            <w:r w:rsidR="0095152F"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 გადაღება</w:t>
            </w:r>
            <w:r w:rsidR="006204AE"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/</w:t>
            </w:r>
            <w:r w:rsidR="0095152F"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 </w:t>
            </w:r>
            <w:r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პირდაპირ ეთერში ტრანსლირება</w:t>
            </w:r>
          </w:p>
        </w:tc>
        <w:tc>
          <w:tcPr>
            <w:tcW w:w="4481" w:type="dxa"/>
          </w:tcPr>
          <w:p w:rsidR="00C36EA3" w:rsidRPr="008A4AA6" w:rsidRDefault="00C36EA3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სსიპ - საზოგადოებრივი მაუწყებელი</w:t>
            </w:r>
          </w:p>
        </w:tc>
      </w:tr>
      <w:tr w:rsidR="00DF658A" w:rsidRPr="008A4AA6" w:rsidTr="008207DC">
        <w:trPr>
          <w:jc w:val="center"/>
        </w:trPr>
        <w:tc>
          <w:tcPr>
            <w:tcW w:w="4898" w:type="dxa"/>
          </w:tcPr>
          <w:p w:rsidR="00DF658A" w:rsidRPr="008A4AA6" w:rsidRDefault="00371CE6" w:rsidP="00ED22DF">
            <w:pPr>
              <w:spacing w:line="312" w:lineRule="auto"/>
              <w:rPr>
                <w:rFonts w:ascii="Sylfaen" w:hAnsi="Sylfaen"/>
                <w:sz w:val="28"/>
                <w:szCs w:val="28"/>
                <w:lang w:val="ka-GE"/>
              </w:rPr>
            </w:pP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ფიცის დადების </w:t>
            </w:r>
            <w:r w:rsidR="00DF658A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საზეიმო ღონისძიება თავისუფლების 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>მოედან</w:t>
            </w:r>
            <w:r w:rsidR="006204AE">
              <w:rPr>
                <w:rFonts w:ascii="Sylfaen" w:hAnsi="Sylfaen"/>
                <w:sz w:val="28"/>
                <w:szCs w:val="28"/>
                <w:lang w:val="ka-GE"/>
              </w:rPr>
              <w:t xml:space="preserve">ზე. 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>გახმოვანებისა</w:t>
            </w:r>
            <w:r w:rsidR="006204AE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უზრუნველყოფა; თავისუფლების მოედანზე </w:t>
            </w:r>
            <w:r w:rsidR="007E2B3A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ტრიბუნებისა და სცენის აწყობა; სცენის შეფუთვა; ტანკებისა და სხვა ჯავშანტექნიკის გამოფენა; </w:t>
            </w:r>
            <w:r w:rsidR="000C1940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შემოქმედებითი ჯგუფის სამუშაოების ანაზღაურება; </w:t>
            </w:r>
            <w:r w:rsidR="007E2B3A" w:rsidRPr="008A4AA6">
              <w:rPr>
                <w:rFonts w:ascii="Sylfaen" w:hAnsi="Sylfaen"/>
                <w:sz w:val="28"/>
                <w:szCs w:val="28"/>
                <w:lang w:val="ka-GE"/>
              </w:rPr>
              <w:t>ფიცის ცერემონიალზე მოსაწვევების დაბეჭდვა-დარიგება</w:t>
            </w:r>
          </w:p>
        </w:tc>
        <w:tc>
          <w:tcPr>
            <w:tcW w:w="4481" w:type="dxa"/>
          </w:tcPr>
          <w:p w:rsidR="00DF658A" w:rsidRPr="008A4AA6" w:rsidRDefault="00DF658A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>საქართველოს თავდაცვის სამინისტრო</w:t>
            </w:r>
          </w:p>
        </w:tc>
      </w:tr>
      <w:tr w:rsidR="00DF658A" w:rsidRPr="008A4AA6" w:rsidTr="008207DC">
        <w:trPr>
          <w:jc w:val="center"/>
        </w:trPr>
        <w:tc>
          <w:tcPr>
            <w:tcW w:w="4898" w:type="dxa"/>
          </w:tcPr>
          <w:p w:rsidR="00ED22DF" w:rsidRPr="00ED22DF" w:rsidRDefault="00ED22DF" w:rsidP="00ED22DF">
            <w:pPr>
              <w:spacing w:line="312" w:lineRule="auto"/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</w:pPr>
            <w:r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,,საქართველოს შინაგან საქმეთა სამინისტროს ჯავშანტექნიკის და საპატრულო  მანქანების წარმოდგენა;</w:t>
            </w:r>
          </w:p>
          <w:p w:rsidR="00ED22DF" w:rsidRPr="00ED22DF" w:rsidRDefault="00ED22DF" w:rsidP="00ED22DF">
            <w:pPr>
              <w:spacing w:line="312" w:lineRule="auto"/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</w:pPr>
            <w:r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სამახსოვრო ფოტოსტენდების წარმოდგენა;</w:t>
            </w:r>
          </w:p>
          <w:p w:rsidR="00ED22DF" w:rsidRPr="00ED22DF" w:rsidRDefault="00ED22DF" w:rsidP="00ED22DF">
            <w:pPr>
              <w:spacing w:line="312" w:lineRule="auto"/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</w:pPr>
            <w:r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იმიტირებული ქალაქის დახაზვა, ახალგაზრდებისთვის ველოსიპედის საგამოცდო მოედნის მოწყობა და ველოსიპედებით უზრუნველყოფა, ბავშვთა მართვის მოწმობის გამცემი იმიტირებული პუნქტისა და იმიტირებული-სპორტული ავტოდრომის მოწყობა;</w:t>
            </w:r>
          </w:p>
          <w:p w:rsidR="00ED22DF" w:rsidRPr="00ED22DF" w:rsidRDefault="00ED22DF" w:rsidP="00ED22DF">
            <w:pPr>
              <w:spacing w:line="312" w:lineRule="auto"/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</w:pPr>
            <w:r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სახანძრო მანქანის, ტექნიკისა და სამახსოვრო ფოტოსტენდის წარმოდგენა, საცოცი კედლისა და </w:t>
            </w:r>
            <w:r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lastRenderedPageBreak/>
              <w:t xml:space="preserve">მოსასვენებელი სივრცის </w:t>
            </w:r>
            <w:proofErr w:type="spellStart"/>
            <w:r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მოწყობა;დაცული</w:t>
            </w:r>
            <w:proofErr w:type="spellEnd"/>
            <w:r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 სახლის </w:t>
            </w:r>
            <w:proofErr w:type="spellStart"/>
            <w:r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შოურუმის</w:t>
            </w:r>
            <w:proofErr w:type="spellEnd"/>
            <w:r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, </w:t>
            </w:r>
            <w:proofErr w:type="spellStart"/>
            <w:r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ეკომოპედის</w:t>
            </w:r>
            <w:proofErr w:type="spellEnd"/>
            <w:r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, </w:t>
            </w:r>
            <w:proofErr w:type="spellStart"/>
            <w:r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ეკომობილისა</w:t>
            </w:r>
            <w:proofErr w:type="spellEnd"/>
            <w:r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 და დაკავების მანქანის წარმოდგენა;</w:t>
            </w:r>
          </w:p>
          <w:p w:rsidR="00ED22DF" w:rsidRPr="00ED22DF" w:rsidRDefault="00ED22DF" w:rsidP="00ED22DF">
            <w:pPr>
              <w:spacing w:line="312" w:lineRule="auto"/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</w:pPr>
            <w:r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,,მომავლის სახლის“ წარმოდგენა (სსიპ - ,,112“-ის შენობის მსგავსად);</w:t>
            </w:r>
          </w:p>
          <w:p w:rsidR="00ED22DF" w:rsidRPr="00ED22DF" w:rsidRDefault="00ED22DF" w:rsidP="00ED22DF">
            <w:pPr>
              <w:spacing w:line="312" w:lineRule="auto"/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</w:pPr>
            <w:r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ვირტუალური ტირის; შსს არქივისთვის დოკუმენტური ფილმების გასაშვებად კინოთეატრის მოწყობა </w:t>
            </w:r>
            <w:proofErr w:type="spellStart"/>
            <w:r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რეტროსტილში</w:t>
            </w:r>
            <w:proofErr w:type="spellEnd"/>
            <w:r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;</w:t>
            </w:r>
          </w:p>
          <w:p w:rsidR="00DF658A" w:rsidRPr="00ED22DF" w:rsidRDefault="00ED22DF" w:rsidP="00ED22DF">
            <w:pPr>
              <w:spacing w:line="312" w:lineRule="auto"/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</w:pPr>
            <w:r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პირობით ,,საზღვართან“ 2 ერთეული </w:t>
            </w:r>
            <w:proofErr w:type="spellStart"/>
            <w:r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კვადროციკლის</w:t>
            </w:r>
            <w:proofErr w:type="spellEnd"/>
            <w:r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 წარმოდგენა</w:t>
            </w:r>
          </w:p>
        </w:tc>
        <w:tc>
          <w:tcPr>
            <w:tcW w:w="4481" w:type="dxa"/>
          </w:tcPr>
          <w:p w:rsidR="00DF658A" w:rsidRPr="008A4AA6" w:rsidRDefault="00DF658A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lastRenderedPageBreak/>
              <w:t>საქართველოს შინაგან საქმეთა სამინისტრო</w:t>
            </w:r>
          </w:p>
        </w:tc>
      </w:tr>
      <w:tr w:rsidR="004B563A" w:rsidRPr="008A4AA6" w:rsidTr="008207DC">
        <w:trPr>
          <w:jc w:val="center"/>
        </w:trPr>
        <w:tc>
          <w:tcPr>
            <w:tcW w:w="4898" w:type="dxa"/>
          </w:tcPr>
          <w:p w:rsidR="004B563A" w:rsidRPr="008A4AA6" w:rsidRDefault="004B563A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>საორგანიზაციო ჯგუფის რაციებით უზრუნველყოფა; ხალხმრავალ ადგილებში წესრიგის უზრუნველყოფა</w:t>
            </w:r>
          </w:p>
        </w:tc>
        <w:tc>
          <w:tcPr>
            <w:tcW w:w="4481" w:type="dxa"/>
          </w:tcPr>
          <w:p w:rsidR="004B563A" w:rsidRPr="008A4AA6" w:rsidRDefault="004B563A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>საქართველოს შინაგან საქმეთა სამინისტრო</w:t>
            </w:r>
          </w:p>
        </w:tc>
      </w:tr>
      <w:tr w:rsidR="004B563A" w:rsidRPr="008A4AA6" w:rsidTr="008207DC">
        <w:trPr>
          <w:jc w:val="center"/>
        </w:trPr>
        <w:tc>
          <w:tcPr>
            <w:tcW w:w="4898" w:type="dxa"/>
          </w:tcPr>
          <w:p w:rsidR="004B563A" w:rsidRPr="008A4AA6" w:rsidRDefault="004B563A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>რუსთაველის გამზირისა და თავისუფლების მოედნის გადაკეტვა</w:t>
            </w:r>
            <w:r w:rsidR="002C5B9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4481" w:type="dxa"/>
          </w:tcPr>
          <w:p w:rsidR="004B563A" w:rsidRPr="008A4AA6" w:rsidRDefault="004B563A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>ქ. თბილისის მუნიციპალიტეტის მერია/საქართველოს შინაგან საქმეთა სამინისტრო</w:t>
            </w:r>
          </w:p>
        </w:tc>
      </w:tr>
      <w:tr w:rsidR="00DF658A" w:rsidRPr="008A4AA6" w:rsidTr="008207DC">
        <w:trPr>
          <w:jc w:val="center"/>
        </w:trPr>
        <w:tc>
          <w:tcPr>
            <w:tcW w:w="4898" w:type="dxa"/>
          </w:tcPr>
          <w:p w:rsidR="00DF658A" w:rsidRPr="00ED22DF" w:rsidRDefault="006204AE" w:rsidP="0068637C">
            <w:pPr>
              <w:spacing w:after="240"/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</w:pPr>
            <w:r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ოზურგეთში - საინფორმაციო, საბავშვო/გასართობი </w:t>
            </w:r>
            <w:r w:rsidR="004B563A"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სივრცის მოწყობა</w:t>
            </w:r>
            <w:r w:rsidR="0068637C"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; მონიტორით უზრუნველყოფა. 1961  წელს </w:t>
            </w:r>
            <w:proofErr w:type="spellStart"/>
            <w:r w:rsidR="0068637C"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შემქნილი</w:t>
            </w:r>
            <w:proofErr w:type="spellEnd"/>
            <w:r w:rsidR="0068637C"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 დოკუმენტური ფილმის  „რუსთაველის გმირები ილუსტრაციებში“ ჩვენების უზრუნველყოფა. დამოუკიდებლობის დღისადმი </w:t>
            </w:r>
            <w:r w:rsidR="0068637C"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lastRenderedPageBreak/>
              <w:t>მიძღვნილი თამაშის ორგანიზების უზრუნველყოფა.</w:t>
            </w:r>
          </w:p>
        </w:tc>
        <w:tc>
          <w:tcPr>
            <w:tcW w:w="4481" w:type="dxa"/>
          </w:tcPr>
          <w:p w:rsidR="00DF658A" w:rsidRPr="008A4AA6" w:rsidRDefault="00DF658A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ED22DF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lastRenderedPageBreak/>
              <w:t>საქართველოს იუსტიციის სამინისტრო</w:t>
            </w:r>
            <w:bookmarkStart w:id="0" w:name="_GoBack"/>
            <w:bookmarkEnd w:id="0"/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</w:p>
        </w:tc>
      </w:tr>
      <w:tr w:rsidR="00203366" w:rsidRPr="008A4AA6" w:rsidTr="008207DC">
        <w:trPr>
          <w:jc w:val="center"/>
        </w:trPr>
        <w:tc>
          <w:tcPr>
            <w:tcW w:w="4898" w:type="dxa"/>
          </w:tcPr>
          <w:p w:rsidR="00203366" w:rsidRPr="00C7567C" w:rsidRDefault="006204AE" w:rsidP="006204AE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4C514A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მცხეთაში - </w:t>
            </w:r>
            <w:r w:rsidR="002C5B9B" w:rsidRPr="004C514A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ეთნიკური უმცირესობების ფოლკლორული კონცერტის უზრუნველყოფა; </w:t>
            </w:r>
            <w:r w:rsidR="004C514A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საბავშვო სივრცის მოწყობა;</w:t>
            </w:r>
          </w:p>
        </w:tc>
        <w:tc>
          <w:tcPr>
            <w:tcW w:w="4481" w:type="dxa"/>
          </w:tcPr>
          <w:p w:rsidR="00203366" w:rsidRPr="00B02FD0" w:rsidRDefault="002C5B9B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4C514A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შერიგებისა და სამოქალაქო თანასწორობის საკითხებში საქართველოს სახელმწიფო მინისტრის აპარატი</w:t>
            </w:r>
          </w:p>
        </w:tc>
      </w:tr>
      <w:tr w:rsidR="00F95912" w:rsidRPr="008A4AA6" w:rsidTr="008207DC">
        <w:trPr>
          <w:jc w:val="center"/>
        </w:trPr>
        <w:tc>
          <w:tcPr>
            <w:tcW w:w="4898" w:type="dxa"/>
          </w:tcPr>
          <w:p w:rsidR="00F95912" w:rsidRPr="008A4AA6" w:rsidRDefault="006204AE" w:rsidP="004B5D2D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ფოთში - </w:t>
            </w:r>
            <w:r w:rsidR="004B563A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საქართველოს ტექნიკური უნივერსიტეტის, თსუ-სა და ილიას სახელმწიფო უნივერსიტეტის მუსიკალური ბენდების კონცერტების უზრუნველყოფა </w:t>
            </w:r>
            <w:r w:rsidR="00050F83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პროფესიული სასწავლებლების </w:t>
            </w:r>
            <w:r w:rsidR="008207DC">
              <w:rPr>
                <w:rFonts w:ascii="Sylfaen" w:hAnsi="Sylfaen"/>
                <w:sz w:val="28"/>
                <w:szCs w:val="28"/>
                <w:lang w:val="ka-GE"/>
              </w:rPr>
              <w:t>პერფორ</w:t>
            </w:r>
            <w:r w:rsidR="00050F83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მანსები; 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>შემეცნებით გასართობი სივრცის უზრუნველყოფა;</w:t>
            </w:r>
          </w:p>
        </w:tc>
        <w:tc>
          <w:tcPr>
            <w:tcW w:w="4481" w:type="dxa"/>
          </w:tcPr>
          <w:p w:rsidR="00F95912" w:rsidRPr="008A4AA6" w:rsidRDefault="00483768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>საქართველოს განათლებისა და მეცნიერების სამინისტრო</w:t>
            </w:r>
          </w:p>
        </w:tc>
      </w:tr>
      <w:tr w:rsidR="006204AE" w:rsidRPr="008A4AA6" w:rsidTr="008207DC">
        <w:trPr>
          <w:jc w:val="center"/>
        </w:trPr>
        <w:tc>
          <w:tcPr>
            <w:tcW w:w="4898" w:type="dxa"/>
          </w:tcPr>
          <w:p w:rsidR="006204AE" w:rsidRDefault="006204AE" w:rsidP="006204AE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თბილისში - შემეცნებით/გასართობი სივრცის მოწყობა</w:t>
            </w:r>
          </w:p>
        </w:tc>
        <w:tc>
          <w:tcPr>
            <w:tcW w:w="4481" w:type="dxa"/>
          </w:tcPr>
          <w:p w:rsidR="006204AE" w:rsidRPr="008A4AA6" w:rsidRDefault="006204AE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>საქართველოს განათლებისა და მეცნიერების სამინისტრო</w:t>
            </w:r>
          </w:p>
        </w:tc>
      </w:tr>
      <w:tr w:rsidR="004B563A" w:rsidRPr="008A4AA6" w:rsidTr="008207DC">
        <w:trPr>
          <w:jc w:val="center"/>
        </w:trPr>
        <w:tc>
          <w:tcPr>
            <w:tcW w:w="4898" w:type="dxa"/>
          </w:tcPr>
          <w:p w:rsidR="004B563A" w:rsidRPr="001D0E93" w:rsidRDefault="006204AE" w:rsidP="006204AE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</w:pPr>
            <w:r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თბილისში - </w:t>
            </w:r>
            <w:r w:rsidR="00662216"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ქართული სასოფლო-სამეურნეო პროდუქციის (ღვინო, თხილი, თაფლი, მშრალი ხილი და სხვა) პოპულარიზაციის მიზნით   დეკორაციების მოწყობა - სახელმწიფო ხელშეწყობით დაფინანსებული საწარმოებისა და სასოფლო-სამეურნეო კოოპერატივების  წარმოებული პროდუქციის გამოფენა-გაყიდვა, სადეგუსტაციო კუთ</w:t>
            </w:r>
            <w:r w:rsidR="008A4AA6"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ხ</w:t>
            </w:r>
            <w:r w:rsidR="00662216"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ის მოწყობა, </w:t>
            </w:r>
            <w:r w:rsidR="00662216"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lastRenderedPageBreak/>
              <w:t>საბავშვო გასართობი კუთხეების მოწყობა</w:t>
            </w:r>
          </w:p>
        </w:tc>
        <w:tc>
          <w:tcPr>
            <w:tcW w:w="4481" w:type="dxa"/>
          </w:tcPr>
          <w:p w:rsidR="004B563A" w:rsidRPr="008A4AA6" w:rsidRDefault="004B563A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lastRenderedPageBreak/>
              <w:t>საქართველოს სოფლის მეურნეობის სამინისტრო</w:t>
            </w:r>
          </w:p>
        </w:tc>
      </w:tr>
      <w:tr w:rsidR="006204AE" w:rsidRPr="008A4AA6" w:rsidTr="008207DC">
        <w:trPr>
          <w:jc w:val="center"/>
        </w:trPr>
        <w:tc>
          <w:tcPr>
            <w:tcW w:w="4898" w:type="dxa"/>
          </w:tcPr>
          <w:p w:rsidR="006204AE" w:rsidRPr="001D0E93" w:rsidRDefault="006204AE" w:rsidP="00335049">
            <w:pPr>
              <w:spacing w:line="312" w:lineRule="auto"/>
              <w:jc w:val="center"/>
              <w:rPr>
                <w:rFonts w:ascii="Sylfaen" w:hAnsi="Sylfaen" w:cs="Sylfaen"/>
                <w:sz w:val="28"/>
                <w:szCs w:val="28"/>
                <w:highlight w:val="yellow"/>
                <w:lang w:val="ka-GE"/>
              </w:rPr>
            </w:pPr>
            <w:r w:rsidRPr="001D0E93">
              <w:rPr>
                <w:rFonts w:ascii="Sylfaen" w:hAnsi="Sylfaen" w:cs="Sylfaen"/>
                <w:sz w:val="28"/>
                <w:szCs w:val="28"/>
                <w:highlight w:val="yellow"/>
                <w:lang w:val="ka-GE"/>
              </w:rPr>
              <w:t xml:space="preserve">მცხეთაში - </w:t>
            </w:r>
            <w:r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ქართული სასოფლო-სამეურნეო პროდუქციის (ღვინო, თხილი, თაფლი, მშრალი ხილი და სხვა) პოპულარიზაციის მიზნით   დეკორაციების მოწყობა - სახელმწიფო ხელშეწყობით დაფინანსებული საწარმოებისა და სასოფლო-სამეურნეო კოოპერატივების  წარმოებული პროდუქციის გამოფენა-გაყიდვა, სადეგუსტაციო კუთხის მოწყობა.</w:t>
            </w:r>
          </w:p>
        </w:tc>
        <w:tc>
          <w:tcPr>
            <w:tcW w:w="4481" w:type="dxa"/>
          </w:tcPr>
          <w:p w:rsidR="006204AE" w:rsidRPr="008A4AA6" w:rsidRDefault="006204AE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საქართველოს სოფლის მეურნეობის სამინისტრო</w:t>
            </w:r>
          </w:p>
        </w:tc>
      </w:tr>
      <w:tr w:rsidR="00DF658A" w:rsidRPr="008A4AA6" w:rsidTr="008207DC">
        <w:trPr>
          <w:jc w:val="center"/>
        </w:trPr>
        <w:tc>
          <w:tcPr>
            <w:tcW w:w="4898" w:type="dxa"/>
          </w:tcPr>
          <w:p w:rsidR="00DF658A" w:rsidRPr="008A4AA6" w:rsidRDefault="00422EFD" w:rsidP="00094691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8A4AA6">
              <w:rPr>
                <w:rFonts w:ascii="Sylfaen" w:hAnsi="Sylfaen" w:cs="Sylfaen"/>
                <w:sz w:val="28"/>
                <w:szCs w:val="28"/>
                <w:lang w:val="ka-GE"/>
              </w:rPr>
              <w:t>მთელი ქალაქის მასშტაბით</w:t>
            </w:r>
            <w:r w:rsidR="007E2B3A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="00B147BB" w:rsidRPr="008A4AA6">
              <w:rPr>
                <w:rFonts w:ascii="Sylfaen" w:hAnsi="Sylfaen"/>
                <w:sz w:val="28"/>
                <w:szCs w:val="28"/>
                <w:lang w:val="ka-GE"/>
              </w:rPr>
              <w:t>ქალაქის გაფორმება;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 ქალაქის ქუჩებისა და ღონისძიებაში მონაწილე სატრანსპორტო საშუალებების გაფორმება დროშებითა და ბანერებით;</w:t>
            </w:r>
            <w:r w:rsidR="00B147BB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="00914E99" w:rsidRPr="008A4AA6">
              <w:rPr>
                <w:rFonts w:ascii="Sylfaen" w:hAnsi="Sylfaen"/>
                <w:sz w:val="28"/>
                <w:szCs w:val="28"/>
                <w:lang w:val="ka-GE"/>
              </w:rPr>
              <w:t>ქ.</w:t>
            </w:r>
            <w:r w:rsidR="0095152F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="00914E99" w:rsidRPr="008A4AA6">
              <w:rPr>
                <w:rFonts w:ascii="Sylfaen" w:hAnsi="Sylfaen"/>
                <w:sz w:val="28"/>
                <w:szCs w:val="28"/>
                <w:lang w:val="ka-GE"/>
              </w:rPr>
              <w:t>თბილისის ანძის საზეიმოდ განათება;</w:t>
            </w:r>
            <w:r w:rsidR="0095152F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 შუშის ხიდის საქართველოს დროში</w:t>
            </w:r>
            <w:r w:rsidR="00335049">
              <w:rPr>
                <w:rFonts w:ascii="Sylfaen" w:hAnsi="Sylfaen"/>
                <w:sz w:val="28"/>
                <w:szCs w:val="28"/>
                <w:lang w:val="ka-GE"/>
              </w:rPr>
              <w:t>ს</w:t>
            </w:r>
            <w:r w:rsidR="0095152F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 ფერებში განათება;</w:t>
            </w:r>
            <w:r w:rsidR="00914E99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="00094691">
              <w:rPr>
                <w:rFonts w:ascii="Sylfaen" w:hAnsi="Sylfaen"/>
                <w:sz w:val="28"/>
                <w:szCs w:val="28"/>
                <w:lang w:val="ka-GE"/>
              </w:rPr>
              <w:t>ვარდების მოედანზე</w:t>
            </w:r>
            <w:r w:rsidR="007E2B3A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 სცენის აგება-შეფუთვა; 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გახმოვანების, განათების აპარატურის უზრუნველყოფა; ლედ-მონიტორების უზრუნველყოფა; კონცერტის </w:t>
            </w:r>
            <w:r w:rsidR="007E2B3A" w:rsidRPr="008A4AA6">
              <w:rPr>
                <w:rFonts w:ascii="Sylfaen" w:hAnsi="Sylfaen"/>
                <w:sz w:val="28"/>
                <w:szCs w:val="28"/>
                <w:lang w:val="ka-GE"/>
              </w:rPr>
              <w:t>პროგრამის სრულყოფილად უზრუნველყოფა</w:t>
            </w:r>
            <w:r w:rsidR="00B147BB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="0095152F" w:rsidRPr="008A4AA6">
              <w:rPr>
                <w:rFonts w:ascii="Sylfaen" w:hAnsi="Sylfaen"/>
                <w:sz w:val="28"/>
                <w:szCs w:val="28"/>
                <w:lang w:val="ka-GE"/>
              </w:rPr>
              <w:t>1</w:t>
            </w:r>
            <w:r w:rsidR="00094691">
              <w:rPr>
                <w:rFonts w:ascii="Sylfaen" w:hAnsi="Sylfaen"/>
                <w:sz w:val="28"/>
                <w:szCs w:val="28"/>
                <w:lang w:val="ka-GE"/>
              </w:rPr>
              <w:t>2</w:t>
            </w:r>
            <w:r w:rsidR="0095152F" w:rsidRPr="008A4AA6">
              <w:rPr>
                <w:rFonts w:ascii="Sylfaen" w:hAnsi="Sylfaen"/>
                <w:sz w:val="28"/>
                <w:szCs w:val="28"/>
                <w:lang w:val="ka-GE"/>
              </w:rPr>
              <w:t>:</w:t>
            </w:r>
            <w:r w:rsidR="00B147BB" w:rsidRPr="008A4AA6">
              <w:rPr>
                <w:rFonts w:ascii="Sylfaen" w:hAnsi="Sylfaen"/>
                <w:sz w:val="28"/>
                <w:szCs w:val="28"/>
                <w:lang w:val="ka-GE"/>
              </w:rPr>
              <w:t>00 სთ-</w:t>
            </w:r>
            <w:r w:rsidR="007E2B3A" w:rsidRPr="008A4AA6">
              <w:rPr>
                <w:rFonts w:ascii="Sylfaen" w:hAnsi="Sylfaen"/>
                <w:sz w:val="28"/>
                <w:szCs w:val="28"/>
                <w:lang w:val="ka-GE"/>
              </w:rPr>
              <w:t>დან</w:t>
            </w:r>
            <w:r w:rsidR="00B147BB" w:rsidRPr="008A4AA6">
              <w:rPr>
                <w:rFonts w:ascii="Sylfaen" w:hAnsi="Sylfaen"/>
                <w:sz w:val="28"/>
                <w:szCs w:val="28"/>
                <w:lang w:val="ka-GE"/>
              </w:rPr>
              <w:t>-</w:t>
            </w:r>
            <w:r w:rsidR="007E2B3A" w:rsidRPr="008A4AA6">
              <w:rPr>
                <w:rFonts w:ascii="Sylfaen" w:hAnsi="Sylfaen"/>
                <w:sz w:val="28"/>
                <w:szCs w:val="28"/>
                <w:lang w:val="ka-GE"/>
              </w:rPr>
              <w:t>2</w:t>
            </w:r>
            <w:r w:rsidR="00912EB8" w:rsidRPr="008A4AA6">
              <w:rPr>
                <w:rFonts w:ascii="Sylfaen" w:hAnsi="Sylfaen"/>
                <w:sz w:val="28"/>
                <w:szCs w:val="28"/>
                <w:lang w:val="ka-GE"/>
              </w:rPr>
              <w:t>3</w:t>
            </w:r>
            <w:r w:rsidR="00B147BB" w:rsidRPr="008A4AA6">
              <w:rPr>
                <w:rFonts w:ascii="Sylfaen" w:hAnsi="Sylfaen"/>
                <w:sz w:val="28"/>
                <w:szCs w:val="28"/>
                <w:lang w:val="ka-GE"/>
              </w:rPr>
              <w:t>:00 სთ-</w:t>
            </w:r>
            <w:r w:rsidR="007E2B3A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მდე; </w:t>
            </w:r>
            <w:r w:rsidR="0095152F" w:rsidRPr="008A4AA6">
              <w:rPr>
                <w:rFonts w:ascii="Sylfaen" w:hAnsi="Sylfaen"/>
                <w:sz w:val="28"/>
                <w:szCs w:val="28"/>
                <w:lang w:val="ka-GE"/>
              </w:rPr>
              <w:t>ე.</w:t>
            </w:r>
            <w:r w:rsidR="008C1F9E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="0095152F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წ. უკანა ხაზის </w:t>
            </w:r>
            <w:r w:rsidR="0095152F" w:rsidRPr="008A4AA6">
              <w:rPr>
                <w:rFonts w:ascii="Sylfaen" w:hAnsi="Sylfaen"/>
                <w:sz w:val="28"/>
                <w:szCs w:val="28"/>
                <w:lang w:val="ka-GE"/>
              </w:rPr>
              <w:lastRenderedPageBreak/>
              <w:t xml:space="preserve">უზრუნველყოფა; </w:t>
            </w:r>
            <w:r w:rsidR="00094691">
              <w:rPr>
                <w:rFonts w:ascii="Sylfaen" w:hAnsi="Sylfaen"/>
                <w:sz w:val="28"/>
                <w:szCs w:val="28"/>
                <w:lang w:val="ka-GE"/>
              </w:rPr>
              <w:t>ვარდების მოედანზე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, 21:00 სთ-დან საზეიმო კონცერტი და ფოიერვერკი; </w:t>
            </w:r>
            <w:r w:rsidR="00912EB8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რუსთაველის </w:t>
            </w:r>
            <w:r w:rsidR="00E8660F" w:rsidRPr="008A4AA6">
              <w:rPr>
                <w:rFonts w:ascii="Sylfaen" w:hAnsi="Sylfaen"/>
                <w:sz w:val="28"/>
                <w:szCs w:val="28"/>
                <w:lang w:val="ka-GE"/>
              </w:rPr>
              <w:t>გამზირზე მოსიარულე პანტომიმისა და სხვადასხვა თეატრის მსახიობების მობილიზება;  მოძრაობის თეატრის მინი</w:t>
            </w:r>
            <w:r w:rsidR="0095152F" w:rsidRPr="008A4AA6">
              <w:rPr>
                <w:rFonts w:ascii="Sylfaen" w:hAnsi="Sylfaen"/>
                <w:sz w:val="28"/>
                <w:szCs w:val="28"/>
                <w:lang w:val="ka-GE"/>
              </w:rPr>
              <w:t>-</w:t>
            </w:r>
            <w:r w:rsidR="00E8660F" w:rsidRPr="008A4AA6">
              <w:rPr>
                <w:rFonts w:ascii="Sylfaen" w:hAnsi="Sylfaen"/>
                <w:sz w:val="28"/>
                <w:szCs w:val="28"/>
                <w:lang w:val="ka-GE"/>
              </w:rPr>
              <w:t>წარმოდგენების უზრუნველყოფა</w:t>
            </w:r>
            <w:r w:rsidR="00912EB8" w:rsidRPr="008A4AA6">
              <w:rPr>
                <w:rFonts w:ascii="Sylfaen" w:hAnsi="Sylfaen"/>
                <w:sz w:val="28"/>
                <w:szCs w:val="28"/>
                <w:lang w:val="ka-GE"/>
              </w:rPr>
              <w:t>;</w:t>
            </w:r>
            <w:r w:rsidR="00803CE6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="00094691">
              <w:rPr>
                <w:rFonts w:ascii="Sylfaen" w:hAnsi="Sylfaen"/>
                <w:sz w:val="28"/>
                <w:szCs w:val="28"/>
                <w:lang w:val="ka-GE"/>
              </w:rPr>
              <w:t>დღის საბავშვო კონცერტისათვის პოდიუმის უზრუნველყოფა;</w:t>
            </w:r>
            <w:r w:rsidR="00912EB8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  ისტორიული 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>კოსტუმებით</w:t>
            </w:r>
            <w:r w:rsidR="00912EB8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>ცოცხალი ქანდაკებების</w:t>
            </w:r>
            <w:r w:rsidR="00912EB8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 სივრცის მოწყობა;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 ჯებირებითა და დენის წყაროებით უზრუნველყოფა; რუსთაველის გამზირსა და ვარდების მოედანზე დაცვის მობილიზება; </w:t>
            </w:r>
            <w:r w:rsidR="00335049" w:rsidRPr="008A4AA6">
              <w:rPr>
                <w:rFonts w:ascii="Sylfaen" w:hAnsi="Sylfaen"/>
                <w:sz w:val="28"/>
                <w:szCs w:val="28"/>
                <w:lang w:val="ka-GE"/>
              </w:rPr>
              <w:t>თავისუფლების მოედნისა და რუსთაველის გამზირის მიმდებარე ტერიტორიებზე ბიოტუალეტების დაყენება</w:t>
            </w:r>
          </w:p>
        </w:tc>
        <w:tc>
          <w:tcPr>
            <w:tcW w:w="4481" w:type="dxa"/>
          </w:tcPr>
          <w:p w:rsidR="00DF658A" w:rsidRPr="008A4AA6" w:rsidRDefault="00912EB8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lastRenderedPageBreak/>
              <w:t>ქ.</w:t>
            </w:r>
            <w:r w:rsidR="00803CE6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თბილისის </w:t>
            </w:r>
            <w:r w:rsidR="00B147BB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მუნიციპალიტეტის 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>მერია</w:t>
            </w:r>
          </w:p>
        </w:tc>
      </w:tr>
      <w:tr w:rsidR="00DF658A" w:rsidRPr="008A4AA6" w:rsidTr="008207DC">
        <w:trPr>
          <w:jc w:val="center"/>
        </w:trPr>
        <w:tc>
          <w:tcPr>
            <w:tcW w:w="4898" w:type="dxa"/>
          </w:tcPr>
          <w:p w:rsidR="00DF658A" w:rsidRPr="00C7567C" w:rsidRDefault="00094691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</w:pPr>
            <w:r w:rsidRPr="00C7567C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ქუთაისში - </w:t>
            </w:r>
            <w:r w:rsidR="00422EFD" w:rsidRPr="00C7567C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დღის ღონისძიების </w:t>
            </w:r>
            <w:r w:rsidR="00035013" w:rsidRPr="00C7567C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უზრუნველყოფა ახალგაზრდებისათვის და მიმდებარე ტერიტორიის </w:t>
            </w:r>
            <w:r w:rsidR="00FF12EC" w:rsidRPr="00C7567C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დეკორაციის მოწყობა</w:t>
            </w:r>
          </w:p>
        </w:tc>
        <w:tc>
          <w:tcPr>
            <w:tcW w:w="4481" w:type="dxa"/>
          </w:tcPr>
          <w:p w:rsidR="00DF658A" w:rsidRPr="008A4AA6" w:rsidRDefault="00035013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C7567C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საქართველოს ენერგეტიკის სამინისტრო</w:t>
            </w:r>
          </w:p>
        </w:tc>
      </w:tr>
      <w:tr w:rsidR="007E2B3A" w:rsidRPr="008A4AA6" w:rsidTr="008207DC">
        <w:trPr>
          <w:jc w:val="center"/>
        </w:trPr>
        <w:tc>
          <w:tcPr>
            <w:tcW w:w="4898" w:type="dxa"/>
          </w:tcPr>
          <w:p w:rsidR="007E2B3A" w:rsidRPr="008A4AA6" w:rsidRDefault="00094691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ამბროლაურში - </w:t>
            </w:r>
            <w:r w:rsidR="00035013" w:rsidRPr="008A4AA6">
              <w:rPr>
                <w:rFonts w:ascii="Sylfaen" w:hAnsi="Sylfaen"/>
                <w:sz w:val="28"/>
                <w:szCs w:val="28"/>
                <w:lang w:val="ka-GE"/>
              </w:rPr>
              <w:t>საბავშვო სივრცის მოწყობა - კუბებითა და სხვადასხვა სახის ნივთებით ხიდებისა და გზების მშენებლობის მოწყობა</w:t>
            </w:r>
          </w:p>
        </w:tc>
        <w:tc>
          <w:tcPr>
            <w:tcW w:w="4481" w:type="dxa"/>
          </w:tcPr>
          <w:p w:rsidR="007E2B3A" w:rsidRPr="008A4AA6" w:rsidRDefault="00035013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</w:tr>
      <w:tr w:rsidR="007E2B3A" w:rsidRPr="008A4AA6" w:rsidTr="008207DC">
        <w:trPr>
          <w:jc w:val="center"/>
        </w:trPr>
        <w:tc>
          <w:tcPr>
            <w:tcW w:w="4898" w:type="dxa"/>
          </w:tcPr>
          <w:p w:rsidR="007E2B3A" w:rsidRPr="008A4AA6" w:rsidRDefault="00094691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lastRenderedPageBreak/>
              <w:t xml:space="preserve">ზუგდიდში - </w:t>
            </w:r>
            <w:r w:rsidR="00035013" w:rsidRPr="008A4AA6">
              <w:rPr>
                <w:rFonts w:ascii="Sylfaen" w:hAnsi="Sylfaen"/>
                <w:sz w:val="28"/>
                <w:szCs w:val="28"/>
                <w:lang w:val="ka-GE"/>
              </w:rPr>
              <w:t>საბავშვო სივრცის მოწყობა - ორიგამების ნატვრის ხის ინსტალაცია; ყვავილებისა და ნერგების კუთხის მოწყობა; ხელოვნური შადრევანი; სეპარაციის ურნებით უზრუნველყოფა</w:t>
            </w:r>
          </w:p>
        </w:tc>
        <w:tc>
          <w:tcPr>
            <w:tcW w:w="4481" w:type="dxa"/>
          </w:tcPr>
          <w:p w:rsidR="007E2B3A" w:rsidRPr="008A4AA6" w:rsidRDefault="007E2B3A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საქართველოს </w:t>
            </w:r>
            <w:r w:rsidR="00035013" w:rsidRPr="008A4AA6">
              <w:rPr>
                <w:rFonts w:ascii="Sylfaen" w:hAnsi="Sylfaen"/>
                <w:sz w:val="28"/>
                <w:szCs w:val="28"/>
                <w:lang w:val="ka-GE"/>
              </w:rPr>
              <w:t>გარემოსა და ბუნებრივი რესურსების დაცვის სამინისტრო</w:t>
            </w:r>
          </w:p>
        </w:tc>
      </w:tr>
      <w:tr w:rsidR="00094691" w:rsidRPr="008A4AA6" w:rsidTr="008207DC">
        <w:trPr>
          <w:jc w:val="center"/>
        </w:trPr>
        <w:tc>
          <w:tcPr>
            <w:tcW w:w="4898" w:type="dxa"/>
          </w:tcPr>
          <w:p w:rsidR="00094691" w:rsidRPr="008A4AA6" w:rsidRDefault="00094691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თბილისში - ყვავილებისა და ნერგების კუთხის მოწყობა, თემატური ხეივნების უზრუნველყოფა, საბავშვო სივრცის მოწყობა</w:t>
            </w:r>
          </w:p>
        </w:tc>
        <w:tc>
          <w:tcPr>
            <w:tcW w:w="4481" w:type="dxa"/>
          </w:tcPr>
          <w:p w:rsidR="00094691" w:rsidRPr="008A4AA6" w:rsidRDefault="00094691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>საქართველოს გარემოსა და ბუნებრივი რესურსების დაცვის სამინისტრო</w:t>
            </w:r>
          </w:p>
        </w:tc>
      </w:tr>
      <w:tr w:rsidR="007E2B3A" w:rsidRPr="008A4AA6" w:rsidTr="008207DC">
        <w:trPr>
          <w:jc w:val="center"/>
        </w:trPr>
        <w:tc>
          <w:tcPr>
            <w:tcW w:w="4898" w:type="dxa"/>
          </w:tcPr>
          <w:p w:rsidR="007E2B3A" w:rsidRPr="00C7567C" w:rsidRDefault="00035013" w:rsidP="00094691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</w:pPr>
            <w:r w:rsidRPr="00C7567C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რუსთაველის გამზირსა და მიმდებარე ტერიტორიებზე გამოყოფილ კუთხეებში სხვადასხვა სპორტული მოედნების</w:t>
            </w:r>
            <w:r w:rsidR="00094691" w:rsidRPr="00C7567C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ა და აქტივობების</w:t>
            </w:r>
            <w:r w:rsidRPr="00C7567C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 მოწყობა</w:t>
            </w:r>
            <w:r w:rsidR="005B1880" w:rsidRPr="00C7567C">
              <w:rPr>
                <w:rFonts w:ascii="Sylfaen" w:hAnsi="Sylfae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4481" w:type="dxa"/>
          </w:tcPr>
          <w:p w:rsidR="007E2B3A" w:rsidRPr="008A4AA6" w:rsidRDefault="00035013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C7567C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საქართველოს სპორტისა და </w:t>
            </w:r>
            <w:r w:rsidR="008A4AA6" w:rsidRPr="00C7567C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ახალგაზრდობის</w:t>
            </w:r>
            <w:r w:rsidRPr="00C7567C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 საქმეთა სამინისტრო</w:t>
            </w:r>
          </w:p>
        </w:tc>
      </w:tr>
      <w:tr w:rsidR="000C303C" w:rsidRPr="008A4AA6" w:rsidTr="008207DC">
        <w:trPr>
          <w:jc w:val="center"/>
        </w:trPr>
        <w:tc>
          <w:tcPr>
            <w:tcW w:w="4898" w:type="dxa"/>
          </w:tcPr>
          <w:p w:rsidR="000C303C" w:rsidRPr="001D0E93" w:rsidRDefault="000C303C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</w:pPr>
            <w:r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ახალციხეში - მე-12 საუკუნის ეპოქის გაცოცხლება, გამოფენებისა და საბავშვო გასართობი სივრცეების უზრუნველყოფა.</w:t>
            </w:r>
          </w:p>
        </w:tc>
        <w:tc>
          <w:tcPr>
            <w:tcW w:w="4481" w:type="dxa"/>
          </w:tcPr>
          <w:p w:rsidR="000C303C" w:rsidRPr="008A4AA6" w:rsidRDefault="000C303C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proofErr w:type="spellStart"/>
            <w:r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ს.ს.ი.პ</w:t>
            </w:r>
            <w:proofErr w:type="spellEnd"/>
            <w:r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. საქართველოს ტურიზმის ეროვნული ადმინისტრაცია</w:t>
            </w:r>
          </w:p>
        </w:tc>
      </w:tr>
      <w:tr w:rsidR="000C303C" w:rsidRPr="008A4AA6" w:rsidTr="008207DC">
        <w:trPr>
          <w:jc w:val="center"/>
        </w:trPr>
        <w:tc>
          <w:tcPr>
            <w:tcW w:w="4898" w:type="dxa"/>
          </w:tcPr>
          <w:p w:rsidR="000C303C" w:rsidRDefault="000C303C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თბილისში - რუსთაველის გამზირზე სამეწარმეო მარკეტის უზრუნველყოფა; დახლებისა და კონსტრუქციების უზრუნველყოფა; დიზაინის უზრუნველყოფა.</w:t>
            </w:r>
          </w:p>
        </w:tc>
        <w:tc>
          <w:tcPr>
            <w:tcW w:w="4481" w:type="dxa"/>
          </w:tcPr>
          <w:p w:rsidR="000C303C" w:rsidRPr="008A4AA6" w:rsidRDefault="000C303C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proofErr w:type="spellStart"/>
            <w:r>
              <w:rPr>
                <w:rFonts w:ascii="Sylfaen" w:hAnsi="Sylfaen"/>
                <w:sz w:val="28"/>
                <w:szCs w:val="28"/>
                <w:lang w:val="ka-GE"/>
              </w:rPr>
              <w:t>ს.ს.ი.პ</w:t>
            </w:r>
            <w:proofErr w:type="spellEnd"/>
            <w:r>
              <w:rPr>
                <w:rFonts w:ascii="Sylfaen" w:hAnsi="Sylfaen"/>
                <w:sz w:val="28"/>
                <w:szCs w:val="28"/>
                <w:lang w:val="ka-GE"/>
              </w:rPr>
              <w:t>. აწარმოე საქართველოში</w:t>
            </w:r>
          </w:p>
        </w:tc>
      </w:tr>
      <w:tr w:rsidR="000C303C" w:rsidRPr="008A4AA6" w:rsidTr="008207DC">
        <w:trPr>
          <w:jc w:val="center"/>
        </w:trPr>
        <w:tc>
          <w:tcPr>
            <w:tcW w:w="4898" w:type="dxa"/>
          </w:tcPr>
          <w:p w:rsidR="000C303C" w:rsidRDefault="000C303C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თბილისში - რუსთაველის გამზირზე საინფორმაციო, ტექნოლოგიური, გასართობი სივრცის უზრუნველყოფა</w:t>
            </w:r>
          </w:p>
        </w:tc>
        <w:tc>
          <w:tcPr>
            <w:tcW w:w="4481" w:type="dxa"/>
          </w:tcPr>
          <w:p w:rsidR="000C303C" w:rsidRPr="008A4AA6" w:rsidRDefault="000C303C" w:rsidP="000C303C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proofErr w:type="spellStart"/>
            <w:r>
              <w:rPr>
                <w:rFonts w:ascii="Sylfaen" w:hAnsi="Sylfaen"/>
                <w:sz w:val="28"/>
                <w:szCs w:val="28"/>
                <w:lang w:val="ka-GE"/>
              </w:rPr>
              <w:t>ს.ს.ი.პ</w:t>
            </w:r>
            <w:proofErr w:type="spellEnd"/>
            <w:r>
              <w:rPr>
                <w:rFonts w:ascii="Sylfaen" w:hAnsi="Sylfaen"/>
                <w:sz w:val="28"/>
                <w:szCs w:val="28"/>
                <w:lang w:val="ka-GE"/>
              </w:rPr>
              <w:t>. საქართველოს ინოვაციების</w:t>
            </w:r>
            <w:r w:rsidR="0068637C">
              <w:rPr>
                <w:rFonts w:ascii="Sylfaen" w:hAnsi="Sylfaen"/>
                <w:sz w:val="28"/>
                <w:szCs w:val="28"/>
                <w:lang w:val="ka-GE"/>
              </w:rPr>
              <w:t>ა და ტექნოლოგიების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სააგენტო</w:t>
            </w:r>
          </w:p>
        </w:tc>
      </w:tr>
      <w:tr w:rsidR="000C303C" w:rsidRPr="008A4AA6" w:rsidTr="008207DC">
        <w:trPr>
          <w:jc w:val="center"/>
        </w:trPr>
        <w:tc>
          <w:tcPr>
            <w:tcW w:w="4898" w:type="dxa"/>
          </w:tcPr>
          <w:p w:rsidR="000C303C" w:rsidRDefault="000C303C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lastRenderedPageBreak/>
              <w:t xml:space="preserve">თბილისისა და ქუთაისის საერთაშორისო აეროპორტების თემატური </w:t>
            </w:r>
            <w:proofErr w:type="spellStart"/>
            <w:r>
              <w:rPr>
                <w:rFonts w:ascii="Sylfaen" w:hAnsi="Sylfaen"/>
                <w:sz w:val="28"/>
                <w:szCs w:val="28"/>
                <w:lang w:val="ka-GE"/>
              </w:rPr>
              <w:t>ვიზუალებით</w:t>
            </w:r>
            <w:proofErr w:type="spellEnd"/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მორთვა, საქართველოს დამოუკიდებლობის აღსანიშნავი აქტივობების უზრუნველყოფა</w:t>
            </w:r>
          </w:p>
        </w:tc>
        <w:tc>
          <w:tcPr>
            <w:tcW w:w="4481" w:type="dxa"/>
          </w:tcPr>
          <w:p w:rsidR="000C303C" w:rsidRPr="008A4AA6" w:rsidRDefault="0068637C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proofErr w:type="spellStart"/>
            <w:r>
              <w:rPr>
                <w:rFonts w:ascii="Sylfaen" w:hAnsi="Sylfaen"/>
                <w:sz w:val="28"/>
                <w:szCs w:val="28"/>
                <w:lang w:val="ka-GE"/>
              </w:rPr>
              <w:t>შ.პ.ს</w:t>
            </w:r>
            <w:proofErr w:type="spellEnd"/>
            <w:r>
              <w:rPr>
                <w:rFonts w:ascii="Sylfaen" w:hAnsi="Sylfaen"/>
                <w:sz w:val="28"/>
                <w:szCs w:val="28"/>
                <w:lang w:val="ka-GE"/>
              </w:rPr>
              <w:t>. საქართველოს</w:t>
            </w:r>
            <w:r w:rsidR="000C303C">
              <w:rPr>
                <w:rFonts w:ascii="Sylfaen" w:hAnsi="Sylfaen"/>
                <w:sz w:val="28"/>
                <w:szCs w:val="28"/>
                <w:lang w:val="ka-GE"/>
              </w:rPr>
              <w:t xml:space="preserve"> აეროპორტების გაერთიანება</w:t>
            </w:r>
          </w:p>
        </w:tc>
      </w:tr>
      <w:tr w:rsidR="00FE6427" w:rsidRPr="008A4AA6" w:rsidTr="008207DC">
        <w:trPr>
          <w:jc w:val="center"/>
        </w:trPr>
        <w:tc>
          <w:tcPr>
            <w:tcW w:w="4898" w:type="dxa"/>
          </w:tcPr>
          <w:p w:rsidR="00FE6427" w:rsidRPr="00C7567C" w:rsidRDefault="00FE6427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</w:pPr>
            <w:r w:rsidRPr="00C7567C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საქართველოში გზავნილი ამანათებისათვის დამოუკიდებლობის დღის თემატიკის </w:t>
            </w:r>
            <w:proofErr w:type="spellStart"/>
            <w:r w:rsidRPr="00C7567C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სტიკერების</w:t>
            </w:r>
            <w:proofErr w:type="spellEnd"/>
            <w:r w:rsidRPr="00C7567C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 უზრუნველყოფა</w:t>
            </w:r>
          </w:p>
        </w:tc>
        <w:tc>
          <w:tcPr>
            <w:tcW w:w="4481" w:type="dxa"/>
          </w:tcPr>
          <w:p w:rsidR="00FE6427" w:rsidRDefault="00FE6427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C7567C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საქართველოს ფოსტა</w:t>
            </w:r>
          </w:p>
        </w:tc>
      </w:tr>
      <w:tr w:rsidR="00FE6427" w:rsidRPr="008A4AA6" w:rsidTr="008207DC">
        <w:trPr>
          <w:jc w:val="center"/>
        </w:trPr>
        <w:tc>
          <w:tcPr>
            <w:tcW w:w="4898" w:type="dxa"/>
          </w:tcPr>
          <w:p w:rsidR="00FE6427" w:rsidRDefault="00FE6427" w:rsidP="00FE6427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ღონისძიების ფარგლებში თემატური </w:t>
            </w:r>
            <w:proofErr w:type="spellStart"/>
            <w:r>
              <w:rPr>
                <w:rFonts w:ascii="Sylfaen" w:hAnsi="Sylfaen"/>
                <w:sz w:val="28"/>
                <w:szCs w:val="28"/>
                <w:lang w:val="ka-GE"/>
              </w:rPr>
              <w:t>დაბრენდილი</w:t>
            </w:r>
            <w:proofErr w:type="spellEnd"/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სიმბოლური სუვენირების უზრუნველყოფა მგზავრებისათვის</w:t>
            </w:r>
          </w:p>
        </w:tc>
        <w:tc>
          <w:tcPr>
            <w:tcW w:w="4481" w:type="dxa"/>
          </w:tcPr>
          <w:p w:rsidR="00FE6427" w:rsidRDefault="00FE6427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საქართველოს რკინიგზა</w:t>
            </w:r>
          </w:p>
        </w:tc>
      </w:tr>
      <w:tr w:rsidR="000C303C" w:rsidRPr="008A4AA6" w:rsidTr="008207DC">
        <w:trPr>
          <w:jc w:val="center"/>
        </w:trPr>
        <w:tc>
          <w:tcPr>
            <w:tcW w:w="4898" w:type="dxa"/>
          </w:tcPr>
          <w:p w:rsidR="000C303C" w:rsidRDefault="000C303C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ფოთში - საინფორმაციო სივრცის მოწყობა</w:t>
            </w:r>
          </w:p>
        </w:tc>
        <w:tc>
          <w:tcPr>
            <w:tcW w:w="4481" w:type="dxa"/>
          </w:tcPr>
          <w:p w:rsidR="000C303C" w:rsidRPr="008A4AA6" w:rsidRDefault="000C303C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საქართველოს საგარეო საქმეთა სამინისტრო</w:t>
            </w:r>
          </w:p>
        </w:tc>
      </w:tr>
      <w:tr w:rsidR="00035013" w:rsidRPr="008A4AA6" w:rsidTr="008207DC">
        <w:trPr>
          <w:jc w:val="center"/>
        </w:trPr>
        <w:tc>
          <w:tcPr>
            <w:tcW w:w="4898" w:type="dxa"/>
          </w:tcPr>
          <w:p w:rsidR="00035013" w:rsidRPr="004B5D2D" w:rsidRDefault="00094691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</w:pPr>
            <w:r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გორში - </w:t>
            </w:r>
            <w:r w:rsidR="00900A74"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ევროკავშირისა და </w:t>
            </w:r>
            <w:proofErr w:type="spellStart"/>
            <w:r w:rsidR="00900A74"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ვიზალიბერალიზაციის</w:t>
            </w:r>
            <w:proofErr w:type="spellEnd"/>
            <w:r w:rsidR="00900A74"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 თემატიკაზე საინფორმაციო-გასართობი ზონის მოწყობა</w:t>
            </w:r>
          </w:p>
        </w:tc>
        <w:tc>
          <w:tcPr>
            <w:tcW w:w="4481" w:type="dxa"/>
          </w:tcPr>
          <w:p w:rsidR="00035013" w:rsidRPr="008A4AA6" w:rsidRDefault="00864683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4B5D2D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</w:t>
            </w:r>
          </w:p>
        </w:tc>
      </w:tr>
      <w:tr w:rsidR="00B226CD" w:rsidRPr="008A4AA6" w:rsidTr="008207DC">
        <w:trPr>
          <w:jc w:val="center"/>
        </w:trPr>
        <w:tc>
          <w:tcPr>
            <w:tcW w:w="4898" w:type="dxa"/>
          </w:tcPr>
          <w:p w:rsidR="00B226CD" w:rsidRPr="008A4AA6" w:rsidRDefault="00B226CD" w:rsidP="00094691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ზუგდიდში - საინფორმაციო, საბავშვო გასართობის სივრცის მოწყობა</w:t>
            </w:r>
          </w:p>
        </w:tc>
        <w:tc>
          <w:tcPr>
            <w:tcW w:w="4481" w:type="dxa"/>
          </w:tcPr>
          <w:p w:rsidR="00B226CD" w:rsidRPr="008A4AA6" w:rsidRDefault="00B226CD" w:rsidP="00B226CD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035013" w:rsidRPr="008A4AA6" w:rsidTr="008207DC">
        <w:trPr>
          <w:jc w:val="center"/>
        </w:trPr>
        <w:tc>
          <w:tcPr>
            <w:tcW w:w="4898" w:type="dxa"/>
          </w:tcPr>
          <w:p w:rsidR="00035013" w:rsidRPr="008A4AA6" w:rsidRDefault="00035013" w:rsidP="00094691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ქალაქებში: ზუგდიდი, ფოთი, თელავი, ახალციხე, ოზურგეთი, გორი, მცხეთა, რუსთავი, ქუთაისი, ამბროლაური - საზეიმო </w:t>
            </w:r>
            <w:r w:rsidR="00094691">
              <w:rPr>
                <w:rFonts w:ascii="Sylfaen" w:hAnsi="Sylfaen"/>
                <w:sz w:val="28"/>
                <w:szCs w:val="28"/>
                <w:lang w:val="ka-GE"/>
              </w:rPr>
              <w:lastRenderedPageBreak/>
              <w:t>კონცერტებითა და ფოიერვერკით უზრუნველყოფა.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 სცენებით, ტექნიკური აპარატურითა და კულტურული პროგრამით უზრუნველყოფა</w:t>
            </w:r>
            <w:r w:rsidR="00914E99"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; </w:t>
            </w:r>
          </w:p>
        </w:tc>
        <w:tc>
          <w:tcPr>
            <w:tcW w:w="4481" w:type="dxa"/>
          </w:tcPr>
          <w:p w:rsidR="00035013" w:rsidRPr="008A4AA6" w:rsidRDefault="00035013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lastRenderedPageBreak/>
              <w:t>საქართველოს კულტურისა და ძეგლთა დაცვის სამინისტრო</w:t>
            </w:r>
          </w:p>
        </w:tc>
      </w:tr>
      <w:tr w:rsidR="00035013" w:rsidRPr="008A4AA6" w:rsidTr="008207DC">
        <w:trPr>
          <w:jc w:val="center"/>
        </w:trPr>
        <w:tc>
          <w:tcPr>
            <w:tcW w:w="4898" w:type="dxa"/>
          </w:tcPr>
          <w:p w:rsidR="00035013" w:rsidRPr="001D0E93" w:rsidRDefault="00094691" w:rsidP="00B226CD">
            <w:pPr>
              <w:pStyle w:val="ListParagraph"/>
              <w:jc w:val="both"/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</w:pPr>
            <w:r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„ვეფხისტყაოსნის“ თემატიკაზე</w:t>
            </w:r>
            <w:r w:rsidR="00914E99"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 </w:t>
            </w:r>
            <w:proofErr w:type="spellStart"/>
            <w:r w:rsidR="00914E99"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პილონების</w:t>
            </w:r>
            <w:proofErr w:type="spellEnd"/>
            <w:r w:rsidR="00914E99"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 </w:t>
            </w:r>
            <w:r w:rsidR="0095152F"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განთავს</w:t>
            </w:r>
            <w:r w:rsidR="00914E99"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ება</w:t>
            </w:r>
            <w:r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;</w:t>
            </w:r>
            <w:r w:rsidR="00914E99"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 სამი </w:t>
            </w:r>
            <w:proofErr w:type="spellStart"/>
            <w:r w:rsidR="00914E99"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არტკაფეს</w:t>
            </w:r>
            <w:proofErr w:type="spellEnd"/>
            <w:r w:rsidR="00914E99"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 დეკორაციითა და კულტურული პროგრამით უზრუნველყოფა</w:t>
            </w:r>
            <w:r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; </w:t>
            </w:r>
            <w:r w:rsidR="00914E99"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რუსთაველის გამზირზე </w:t>
            </w:r>
            <w:r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ერთი </w:t>
            </w:r>
            <w:r w:rsidR="00914E99"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სცენის, გახმოვანებისა და კულტურული პროგრამის უზრუნველყოფა</w:t>
            </w:r>
            <w:r w:rsidR="0095152F"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; „პიანინოების“ პროექტის უზრუნველყოფა</w:t>
            </w:r>
            <w:r w:rsidR="00B226CD"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 xml:space="preserve">; საქართველოს მუზეუმებსა და რუსთაველის გამზირზე თემატური გამოფენების უზრუნველყოფა; „ვეფხისტყაოსნის“ სახალხო გადაწერის ორგანიზების უზრუნველყოფა; რუსთაველის გამზირზე მონიტორის უზრუნველყოფა; </w:t>
            </w:r>
            <w:r w:rsidR="00B226CD" w:rsidRPr="001D0E93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 </w:t>
            </w:r>
          </w:p>
        </w:tc>
        <w:tc>
          <w:tcPr>
            <w:tcW w:w="4481" w:type="dxa"/>
          </w:tcPr>
          <w:p w:rsidR="00035013" w:rsidRPr="008A4AA6" w:rsidRDefault="00C87D0C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1D0E93">
              <w:rPr>
                <w:rFonts w:ascii="Sylfaen" w:hAnsi="Sylfaen"/>
                <w:sz w:val="28"/>
                <w:szCs w:val="28"/>
                <w:highlight w:val="yellow"/>
                <w:lang w:val="ka-GE"/>
              </w:rPr>
              <w:t>საქართველოს კულტურისა და ძეგლთა დაცვის სამინისტრო</w:t>
            </w:r>
          </w:p>
        </w:tc>
      </w:tr>
      <w:tr w:rsidR="00035013" w:rsidRPr="008A4AA6" w:rsidTr="008207DC">
        <w:trPr>
          <w:jc w:val="center"/>
        </w:trPr>
        <w:tc>
          <w:tcPr>
            <w:tcW w:w="4898" w:type="dxa"/>
          </w:tcPr>
          <w:p w:rsidR="00035013" w:rsidRPr="008A4AA6" w:rsidRDefault="00C87D0C" w:rsidP="00B226CD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>მუნიციპალიტეტებისთვის (</w:t>
            </w:r>
            <w:r w:rsidR="008207DC">
              <w:rPr>
                <w:rFonts w:ascii="Sylfaen" w:hAnsi="Sylfaen"/>
                <w:sz w:val="28"/>
                <w:szCs w:val="28"/>
                <w:lang w:val="ka-GE"/>
              </w:rPr>
              <w:t xml:space="preserve"> ქ. 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ზუგდიდის, </w:t>
            </w:r>
            <w:r w:rsidR="008207DC">
              <w:rPr>
                <w:rFonts w:ascii="Sylfaen" w:hAnsi="Sylfaen"/>
                <w:sz w:val="28"/>
                <w:szCs w:val="28"/>
                <w:lang w:val="ka-GE"/>
              </w:rPr>
              <w:t xml:space="preserve">ქ. 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ფოთის, </w:t>
            </w:r>
            <w:r w:rsidR="008207DC">
              <w:rPr>
                <w:rFonts w:ascii="Sylfaen" w:hAnsi="Sylfaen"/>
                <w:sz w:val="28"/>
                <w:szCs w:val="28"/>
                <w:lang w:val="ka-GE"/>
              </w:rPr>
              <w:t xml:space="preserve">ქ. 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თელავის, </w:t>
            </w:r>
            <w:r w:rsidR="008207DC">
              <w:rPr>
                <w:rFonts w:ascii="Sylfaen" w:hAnsi="Sylfaen"/>
                <w:sz w:val="28"/>
                <w:szCs w:val="28"/>
                <w:lang w:val="ka-GE"/>
              </w:rPr>
              <w:t xml:space="preserve">ქ. 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ახალციხის, </w:t>
            </w:r>
            <w:r w:rsidR="008207DC">
              <w:rPr>
                <w:rFonts w:ascii="Sylfaen" w:hAnsi="Sylfaen"/>
                <w:sz w:val="28"/>
                <w:szCs w:val="28"/>
                <w:lang w:val="ka-GE"/>
              </w:rPr>
              <w:t xml:space="preserve">ქ. 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ოზურგეთის, </w:t>
            </w:r>
            <w:r w:rsidR="008207DC">
              <w:rPr>
                <w:rFonts w:ascii="Sylfaen" w:hAnsi="Sylfaen"/>
                <w:sz w:val="28"/>
                <w:szCs w:val="28"/>
                <w:lang w:val="ka-GE"/>
              </w:rPr>
              <w:t xml:space="preserve">ქ. 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გორის, </w:t>
            </w:r>
            <w:r w:rsidR="008207DC">
              <w:rPr>
                <w:rFonts w:ascii="Sylfaen" w:hAnsi="Sylfaen"/>
                <w:sz w:val="28"/>
                <w:szCs w:val="28"/>
                <w:lang w:val="ka-GE"/>
              </w:rPr>
              <w:t xml:space="preserve">ქ. 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მცხეთის, </w:t>
            </w:r>
            <w:r w:rsidR="008207DC">
              <w:rPr>
                <w:rFonts w:ascii="Sylfaen" w:hAnsi="Sylfaen"/>
                <w:sz w:val="28"/>
                <w:szCs w:val="28"/>
                <w:lang w:val="ka-GE"/>
              </w:rPr>
              <w:t xml:space="preserve">ქ. 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რუსთავის, </w:t>
            </w:r>
            <w:r w:rsidR="008207DC">
              <w:rPr>
                <w:rFonts w:ascii="Sylfaen" w:hAnsi="Sylfaen"/>
                <w:sz w:val="28"/>
                <w:szCs w:val="28"/>
                <w:lang w:val="ka-GE"/>
              </w:rPr>
              <w:t xml:space="preserve">ქ. 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ბათუმის, </w:t>
            </w:r>
            <w:r w:rsidR="008207DC">
              <w:rPr>
                <w:rFonts w:ascii="Sylfaen" w:hAnsi="Sylfaen"/>
                <w:sz w:val="28"/>
                <w:szCs w:val="28"/>
                <w:lang w:val="ka-GE"/>
              </w:rPr>
              <w:t xml:space="preserve">ქ. 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ქუთაისის, </w:t>
            </w:r>
            <w:r w:rsidR="008207DC">
              <w:rPr>
                <w:rFonts w:ascii="Sylfaen" w:hAnsi="Sylfaen"/>
                <w:sz w:val="28"/>
                <w:szCs w:val="28"/>
                <w:lang w:val="ka-GE"/>
              </w:rPr>
              <w:t xml:space="preserve">ქ. 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>ამბროლაურის მუნიციპალიტეტები)</w:t>
            </w:r>
            <w:r w:rsidR="004D06CE">
              <w:rPr>
                <w:rFonts w:ascii="Sylfaen" w:hAnsi="Sylfaen"/>
                <w:sz w:val="28"/>
                <w:szCs w:val="28"/>
                <w:lang w:val="ka-GE"/>
              </w:rPr>
              <w:t>,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 მათ მიერ </w:t>
            </w:r>
            <w:r w:rsidR="008207DC">
              <w:rPr>
                <w:rFonts w:ascii="Sylfaen" w:hAnsi="Sylfaen"/>
                <w:sz w:val="28"/>
                <w:szCs w:val="28"/>
                <w:lang w:val="ka-GE"/>
              </w:rPr>
              <w:t>წარ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 xml:space="preserve">დგენილი ინფორმაციის 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lastRenderedPageBreak/>
              <w:t xml:space="preserve">საფუძველზე, ქუჩებისა და საკონცერტო სცენების მორთვა-გაფორმების მიზნით, დროშებისა და ბანერების </w:t>
            </w:r>
            <w:r w:rsidR="00B226CD">
              <w:rPr>
                <w:rFonts w:ascii="Sylfaen" w:hAnsi="Sylfaen"/>
                <w:sz w:val="28"/>
                <w:szCs w:val="28"/>
                <w:lang w:val="ka-GE"/>
              </w:rPr>
              <w:t xml:space="preserve">შესყიდვისა და მონტაჟის </w:t>
            </w: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t>უზრუნველყოფა</w:t>
            </w:r>
          </w:p>
        </w:tc>
        <w:tc>
          <w:tcPr>
            <w:tcW w:w="4481" w:type="dxa"/>
          </w:tcPr>
          <w:p w:rsidR="00035013" w:rsidRPr="008A4AA6" w:rsidRDefault="00FF12EC" w:rsidP="008A4AA6">
            <w:pPr>
              <w:spacing w:line="312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8A4AA6">
              <w:rPr>
                <w:rFonts w:ascii="Sylfaen" w:hAnsi="Sylfaen"/>
                <w:sz w:val="28"/>
                <w:szCs w:val="28"/>
                <w:lang w:val="ka-GE"/>
              </w:rPr>
              <w:lastRenderedPageBreak/>
              <w:t>საქართველოს რეგიონული განვითარებისა და ინფრასტრუქტურის სამინისტრო</w:t>
            </w:r>
          </w:p>
        </w:tc>
      </w:tr>
    </w:tbl>
    <w:p w:rsidR="008207DC" w:rsidRDefault="008207DC" w:rsidP="008207DC">
      <w:pPr>
        <w:spacing w:after="0"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8207DC" w:rsidRDefault="008207DC" w:rsidP="008207DC">
      <w:pPr>
        <w:spacing w:after="0"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C67D5" w:rsidRDefault="00EC67D5" w:rsidP="008207DC">
      <w:pPr>
        <w:spacing w:after="0"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C67D5" w:rsidRDefault="00EC67D5" w:rsidP="008207DC">
      <w:pPr>
        <w:spacing w:after="0"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C67D5" w:rsidRDefault="00EC67D5" w:rsidP="008207DC">
      <w:pPr>
        <w:spacing w:after="0"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C67D5" w:rsidRDefault="00EC67D5" w:rsidP="008207DC">
      <w:pPr>
        <w:spacing w:after="0"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C67D5" w:rsidRDefault="00EC67D5" w:rsidP="008207DC">
      <w:pPr>
        <w:spacing w:after="0"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C67D5" w:rsidRDefault="00EC67D5" w:rsidP="008207DC">
      <w:pPr>
        <w:spacing w:after="0"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C67D5" w:rsidRDefault="00EC67D5" w:rsidP="008207DC">
      <w:pPr>
        <w:spacing w:after="0"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C67D5" w:rsidRDefault="00EC67D5" w:rsidP="008207DC">
      <w:pPr>
        <w:spacing w:after="0"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C67D5" w:rsidRDefault="00EC67D5" w:rsidP="00712143">
      <w:pPr>
        <w:spacing w:after="0" w:line="360" w:lineRule="auto"/>
        <w:rPr>
          <w:rFonts w:ascii="Sylfaen" w:hAnsi="Sylfaen"/>
          <w:b/>
          <w:sz w:val="28"/>
          <w:szCs w:val="28"/>
          <w:lang w:val="ka-GE"/>
        </w:rPr>
      </w:pPr>
    </w:p>
    <w:sectPr w:rsidR="00EC67D5" w:rsidSect="008A4AA6">
      <w:headerReference w:type="default" r:id="rId8"/>
      <w:headerReference w:type="first" r:id="rId9"/>
      <w:pgSz w:w="11907" w:h="16839" w:code="9"/>
      <w:pgMar w:top="1134" w:right="1259" w:bottom="1134" w:left="125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636" w:rsidRDefault="00074636" w:rsidP="00FA440B">
      <w:pPr>
        <w:spacing w:after="0" w:line="240" w:lineRule="auto"/>
      </w:pPr>
      <w:r>
        <w:separator/>
      </w:r>
    </w:p>
  </w:endnote>
  <w:endnote w:type="continuationSeparator" w:id="0">
    <w:p w:rsidR="00074636" w:rsidRDefault="00074636" w:rsidP="00FA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636" w:rsidRDefault="00074636" w:rsidP="00FA440B">
      <w:pPr>
        <w:spacing w:after="0" w:line="240" w:lineRule="auto"/>
      </w:pPr>
      <w:r>
        <w:separator/>
      </w:r>
    </w:p>
  </w:footnote>
  <w:footnote w:type="continuationSeparator" w:id="0">
    <w:p w:rsidR="00074636" w:rsidRDefault="00074636" w:rsidP="00FA4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18533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9732F3" w:rsidRDefault="009732F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2D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732F3" w:rsidRDefault="009732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01" w:rsidRDefault="008A6401">
    <w:pPr>
      <w:pStyle w:val="Header"/>
      <w:jc w:val="right"/>
    </w:pPr>
  </w:p>
  <w:p w:rsidR="008A6401" w:rsidRDefault="008A64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E35CA"/>
    <w:multiLevelType w:val="hybridMultilevel"/>
    <w:tmpl w:val="A686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E045A"/>
    <w:multiLevelType w:val="hybridMultilevel"/>
    <w:tmpl w:val="4D16D862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243F49DF"/>
    <w:multiLevelType w:val="hybridMultilevel"/>
    <w:tmpl w:val="402AE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4B17FF"/>
    <w:multiLevelType w:val="hybridMultilevel"/>
    <w:tmpl w:val="4754D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E6EEA"/>
    <w:multiLevelType w:val="hybridMultilevel"/>
    <w:tmpl w:val="F0522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71A0D"/>
    <w:multiLevelType w:val="hybridMultilevel"/>
    <w:tmpl w:val="2F24D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6C55AB"/>
    <w:multiLevelType w:val="hybridMultilevel"/>
    <w:tmpl w:val="A4980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D3"/>
    <w:rsid w:val="00015C91"/>
    <w:rsid w:val="00035013"/>
    <w:rsid w:val="000458DB"/>
    <w:rsid w:val="00050F83"/>
    <w:rsid w:val="000663EB"/>
    <w:rsid w:val="00074636"/>
    <w:rsid w:val="00091DA3"/>
    <w:rsid w:val="00094691"/>
    <w:rsid w:val="000B6291"/>
    <w:rsid w:val="000C1940"/>
    <w:rsid w:val="000C303C"/>
    <w:rsid w:val="001216F4"/>
    <w:rsid w:val="0015567A"/>
    <w:rsid w:val="001620B1"/>
    <w:rsid w:val="00164BEB"/>
    <w:rsid w:val="001669C7"/>
    <w:rsid w:val="001735F5"/>
    <w:rsid w:val="00186AE0"/>
    <w:rsid w:val="001A3F1F"/>
    <w:rsid w:val="001C0723"/>
    <w:rsid w:val="001D0E93"/>
    <w:rsid w:val="00203366"/>
    <w:rsid w:val="00221542"/>
    <w:rsid w:val="002265CE"/>
    <w:rsid w:val="002500E9"/>
    <w:rsid w:val="00285358"/>
    <w:rsid w:val="0029619B"/>
    <w:rsid w:val="002C5B9B"/>
    <w:rsid w:val="0031737F"/>
    <w:rsid w:val="00321071"/>
    <w:rsid w:val="00335049"/>
    <w:rsid w:val="003504B4"/>
    <w:rsid w:val="00355B92"/>
    <w:rsid w:val="003719F5"/>
    <w:rsid w:val="00371CE6"/>
    <w:rsid w:val="00393BF8"/>
    <w:rsid w:val="003959FC"/>
    <w:rsid w:val="003B0A06"/>
    <w:rsid w:val="00422EFD"/>
    <w:rsid w:val="00425DF2"/>
    <w:rsid w:val="00434D7A"/>
    <w:rsid w:val="00437C60"/>
    <w:rsid w:val="00445867"/>
    <w:rsid w:val="00483768"/>
    <w:rsid w:val="004A3906"/>
    <w:rsid w:val="004B563A"/>
    <w:rsid w:val="004B5D2D"/>
    <w:rsid w:val="004C514A"/>
    <w:rsid w:val="004D06CE"/>
    <w:rsid w:val="004F3F67"/>
    <w:rsid w:val="00523B2E"/>
    <w:rsid w:val="00545BE7"/>
    <w:rsid w:val="005653E5"/>
    <w:rsid w:val="00566970"/>
    <w:rsid w:val="00592699"/>
    <w:rsid w:val="005B1880"/>
    <w:rsid w:val="005F09CA"/>
    <w:rsid w:val="005F2151"/>
    <w:rsid w:val="005F6F68"/>
    <w:rsid w:val="00604DDB"/>
    <w:rsid w:val="00612E46"/>
    <w:rsid w:val="006173C2"/>
    <w:rsid w:val="006204AE"/>
    <w:rsid w:val="0062429B"/>
    <w:rsid w:val="00645D07"/>
    <w:rsid w:val="00646AE2"/>
    <w:rsid w:val="00662216"/>
    <w:rsid w:val="00666962"/>
    <w:rsid w:val="00685E8E"/>
    <w:rsid w:val="0068637C"/>
    <w:rsid w:val="00686822"/>
    <w:rsid w:val="006B3F47"/>
    <w:rsid w:val="006D30AF"/>
    <w:rsid w:val="006D76B3"/>
    <w:rsid w:val="006E543B"/>
    <w:rsid w:val="00701E03"/>
    <w:rsid w:val="00701E3A"/>
    <w:rsid w:val="007074DD"/>
    <w:rsid w:val="00712143"/>
    <w:rsid w:val="00717459"/>
    <w:rsid w:val="00725A31"/>
    <w:rsid w:val="00727665"/>
    <w:rsid w:val="00741552"/>
    <w:rsid w:val="007C16F3"/>
    <w:rsid w:val="007D3B0E"/>
    <w:rsid w:val="007E27E8"/>
    <w:rsid w:val="007E2B3A"/>
    <w:rsid w:val="007E76FD"/>
    <w:rsid w:val="00803CE6"/>
    <w:rsid w:val="008207DC"/>
    <w:rsid w:val="00864683"/>
    <w:rsid w:val="008809C1"/>
    <w:rsid w:val="0089265B"/>
    <w:rsid w:val="008A4AA6"/>
    <w:rsid w:val="008A6401"/>
    <w:rsid w:val="008A64C0"/>
    <w:rsid w:val="008C01D4"/>
    <w:rsid w:val="008C054E"/>
    <w:rsid w:val="008C1F9E"/>
    <w:rsid w:val="008F2C76"/>
    <w:rsid w:val="00900A74"/>
    <w:rsid w:val="00912EB8"/>
    <w:rsid w:val="009145C1"/>
    <w:rsid w:val="00914E99"/>
    <w:rsid w:val="009471CB"/>
    <w:rsid w:val="0095152F"/>
    <w:rsid w:val="009732F3"/>
    <w:rsid w:val="00974981"/>
    <w:rsid w:val="00980102"/>
    <w:rsid w:val="009860AB"/>
    <w:rsid w:val="009D0CA6"/>
    <w:rsid w:val="00A20B96"/>
    <w:rsid w:val="00A5573B"/>
    <w:rsid w:val="00A6477D"/>
    <w:rsid w:val="00A725EB"/>
    <w:rsid w:val="00A9170E"/>
    <w:rsid w:val="00A9406F"/>
    <w:rsid w:val="00AB3F4D"/>
    <w:rsid w:val="00AC0EBE"/>
    <w:rsid w:val="00B02FD0"/>
    <w:rsid w:val="00B147BB"/>
    <w:rsid w:val="00B14B5F"/>
    <w:rsid w:val="00B21D48"/>
    <w:rsid w:val="00B226CD"/>
    <w:rsid w:val="00B246CD"/>
    <w:rsid w:val="00B47F71"/>
    <w:rsid w:val="00BA1583"/>
    <w:rsid w:val="00BA36CC"/>
    <w:rsid w:val="00BA4B04"/>
    <w:rsid w:val="00BC38A5"/>
    <w:rsid w:val="00BF0244"/>
    <w:rsid w:val="00C232E2"/>
    <w:rsid w:val="00C25733"/>
    <w:rsid w:val="00C33CB5"/>
    <w:rsid w:val="00C36EA3"/>
    <w:rsid w:val="00C7567C"/>
    <w:rsid w:val="00C825ED"/>
    <w:rsid w:val="00C87D0C"/>
    <w:rsid w:val="00C91D89"/>
    <w:rsid w:val="00D0765B"/>
    <w:rsid w:val="00D618FE"/>
    <w:rsid w:val="00D92447"/>
    <w:rsid w:val="00D9425C"/>
    <w:rsid w:val="00DA5166"/>
    <w:rsid w:val="00DB09EC"/>
    <w:rsid w:val="00DD12C8"/>
    <w:rsid w:val="00DF658A"/>
    <w:rsid w:val="00E47485"/>
    <w:rsid w:val="00E47DC5"/>
    <w:rsid w:val="00E573E0"/>
    <w:rsid w:val="00E8660F"/>
    <w:rsid w:val="00E963AC"/>
    <w:rsid w:val="00EB173A"/>
    <w:rsid w:val="00EC67D5"/>
    <w:rsid w:val="00ED22DF"/>
    <w:rsid w:val="00ED727A"/>
    <w:rsid w:val="00F13559"/>
    <w:rsid w:val="00F14A7C"/>
    <w:rsid w:val="00F816BC"/>
    <w:rsid w:val="00F95912"/>
    <w:rsid w:val="00FA440B"/>
    <w:rsid w:val="00FB5566"/>
    <w:rsid w:val="00FC56E6"/>
    <w:rsid w:val="00FD11C0"/>
    <w:rsid w:val="00FE03D3"/>
    <w:rsid w:val="00FE1D54"/>
    <w:rsid w:val="00FE6427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BE68EF-F7A3-4F3D-88F8-7A62AE6B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03D3"/>
    <w:pPr>
      <w:autoSpaceDE w:val="0"/>
      <w:autoSpaceDN w:val="0"/>
      <w:adjustRightInd w:val="0"/>
      <w:spacing w:after="0" w:line="240" w:lineRule="auto"/>
    </w:pPr>
    <w:rPr>
      <w:rFonts w:ascii="AcadNusx" w:hAnsi="AcadNusx" w:cs="AcadNusx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4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40B"/>
  </w:style>
  <w:style w:type="paragraph" w:styleId="Footer">
    <w:name w:val="footer"/>
    <w:basedOn w:val="Normal"/>
    <w:link w:val="FooterChar"/>
    <w:uiPriority w:val="99"/>
    <w:unhideWhenUsed/>
    <w:rsid w:val="00FA4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40B"/>
  </w:style>
  <w:style w:type="paragraph" w:styleId="BalloonText">
    <w:name w:val="Balloon Text"/>
    <w:basedOn w:val="Normal"/>
    <w:link w:val="BalloonTextChar"/>
    <w:uiPriority w:val="99"/>
    <w:semiHidden/>
    <w:unhideWhenUsed/>
    <w:rsid w:val="00FA4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4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765B"/>
    <w:pPr>
      <w:ind w:left="720"/>
      <w:contextualSpacing/>
    </w:pPr>
  </w:style>
  <w:style w:type="table" w:styleId="TableGrid">
    <w:name w:val="Table Grid"/>
    <w:basedOn w:val="TableNormal"/>
    <w:uiPriority w:val="59"/>
    <w:rsid w:val="00BA4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D8E28-3DB8-4E84-AA2B-CE86F858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SAbuladze</dc:creator>
  <cp:lastModifiedBy>Tata Svanidze</cp:lastModifiedBy>
  <cp:revision>5</cp:revision>
  <cp:lastPrinted>2014-05-14T07:46:00Z</cp:lastPrinted>
  <dcterms:created xsi:type="dcterms:W3CDTF">2017-05-04T07:44:00Z</dcterms:created>
  <dcterms:modified xsi:type="dcterms:W3CDTF">2017-05-04T08:45:00Z</dcterms:modified>
</cp:coreProperties>
</file>