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E2" w:rsidRPr="009C363A" w:rsidRDefault="00505AE2" w:rsidP="00956E0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363A">
        <w:rPr>
          <w:rFonts w:ascii="Sylfaen" w:hAnsi="Sylfaen"/>
          <w:b/>
          <w:lang w:val="ka-GE"/>
        </w:rPr>
        <w:t xml:space="preserve">ცვლილება საყოველთაო ჯანდაცვის პროგრამაში </w:t>
      </w:r>
      <w:r w:rsidRPr="009C363A">
        <w:rPr>
          <w:rFonts w:ascii="Sylfaen" w:hAnsi="Sylfaen"/>
          <w:lang w:val="ka-GE"/>
        </w:rPr>
        <w:t xml:space="preserve">(საყოველთაო და კერძო </w:t>
      </w:r>
      <w:r w:rsidR="009C363A">
        <w:rPr>
          <w:rFonts w:ascii="Sylfaen" w:hAnsi="Sylfaen"/>
          <w:lang w:val="ka-GE"/>
        </w:rPr>
        <w:t xml:space="preserve">დაზღვევის </w:t>
      </w:r>
      <w:r w:rsidRPr="009C363A">
        <w:rPr>
          <w:rFonts w:ascii="Sylfaen" w:hAnsi="Sylfaen"/>
          <w:lang w:val="ka-GE"/>
        </w:rPr>
        <w:t xml:space="preserve"> გამიჯვნა)</w:t>
      </w:r>
    </w:p>
    <w:p w:rsidR="00505AE2" w:rsidRPr="009C363A" w:rsidRDefault="00505AE2" w:rsidP="00956E0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0077E" w:rsidRPr="009C363A" w:rsidRDefault="00967AE0" w:rsidP="00956E0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363A">
        <w:rPr>
          <w:rFonts w:ascii="Sylfaen" w:hAnsi="Sylfaen"/>
          <w:b/>
          <w:lang w:val="ka-GE"/>
        </w:rPr>
        <w:t xml:space="preserve">თარიღი: </w:t>
      </w:r>
      <w:r w:rsidR="0025325E" w:rsidRPr="009C363A">
        <w:rPr>
          <w:rFonts w:ascii="Sylfaen" w:hAnsi="Sylfaen"/>
        </w:rPr>
        <w:t xml:space="preserve"> </w:t>
      </w:r>
      <w:r w:rsidR="00505AE2" w:rsidRPr="009C363A">
        <w:rPr>
          <w:rFonts w:ascii="Sylfaen" w:hAnsi="Sylfaen"/>
        </w:rPr>
        <w:t>9</w:t>
      </w:r>
      <w:r w:rsidR="00505AE2" w:rsidRPr="009C363A">
        <w:rPr>
          <w:rFonts w:ascii="Sylfaen" w:hAnsi="Sylfaen"/>
          <w:lang w:val="ka-GE"/>
        </w:rPr>
        <w:t>თებერვალი, ხუთშაბათი;</w:t>
      </w:r>
    </w:p>
    <w:p w:rsidR="00967AE0" w:rsidRPr="009C363A" w:rsidRDefault="00967AE0" w:rsidP="00956E0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C363A">
        <w:rPr>
          <w:rFonts w:ascii="Sylfaen" w:hAnsi="Sylfaen"/>
          <w:b/>
          <w:lang w:val="ka-GE"/>
        </w:rPr>
        <w:t xml:space="preserve">დრო:  </w:t>
      </w:r>
      <w:r w:rsidR="00900FB3" w:rsidRPr="009C363A">
        <w:rPr>
          <w:rFonts w:ascii="Sylfaen" w:hAnsi="Sylfaen"/>
          <w:lang w:val="ka-GE"/>
        </w:rPr>
        <w:t>09:00 საათი</w:t>
      </w:r>
      <w:r w:rsidR="00A47F61" w:rsidRPr="009C363A">
        <w:rPr>
          <w:rFonts w:ascii="Sylfaen" w:hAnsi="Sylfaen"/>
          <w:lang w:val="ka-GE"/>
        </w:rPr>
        <w:t>;</w:t>
      </w:r>
    </w:p>
    <w:p w:rsidR="00967AE0" w:rsidRPr="009C363A" w:rsidRDefault="00967AE0" w:rsidP="00956E07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C363A">
        <w:rPr>
          <w:rFonts w:ascii="Sylfaen" w:hAnsi="Sylfaen"/>
          <w:b/>
          <w:lang w:val="ka-GE"/>
        </w:rPr>
        <w:t xml:space="preserve">ადგილი:  </w:t>
      </w:r>
      <w:r w:rsidRPr="009C363A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9C363A">
        <w:rPr>
          <w:rFonts w:ascii="Sylfaen" w:hAnsi="Sylfaen"/>
          <w:lang w:val="ka-GE"/>
        </w:rPr>
        <w:t>;</w:t>
      </w:r>
    </w:p>
    <w:p w:rsidR="00505AE2" w:rsidRPr="009C363A" w:rsidRDefault="00967AE0" w:rsidP="00956E0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363A">
        <w:rPr>
          <w:rFonts w:ascii="Sylfaen" w:hAnsi="Sylfaen" w:cs="Sylfaen"/>
          <w:b/>
          <w:lang w:val="ka-GE"/>
        </w:rPr>
        <w:t>თემა</w:t>
      </w:r>
      <w:r w:rsidRPr="009C363A">
        <w:rPr>
          <w:rFonts w:ascii="Sylfaen" w:hAnsi="Sylfaen"/>
          <w:b/>
          <w:lang w:val="ka-GE"/>
        </w:rPr>
        <w:t xml:space="preserve">/საკითხი:  </w:t>
      </w:r>
      <w:r w:rsidR="00505AE2" w:rsidRPr="009C363A">
        <w:rPr>
          <w:rFonts w:ascii="Sylfaen" w:hAnsi="Sylfaen"/>
          <w:lang w:val="ka-GE"/>
        </w:rPr>
        <w:t>საყოველთაო ჯანდაცვის პროგრამაში შედის ახალი ცვლილება, რომლის მიხედვითაც პირველად მოხდება 2013 წლის 1 ივლისის შემდეგ საყოველთაო და კერძო პაკეტების გამიჯვნა.</w:t>
      </w:r>
    </w:p>
    <w:p w:rsidR="003C162C" w:rsidRPr="009C363A" w:rsidRDefault="00967AE0" w:rsidP="00956E0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363A">
        <w:rPr>
          <w:rFonts w:ascii="Sylfaen" w:hAnsi="Sylfaen"/>
          <w:b/>
          <w:lang w:val="ka-GE"/>
        </w:rPr>
        <w:t xml:space="preserve">მთავარი უწყება: </w:t>
      </w:r>
      <w:r w:rsidR="003C162C" w:rsidRPr="009C363A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  <w:r w:rsidR="003C162C" w:rsidRPr="009C363A">
        <w:rPr>
          <w:rFonts w:ascii="Sylfaen" w:hAnsi="Sylfaen"/>
        </w:rPr>
        <w:t>;</w:t>
      </w:r>
      <w:r w:rsidR="003C162C" w:rsidRPr="009C363A">
        <w:rPr>
          <w:rFonts w:ascii="Sylfaen" w:hAnsi="Sylfaen"/>
          <w:lang w:val="ka-GE"/>
        </w:rPr>
        <w:t xml:space="preserve">  </w:t>
      </w:r>
    </w:p>
    <w:p w:rsidR="00D96A53" w:rsidRPr="009C363A" w:rsidRDefault="00C833F0" w:rsidP="00956E07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9C363A">
        <w:rPr>
          <w:rFonts w:ascii="Sylfaen" w:hAnsi="Sylfaen"/>
          <w:b/>
          <w:lang w:val="ka-GE"/>
        </w:rPr>
        <w:t>მიზანი და მნიშვნელობა:</w:t>
      </w:r>
      <w:r w:rsidR="009C363A" w:rsidRPr="009C363A">
        <w:rPr>
          <w:rFonts w:ascii="Sylfaen" w:hAnsi="Sylfaen"/>
          <w:b/>
          <w:lang w:val="ka-GE"/>
        </w:rPr>
        <w:t xml:space="preserve"> </w:t>
      </w:r>
      <w:r w:rsidR="00D96A53" w:rsidRPr="009C363A">
        <w:rPr>
          <w:rFonts w:ascii="Sylfaen" w:hAnsi="Sylfaen"/>
        </w:rPr>
        <w:t xml:space="preserve">2013 </w:t>
      </w:r>
      <w:proofErr w:type="spellStart"/>
      <w:r w:rsidR="00D96A53" w:rsidRPr="009C363A">
        <w:rPr>
          <w:rFonts w:ascii="Sylfaen" w:hAnsi="Sylfaen" w:cs="Sylfaen"/>
        </w:rPr>
        <w:t>წლის</w:t>
      </w:r>
      <w:proofErr w:type="spellEnd"/>
      <w:r w:rsidR="00D96A53" w:rsidRPr="009C363A">
        <w:rPr>
          <w:rFonts w:ascii="Sylfaen" w:hAnsi="Sylfaen"/>
        </w:rPr>
        <w:t xml:space="preserve"> 1 </w:t>
      </w:r>
      <w:proofErr w:type="spellStart"/>
      <w:r w:rsidR="00D96A53" w:rsidRPr="009C363A">
        <w:rPr>
          <w:rFonts w:ascii="Sylfaen" w:hAnsi="Sylfaen" w:cs="Sylfaen"/>
        </w:rPr>
        <w:t>ივლისიდან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საყოველთაო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ჯანდაცვის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პროგრამის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მოსარგებლეებად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განისაზღვრნენ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პირები</w:t>
      </w:r>
      <w:proofErr w:type="spellEnd"/>
      <w:r w:rsidR="00D96A53" w:rsidRPr="009C363A">
        <w:rPr>
          <w:rFonts w:ascii="Sylfaen" w:hAnsi="Sylfaen"/>
        </w:rPr>
        <w:t xml:space="preserve">, </w:t>
      </w:r>
      <w:proofErr w:type="spellStart"/>
      <w:r w:rsidR="00D96A53" w:rsidRPr="009C363A">
        <w:rPr>
          <w:rFonts w:ascii="Sylfaen" w:hAnsi="Sylfaen" w:cs="Sylfaen"/>
        </w:rPr>
        <w:t>რომლებ</w:t>
      </w:r>
      <w:proofErr w:type="spellEnd"/>
      <w:r w:rsidR="00D96A53" w:rsidRPr="009C363A">
        <w:rPr>
          <w:rFonts w:ascii="Sylfaen" w:hAnsi="Sylfaen" w:cs="Sylfaen"/>
          <w:lang w:val="ka-GE"/>
        </w:rPr>
        <w:t>სა</w:t>
      </w:r>
      <w:r w:rsidR="00D96A53" w:rsidRPr="009C363A">
        <w:rPr>
          <w:rFonts w:ascii="Sylfaen" w:hAnsi="Sylfaen" w:cs="Sylfaen"/>
        </w:rPr>
        <w:t>ც</w:t>
      </w:r>
      <w:r w:rsidR="00D96A53" w:rsidRPr="009C363A">
        <w:rPr>
          <w:rFonts w:ascii="Sylfaen" w:hAnsi="Sylfaen"/>
        </w:rPr>
        <w:t xml:space="preserve"> 2013 </w:t>
      </w:r>
      <w:proofErr w:type="spellStart"/>
      <w:r w:rsidR="00D96A53" w:rsidRPr="009C363A">
        <w:rPr>
          <w:rFonts w:ascii="Sylfaen" w:hAnsi="Sylfaen" w:cs="Sylfaen"/>
        </w:rPr>
        <w:t>წლის</w:t>
      </w:r>
      <w:proofErr w:type="spellEnd"/>
      <w:r w:rsidR="00D96A53" w:rsidRPr="009C363A">
        <w:rPr>
          <w:rFonts w:ascii="Sylfaen" w:hAnsi="Sylfaen"/>
        </w:rPr>
        <w:t xml:space="preserve"> 1 </w:t>
      </w:r>
      <w:proofErr w:type="spellStart"/>
      <w:r w:rsidR="00D96A53" w:rsidRPr="009C363A">
        <w:rPr>
          <w:rFonts w:ascii="Sylfaen" w:hAnsi="Sylfaen" w:cs="Sylfaen"/>
        </w:rPr>
        <w:t>ივლისის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მდგომარეობით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არ</w:t>
      </w:r>
      <w:proofErr w:type="spellEnd"/>
      <w:r w:rsidR="00D96A53" w:rsidRPr="009C363A">
        <w:rPr>
          <w:rFonts w:ascii="Sylfaen" w:hAnsi="Sylfaen"/>
        </w:rPr>
        <w:t xml:space="preserve"> </w:t>
      </w:r>
      <w:r w:rsidR="00D96A53" w:rsidRPr="009C363A">
        <w:rPr>
          <w:rFonts w:ascii="Sylfaen" w:hAnsi="Sylfaen"/>
          <w:lang w:val="ka-GE"/>
        </w:rPr>
        <w:t xml:space="preserve">ქონდათ </w:t>
      </w:r>
      <w:proofErr w:type="spellStart"/>
      <w:r w:rsidR="00D96A53" w:rsidRPr="009C363A">
        <w:rPr>
          <w:rFonts w:ascii="Sylfaen" w:hAnsi="Sylfaen" w:cs="Sylfaen"/>
        </w:rPr>
        <w:t>კერძო</w:t>
      </w:r>
      <w:proofErr w:type="spellEnd"/>
      <w:r w:rsidR="00D96A53" w:rsidRPr="009C363A">
        <w:rPr>
          <w:rFonts w:ascii="Sylfaen" w:hAnsi="Sylfaen"/>
        </w:rPr>
        <w:t xml:space="preserve"> </w:t>
      </w:r>
      <w:r w:rsidR="00D96A53" w:rsidRPr="009C363A">
        <w:rPr>
          <w:rFonts w:ascii="Sylfaen" w:hAnsi="Sylfaen" w:cs="Sylfaen"/>
          <w:lang w:val="ka-GE"/>
        </w:rPr>
        <w:t>დაზღვევა,</w:t>
      </w:r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ხოლო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ის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პირები</w:t>
      </w:r>
      <w:proofErr w:type="spellEnd"/>
      <w:r w:rsidR="00D96A53" w:rsidRPr="009C363A">
        <w:rPr>
          <w:rFonts w:ascii="Sylfaen" w:hAnsi="Sylfaen"/>
        </w:rPr>
        <w:t xml:space="preserve">, </w:t>
      </w:r>
      <w:proofErr w:type="spellStart"/>
      <w:r w:rsidR="00D96A53" w:rsidRPr="009C363A">
        <w:rPr>
          <w:rFonts w:ascii="Sylfaen" w:hAnsi="Sylfaen" w:cs="Sylfaen"/>
        </w:rPr>
        <w:t>რომლებიც</w:t>
      </w:r>
      <w:proofErr w:type="spellEnd"/>
      <w:r w:rsidR="00D96A53" w:rsidRPr="009C363A">
        <w:rPr>
          <w:rFonts w:ascii="Sylfaen" w:hAnsi="Sylfaen"/>
        </w:rPr>
        <w:t xml:space="preserve"> 1 </w:t>
      </w:r>
      <w:proofErr w:type="spellStart"/>
      <w:r w:rsidR="00D96A53" w:rsidRPr="009C363A">
        <w:rPr>
          <w:rFonts w:ascii="Sylfaen" w:hAnsi="Sylfaen" w:cs="Sylfaen"/>
        </w:rPr>
        <w:t>ივლისის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მდგომარეობით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სარგებლობდნენ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კერძო</w:t>
      </w:r>
      <w:proofErr w:type="spellEnd"/>
      <w:r w:rsidR="00D96A53" w:rsidRPr="009C363A">
        <w:rPr>
          <w:rFonts w:ascii="Sylfaen" w:hAnsi="Sylfaen"/>
        </w:rPr>
        <w:t xml:space="preserve"> </w:t>
      </w:r>
      <w:proofErr w:type="spellStart"/>
      <w:r w:rsidR="00D96A53" w:rsidRPr="009C363A">
        <w:rPr>
          <w:rFonts w:ascii="Sylfaen" w:hAnsi="Sylfaen" w:cs="Sylfaen"/>
        </w:rPr>
        <w:t>დაზღვევით</w:t>
      </w:r>
      <w:proofErr w:type="spellEnd"/>
      <w:r w:rsidR="00D96A53" w:rsidRPr="009C363A">
        <w:rPr>
          <w:rFonts w:ascii="Sylfaen" w:hAnsi="Sylfaen" w:cs="Sylfaen"/>
          <w:lang w:val="ka-GE"/>
        </w:rPr>
        <w:t xml:space="preserve"> ვერ გახდნენ საყოველთაო ჯანდაცვის პროგრამის ბენეფიციარები. </w:t>
      </w:r>
    </w:p>
    <w:p w:rsidR="00956E07" w:rsidRPr="00956E07" w:rsidRDefault="00D96A53" w:rsidP="00956E07">
      <w:pPr>
        <w:spacing w:after="0"/>
        <w:ind w:left="113" w:right="113"/>
        <w:jc w:val="both"/>
        <w:rPr>
          <w:rFonts w:ascii="Sylfaen" w:hAnsi="Sylfaen"/>
          <w:sz w:val="24"/>
          <w:szCs w:val="24"/>
          <w:lang w:val="ka-GE"/>
        </w:rPr>
      </w:pPr>
      <w:r w:rsidRPr="009C363A">
        <w:rPr>
          <w:rFonts w:ascii="Sylfaen" w:hAnsi="Sylfaen" w:cs="Sylfaen"/>
          <w:b/>
          <w:lang w:val="ka-GE"/>
        </w:rPr>
        <w:t xml:space="preserve">პრინციპი უცვლელი რჩება. </w:t>
      </w:r>
      <w:r w:rsidRPr="009C363A">
        <w:rPr>
          <w:rFonts w:ascii="Sylfaen" w:hAnsi="Sylfaen" w:cs="Sylfaen"/>
          <w:lang w:val="ka-GE"/>
        </w:rPr>
        <w:t xml:space="preserve"> </w:t>
      </w:r>
      <w:r w:rsidR="00C833F0" w:rsidRPr="009C363A">
        <w:rPr>
          <w:rFonts w:ascii="Sylfaen" w:hAnsi="Sylfaen"/>
          <w:b/>
          <w:lang w:val="ka-GE"/>
        </w:rPr>
        <w:t xml:space="preserve"> </w:t>
      </w:r>
      <w:r w:rsidRPr="009C363A">
        <w:rPr>
          <w:rFonts w:ascii="Sylfaen" w:hAnsi="Sylfaen" w:cs="Sylfaen"/>
          <w:lang w:val="ka-GE"/>
        </w:rPr>
        <w:t xml:space="preserve">2013 წლის 1 ივლისის მონაცემებით, ბაზების განახლებამდე, </w:t>
      </w:r>
      <w:proofErr w:type="spellStart"/>
      <w:r w:rsidRPr="009C363A">
        <w:rPr>
          <w:rFonts w:ascii="Sylfaen" w:hAnsi="Sylfaen" w:cs="Sylfaen"/>
        </w:rPr>
        <w:t>კერძო</w:t>
      </w:r>
      <w:proofErr w:type="spellEnd"/>
      <w:r w:rsidRPr="009C363A">
        <w:rPr>
          <w:rFonts w:ascii="Sylfaen" w:hAnsi="Sylfaen"/>
        </w:rPr>
        <w:t xml:space="preserve"> </w:t>
      </w:r>
      <w:r w:rsidRPr="009C363A">
        <w:rPr>
          <w:rFonts w:ascii="Sylfaen" w:hAnsi="Sylfaen"/>
          <w:lang w:val="ka-GE"/>
        </w:rPr>
        <w:t xml:space="preserve"> </w:t>
      </w:r>
      <w:proofErr w:type="spellStart"/>
      <w:r w:rsidRPr="009C363A">
        <w:rPr>
          <w:rFonts w:ascii="Sylfaen" w:hAnsi="Sylfaen" w:cs="Sylfaen"/>
        </w:rPr>
        <w:t>დაზღვევით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სარგებლობდა</w:t>
      </w:r>
      <w:proofErr w:type="spellEnd"/>
      <w:r w:rsidRPr="009C363A">
        <w:rPr>
          <w:rFonts w:ascii="Sylfaen" w:hAnsi="Sylfaen" w:cs="Sylfaen"/>
          <w:lang w:val="ka-GE"/>
        </w:rPr>
        <w:t xml:space="preserve"> 500 ათასამდე პირი (</w:t>
      </w:r>
      <w:r w:rsidRPr="009C363A">
        <w:rPr>
          <w:rFonts w:ascii="Sylfaen" w:hAnsi="Sylfaen"/>
        </w:rPr>
        <w:t xml:space="preserve"> 496 061 </w:t>
      </w:r>
      <w:r w:rsidRPr="009C363A">
        <w:rPr>
          <w:rFonts w:ascii="Sylfaen" w:hAnsi="Sylfaen"/>
          <w:lang w:val="ka-GE"/>
        </w:rPr>
        <w:t xml:space="preserve">). თუმცა შემდეგ  ნაწილი, ვისაც </w:t>
      </w:r>
      <w:proofErr w:type="spellStart"/>
      <w:r w:rsidRPr="009C363A">
        <w:rPr>
          <w:rFonts w:ascii="Sylfaen" w:hAnsi="Sylfaen" w:cs="Sylfaen"/>
        </w:rPr>
        <w:t>ამათუ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იმ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მიზეზით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შეუწყდა</w:t>
      </w:r>
      <w:proofErr w:type="spellEnd"/>
      <w:r w:rsidRPr="009C363A">
        <w:rPr>
          <w:rFonts w:ascii="Sylfaen" w:hAnsi="Sylfaen"/>
        </w:rPr>
        <w:t xml:space="preserve"> </w:t>
      </w:r>
      <w:r w:rsidRPr="009C363A">
        <w:rPr>
          <w:rFonts w:ascii="Sylfaen" w:hAnsi="Sylfaen"/>
          <w:lang w:val="ka-GE"/>
        </w:rPr>
        <w:t xml:space="preserve">კერძო დაზღვევა ( მაგალითად: დაკარგეს სამსახური და ა.შ ) გახდნენ საყოველთაო ჯანდაცვის პროგრამის მხოლოდ მინიმალური პაკეტით მოსარგებლეები.  ერთ  ნაწილს კი, ვინც 2013 წლის 1 ივლისისთვის არ ფიქსირდებოდა კერძო დაზღვეულთა შორის და შემდეგ აიღო პოლისი, ე.წ  ორმაგი დაზღვევა გაუჩნდათ. </w:t>
      </w:r>
      <w:proofErr w:type="spellStart"/>
      <w:proofErr w:type="gramStart"/>
      <w:r w:rsidRPr="009C363A">
        <w:rPr>
          <w:rFonts w:ascii="Sylfaen" w:hAnsi="Sylfaen" w:cs="Sylfaen"/>
        </w:rPr>
        <w:t>შესაბამისად</w:t>
      </w:r>
      <w:proofErr w:type="spellEnd"/>
      <w:proofErr w:type="gramEnd"/>
      <w:r w:rsidRPr="009C363A">
        <w:rPr>
          <w:rFonts w:ascii="Sylfaen" w:hAnsi="Sylfaen"/>
        </w:rPr>
        <w:t xml:space="preserve">, </w:t>
      </w:r>
      <w:proofErr w:type="spellStart"/>
      <w:r w:rsidRPr="009C363A">
        <w:rPr>
          <w:rFonts w:ascii="Sylfaen" w:hAnsi="Sylfaen" w:cs="Sylfaen"/>
        </w:rPr>
        <w:t>დღის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წესრიგში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დადგა</w:t>
      </w:r>
      <w:proofErr w:type="spellEnd"/>
      <w:r w:rsidRPr="009C363A">
        <w:rPr>
          <w:rFonts w:ascii="Sylfaen" w:hAnsi="Sylfaen"/>
        </w:rPr>
        <w:t xml:space="preserve"> 2013 </w:t>
      </w:r>
      <w:proofErr w:type="spellStart"/>
      <w:r w:rsidRPr="009C363A">
        <w:rPr>
          <w:rFonts w:ascii="Sylfaen" w:hAnsi="Sylfaen" w:cs="Sylfaen"/>
        </w:rPr>
        <w:t>წლის</w:t>
      </w:r>
      <w:proofErr w:type="spellEnd"/>
      <w:r w:rsidRPr="009C363A">
        <w:rPr>
          <w:rFonts w:ascii="Sylfaen" w:hAnsi="Sylfaen"/>
        </w:rPr>
        <w:t xml:space="preserve"> 1 </w:t>
      </w:r>
      <w:proofErr w:type="spellStart"/>
      <w:r w:rsidRPr="009C363A">
        <w:rPr>
          <w:rFonts w:ascii="Sylfaen" w:hAnsi="Sylfaen" w:cs="Sylfaen"/>
        </w:rPr>
        <w:t>ივლისის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მდგომარეობით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არსებული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სიების</w:t>
      </w:r>
      <w:proofErr w:type="spellEnd"/>
      <w:r w:rsidRPr="009C363A">
        <w:rPr>
          <w:rFonts w:ascii="Sylfaen" w:hAnsi="Sylfaen"/>
        </w:rPr>
        <w:t xml:space="preserve"> </w:t>
      </w:r>
      <w:proofErr w:type="spellStart"/>
      <w:r w:rsidRPr="009C363A">
        <w:rPr>
          <w:rFonts w:ascii="Sylfaen" w:hAnsi="Sylfaen" w:cs="Sylfaen"/>
        </w:rPr>
        <w:t>განახლება</w:t>
      </w:r>
      <w:proofErr w:type="spellEnd"/>
      <w:r w:rsidRPr="009C363A">
        <w:rPr>
          <w:rFonts w:ascii="Sylfaen" w:hAnsi="Sylfaen"/>
          <w:lang w:val="ka-GE"/>
        </w:rPr>
        <w:t>.</w:t>
      </w:r>
      <w:r w:rsidRPr="009C363A">
        <w:rPr>
          <w:rFonts w:ascii="Sylfaen" w:hAnsi="Sylfaen"/>
          <w:b/>
          <w:lang w:val="ka-GE"/>
        </w:rPr>
        <w:t xml:space="preserve">  </w:t>
      </w:r>
      <w:r w:rsidR="00956E07" w:rsidRPr="00956E07">
        <w:rPr>
          <w:rFonts w:ascii="Sylfaen" w:hAnsi="Sylfaen"/>
          <w:sz w:val="24"/>
          <w:szCs w:val="24"/>
          <w:lang w:val="ka-GE"/>
        </w:rPr>
        <w:t xml:space="preserve">განხორციელება მონაცემთა ბაზების განახლების შემდეგ გახდა შესაძლებელი. </w:t>
      </w:r>
    </w:p>
    <w:p w:rsidR="00F34EF0" w:rsidRPr="009C363A" w:rsidRDefault="00967AE0" w:rsidP="00956E07">
      <w:pPr>
        <w:spacing w:after="0"/>
        <w:ind w:left="113" w:right="113"/>
        <w:jc w:val="both"/>
        <w:rPr>
          <w:rFonts w:ascii="Sylfaen" w:hAnsi="Sylfaen" w:cs="Sylfaen"/>
          <w:b/>
          <w:lang w:val="ka-GE"/>
        </w:rPr>
      </w:pPr>
      <w:r w:rsidRPr="009C363A">
        <w:rPr>
          <w:rFonts w:ascii="Sylfaen" w:hAnsi="Sylfaen"/>
          <w:b/>
          <w:lang w:val="ka-GE"/>
        </w:rPr>
        <w:t>ძირითადი გზავნილები:</w:t>
      </w:r>
      <w:r w:rsidRPr="009C363A">
        <w:rPr>
          <w:rFonts w:ascii="Sylfaen" w:eastAsia="Calibri" w:hAnsi="Sylfaen" w:cs="Arial"/>
          <w:lang w:val="ka-GE"/>
        </w:rPr>
        <w:t xml:space="preserve"> </w:t>
      </w:r>
      <w:proofErr w:type="spellStart"/>
      <w:r w:rsidR="00F34EF0" w:rsidRPr="009C363A">
        <w:rPr>
          <w:rFonts w:ascii="Sylfaen" w:hAnsi="Sylfaen" w:cs="Sylfaen"/>
        </w:rPr>
        <w:t>დღის</w:t>
      </w:r>
      <w:proofErr w:type="spellEnd"/>
      <w:r w:rsidR="00F34EF0" w:rsidRPr="009C363A">
        <w:rPr>
          <w:rFonts w:ascii="Sylfaen" w:hAnsi="Sylfaen"/>
        </w:rPr>
        <w:t xml:space="preserve"> </w:t>
      </w:r>
      <w:proofErr w:type="spellStart"/>
      <w:r w:rsidR="00F34EF0" w:rsidRPr="009C363A">
        <w:rPr>
          <w:rFonts w:ascii="Sylfaen" w:hAnsi="Sylfaen" w:cs="Sylfaen"/>
        </w:rPr>
        <w:t>წესრიგში</w:t>
      </w:r>
      <w:proofErr w:type="spellEnd"/>
      <w:r w:rsidR="00F34EF0" w:rsidRPr="009C363A">
        <w:rPr>
          <w:rFonts w:ascii="Sylfaen" w:hAnsi="Sylfaen"/>
        </w:rPr>
        <w:t xml:space="preserve"> </w:t>
      </w:r>
      <w:proofErr w:type="spellStart"/>
      <w:r w:rsidR="00F34EF0" w:rsidRPr="009C363A">
        <w:rPr>
          <w:rFonts w:ascii="Sylfaen" w:hAnsi="Sylfaen" w:cs="Sylfaen"/>
        </w:rPr>
        <w:t>დადგა</w:t>
      </w:r>
      <w:proofErr w:type="spellEnd"/>
      <w:r w:rsidR="00F34EF0" w:rsidRPr="009C363A">
        <w:rPr>
          <w:rFonts w:ascii="Sylfaen" w:hAnsi="Sylfaen"/>
        </w:rPr>
        <w:t xml:space="preserve"> 2013 </w:t>
      </w:r>
      <w:proofErr w:type="spellStart"/>
      <w:r w:rsidR="00F34EF0" w:rsidRPr="009C363A">
        <w:rPr>
          <w:rFonts w:ascii="Sylfaen" w:hAnsi="Sylfaen" w:cs="Sylfaen"/>
        </w:rPr>
        <w:t>წლის</w:t>
      </w:r>
      <w:proofErr w:type="spellEnd"/>
      <w:r w:rsidR="00F34EF0" w:rsidRPr="009C363A">
        <w:rPr>
          <w:rFonts w:ascii="Sylfaen" w:hAnsi="Sylfaen"/>
        </w:rPr>
        <w:t xml:space="preserve"> 1 </w:t>
      </w:r>
      <w:proofErr w:type="spellStart"/>
      <w:r w:rsidR="00F34EF0" w:rsidRPr="009C363A">
        <w:rPr>
          <w:rFonts w:ascii="Sylfaen" w:hAnsi="Sylfaen" w:cs="Sylfaen"/>
        </w:rPr>
        <w:t>ივლისის</w:t>
      </w:r>
      <w:proofErr w:type="spellEnd"/>
      <w:r w:rsidR="00F34EF0" w:rsidRPr="009C363A">
        <w:rPr>
          <w:rFonts w:ascii="Sylfaen" w:hAnsi="Sylfaen"/>
        </w:rPr>
        <w:t xml:space="preserve"> </w:t>
      </w:r>
      <w:proofErr w:type="spellStart"/>
      <w:r w:rsidR="00F34EF0" w:rsidRPr="009C363A">
        <w:rPr>
          <w:rFonts w:ascii="Sylfaen" w:hAnsi="Sylfaen" w:cs="Sylfaen"/>
        </w:rPr>
        <w:t>მდგომარეობით</w:t>
      </w:r>
      <w:proofErr w:type="spellEnd"/>
      <w:r w:rsidR="00F34EF0" w:rsidRPr="009C363A">
        <w:rPr>
          <w:rFonts w:ascii="Sylfaen" w:hAnsi="Sylfaen"/>
        </w:rPr>
        <w:t xml:space="preserve"> </w:t>
      </w:r>
      <w:proofErr w:type="spellStart"/>
      <w:r w:rsidR="00F34EF0" w:rsidRPr="009C363A">
        <w:rPr>
          <w:rFonts w:ascii="Sylfaen" w:hAnsi="Sylfaen" w:cs="Sylfaen"/>
        </w:rPr>
        <w:t>არსებული</w:t>
      </w:r>
      <w:proofErr w:type="spellEnd"/>
      <w:r w:rsidR="00F34EF0" w:rsidRPr="009C363A">
        <w:rPr>
          <w:rFonts w:ascii="Sylfaen" w:hAnsi="Sylfaen"/>
        </w:rPr>
        <w:t xml:space="preserve"> </w:t>
      </w:r>
      <w:proofErr w:type="spellStart"/>
      <w:r w:rsidR="00F34EF0" w:rsidRPr="009C363A">
        <w:rPr>
          <w:rFonts w:ascii="Sylfaen" w:hAnsi="Sylfaen" w:cs="Sylfaen"/>
        </w:rPr>
        <w:t>სიების</w:t>
      </w:r>
      <w:proofErr w:type="spellEnd"/>
      <w:r w:rsidR="00F34EF0" w:rsidRPr="009C363A">
        <w:rPr>
          <w:rFonts w:ascii="Sylfaen" w:hAnsi="Sylfaen"/>
        </w:rPr>
        <w:t xml:space="preserve"> </w:t>
      </w:r>
      <w:proofErr w:type="spellStart"/>
      <w:r w:rsidR="00F34EF0" w:rsidRPr="009C363A">
        <w:rPr>
          <w:rFonts w:ascii="Sylfaen" w:hAnsi="Sylfaen" w:cs="Sylfaen"/>
        </w:rPr>
        <w:t>განახლება</w:t>
      </w:r>
      <w:proofErr w:type="spellEnd"/>
      <w:r w:rsidR="00F34EF0" w:rsidRPr="009C363A">
        <w:rPr>
          <w:rFonts w:ascii="Sylfaen" w:hAnsi="Sylfaen"/>
          <w:b/>
          <w:lang w:val="ka-GE"/>
        </w:rPr>
        <w:t xml:space="preserve">  </w:t>
      </w:r>
      <w:proofErr w:type="spellStart"/>
      <w:r w:rsidR="00F34EF0" w:rsidRPr="009C363A">
        <w:rPr>
          <w:rFonts w:ascii="Sylfaen" w:hAnsi="Sylfaen" w:cs="Sylfaen"/>
          <w:b/>
        </w:rPr>
        <w:t>პროგრამის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შემდგომი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რეფორმირებისთვის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და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მისი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ძირეული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მიზნის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მისაღწევად</w:t>
      </w:r>
      <w:proofErr w:type="spellEnd"/>
      <w:r w:rsidR="00F34EF0" w:rsidRPr="009C363A">
        <w:rPr>
          <w:rFonts w:ascii="Sylfaen" w:hAnsi="Sylfaen"/>
          <w:b/>
        </w:rPr>
        <w:t xml:space="preserve">, </w:t>
      </w:r>
      <w:proofErr w:type="spellStart"/>
      <w:r w:rsidR="00F34EF0" w:rsidRPr="009C363A">
        <w:rPr>
          <w:rFonts w:ascii="Sylfaen" w:hAnsi="Sylfaen" w:cs="Sylfaen"/>
          <w:b/>
        </w:rPr>
        <w:t>რაც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გულისხმობს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საყოველთაოობას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და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არადაზღვეული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მოსახლეობისთვის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ჯანდაცვის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სერვისებზე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ხელმისაწვდომობას</w:t>
      </w:r>
      <w:proofErr w:type="spellEnd"/>
      <w:r w:rsidR="00F34EF0" w:rsidRPr="009C363A">
        <w:rPr>
          <w:rFonts w:ascii="Sylfaen" w:hAnsi="Sylfaen" w:cs="Sylfaen"/>
          <w:b/>
          <w:lang w:val="ka-GE"/>
        </w:rPr>
        <w:t>.</w:t>
      </w:r>
    </w:p>
    <w:p w:rsidR="00F34EF0" w:rsidRPr="009C363A" w:rsidRDefault="00456575" w:rsidP="00956E07">
      <w:pPr>
        <w:spacing w:after="0"/>
        <w:ind w:left="113" w:right="113"/>
        <w:rPr>
          <w:rFonts w:ascii="Sylfaen" w:hAnsi="Sylfaen"/>
          <w:b/>
          <w:lang w:val="ka-GE"/>
        </w:rPr>
      </w:pPr>
      <w:r w:rsidRPr="009C363A">
        <w:rPr>
          <w:rFonts w:ascii="Sylfaen" w:eastAsia="Calibri" w:hAnsi="Sylfaen" w:cs="Arial"/>
          <w:lang w:val="ka-GE"/>
        </w:rPr>
        <w:t xml:space="preserve"> </w:t>
      </w:r>
      <w:proofErr w:type="spellStart"/>
      <w:proofErr w:type="gramStart"/>
      <w:r w:rsidR="00F34EF0" w:rsidRPr="009C363A">
        <w:rPr>
          <w:rFonts w:ascii="Sylfaen" w:hAnsi="Sylfaen" w:cs="Sylfaen"/>
          <w:b/>
        </w:rPr>
        <w:t>პროექტით</w:t>
      </w:r>
      <w:proofErr w:type="spellEnd"/>
      <w:proofErr w:type="gram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გათვალისწინებული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ცვლილებები</w:t>
      </w:r>
      <w:proofErr w:type="spellEnd"/>
      <w:r w:rsidR="00F34EF0" w:rsidRPr="009C363A">
        <w:rPr>
          <w:rFonts w:ascii="Sylfaen" w:hAnsi="Sylfaen"/>
          <w:b/>
        </w:rPr>
        <w:t xml:space="preserve"> </w:t>
      </w:r>
      <w:proofErr w:type="spellStart"/>
      <w:r w:rsidR="00F34EF0" w:rsidRPr="009C363A">
        <w:rPr>
          <w:rFonts w:ascii="Sylfaen" w:hAnsi="Sylfaen" w:cs="Sylfaen"/>
          <w:b/>
        </w:rPr>
        <w:t>ამოქმედდება</w:t>
      </w:r>
      <w:proofErr w:type="spellEnd"/>
      <w:r w:rsidR="00F34EF0" w:rsidRPr="009C363A">
        <w:rPr>
          <w:rFonts w:ascii="Sylfaen" w:hAnsi="Sylfaen"/>
          <w:b/>
        </w:rPr>
        <w:t xml:space="preserve"> 2017 </w:t>
      </w:r>
      <w:proofErr w:type="spellStart"/>
      <w:r w:rsidR="00F34EF0" w:rsidRPr="009C363A">
        <w:rPr>
          <w:rFonts w:ascii="Sylfaen" w:hAnsi="Sylfaen" w:cs="Sylfaen"/>
          <w:b/>
        </w:rPr>
        <w:t>წლის</w:t>
      </w:r>
      <w:proofErr w:type="spellEnd"/>
      <w:r w:rsidR="00F34EF0" w:rsidRPr="009C363A">
        <w:rPr>
          <w:rFonts w:ascii="Sylfaen" w:hAnsi="Sylfaen"/>
          <w:b/>
        </w:rPr>
        <w:t xml:space="preserve"> 1 </w:t>
      </w:r>
      <w:proofErr w:type="spellStart"/>
      <w:r w:rsidR="00F34EF0" w:rsidRPr="009C363A">
        <w:rPr>
          <w:rFonts w:ascii="Sylfaen" w:hAnsi="Sylfaen" w:cs="Sylfaen"/>
          <w:b/>
        </w:rPr>
        <w:t>მარტიდან</w:t>
      </w:r>
      <w:proofErr w:type="spellEnd"/>
      <w:r w:rsidR="00F34EF0" w:rsidRPr="009C363A">
        <w:rPr>
          <w:rFonts w:ascii="Sylfaen" w:hAnsi="Sylfaen"/>
          <w:b/>
        </w:rPr>
        <w:t>.</w:t>
      </w:r>
    </w:p>
    <w:p w:rsidR="00F34EF0" w:rsidRPr="009C363A" w:rsidRDefault="00967AE0" w:rsidP="00956E07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9C363A">
        <w:rPr>
          <w:rFonts w:ascii="Sylfaen" w:hAnsi="Sylfaen"/>
          <w:b/>
          <w:lang w:val="ka-GE"/>
        </w:rPr>
        <w:t>მოსალოდნელი შედეგი</w:t>
      </w:r>
      <w:r w:rsidR="00790D1F" w:rsidRPr="009C363A">
        <w:rPr>
          <w:rFonts w:ascii="Sylfaen" w:hAnsi="Sylfaen"/>
          <w:b/>
          <w:lang w:val="ka-GE"/>
        </w:rPr>
        <w:t xml:space="preserve">: </w:t>
      </w:r>
      <w:r w:rsidR="00496420" w:rsidRPr="009C363A">
        <w:rPr>
          <w:rFonts w:ascii="Sylfaen" w:hAnsi="Sylfaen"/>
          <w:b/>
          <w:lang w:val="ka-GE"/>
        </w:rPr>
        <w:t xml:space="preserve"> </w:t>
      </w:r>
      <w:r w:rsidR="00F34EF0" w:rsidRPr="009C363A">
        <w:rPr>
          <w:rFonts w:ascii="Sylfaen" w:hAnsi="Sylfaen" w:cs="Sylfaen"/>
          <w:lang w:val="ka-GE"/>
        </w:rPr>
        <w:t>2013 წლის 1 ივლისიდან დღემდე, 120 ათასამდე (</w:t>
      </w:r>
      <w:r w:rsidR="00F34EF0" w:rsidRPr="009C363A">
        <w:rPr>
          <w:rFonts w:ascii="Sylfaen" w:hAnsi="Sylfaen"/>
        </w:rPr>
        <w:t xml:space="preserve">115 771 </w:t>
      </w:r>
      <w:r w:rsidR="00F34EF0" w:rsidRPr="009C363A">
        <w:rPr>
          <w:rFonts w:ascii="Sylfaen" w:hAnsi="Sylfaen"/>
          <w:lang w:val="ka-GE"/>
        </w:rPr>
        <w:t>) პირს</w:t>
      </w:r>
      <w:r w:rsidR="00F34EF0" w:rsidRPr="009C363A">
        <w:rPr>
          <w:rFonts w:ascii="Sylfaen" w:hAnsi="Sylfaen" w:cs="Sylfaen"/>
          <w:lang w:val="ka-GE"/>
        </w:rPr>
        <w:t xml:space="preserve">, ვისაც არ ქონდა კერძო დაზღვევა და სარგებლობდა საყოველთაო ჯანდაცვის მხოლოდ მინიმალური პაკეტით - მიეცემა საშუალება გახდეს საბაზისო ( ანუ სრული ) პაკეტის მომხმარებელი. </w:t>
      </w:r>
    </w:p>
    <w:p w:rsidR="00F34EF0" w:rsidRPr="00F34EF0" w:rsidRDefault="00F34EF0" w:rsidP="00956E07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F34EF0">
        <w:rPr>
          <w:rFonts w:ascii="Sylfaen" w:hAnsi="Sylfaen" w:cs="Sylfaen"/>
          <w:lang w:val="ka-GE"/>
        </w:rPr>
        <w:t xml:space="preserve">მეორეს მხრივ, </w:t>
      </w:r>
      <w:proofErr w:type="spellStart"/>
      <w:r w:rsidRPr="00F34EF0">
        <w:rPr>
          <w:rFonts w:ascii="Sylfaen" w:hAnsi="Sylfaen" w:cs="Sylfaen"/>
        </w:rPr>
        <w:t>წარმოდგენილი</w:t>
      </w:r>
      <w:proofErr w:type="spellEnd"/>
      <w:r w:rsidRPr="00F34EF0">
        <w:rPr>
          <w:rFonts w:ascii="Sylfaen" w:hAnsi="Sylfaen"/>
        </w:rPr>
        <w:t xml:space="preserve"> </w:t>
      </w:r>
      <w:r w:rsidRPr="00F34EF0">
        <w:rPr>
          <w:rFonts w:ascii="Sylfaen" w:hAnsi="Sylfaen"/>
          <w:lang w:val="ka-GE"/>
        </w:rPr>
        <w:t>ცვლილებით</w:t>
      </w:r>
      <w:r w:rsidRPr="00F34EF0">
        <w:rPr>
          <w:rFonts w:ascii="Sylfaen" w:hAnsi="Sylfaen"/>
        </w:rPr>
        <w:t xml:space="preserve">, </w:t>
      </w:r>
      <w:proofErr w:type="spellStart"/>
      <w:r w:rsidRPr="00F34EF0">
        <w:rPr>
          <w:rFonts w:ascii="Sylfaen" w:hAnsi="Sylfaen" w:cs="Sylfaen"/>
        </w:rPr>
        <w:t>ე</w:t>
      </w:r>
      <w:r w:rsidRPr="00F34EF0">
        <w:rPr>
          <w:rFonts w:ascii="Sylfaen" w:hAnsi="Sylfaen"/>
        </w:rPr>
        <w:t>.</w:t>
      </w:r>
      <w:r w:rsidRPr="00F34EF0">
        <w:rPr>
          <w:rFonts w:ascii="Sylfaen" w:hAnsi="Sylfaen" w:cs="Sylfaen"/>
        </w:rPr>
        <w:t>წ</w:t>
      </w:r>
      <w:proofErr w:type="spellEnd"/>
      <w:r w:rsidRPr="00F34EF0">
        <w:rPr>
          <w:rFonts w:ascii="Sylfaen" w:hAnsi="Sylfaen"/>
        </w:rPr>
        <w:t>. „</w:t>
      </w:r>
      <w:proofErr w:type="spellStart"/>
      <w:r w:rsidRPr="00F34EF0">
        <w:rPr>
          <w:rFonts w:ascii="Sylfaen" w:hAnsi="Sylfaen" w:cs="Sylfaen"/>
        </w:rPr>
        <w:t>საბაზისო</w:t>
      </w:r>
      <w:proofErr w:type="spellEnd"/>
      <w:r w:rsidRPr="00F34EF0">
        <w:rPr>
          <w:rFonts w:ascii="Sylfaen" w:hAnsi="Sylfaen"/>
        </w:rPr>
        <w:t xml:space="preserve"> </w:t>
      </w:r>
      <w:proofErr w:type="spellStart"/>
      <w:r w:rsidRPr="00F34EF0">
        <w:rPr>
          <w:rFonts w:ascii="Sylfaen" w:hAnsi="Sylfaen" w:cs="Sylfaen"/>
        </w:rPr>
        <w:t>პაკეტით</w:t>
      </w:r>
      <w:proofErr w:type="spellEnd"/>
      <w:r w:rsidRPr="00F34EF0">
        <w:rPr>
          <w:rFonts w:ascii="Sylfaen" w:hAnsi="Sylfaen"/>
        </w:rPr>
        <w:t xml:space="preserve">“ </w:t>
      </w:r>
      <w:proofErr w:type="spellStart"/>
      <w:r w:rsidRPr="00F34EF0">
        <w:rPr>
          <w:rFonts w:ascii="Sylfaen" w:hAnsi="Sylfaen" w:cs="Sylfaen"/>
        </w:rPr>
        <w:t>მოსარგებლეები</w:t>
      </w:r>
      <w:proofErr w:type="spellEnd"/>
      <w:r w:rsidRPr="00F34EF0">
        <w:rPr>
          <w:rFonts w:ascii="Sylfaen" w:hAnsi="Sylfaen"/>
        </w:rPr>
        <w:t xml:space="preserve">, </w:t>
      </w:r>
      <w:proofErr w:type="spellStart"/>
      <w:r w:rsidRPr="00F34EF0">
        <w:rPr>
          <w:rFonts w:ascii="Sylfaen" w:hAnsi="Sylfaen" w:cs="Sylfaen"/>
        </w:rPr>
        <w:t>ნაცვლად</w:t>
      </w:r>
      <w:proofErr w:type="spellEnd"/>
      <w:r w:rsidRPr="00F34EF0">
        <w:rPr>
          <w:rFonts w:ascii="Sylfaen" w:hAnsi="Sylfaen"/>
        </w:rPr>
        <w:t xml:space="preserve"> 2013 </w:t>
      </w:r>
      <w:proofErr w:type="spellStart"/>
      <w:r w:rsidRPr="00F34EF0">
        <w:rPr>
          <w:rFonts w:ascii="Sylfaen" w:hAnsi="Sylfaen" w:cs="Sylfaen"/>
        </w:rPr>
        <w:t>წლის</w:t>
      </w:r>
      <w:proofErr w:type="spellEnd"/>
      <w:r w:rsidRPr="00F34EF0">
        <w:rPr>
          <w:rFonts w:ascii="Sylfaen" w:hAnsi="Sylfaen"/>
        </w:rPr>
        <w:t xml:space="preserve"> 1 </w:t>
      </w:r>
      <w:proofErr w:type="spellStart"/>
      <w:r w:rsidRPr="00F34EF0">
        <w:rPr>
          <w:rFonts w:ascii="Sylfaen" w:hAnsi="Sylfaen" w:cs="Sylfaen"/>
        </w:rPr>
        <w:t>ივლისისა</w:t>
      </w:r>
      <w:proofErr w:type="spellEnd"/>
      <w:r w:rsidRPr="00F34EF0">
        <w:rPr>
          <w:rFonts w:ascii="Sylfaen" w:hAnsi="Sylfaen"/>
        </w:rPr>
        <w:t xml:space="preserve">, </w:t>
      </w:r>
      <w:proofErr w:type="spellStart"/>
      <w:r w:rsidRPr="00F34EF0">
        <w:rPr>
          <w:rFonts w:ascii="Sylfaen" w:hAnsi="Sylfaen" w:cs="Sylfaen"/>
        </w:rPr>
        <w:t>ხდებიან</w:t>
      </w:r>
      <w:proofErr w:type="spellEnd"/>
      <w:r w:rsidRPr="00F34EF0">
        <w:rPr>
          <w:rFonts w:ascii="Sylfaen" w:hAnsi="Sylfaen"/>
        </w:rPr>
        <w:t xml:space="preserve"> 2017 </w:t>
      </w:r>
      <w:proofErr w:type="spellStart"/>
      <w:r w:rsidRPr="00F34EF0">
        <w:rPr>
          <w:rFonts w:ascii="Sylfaen" w:hAnsi="Sylfaen" w:cs="Sylfaen"/>
        </w:rPr>
        <w:t>წ</w:t>
      </w:r>
      <w:bookmarkStart w:id="0" w:name="_GoBack"/>
      <w:bookmarkEnd w:id="0"/>
      <w:r w:rsidRPr="00F34EF0">
        <w:rPr>
          <w:rFonts w:ascii="Sylfaen" w:hAnsi="Sylfaen" w:cs="Sylfaen"/>
        </w:rPr>
        <w:t>ლის</w:t>
      </w:r>
      <w:proofErr w:type="spellEnd"/>
      <w:r w:rsidRPr="00F34EF0">
        <w:rPr>
          <w:rFonts w:ascii="Sylfaen" w:hAnsi="Sylfaen"/>
        </w:rPr>
        <w:t xml:space="preserve"> 1 </w:t>
      </w:r>
      <w:proofErr w:type="spellStart"/>
      <w:r w:rsidRPr="00F34EF0">
        <w:rPr>
          <w:rFonts w:ascii="Sylfaen" w:hAnsi="Sylfaen" w:cs="Sylfaen"/>
        </w:rPr>
        <w:t>იანვრის</w:t>
      </w:r>
      <w:proofErr w:type="spellEnd"/>
      <w:r w:rsidRPr="00F34EF0">
        <w:rPr>
          <w:rFonts w:ascii="Sylfaen" w:hAnsi="Sylfaen"/>
        </w:rPr>
        <w:t xml:space="preserve"> </w:t>
      </w:r>
      <w:proofErr w:type="spellStart"/>
      <w:r w:rsidRPr="00F34EF0">
        <w:rPr>
          <w:rFonts w:ascii="Sylfaen" w:hAnsi="Sylfaen" w:cs="Sylfaen"/>
        </w:rPr>
        <w:t>მდგომარეობით</w:t>
      </w:r>
      <w:proofErr w:type="spellEnd"/>
      <w:r w:rsidRPr="00F34EF0">
        <w:rPr>
          <w:rFonts w:ascii="Sylfaen" w:hAnsi="Sylfaen"/>
        </w:rPr>
        <w:t xml:space="preserve"> </w:t>
      </w:r>
      <w:proofErr w:type="spellStart"/>
      <w:r w:rsidRPr="00F34EF0">
        <w:rPr>
          <w:rFonts w:ascii="Sylfaen" w:hAnsi="Sylfaen" w:cs="Sylfaen"/>
        </w:rPr>
        <w:t>დაზღვევის</w:t>
      </w:r>
      <w:proofErr w:type="spellEnd"/>
      <w:r w:rsidRPr="00F34EF0">
        <w:rPr>
          <w:rFonts w:ascii="Sylfaen" w:hAnsi="Sylfaen"/>
        </w:rPr>
        <w:t xml:space="preserve"> </w:t>
      </w:r>
      <w:proofErr w:type="spellStart"/>
      <w:r w:rsidRPr="00F34EF0">
        <w:rPr>
          <w:rFonts w:ascii="Sylfaen" w:hAnsi="Sylfaen" w:cs="Sylfaen"/>
        </w:rPr>
        <w:t>არმქონე</w:t>
      </w:r>
      <w:proofErr w:type="spellEnd"/>
      <w:r w:rsidRPr="00F34EF0">
        <w:rPr>
          <w:rFonts w:ascii="Sylfaen" w:hAnsi="Sylfaen"/>
        </w:rPr>
        <w:t xml:space="preserve"> </w:t>
      </w:r>
      <w:proofErr w:type="spellStart"/>
      <w:r w:rsidRPr="00F34EF0">
        <w:rPr>
          <w:rFonts w:ascii="Sylfaen" w:hAnsi="Sylfaen" w:cs="Sylfaen"/>
        </w:rPr>
        <w:t>პირები</w:t>
      </w:r>
      <w:proofErr w:type="spellEnd"/>
      <w:r w:rsidRPr="00F34EF0">
        <w:rPr>
          <w:rFonts w:ascii="Sylfaen" w:hAnsi="Sylfaen"/>
          <w:lang w:val="ka-GE"/>
        </w:rPr>
        <w:t xml:space="preserve">.  ანუ </w:t>
      </w:r>
      <w:r w:rsidRPr="00F34EF0">
        <w:rPr>
          <w:rFonts w:ascii="Sylfaen" w:hAnsi="Sylfaen" w:cs="Sylfaen"/>
          <w:lang w:val="ka-GE"/>
        </w:rPr>
        <w:t xml:space="preserve"> ვინც ორმაგი დაფინანსებით სარგებლობდა ( კერძო და საყოველთაო) გაიმიჯნება და დარჩება მხოლდო კერძო დაზღვევის მფლობელი</w:t>
      </w:r>
      <w:r w:rsidR="009C363A">
        <w:rPr>
          <w:rFonts w:ascii="Sylfaen" w:hAnsi="Sylfaen" w:cs="Sylfaen"/>
          <w:lang w:val="ka-GE"/>
        </w:rPr>
        <w:t>;</w:t>
      </w:r>
    </w:p>
    <w:p w:rsidR="00F34EF0" w:rsidRPr="00F34EF0" w:rsidRDefault="00F34EF0" w:rsidP="00956E07">
      <w:pPr>
        <w:spacing w:after="0"/>
        <w:ind w:left="113" w:right="113"/>
        <w:jc w:val="both"/>
        <w:rPr>
          <w:rFonts w:ascii="Sylfaen" w:hAnsi="Sylfaen" w:cs="Sylfaen"/>
          <w:b/>
          <w:lang w:val="ka-GE"/>
        </w:rPr>
      </w:pPr>
    </w:p>
    <w:p w:rsidR="00F34EF0" w:rsidRPr="00F34EF0" w:rsidRDefault="00F34EF0" w:rsidP="00956E07">
      <w:pPr>
        <w:spacing w:after="0"/>
        <w:ind w:left="113" w:right="113"/>
        <w:jc w:val="both"/>
        <w:rPr>
          <w:rFonts w:ascii="Sylfaen" w:hAnsi="Sylfaen" w:cs="Sylfaen"/>
          <w:b/>
          <w:lang w:val="ka-GE"/>
        </w:rPr>
      </w:pPr>
      <w:r w:rsidRPr="00F34EF0">
        <w:rPr>
          <w:rFonts w:ascii="Sylfaen" w:hAnsi="Sylfaen" w:cs="Sylfaen"/>
          <w:b/>
          <w:lang w:val="ka-GE"/>
        </w:rPr>
        <w:t xml:space="preserve">ყველა ეს ცვლილება მიმართულია უკეთესი ჯანდაცვითი სერვისების მოცვისთვის </w:t>
      </w:r>
    </w:p>
    <w:p w:rsidR="007E4B76" w:rsidRPr="009C363A" w:rsidRDefault="00F34EF0" w:rsidP="00956E07">
      <w:pPr>
        <w:spacing w:after="0"/>
        <w:ind w:left="113" w:right="113"/>
        <w:jc w:val="both"/>
        <w:rPr>
          <w:rFonts w:ascii="Sylfaen" w:hAnsi="Sylfaen"/>
          <w:b/>
          <w:noProof/>
          <w:lang w:val="ka-GE"/>
        </w:rPr>
      </w:pPr>
      <w:r w:rsidRPr="009C363A">
        <w:rPr>
          <w:rFonts w:ascii="Sylfaen" w:hAnsi="Sylfaen"/>
          <w:b/>
          <w:noProof/>
          <w:lang w:val="ka-GE"/>
        </w:rPr>
        <w:t xml:space="preserve">რისკები: </w:t>
      </w:r>
      <w:r w:rsidR="00EE7555" w:rsidRPr="00EE7555">
        <w:rPr>
          <w:rFonts w:ascii="Sylfaen" w:hAnsi="Sylfaen"/>
          <w:noProof/>
          <w:lang w:val="ka-GE"/>
        </w:rPr>
        <w:t>ორივე პაკეტით მოსარგებლე</w:t>
      </w:r>
      <w:r w:rsidR="00EE7555">
        <w:rPr>
          <w:rFonts w:ascii="Sylfaen" w:hAnsi="Sylfaen"/>
          <w:b/>
          <w:noProof/>
          <w:lang w:val="ka-GE"/>
        </w:rPr>
        <w:t xml:space="preserve"> (</w:t>
      </w:r>
      <w:r w:rsidR="009C363A" w:rsidRPr="00EE7555">
        <w:rPr>
          <w:rFonts w:ascii="Sylfaen" w:hAnsi="Sylfaen"/>
          <w:noProof/>
          <w:lang w:val="ka-GE"/>
        </w:rPr>
        <w:t xml:space="preserve">საყოველთაო და კერძო დაზღვევის მქონე </w:t>
      </w:r>
      <w:r w:rsidR="00EE7555" w:rsidRPr="00EE7555">
        <w:rPr>
          <w:rFonts w:ascii="Sylfaen" w:hAnsi="Sylfaen"/>
          <w:noProof/>
          <w:lang w:val="ka-GE"/>
        </w:rPr>
        <w:t>მქონე</w:t>
      </w:r>
      <w:r w:rsidR="00EE7555">
        <w:rPr>
          <w:rFonts w:ascii="Sylfaen" w:hAnsi="Sylfaen"/>
          <w:noProof/>
          <w:lang w:val="ka-GE"/>
        </w:rPr>
        <w:t>)</w:t>
      </w:r>
      <w:r w:rsidR="00EE7555" w:rsidRPr="00EE7555">
        <w:rPr>
          <w:rFonts w:ascii="Sylfaen" w:hAnsi="Sylfaen"/>
          <w:noProof/>
          <w:lang w:val="ka-GE"/>
        </w:rPr>
        <w:t xml:space="preserve"> </w:t>
      </w:r>
      <w:r w:rsidR="00EE7555">
        <w:rPr>
          <w:rFonts w:ascii="Sylfaen" w:hAnsi="Sylfaen"/>
          <w:noProof/>
          <w:lang w:val="ka-GE"/>
        </w:rPr>
        <w:t>პირებს საყოველთაოს გაუქმების შემთხვევაში, დარჩებათ კერძო დაზღვევა</w:t>
      </w:r>
      <w:r w:rsidR="009A6064">
        <w:rPr>
          <w:rFonts w:ascii="Sylfaen" w:hAnsi="Sylfaen"/>
          <w:noProof/>
          <w:lang w:val="ka-GE"/>
        </w:rPr>
        <w:t xml:space="preserve">, რომელიც შეიძლება მოიცავდეს მინიმალურ სამედიცინო მომსახურებას, რაც დიდი ალბათობით გამოიწვევს მათ უკმაყოფილებას. </w:t>
      </w:r>
      <w:r w:rsidR="00956E07">
        <w:rPr>
          <w:rFonts w:ascii="Sylfaen" w:hAnsi="Sylfaen"/>
          <w:noProof/>
          <w:lang w:val="ka-GE"/>
        </w:rPr>
        <w:t xml:space="preserve">ამ შემთხვევაში </w:t>
      </w:r>
      <w:r w:rsidR="009A6064">
        <w:rPr>
          <w:rFonts w:ascii="Sylfaen" w:hAnsi="Sylfaen"/>
          <w:noProof/>
          <w:lang w:val="ka-GE"/>
        </w:rPr>
        <w:t>ასევე შეიძლება გამოიწვიოს სადაზღვევო კომპანიების უკმაყოფილება</w:t>
      </w:r>
      <w:r w:rsidR="00956E07">
        <w:rPr>
          <w:rFonts w:ascii="Sylfaen" w:hAnsi="Sylfaen"/>
          <w:noProof/>
          <w:lang w:val="ka-GE"/>
        </w:rPr>
        <w:t>, რადგან საყოველთაოს მონაწილეობა აღარ იქნება და  სადაზღვევო კომპანიას მოუწევს ხარჯის სრულად დაფარვა პაკეტით განსაზღვრული ლიმიტით.</w:t>
      </w:r>
    </w:p>
    <w:p w:rsidR="00456575" w:rsidRPr="009C363A" w:rsidRDefault="00C833F0" w:rsidP="00956E07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9C363A">
        <w:rPr>
          <w:rFonts w:ascii="Sylfaen" w:hAnsi="Sylfaen" w:cs="Menlo Regular"/>
          <w:color w:val="000000"/>
          <w:lang w:val="ka-GE"/>
        </w:rPr>
        <w:t xml:space="preserve"> </w:t>
      </w:r>
      <w:r w:rsidR="00967AE0" w:rsidRPr="009C363A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9C363A">
        <w:rPr>
          <w:rFonts w:ascii="Sylfaen" w:hAnsi="Sylfaen"/>
          <w:b/>
          <w:lang w:val="ka-GE"/>
        </w:rPr>
        <w:t>დავით სერგეენკო</w:t>
      </w:r>
      <w:r w:rsidR="00E50E32" w:rsidRPr="009C363A">
        <w:rPr>
          <w:rFonts w:ascii="Sylfaen" w:hAnsi="Sylfaen"/>
          <w:b/>
          <w:lang w:val="ka-GE"/>
        </w:rPr>
        <w:t>;</w:t>
      </w:r>
    </w:p>
    <w:p w:rsidR="00967AE0" w:rsidRPr="009C363A" w:rsidRDefault="00967AE0" w:rsidP="00956E07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hAnsi="Sylfaen"/>
          <w:lang w:val="ka-GE"/>
        </w:rPr>
      </w:pPr>
      <w:r w:rsidRPr="009C363A">
        <w:rPr>
          <w:rFonts w:ascii="Sylfaen" w:hAnsi="Sylfaen"/>
          <w:b/>
          <w:lang w:val="ka-GE"/>
        </w:rPr>
        <w:t>გაშუქება:</w:t>
      </w:r>
      <w:r w:rsidRPr="009C363A">
        <w:rPr>
          <w:rFonts w:ascii="Sylfaen" w:hAnsi="Sylfaen"/>
          <w:lang w:val="ka-GE"/>
        </w:rPr>
        <w:t xml:space="preserve"> ცენტრალური მედია</w:t>
      </w:r>
      <w:r w:rsidR="00E01CDE" w:rsidRPr="009C363A">
        <w:rPr>
          <w:rFonts w:ascii="Sylfaen" w:hAnsi="Sylfaen"/>
          <w:lang w:val="ka-GE"/>
        </w:rPr>
        <w:t>;</w:t>
      </w:r>
    </w:p>
    <w:p w:rsidR="003D4E7B" w:rsidRPr="009C363A" w:rsidRDefault="003D4E7B" w:rsidP="00956E07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</w:p>
    <w:p w:rsidR="00967AE0" w:rsidRPr="009C363A" w:rsidRDefault="00967AE0" w:rsidP="00956E07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9C363A" w:rsidRDefault="00D96A53" w:rsidP="00956E07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363A">
        <w:rPr>
          <w:rFonts w:ascii="Sylfaen" w:hAnsi="Sylfaen"/>
          <w:lang w:val="ka-GE"/>
        </w:rPr>
        <w:t xml:space="preserve"> </w:t>
      </w:r>
    </w:p>
    <w:p w:rsidR="008A6C76" w:rsidRPr="009C363A" w:rsidRDefault="008A6C76" w:rsidP="00956E07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A6C76" w:rsidRPr="009C363A" w:rsidSect="00C8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78" w:rsidRDefault="00A00978" w:rsidP="00C833F0">
      <w:pPr>
        <w:spacing w:after="0" w:line="240" w:lineRule="auto"/>
      </w:pPr>
      <w:r>
        <w:separator/>
      </w:r>
    </w:p>
  </w:endnote>
  <w:endnote w:type="continuationSeparator" w:id="0">
    <w:p w:rsidR="00A00978" w:rsidRDefault="00A00978" w:rsidP="00C8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Lucida Consol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78" w:rsidRDefault="00A00978" w:rsidP="00C833F0">
      <w:pPr>
        <w:spacing w:after="0" w:line="240" w:lineRule="auto"/>
      </w:pPr>
      <w:r>
        <w:separator/>
      </w:r>
    </w:p>
  </w:footnote>
  <w:footnote w:type="continuationSeparator" w:id="0">
    <w:p w:rsidR="00A00978" w:rsidRDefault="00A00978" w:rsidP="00C8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4DE2"/>
    <w:multiLevelType w:val="hybridMultilevel"/>
    <w:tmpl w:val="150CD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D43FC9"/>
    <w:multiLevelType w:val="hybridMultilevel"/>
    <w:tmpl w:val="1BF4A442"/>
    <w:lvl w:ilvl="0" w:tplc="E1F2BC3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94F7B"/>
    <w:multiLevelType w:val="hybridMultilevel"/>
    <w:tmpl w:val="E392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E4A92"/>
    <w:multiLevelType w:val="hybridMultilevel"/>
    <w:tmpl w:val="7194D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D05C0"/>
    <w:multiLevelType w:val="hybridMultilevel"/>
    <w:tmpl w:val="B44A0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70107C"/>
    <w:multiLevelType w:val="hybridMultilevel"/>
    <w:tmpl w:val="15C0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45CC2"/>
    <w:multiLevelType w:val="hybridMultilevel"/>
    <w:tmpl w:val="A5F2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0C2A6E"/>
    <w:rsid w:val="00130725"/>
    <w:rsid w:val="00167D47"/>
    <w:rsid w:val="001C282E"/>
    <w:rsid w:val="001D1089"/>
    <w:rsid w:val="001D2F78"/>
    <w:rsid w:val="00221311"/>
    <w:rsid w:val="0025325E"/>
    <w:rsid w:val="00361EF9"/>
    <w:rsid w:val="00387301"/>
    <w:rsid w:val="00397B94"/>
    <w:rsid w:val="003C162C"/>
    <w:rsid w:val="003D121D"/>
    <w:rsid w:val="003D4E7B"/>
    <w:rsid w:val="003D6FD2"/>
    <w:rsid w:val="00456575"/>
    <w:rsid w:val="00496420"/>
    <w:rsid w:val="004B308F"/>
    <w:rsid w:val="00505AE2"/>
    <w:rsid w:val="005D291C"/>
    <w:rsid w:val="006116B7"/>
    <w:rsid w:val="00656140"/>
    <w:rsid w:val="006C4683"/>
    <w:rsid w:val="006C7D66"/>
    <w:rsid w:val="006E7D63"/>
    <w:rsid w:val="007040AB"/>
    <w:rsid w:val="00790D1F"/>
    <w:rsid w:val="007E4B76"/>
    <w:rsid w:val="00834075"/>
    <w:rsid w:val="008A6C76"/>
    <w:rsid w:val="00900FB3"/>
    <w:rsid w:val="00910CFE"/>
    <w:rsid w:val="00956E07"/>
    <w:rsid w:val="00967AE0"/>
    <w:rsid w:val="009A6064"/>
    <w:rsid w:val="009C363A"/>
    <w:rsid w:val="009F48D2"/>
    <w:rsid w:val="009F6A23"/>
    <w:rsid w:val="00A00978"/>
    <w:rsid w:val="00A47F61"/>
    <w:rsid w:val="00A7754B"/>
    <w:rsid w:val="00AF57A0"/>
    <w:rsid w:val="00B0077E"/>
    <w:rsid w:val="00B13BC7"/>
    <w:rsid w:val="00B25BDA"/>
    <w:rsid w:val="00B75912"/>
    <w:rsid w:val="00B91A85"/>
    <w:rsid w:val="00B96B3A"/>
    <w:rsid w:val="00C24A9A"/>
    <w:rsid w:val="00C833F0"/>
    <w:rsid w:val="00C91079"/>
    <w:rsid w:val="00CC3AD4"/>
    <w:rsid w:val="00CF2E28"/>
    <w:rsid w:val="00D454E9"/>
    <w:rsid w:val="00D6062E"/>
    <w:rsid w:val="00D96A53"/>
    <w:rsid w:val="00E01CDE"/>
    <w:rsid w:val="00E50E32"/>
    <w:rsid w:val="00E75FB8"/>
    <w:rsid w:val="00EE6D55"/>
    <w:rsid w:val="00EE7555"/>
    <w:rsid w:val="00F32B2A"/>
    <w:rsid w:val="00F34EF0"/>
    <w:rsid w:val="00F407DD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F0"/>
  </w:style>
  <w:style w:type="paragraph" w:styleId="Footer">
    <w:name w:val="footer"/>
    <w:basedOn w:val="Normal"/>
    <w:link w:val="FooterChar"/>
    <w:uiPriority w:val="99"/>
    <w:unhideWhenUsed/>
    <w:rsid w:val="00C8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F0"/>
  </w:style>
  <w:style w:type="paragraph" w:styleId="Footer">
    <w:name w:val="footer"/>
    <w:basedOn w:val="Normal"/>
    <w:link w:val="FooterChar"/>
    <w:uiPriority w:val="99"/>
    <w:unhideWhenUsed/>
    <w:rsid w:val="00C8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17</cp:revision>
  <cp:lastPrinted>2017-01-23T13:27:00Z</cp:lastPrinted>
  <dcterms:created xsi:type="dcterms:W3CDTF">2015-07-08T13:06:00Z</dcterms:created>
  <dcterms:modified xsi:type="dcterms:W3CDTF">2017-02-08T13:51:00Z</dcterms:modified>
</cp:coreProperties>
</file>