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2E" w:rsidRPr="00BC1FA3" w:rsidRDefault="0092702E" w:rsidP="0092702E">
      <w:pPr>
        <w:shd w:val="clear" w:color="auto" w:fill="FFFFFF"/>
        <w:spacing w:after="0" w:line="240" w:lineRule="auto"/>
        <w:jc w:val="center"/>
        <w:rPr>
          <w:rFonts w:ascii="Sylfaen" w:hAnsi="Sylfaen" w:cs="Sylfaen"/>
          <w:color w:val="000000" w:themeColor="text1"/>
          <w:lang w:val="ka-GE"/>
        </w:rPr>
      </w:pPr>
      <w:r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1000125" cy="485775"/>
            <wp:effectExtent l="19050" t="0" r="9525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8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FA3">
        <w:rPr>
          <w:rFonts w:ascii="Sylfaen" w:hAnsi="Sylfaen" w:cs="Sylfaen"/>
          <w:color w:val="000000" w:themeColor="text1"/>
          <w:lang w:val="ka-GE"/>
        </w:rPr>
        <w:t xml:space="preserve">                           </w:t>
      </w:r>
      <w:r w:rsidR="002E0C2D"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618527" cy="523730"/>
            <wp:effectExtent l="19050" t="0" r="0" b="0"/>
            <wp:docPr id="3" name="Picture 1" descr="C:\Users\Administrator\Desktop\logoebi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54" cy="52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FA3">
        <w:rPr>
          <w:rFonts w:ascii="Sylfaen" w:hAnsi="Sylfaen" w:cs="Sylfaen"/>
          <w:color w:val="000000" w:themeColor="text1"/>
          <w:lang w:val="ka-GE"/>
        </w:rPr>
        <w:t xml:space="preserve">                                  </w:t>
      </w:r>
      <w:r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685800" cy="485775"/>
            <wp:effectExtent l="19050" t="0" r="0" b="0"/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2E" w:rsidRPr="00BC1FA3" w:rsidRDefault="0092702E" w:rsidP="0092702E">
      <w:pPr>
        <w:shd w:val="clear" w:color="auto" w:fill="FFFFFF"/>
        <w:spacing w:after="0" w:line="240" w:lineRule="auto"/>
        <w:jc w:val="center"/>
        <w:rPr>
          <w:rFonts w:ascii="Sylfaen" w:hAnsi="Sylfaen" w:cs="Sylfaen"/>
          <w:color w:val="000000" w:themeColor="text1"/>
          <w:lang w:val="ka-GE"/>
        </w:rPr>
      </w:pPr>
    </w:p>
    <w:p w:rsidR="0092702E" w:rsidRPr="00BC1FA3" w:rsidRDefault="0092702E" w:rsidP="0092702E">
      <w:pPr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BC1FA3">
        <w:rPr>
          <w:rFonts w:ascii="Sylfaen" w:hAnsi="Sylfaen" w:cs="Sylfaen"/>
          <w:b/>
          <w:color w:val="000000" w:themeColor="text1"/>
          <w:lang w:val="ka-GE"/>
        </w:rPr>
        <w:t>პ რ ე ს რ ე ლ ი ზ ი</w:t>
      </w:r>
    </w:p>
    <w:p w:rsidR="0092702E" w:rsidRPr="000757A9" w:rsidRDefault="0092702E" w:rsidP="00D85D85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both"/>
        <w:rPr>
          <w:rFonts w:ascii="Sylfaen" w:hAnsi="Sylfaen" w:cs="Arial"/>
          <w:color w:val="000000" w:themeColor="text1"/>
          <w:sz w:val="22"/>
          <w:szCs w:val="22"/>
          <w:lang w:val="ka-GE"/>
        </w:rPr>
      </w:pP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201</w:t>
      </w:r>
      <w:r w:rsidR="00D85D85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7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წლის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D85D85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9-10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D85D85"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მარტს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="00D85D85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09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:</w:t>
      </w:r>
      <w:r w:rsidR="00D85D85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3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0</w:t>
      </w:r>
      <w:r w:rsidR="00307897" w:rsidRPr="000757A9">
        <w:rPr>
          <w:rFonts w:ascii="Sylfaen" w:hAnsi="Sylfaen" w:cs="Arial"/>
          <w:color w:val="000000" w:themeColor="text1"/>
          <w:sz w:val="22"/>
          <w:szCs w:val="22"/>
        </w:rPr>
        <w:t xml:space="preserve"> 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ს</w:t>
      </w:r>
      <w:r w:rsidR="000757A9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აა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თ</w:t>
      </w:r>
      <w:r w:rsidR="000757A9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>ზე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შრომის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,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სოციალური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დაცვის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სამინისტროს</w:t>
      </w:r>
      <w:r w:rsidR="0028251C"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,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დაავადებათა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კონტროლისა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საზოგადოებრივი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ჯანმრთელობის</w:t>
      </w:r>
      <w:r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>ეროვნულ</w:t>
      </w:r>
      <w:r w:rsidR="00D85D85"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ი ცენტრის </w:t>
      </w:r>
      <w:r w:rsidR="0028251C"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(NCDC) </w:t>
      </w:r>
      <w:r w:rsidR="00D85D85" w:rsidRPr="000757A9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ორგანიზებით და აშშ-ს დაავადებათა კონტროლისა და პრევენციის ცენტრის </w:t>
      </w:r>
      <w:r w:rsidR="00D85D85" w:rsidRPr="000757A9">
        <w:rPr>
          <w:rFonts w:ascii="Arial" w:hAnsi="Arial" w:cs="Arial"/>
          <w:color w:val="000000" w:themeColor="text1"/>
          <w:sz w:val="22"/>
          <w:szCs w:val="22"/>
          <w:lang w:val="ka-GE"/>
        </w:rPr>
        <w:t>(CDC)</w:t>
      </w:r>
      <w:r w:rsidR="00D85D85" w:rsidRPr="000757A9">
        <w:rPr>
          <w:rFonts w:ascii="Sylfaen" w:hAnsi="Sylfaen" w:cs="Arial"/>
          <w:color w:val="000000" w:themeColor="text1"/>
          <w:sz w:val="22"/>
          <w:szCs w:val="22"/>
          <w:lang w:val="ka-GE"/>
        </w:rPr>
        <w:t xml:space="preserve"> მხარდაჭერით გაიმართება</w:t>
      </w:r>
    </w:p>
    <w:p w:rsidR="00D85D85" w:rsidRPr="000757A9" w:rsidRDefault="00D85D85" w:rsidP="00D85D85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0757A9">
        <w:rPr>
          <w:b/>
          <w:color w:val="000000" w:themeColor="text1"/>
          <w:sz w:val="22"/>
          <w:szCs w:val="22"/>
          <w:lang w:val="ka-GE"/>
        </w:rPr>
        <w:t xml:space="preserve">C </w:t>
      </w:r>
      <w:r w:rsidRPr="000757A9">
        <w:rPr>
          <w:rFonts w:ascii="Sylfaen" w:hAnsi="Sylfaen"/>
          <w:b/>
          <w:color w:val="000000" w:themeColor="text1"/>
          <w:sz w:val="22"/>
          <w:szCs w:val="22"/>
          <w:lang w:val="ka-GE"/>
        </w:rPr>
        <w:t>ჰეპატიტის ელიმინაციის მეოთხე ეროვნული</w:t>
      </w:r>
    </w:p>
    <w:p w:rsidR="00D85D85" w:rsidRPr="000757A9" w:rsidRDefault="00D85D85" w:rsidP="00D85D85">
      <w:pPr>
        <w:pStyle w:val="NormalWeb"/>
        <w:shd w:val="clear" w:color="auto" w:fill="FFFFFF"/>
        <w:spacing w:before="0" w:beforeAutospacing="0" w:after="150" w:afterAutospacing="0" w:line="270" w:lineRule="atLeast"/>
        <w:ind w:right="-90"/>
        <w:jc w:val="center"/>
        <w:rPr>
          <w:rFonts w:ascii="Sylfaen" w:hAnsi="Sylfaen" w:cs="Arial"/>
          <w:b/>
          <w:color w:val="000000" w:themeColor="text1"/>
          <w:sz w:val="22"/>
          <w:szCs w:val="22"/>
          <w:lang w:val="ka-GE"/>
        </w:rPr>
      </w:pPr>
      <w:r w:rsidRPr="000757A9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სამუშაო შეხვედრა</w:t>
      </w:r>
    </w:p>
    <w:p w:rsidR="0028251C" w:rsidRPr="000757A9" w:rsidRDefault="0028251C" w:rsidP="0028251C">
      <w:pPr>
        <w:shd w:val="clear" w:color="auto" w:fill="FFFFFF"/>
        <w:spacing w:before="100" w:after="100" w:line="221" w:lineRule="atLeast"/>
        <w:jc w:val="both"/>
        <w:rPr>
          <w:rFonts w:ascii="Sylfaen" w:eastAsia="Times New Roman" w:hAnsi="Sylfaen" w:cs="Arial"/>
          <w:color w:val="000000" w:themeColor="text1"/>
          <w:lang w:val="ka-GE"/>
        </w:rPr>
      </w:pP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სამუშაო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შეხვედრაში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მონაწილეობას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 xml:space="preserve">მიიღებენ </w:t>
      </w:r>
      <w:r w:rsidRPr="000757A9">
        <w:rPr>
          <w:rFonts w:ascii="Sylfaen" w:hAnsi="Sylfaen" w:cs="Sylfaen"/>
          <w:color w:val="000000" w:themeColor="text1"/>
          <w:lang w:val="ka-GE"/>
        </w:rPr>
        <w:t>შრომის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,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დაცვის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სა</w:t>
      </w:r>
      <w:r w:rsidRPr="000757A9">
        <w:rPr>
          <w:rFonts w:ascii="Sylfaen" w:hAnsi="Sylfaen" w:cs="Sylfaen"/>
          <w:color w:val="000000" w:themeColor="text1"/>
          <w:lang w:val="ka-GE"/>
        </w:rPr>
        <w:t>მინისტროს</w:t>
      </w:r>
      <w:r w:rsidR="00FB3457">
        <w:rPr>
          <w:rFonts w:ascii="Sylfaen" w:hAnsi="Sylfaen" w:cs="Sylfaen"/>
          <w:color w:val="000000" w:themeColor="text1"/>
        </w:rPr>
        <w:t xml:space="preserve">, </w:t>
      </w:r>
      <w:proofErr w:type="spellStart"/>
      <w:r w:rsidR="00FB3457">
        <w:rPr>
          <w:rFonts w:ascii="Sylfaen" w:hAnsi="Sylfaen" w:cs="Sylfaen"/>
          <w:color w:val="000000" w:themeColor="text1"/>
        </w:rPr>
        <w:t>აშშ</w:t>
      </w:r>
      <w:proofErr w:type="spellEnd"/>
      <w:r w:rsidR="00FB3457">
        <w:rPr>
          <w:rFonts w:ascii="Sylfaen" w:hAnsi="Sylfaen" w:cs="Sylfaen"/>
          <w:color w:val="000000" w:themeColor="text1"/>
        </w:rPr>
        <w:t xml:space="preserve"> </w:t>
      </w:r>
      <w:proofErr w:type="spellStart"/>
      <w:r w:rsidR="00FB3457">
        <w:rPr>
          <w:rFonts w:ascii="Sylfaen" w:hAnsi="Sylfaen" w:cs="Sylfaen"/>
          <w:color w:val="000000" w:themeColor="text1"/>
        </w:rPr>
        <w:t>საელჩოს</w:t>
      </w:r>
      <w:proofErr w:type="spellEnd"/>
      <w:r w:rsidR="00FB3457">
        <w:rPr>
          <w:rFonts w:ascii="Sylfaen" w:hAnsi="Sylfaen" w:cs="Sylfaen"/>
          <w:color w:val="000000" w:themeColor="text1"/>
        </w:rPr>
        <w:t xml:space="preserve"> </w:t>
      </w:r>
      <w:proofErr w:type="spellStart"/>
      <w:r w:rsidR="00FB3457">
        <w:rPr>
          <w:rFonts w:ascii="Sylfaen" w:hAnsi="Sylfaen" w:cs="Sylfaen"/>
          <w:color w:val="000000" w:themeColor="text1"/>
        </w:rPr>
        <w:t>და</w:t>
      </w:r>
      <w:proofErr w:type="spellEnd"/>
      <w:r w:rsidRPr="000757A9">
        <w:rPr>
          <w:rFonts w:ascii="Sylfaen" w:hAnsi="Sylfaen" w:cs="Sylfaen"/>
          <w:color w:val="000000" w:themeColor="text1"/>
          <w:lang w:val="ka-GE"/>
        </w:rPr>
        <w:t xml:space="preserve"> დაავადებათა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ცენტრის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ხელმძღვანელი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პირები</w:t>
      </w:r>
      <w:r w:rsidR="000757A9" w:rsidRPr="000757A9">
        <w:rPr>
          <w:rFonts w:ascii="Sylfaen" w:hAnsi="Sylfaen" w:cs="Sylfaen"/>
          <w:color w:val="000000" w:themeColor="text1"/>
          <w:lang w:val="ka-GE"/>
        </w:rPr>
        <w:t>.</w:t>
      </w:r>
      <w:r w:rsidR="00307897" w:rsidRPr="000757A9">
        <w:rPr>
          <w:rFonts w:ascii="Sylfaen" w:hAnsi="Sylfaen" w:cs="Sylfaen"/>
          <w:color w:val="000000" w:themeColor="text1"/>
          <w:lang w:val="ka-GE"/>
        </w:rPr>
        <w:t xml:space="preserve"> 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ასევე,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ადგილობრივი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ექსპერტები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სახელმწიფო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არასამთავრობო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ორგანიზაციებიდან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კლინიცისტები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საერთაშორისო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ექსპერტები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აშშ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-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დაავადებათა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კონტროლის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პრევენციის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ცენტრების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ჯანმრთელობის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მსოფლიო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ორგანიზაციის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გილეადისა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სხვა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ფარმაცევტული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კომპანიების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წარმომადგენლები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. </w:t>
      </w:r>
    </w:p>
    <w:p w:rsidR="0028251C" w:rsidRPr="000757A9" w:rsidRDefault="0028251C" w:rsidP="0028251C">
      <w:pPr>
        <w:shd w:val="clear" w:color="auto" w:fill="FFFFFF"/>
        <w:spacing w:before="100" w:after="100" w:line="221" w:lineRule="atLeast"/>
        <w:jc w:val="both"/>
        <w:rPr>
          <w:rFonts w:ascii="Sylfaen" w:eastAsia="Times New Roman" w:hAnsi="Sylfaen" w:cs="Arial"/>
          <w:color w:val="000000" w:themeColor="text1"/>
          <w:lang w:val="ka-GE"/>
        </w:rPr>
      </w:pPr>
      <w:r w:rsidRPr="000757A9">
        <w:rPr>
          <w:rFonts w:ascii="Sylfaen" w:eastAsia="Times New Roman" w:hAnsi="Sylfaen" w:cs="Arial"/>
          <w:color w:val="000000" w:themeColor="text1"/>
          <w:lang w:val="ka-GE"/>
        </w:rPr>
        <w:t xml:space="preserve">საქართველოში უკვე ორი წელია მიმდინარეობს ჯანდაცვის სისტემისათვის ერთ-ერთი უმნიშვნელოვანესი პროგრამა </w:t>
      </w:r>
      <w:r w:rsidR="00307897" w:rsidRPr="000757A9">
        <w:rPr>
          <w:rFonts w:ascii="Sylfaen" w:eastAsia="Times New Roman" w:hAnsi="Sylfaen" w:cs="Arial"/>
          <w:color w:val="000000" w:themeColor="text1"/>
          <w:lang w:val="ka-GE"/>
        </w:rPr>
        <w:t xml:space="preserve">- </w:t>
      </w:r>
      <w:r w:rsidRPr="000757A9">
        <w:rPr>
          <w:color w:val="000000" w:themeColor="text1"/>
          <w:lang w:val="ka-GE"/>
        </w:rPr>
        <w:t xml:space="preserve">C </w:t>
      </w:r>
      <w:r w:rsidRPr="000757A9">
        <w:rPr>
          <w:rFonts w:ascii="Sylfaen" w:hAnsi="Sylfaen"/>
          <w:color w:val="000000" w:themeColor="text1"/>
          <w:lang w:val="ka-GE"/>
        </w:rPr>
        <w:t xml:space="preserve">ჰეპატიტის ელიმინაცია. ამ საკითხთან მიმართებაში </w:t>
      </w:r>
      <w:r w:rsidRPr="000757A9">
        <w:rPr>
          <w:rFonts w:ascii="Sylfaen" w:hAnsi="Sylfaen" w:cs="Sylfaen"/>
          <w:color w:val="000000" w:themeColor="text1"/>
          <w:lang w:val="ka-GE"/>
        </w:rPr>
        <w:t xml:space="preserve">აშშ-ს დაავადებათა კონტროლისა და პრევენციის ცენტრთან 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(CDC)</w:t>
      </w:r>
      <w:r w:rsidRPr="000757A9">
        <w:rPr>
          <w:rFonts w:ascii="Sylfaen" w:eastAsia="Times New Roman" w:hAnsi="Sylfaen" w:cs="Arial"/>
          <w:color w:val="000000" w:themeColor="text1"/>
          <w:lang w:val="ka-GE"/>
        </w:rPr>
        <w:t xml:space="preserve"> და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0757A9">
        <w:rPr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მსოფლიო</w:t>
      </w:r>
      <w:r w:rsidRPr="000757A9">
        <w:rPr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ორგანიზაციასთან მჭიდრო თანამშრომლობით შეიქმნა სახელმწიფო სტრატეგია და სამოქმედო გეგმა.</w:t>
      </w:r>
    </w:p>
    <w:p w:rsidR="0028251C" w:rsidRPr="000757A9" w:rsidRDefault="00D85D85" w:rsidP="00D85D85">
      <w:pPr>
        <w:shd w:val="clear" w:color="auto" w:fill="FFFFFF"/>
        <w:spacing w:before="100" w:after="100" w:line="221" w:lineRule="atLeast"/>
        <w:jc w:val="both"/>
        <w:rPr>
          <w:rFonts w:ascii="Sylfaen" w:eastAsia="Times New Roman" w:hAnsi="Sylfaen" w:cs="Arial"/>
          <w:color w:val="000000" w:themeColor="text1"/>
          <w:lang w:val="ka-GE"/>
        </w:rPr>
      </w:pPr>
      <w:r w:rsidRPr="000757A9">
        <w:rPr>
          <w:rFonts w:ascii="Sylfaen" w:eastAsia="Times New Roman" w:hAnsi="Sylfaen" w:cs="Sylfaen"/>
          <w:color w:val="000000" w:themeColor="text1"/>
          <w:lang w:val="ka-GE"/>
        </w:rPr>
        <w:t>შეხვედრის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ძირითადი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მიზანია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საქართველოში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C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ჰეპატიტის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ელიმინაციის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სამოქმედო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გეგმის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2016-2020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განხორციელების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შეფასება</w:t>
      </w:r>
      <w:r w:rsidR="00307897" w:rsidRPr="000757A9">
        <w:rPr>
          <w:rFonts w:ascii="Sylfaen" w:eastAsia="Times New Roman" w:hAnsi="Sylfaen" w:cs="Sylfaen"/>
          <w:color w:val="000000" w:themeColor="text1"/>
          <w:lang w:val="ka-GE"/>
        </w:rPr>
        <w:t xml:space="preserve"> 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ორი</w:t>
      </w:r>
      <w:r w:rsidR="0028251C" w:rsidRPr="000757A9">
        <w:rPr>
          <w:rFonts w:ascii="Sylfaen" w:eastAsia="Times New Roman" w:hAnsi="Sylfaen" w:cs="Sylfaen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წლის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მუშაობის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შედეგების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ანალიზი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. </w:t>
      </w:r>
    </w:p>
    <w:p w:rsidR="00D85D85" w:rsidRPr="001B2F78" w:rsidRDefault="00D85D85" w:rsidP="00D85D85">
      <w:pPr>
        <w:shd w:val="clear" w:color="auto" w:fill="FFFFFF"/>
        <w:spacing w:before="100" w:after="100" w:line="221" w:lineRule="atLeast"/>
        <w:jc w:val="both"/>
        <w:rPr>
          <w:rFonts w:ascii="Arial" w:eastAsia="Times New Roman" w:hAnsi="Arial" w:cs="Arial"/>
          <w:color w:val="000000" w:themeColor="text1"/>
          <w:lang w:val="ka-GE"/>
        </w:rPr>
      </w:pP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გაიმართება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 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დისკუსიები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ელიმინაციის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სტრატეგიის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მნიშვნელოვან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ასპექტებთან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დაკავშირებით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პროგრამის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ძლიერ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სუსტ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მხარეებზე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="00FB3457">
        <w:rPr>
          <w:rFonts w:ascii="Sylfaen" w:eastAsia="Times New Roman" w:hAnsi="Sylfaen" w:cs="Sylfaen"/>
          <w:color w:val="000000" w:themeColor="text1"/>
          <w:lang w:val="ka-GE"/>
        </w:rPr>
        <w:t>გამოწვევების დაძლევის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გზებზე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.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განსაკუთრებული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ყურადღება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დაეთმობა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ისეთ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პრიორიტეტულ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თემებს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როგორიცაა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სკრინინგ</w:t>
      </w:r>
      <w:r w:rsidR="00BC1FA3" w:rsidRPr="000757A9">
        <w:rPr>
          <w:rFonts w:ascii="Sylfaen" w:eastAsia="Times New Roman" w:hAnsi="Sylfaen" w:cs="Sylfaen"/>
          <w:color w:val="000000" w:themeColor="text1"/>
          <w:lang w:val="ka-GE"/>
        </w:rPr>
        <w:t>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, C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ჰეპატიტით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დაავადებულთა</w:t>
      </w:r>
      <w:r w:rsidR="00BC1FA3" w:rsidRPr="000757A9">
        <w:rPr>
          <w:rFonts w:ascii="Sylfaen" w:eastAsia="Times New Roman" w:hAnsi="Sylfaen" w:cs="Sylfaen"/>
          <w:color w:val="000000" w:themeColor="text1"/>
          <w:lang w:val="ka-GE"/>
        </w:rPr>
        <w:t xml:space="preserve"> მოვლა და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მკურნალობა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>.</w:t>
      </w:r>
    </w:p>
    <w:p w:rsidR="001B2F78" w:rsidRDefault="001B2F78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</w:p>
    <w:p w:rsidR="00BC1FA3" w:rsidRPr="000757A9" w:rsidRDefault="00C84815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>2016 წლის მაისში, ჯანმრთელობის მსოფლიო ასამბლეაზე, 194 ქვეყნის მთავრობამ მიიღო ვირუსულ ჰეპატიტებზე გლობალური ჯანმრთელობის სექტორის პირველი სტრატეგია და შეიმუშავა გლობალური მიზნები. სტრატეგიის ერთ-ერთი მიზანია 2020 წლისთვის B და C ჰეპატიტების მქონე 8 მილიონი ადამიანის მკურნალობა. ხანგრძლივვადიანი მიზანი კი არის  ვირუსული ჰეპატიტის ახალი ინფექციების 90%-ით შემცირება</w:t>
      </w:r>
      <w:r w:rsidR="00307897"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 </w:t>
      </w: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და ვირუსული ჰეპატიტით გამოწვეული სიკვდილობის 65%-ით შემცირება 2030 წლისთვის. </w:t>
      </w:r>
    </w:p>
    <w:p w:rsidR="000757A9" w:rsidRPr="000757A9" w:rsidRDefault="000757A9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</w:p>
    <w:p w:rsidR="00C84815" w:rsidRDefault="00C84815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სტრატეგია ამბიციურია, თუმცა მიზნების მისაღწევად საჭირო ხელსაწყოები შემუშავებულია. B ჰეპატიტის საწინააღმდეგო ეფექტური ვაქცინა და მკურნალობა  უკვე არსებობს. მართალია არ არსებობს  C ჰეპატიტის საწინააღმდეგო ვაქცინა, მაგრამ ბოლო წლებში გვაქვს მნიშვნელოვანი პროგრესი მის მკურნალობაში. ე.წ. პირდაპირი მოქმედების </w:t>
      </w:r>
      <w:r w:rsidR="001F29F0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ანტივირუსული </w:t>
      </w: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ორალური მედიკამენტების შექმნამ, პოტენციურად შესაძლებელი გახადა პაციენტთა  90%-ზე მეტის განკურნება 2-3 თვის განმავლობაში. თუმცა, ბევრ ქვეყანაში არსებული პოლიტიკა, </w:t>
      </w: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lastRenderedPageBreak/>
        <w:t xml:space="preserve">რეგულაციები და მედიკამენტების მაღალი ფასები მიუწვდომელს ხდის მკურნალობას დაავადებულთა უმეტესობისათვის. </w:t>
      </w:r>
    </w:p>
    <w:p w:rsidR="00F22D5F" w:rsidRDefault="00F22D5F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</w:p>
    <w:p w:rsidR="00206887" w:rsidRDefault="00206887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Sylfaen"/>
          <w:color w:val="000000" w:themeColor="text1"/>
          <w:lang w:val="ka-GE"/>
        </w:rPr>
      </w:pPr>
      <w:r w:rsidRPr="000757A9">
        <w:rPr>
          <w:rFonts w:ascii="Sylfaen" w:eastAsia="Times New Roman" w:hAnsi="Sylfaen" w:cs="Sylfaen"/>
          <w:color w:val="000000" w:themeColor="text1"/>
          <w:lang w:val="ka-GE"/>
        </w:rPr>
        <w:t>საქართველოში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მიმდინარე 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C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ჰეპატიტის</w:t>
      </w:r>
      <w:r w:rsidRPr="000757A9">
        <w:rPr>
          <w:rFonts w:ascii="Arial" w:eastAsia="Times New Roman" w:hAnsi="Arial" w:cs="Arial"/>
          <w:color w:val="000000" w:themeColor="text1"/>
          <w:lang w:val="ka-GE"/>
        </w:rPr>
        <w:t xml:space="preserve"> </w:t>
      </w:r>
      <w:r w:rsidRPr="000757A9">
        <w:rPr>
          <w:rFonts w:ascii="Sylfaen" w:eastAsia="Times New Roman" w:hAnsi="Sylfaen" w:cs="Sylfaen"/>
          <w:color w:val="000000" w:themeColor="text1"/>
          <w:lang w:val="ka-GE"/>
        </w:rPr>
        <w:t>ელიმინაციის</w:t>
      </w:r>
      <w:r>
        <w:rPr>
          <w:rFonts w:ascii="Sylfaen" w:eastAsia="Times New Roman" w:hAnsi="Sylfaen" w:cs="Sylfaen"/>
          <w:color w:val="000000" w:themeColor="text1"/>
          <w:lang w:val="ka-GE"/>
        </w:rPr>
        <w:t xml:space="preserve"> პროგრამა ამ მხრივ უნიკალურია, რამეთუ თანამედროვე ანტივირუსული მკურნალობა საქართველოს თითოეული მოქალაქისათვის სრულიად ხელმისაწვდომია ყოველგვარი ანაზღაურების გარეშე და ბოლო ორი წლის განმავლობაში განკურნებულ ადამიანთა რიცხვი შთამბეჭდავია.</w:t>
      </w:r>
    </w:p>
    <w:p w:rsidR="00F22D5F" w:rsidRDefault="00F22D5F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</w:p>
    <w:p w:rsidR="00F22D5F" w:rsidRDefault="00F22D5F" w:rsidP="00F22D5F">
      <w:pPr>
        <w:shd w:val="clear" w:color="auto" w:fill="FFFFFF"/>
        <w:spacing w:after="0"/>
        <w:ind w:right="-90"/>
        <w:jc w:val="both"/>
        <w:textAlignment w:val="baseline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საქართველოს ყველა მოქალაქისთვის</w:t>
      </w:r>
      <w:r w:rsidRPr="006360B8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1B2F78">
        <w:rPr>
          <w:rFonts w:ascii="Sylfaen" w:eastAsia="Times New Roman" w:hAnsi="Sylfaen" w:cs="Arial"/>
          <w:color w:val="222222"/>
          <w:lang w:val="ka-GE"/>
        </w:rPr>
        <w:t xml:space="preserve">C </w:t>
      </w:r>
      <w:r w:rsidRPr="001B2F78">
        <w:rPr>
          <w:rFonts w:ascii="Sylfaen" w:eastAsia="Times New Roman" w:hAnsi="Sylfaen" w:cs="Sylfaen"/>
          <w:color w:val="222222"/>
          <w:lang w:val="ka-GE"/>
        </w:rPr>
        <w:t>ჰეპატიტის</w:t>
      </w:r>
      <w:r w:rsidRPr="001B2F78">
        <w:rPr>
          <w:rFonts w:ascii="Sylfaen" w:eastAsia="Times New Roman" w:hAnsi="Sylfaen" w:cs="Arial"/>
          <w:color w:val="222222"/>
          <w:lang w:val="ka-GE"/>
        </w:rPr>
        <w:t xml:space="preserve"> </w:t>
      </w:r>
      <w:r>
        <w:rPr>
          <w:rFonts w:ascii="Sylfaen" w:eastAsia="Times New Roman" w:hAnsi="Sylfaen" w:cs="Arial"/>
          <w:color w:val="222222"/>
          <w:lang w:val="ka-GE"/>
        </w:rPr>
        <w:t>უფასო სკრინინგი ხელმისაწვდომია</w:t>
      </w:r>
      <w:r w:rsidRPr="002859B8">
        <w:rPr>
          <w:rFonts w:ascii="Sylfaen" w:eastAsia="Times New Roman" w:hAnsi="Sylfaen" w:cs="Arial"/>
          <w:color w:val="222222"/>
          <w:lang w:val="ka-GE"/>
        </w:rPr>
        <w:t>.</w:t>
      </w:r>
      <w:r w:rsidRPr="00FB3457">
        <w:rPr>
          <w:rFonts w:ascii="Sylfaen" w:eastAsia="Times New Roman" w:hAnsi="Sylfaen" w:cs="Arial"/>
          <w:color w:val="222222"/>
          <w:lang w:val="ka-GE"/>
        </w:rPr>
        <w:t xml:space="preserve"> </w:t>
      </w:r>
      <w:r>
        <w:rPr>
          <w:rFonts w:ascii="Sylfaen" w:eastAsia="Times New Roman" w:hAnsi="Sylfaen" w:cs="Arial"/>
          <w:color w:val="222222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ნებისმიერ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მოქალაქეს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შესაძლებლობა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ეძლევა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 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ჩაიტაროს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უფასო</w:t>
      </w:r>
      <w:r w:rsidRPr="00FB3457">
        <w:rPr>
          <w:rFonts w:ascii="Arial" w:hAnsi="Arial" w:cs="Arial"/>
          <w:color w:val="414141"/>
          <w:shd w:val="clear" w:color="auto" w:fill="FFFFFF"/>
          <w:lang w:val="ka-GE"/>
        </w:rPr>
        <w:t xml:space="preserve"> </w:t>
      </w:r>
      <w:r w:rsidRPr="00FB3457">
        <w:rPr>
          <w:rFonts w:ascii="Sylfaen" w:hAnsi="Sylfaen" w:cs="Sylfaen"/>
          <w:color w:val="414141"/>
          <w:shd w:val="clear" w:color="auto" w:fill="FFFFFF"/>
          <w:lang w:val="ka-GE"/>
        </w:rPr>
        <w:t>სკრინინგი</w:t>
      </w:r>
      <w:r w:rsidRPr="00FB3457">
        <w:rPr>
          <w:rFonts w:ascii="Arial" w:hAnsi="Arial" w:cs="Arial"/>
          <w:color w:val="414141"/>
          <w:sz w:val="18"/>
          <w:szCs w:val="18"/>
          <w:shd w:val="clear" w:color="auto" w:fill="FFFFFF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ეროვნული ცენტრის</w:t>
      </w:r>
      <w:r>
        <w:rPr>
          <w:rFonts w:ascii="Sylfaen" w:eastAsia="Times New Roman" w:hAnsi="Sylfaen" w:cs="Arial"/>
          <w:color w:val="222222"/>
          <w:lang w:val="ka-GE"/>
        </w:rPr>
        <w:t xml:space="preserve"> </w:t>
      </w:r>
      <w:r w:rsidRPr="006360B8">
        <w:rPr>
          <w:rFonts w:ascii="Sylfaen" w:hAnsi="Sylfaen" w:cs="Sylfaen"/>
          <w:color w:val="414141"/>
          <w:shd w:val="clear" w:color="auto" w:fill="FFFFFF"/>
          <w:lang w:val="ka-GE"/>
        </w:rPr>
        <w:t>ლაბორატორიებ</w:t>
      </w:r>
      <w:r>
        <w:rPr>
          <w:rFonts w:ascii="Sylfaen" w:hAnsi="Sylfaen" w:cs="Sylfaen"/>
          <w:color w:val="414141"/>
          <w:shd w:val="clear" w:color="auto" w:fill="FFFFFF"/>
          <w:lang w:val="ka-GE"/>
        </w:rPr>
        <w:t xml:space="preserve">სა და მრავალ სამედიცინო ცენტრში, რომელთა მისამართები მითითებულია </w:t>
      </w:r>
      <w:r w:rsidRPr="000757A9">
        <w:rPr>
          <w:rFonts w:ascii="Sylfaen" w:hAnsi="Sylfaen" w:cs="Sylfaen"/>
          <w:color w:val="000000" w:themeColor="text1"/>
          <w:lang w:val="ka-GE"/>
        </w:rPr>
        <w:t>შრომის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,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დაცვის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სამინისტროს</w:t>
      </w:r>
      <w:r>
        <w:rPr>
          <w:rFonts w:ascii="Sylfaen" w:hAnsi="Sylfaen" w:cs="Sylfaen"/>
          <w:color w:val="000000" w:themeColor="text1"/>
          <w:lang w:val="ka-GE"/>
        </w:rPr>
        <w:t xml:space="preserve"> 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ეროვნული ცენტრის</w:t>
      </w:r>
      <w:r>
        <w:rPr>
          <w:rFonts w:ascii="Sylfaen" w:hAnsi="Sylfaen" w:cs="Sylfaen"/>
          <w:color w:val="000000" w:themeColor="text1"/>
          <w:lang w:val="ka-GE"/>
        </w:rPr>
        <w:t xml:space="preserve"> ვებ გვერდებზე: </w:t>
      </w:r>
      <w:hyperlink r:id="rId8" w:history="1">
        <w:r w:rsidRPr="00850048">
          <w:rPr>
            <w:rStyle w:val="Hyperlink"/>
            <w:rFonts w:ascii="Sylfaen" w:hAnsi="Sylfaen"/>
            <w:b/>
            <w:sz w:val="20"/>
            <w:szCs w:val="20"/>
            <w:lang w:val="ka-GE"/>
          </w:rPr>
          <w:t>www.moh.gov.ge</w:t>
        </w:r>
      </w:hyperlink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, </w:t>
      </w:r>
      <w:hyperlink r:id="rId9" w:history="1">
        <w:r w:rsidRPr="00850048">
          <w:rPr>
            <w:rStyle w:val="Hyperlink"/>
            <w:rFonts w:ascii="Sylfaen" w:hAnsi="Sylfaen"/>
            <w:b/>
            <w:sz w:val="20"/>
            <w:szCs w:val="20"/>
            <w:lang w:val="ka-GE"/>
          </w:rPr>
          <w:t>www.ncdc.</w:t>
        </w:r>
        <w:r w:rsidRPr="006360B8">
          <w:rPr>
            <w:rStyle w:val="Hyperlink"/>
            <w:rFonts w:ascii="Sylfaen" w:hAnsi="Sylfaen"/>
            <w:b/>
            <w:sz w:val="20"/>
            <w:szCs w:val="20"/>
            <w:lang w:val="ka-GE"/>
          </w:rPr>
          <w:t>ge</w:t>
        </w:r>
      </w:hyperlink>
      <w:r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206887">
        <w:rPr>
          <w:rFonts w:ascii="Sylfaen" w:hAnsi="Sylfaen"/>
          <w:lang w:val="ka-GE"/>
        </w:rPr>
        <w:t>ან შესაძლებელია შეიტყოთ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შრომის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,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დაცვის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სამინისტროს</w:t>
      </w:r>
      <w:r>
        <w:rPr>
          <w:rFonts w:ascii="Sylfaen" w:hAnsi="Sylfaen" w:cs="Sylfaen"/>
          <w:color w:val="000000" w:themeColor="text1"/>
          <w:lang w:val="ka-GE"/>
        </w:rPr>
        <w:t xml:space="preserve"> 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და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0757A9">
        <w:rPr>
          <w:rFonts w:ascii="Sylfaen" w:hAnsi="Sylfaen" w:cs="Arial"/>
          <w:color w:val="000000" w:themeColor="text1"/>
          <w:lang w:val="ka-GE"/>
        </w:rPr>
        <w:t xml:space="preserve"> </w:t>
      </w:r>
      <w:r w:rsidRPr="000757A9">
        <w:rPr>
          <w:rFonts w:ascii="Sylfaen" w:hAnsi="Sylfaen" w:cs="Sylfaen"/>
          <w:color w:val="000000" w:themeColor="text1"/>
          <w:lang w:val="ka-GE"/>
        </w:rPr>
        <w:t>ეროვნული ცენტრის</w:t>
      </w:r>
      <w:r>
        <w:rPr>
          <w:rFonts w:ascii="Sylfaen" w:hAnsi="Sylfaen" w:cs="Sylfaen"/>
          <w:color w:val="000000" w:themeColor="text1"/>
          <w:lang w:val="ka-GE"/>
        </w:rPr>
        <w:t xml:space="preserve"> ცხელი ხაზების მეშვეობით: 15 05, 2 553 939.</w:t>
      </w:r>
    </w:p>
    <w:p w:rsidR="00F22D5F" w:rsidRPr="002859B8" w:rsidRDefault="00F22D5F" w:rsidP="00F22D5F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Arial"/>
          <w:color w:val="222222"/>
          <w:lang w:val="ka-GE"/>
        </w:rPr>
      </w:pPr>
    </w:p>
    <w:p w:rsidR="00F22D5F" w:rsidRDefault="00F22D5F" w:rsidP="00F22D5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</w:rPr>
      </w:pPr>
      <w:proofErr w:type="spellStart"/>
      <w:r w:rsidRPr="001B2F78">
        <w:rPr>
          <w:rFonts w:ascii="Sylfaen" w:eastAsia="Times New Roman" w:hAnsi="Sylfaen" w:cs="Sylfaen"/>
          <w:color w:val="222222"/>
        </w:rPr>
        <w:t>დაავადებათა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კონტროლისა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და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საზოგადოებრივი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ჯანმრთელობის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ეროვნული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ცენტრის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და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აშშ</w:t>
      </w:r>
      <w:r w:rsidRPr="001B2F78">
        <w:rPr>
          <w:rFonts w:ascii="Sylfaen" w:eastAsia="Times New Roman" w:hAnsi="Sylfaen" w:cs="Arial"/>
          <w:color w:val="222222"/>
        </w:rPr>
        <w:t>-</w:t>
      </w:r>
      <w:r w:rsidRPr="001B2F78">
        <w:rPr>
          <w:rFonts w:ascii="Sylfaen" w:eastAsia="Times New Roman" w:hAnsi="Sylfaen" w:cs="Sylfaen"/>
          <w:color w:val="222222"/>
        </w:rPr>
        <w:t>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დაავადებათა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კონტროლის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ცენტრების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მიერ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ჩატარებული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2015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წლის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პოპულაციური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კვლევის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მიხედვით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, C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ჰეპატიტის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სეროპრევალენტობა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r>
        <w:rPr>
          <w:rFonts w:ascii="Sylfaen" w:eastAsia="Times New Roman" w:hAnsi="Sylfaen" w:cs="Arial"/>
          <w:color w:val="222222"/>
          <w:lang w:val="ka-GE"/>
        </w:rPr>
        <w:t xml:space="preserve">მოზრდილ მოსახლეობაში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შეადგენს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 7.7%,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ხოლო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დაავადების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აქტიური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ფორმის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</w:rPr>
        <w:t>პრევალენტობა</w:t>
      </w:r>
      <w:proofErr w:type="spellEnd"/>
      <w:r w:rsidRPr="001B2F78">
        <w:rPr>
          <w:rFonts w:ascii="Sylfaen" w:eastAsia="Times New Roman" w:hAnsi="Sylfaen" w:cs="Arial"/>
          <w:color w:val="222222"/>
        </w:rPr>
        <w:t xml:space="preserve">  5.4%-</w:t>
      </w:r>
      <w:r w:rsidRPr="001B2F78">
        <w:rPr>
          <w:rFonts w:ascii="Sylfaen" w:eastAsia="Times New Roman" w:hAnsi="Sylfaen" w:cs="Sylfaen"/>
          <w:color w:val="222222"/>
        </w:rPr>
        <w:t>ს</w:t>
      </w:r>
      <w:r w:rsidRPr="001B2F78">
        <w:rPr>
          <w:rFonts w:ascii="Sylfaen" w:eastAsia="Times New Roman" w:hAnsi="Sylfaen" w:cs="Arial"/>
          <w:color w:val="222222"/>
        </w:rPr>
        <w:t>. </w:t>
      </w:r>
    </w:p>
    <w:p w:rsidR="001B2F78" w:rsidRDefault="001B2F78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</w:pPr>
    </w:p>
    <w:p w:rsidR="001B2F78" w:rsidRPr="001B2F78" w:rsidRDefault="001B2F78" w:rsidP="001B2F78">
      <w:pPr>
        <w:spacing w:after="0" w:line="240" w:lineRule="auto"/>
        <w:jc w:val="both"/>
        <w:rPr>
          <w:rFonts w:ascii="Sylfaen" w:eastAsia="Times New Roman" w:hAnsi="Sylfaen" w:cs="Times New Roman"/>
        </w:rPr>
      </w:pPr>
      <w:proofErr w:type="gramStart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C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ჰეპატიტის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ელიმინაციის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სტრატეგიის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მიხედვით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, 2020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წლის</w:t>
      </w:r>
      <w:r>
        <w:rPr>
          <w:rFonts w:ascii="Sylfaen" w:eastAsia="Times New Roman" w:hAnsi="Sylfaen" w:cs="Sylfaen"/>
          <w:color w:val="222222"/>
          <w:shd w:val="clear" w:color="auto" w:fill="FFFFFF"/>
        </w:rPr>
        <w:t>ა</w:t>
      </w:r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თვის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საქართველო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მიზნად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ისახავს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დაავადებულთა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90%-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გამოვლენას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,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გამოვლენილთა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95%-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მკურნალობას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და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ნამკურნალ</w:t>
      </w:r>
      <w:proofErr w:type="spellEnd"/>
      <w:r w:rsidR="00FD2D22">
        <w:rPr>
          <w:rFonts w:ascii="Sylfaen" w:eastAsia="Times New Roman" w:hAnsi="Sylfaen" w:cs="Sylfaen"/>
          <w:color w:val="222222"/>
          <w:shd w:val="clear" w:color="auto" w:fill="FFFFFF"/>
          <w:lang w:val="ka-GE"/>
        </w:rPr>
        <w:t>ე</w:t>
      </w:r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ბ</w:t>
      </w:r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პაციენტთა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არანაკლებ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95%-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ის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 xml:space="preserve"> </w:t>
      </w:r>
      <w:proofErr w:type="spellStart"/>
      <w:r w:rsidRPr="001B2F78">
        <w:rPr>
          <w:rFonts w:ascii="Sylfaen" w:eastAsia="Times New Roman" w:hAnsi="Sylfaen" w:cs="Sylfaen"/>
          <w:color w:val="222222"/>
          <w:shd w:val="clear" w:color="auto" w:fill="FFFFFF"/>
        </w:rPr>
        <w:t>განკურნებას</w:t>
      </w:r>
      <w:proofErr w:type="spell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>.</w:t>
      </w:r>
      <w:proofErr w:type="gramEnd"/>
      <w:r w:rsidRPr="001B2F78">
        <w:rPr>
          <w:rFonts w:ascii="Sylfaen" w:eastAsia="Times New Roman" w:hAnsi="Sylfaen" w:cs="Arial"/>
          <w:color w:val="222222"/>
          <w:shd w:val="clear" w:color="auto" w:fill="FFFFFF"/>
        </w:rPr>
        <w:t> </w:t>
      </w:r>
    </w:p>
    <w:p w:rsidR="001B2F78" w:rsidRPr="001B2F78" w:rsidRDefault="001B2F78" w:rsidP="001B2F78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</w:rPr>
      </w:pPr>
    </w:p>
    <w:p w:rsidR="00C84815" w:rsidRPr="000757A9" w:rsidRDefault="00C84815" w:rsidP="00C84815">
      <w:pPr>
        <w:shd w:val="clear" w:color="auto" w:fill="FFFFFF"/>
        <w:spacing w:after="0"/>
        <w:ind w:right="-90"/>
        <w:jc w:val="both"/>
        <w:textAlignment w:val="baseline"/>
        <w:rPr>
          <w:rFonts w:ascii="Sylfaen" w:eastAsia="Times New Roman" w:hAnsi="Sylfaen" w:cs="Helvetica"/>
          <w:b/>
          <w:color w:val="000000" w:themeColor="text1"/>
          <w:bdr w:val="none" w:sz="0" w:space="0" w:color="auto" w:frame="1"/>
          <w:lang w:val="ka-GE"/>
        </w:rPr>
      </w:pP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>ჯანმოს აივ/შიდსის დეპარტამენტისა და გლობალური ჰეპატიტის პროგრამის დირექტორის, დოქტორ გოტ</w:t>
      </w:r>
      <w:r w:rsidR="00307897"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>ფრიდ ოტო</w:t>
      </w:r>
      <w:r w:rsidRPr="000757A9">
        <w:rPr>
          <w:rFonts w:ascii="Sylfaen" w:eastAsia="Times New Roman" w:hAnsi="Sylfaen" w:cs="Helvetica"/>
          <w:color w:val="000000" w:themeColor="text1"/>
          <w:bdr w:val="none" w:sz="0" w:space="0" w:color="auto" w:frame="1"/>
          <w:lang w:val="ka-GE"/>
        </w:rPr>
        <w:t xml:space="preserve"> ჰირნშალის თქმით: ,,</w:t>
      </w:r>
      <w:r w:rsidRPr="000757A9">
        <w:rPr>
          <w:rFonts w:ascii="Sylfaen" w:eastAsia="Times New Roman" w:hAnsi="Sylfaen" w:cs="Helvetica"/>
          <w:b/>
          <w:color w:val="000000" w:themeColor="text1"/>
          <w:bdr w:val="none" w:sz="0" w:space="0" w:color="auto" w:frame="1"/>
          <w:lang w:val="ka-GE"/>
        </w:rPr>
        <w:t xml:space="preserve">უნდა ვიმოქმედოთ ახლავე, რათა ადამიანები არ კვდებოდნენ  ჰეპატიტით, ეს კი მოითხოვს საჭირო სერვისებსა და მედიკამენტებზე მისაწვდომობის </w:t>
      </w:r>
      <w:r w:rsidR="00307897" w:rsidRPr="000757A9">
        <w:rPr>
          <w:rFonts w:ascii="Sylfaen" w:eastAsia="Times New Roman" w:hAnsi="Sylfaen" w:cs="Helvetica"/>
          <w:b/>
          <w:color w:val="000000" w:themeColor="text1"/>
          <w:bdr w:val="none" w:sz="0" w:space="0" w:color="auto" w:frame="1"/>
          <w:lang w:val="ka-GE"/>
        </w:rPr>
        <w:t xml:space="preserve">დაუყოვნებლივ </w:t>
      </w:r>
      <w:r w:rsidRPr="000757A9">
        <w:rPr>
          <w:rFonts w:ascii="Sylfaen" w:eastAsia="Times New Roman" w:hAnsi="Sylfaen" w:cs="Helvetica"/>
          <w:b/>
          <w:color w:val="000000" w:themeColor="text1"/>
          <w:bdr w:val="none" w:sz="0" w:space="0" w:color="auto" w:frame="1"/>
          <w:lang w:val="ka-GE"/>
        </w:rPr>
        <w:t>გაზრდას ყველასათვის.“</w:t>
      </w:r>
    </w:p>
    <w:p w:rsidR="00D85D85" w:rsidRPr="000757A9" w:rsidRDefault="00D85D85" w:rsidP="00F10728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Fonts w:ascii="Sylfaen" w:hAnsi="Sylfaen" w:cs="Arial"/>
          <w:color w:val="000000" w:themeColor="text1"/>
          <w:sz w:val="20"/>
          <w:szCs w:val="20"/>
          <w:lang w:val="ka-GE"/>
        </w:rPr>
      </w:pPr>
    </w:p>
    <w:p w:rsidR="00D85D85" w:rsidRDefault="00D85D85" w:rsidP="00F10728">
      <w:pPr>
        <w:pStyle w:val="NormalWeb"/>
        <w:shd w:val="clear" w:color="auto" w:fill="FFFFFF"/>
        <w:spacing w:before="0" w:beforeAutospacing="0" w:after="0" w:afterAutospacing="0" w:line="270" w:lineRule="atLeast"/>
        <w:ind w:right="-90"/>
        <w:jc w:val="both"/>
        <w:rPr>
          <w:rFonts w:ascii="Sylfaen" w:hAnsi="Sylfaen" w:cs="Arial"/>
          <w:color w:val="000000" w:themeColor="text1"/>
          <w:sz w:val="22"/>
          <w:szCs w:val="22"/>
          <w:lang w:val="ka-GE"/>
        </w:rPr>
      </w:pPr>
    </w:p>
    <w:p w:rsidR="00B10971" w:rsidRPr="00BC1FA3" w:rsidRDefault="00B10971" w:rsidP="00B10971">
      <w:pPr>
        <w:pStyle w:val="ListParagraph"/>
        <w:ind w:left="0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60B8" w:rsidRPr="006360B8" w:rsidRDefault="00B10971" w:rsidP="00B10971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ვებ გვერდი - </w:t>
      </w:r>
      <w:hyperlink r:id="rId10" w:history="1">
        <w:r w:rsidR="006360B8" w:rsidRPr="00850048">
          <w:rPr>
            <w:rStyle w:val="Hyperlink"/>
            <w:rFonts w:ascii="Sylfaen" w:hAnsi="Sylfaen"/>
            <w:b/>
            <w:sz w:val="20"/>
            <w:szCs w:val="20"/>
            <w:lang w:val="ka-GE"/>
          </w:rPr>
          <w:t>www.moh.gov.ge</w:t>
        </w:r>
      </w:hyperlink>
      <w:r w:rsidR="006360B8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, </w:t>
      </w:r>
      <w:hyperlink r:id="rId11" w:history="1">
        <w:r w:rsidR="006360B8" w:rsidRPr="00850048">
          <w:rPr>
            <w:rStyle w:val="Hyperlink"/>
            <w:rFonts w:ascii="Sylfaen" w:hAnsi="Sylfaen"/>
            <w:b/>
            <w:sz w:val="20"/>
            <w:szCs w:val="20"/>
            <w:lang w:val="ka-GE"/>
          </w:rPr>
          <w:t>www.ncdc.</w:t>
        </w:r>
        <w:r w:rsidR="006360B8" w:rsidRPr="006360B8">
          <w:rPr>
            <w:rStyle w:val="Hyperlink"/>
            <w:rFonts w:ascii="Sylfaen" w:hAnsi="Sylfaen"/>
            <w:b/>
            <w:sz w:val="20"/>
            <w:szCs w:val="20"/>
            <w:lang w:val="ka-GE"/>
          </w:rPr>
          <w:t>ge</w:t>
        </w:r>
      </w:hyperlink>
    </w:p>
    <w:p w:rsidR="00B10971" w:rsidRDefault="00B10971" w:rsidP="00B10971">
      <w:pPr>
        <w:pStyle w:val="ListParagraph"/>
        <w:ind w:left="0"/>
        <w:jc w:val="both"/>
        <w:rPr>
          <w:rFonts w:ascii="Sylfaen" w:hAnsi="Sylfaen" w:cs="Helvetica"/>
          <w:b/>
          <w:color w:val="000000" w:themeColor="text1"/>
          <w:sz w:val="20"/>
          <w:szCs w:val="20"/>
          <w:shd w:val="clear" w:color="auto" w:fill="FFFFFF"/>
          <w:lang w:val="ka-GE"/>
        </w:rPr>
      </w:pPr>
      <w:r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ფეისბუქი - </w:t>
      </w:r>
      <w:r w:rsidRPr="000757A9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FFFFF"/>
          <w:lang w:val="ka-GE"/>
        </w:rPr>
        <w:t>National Center for Disease Control &amp; Public Health, Georgia (NCDC &amp; PH)</w:t>
      </w:r>
    </w:p>
    <w:p w:rsidR="006315FD" w:rsidRPr="006315FD" w:rsidRDefault="006315FD" w:rsidP="00B10971">
      <w:pPr>
        <w:pStyle w:val="ListParagraph"/>
        <w:ind w:left="0"/>
        <w:jc w:val="both"/>
        <w:rPr>
          <w:rFonts w:ascii="Sylfaen" w:hAnsi="Sylfaen" w:cs="Helvetica"/>
          <w:b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B10971" w:rsidRPr="000757A9" w:rsidRDefault="00FC46C1" w:rsidP="00B10971">
      <w:pPr>
        <w:pStyle w:val="NoSpacing"/>
        <w:rPr>
          <w:b/>
          <w:color w:val="000000" w:themeColor="text1"/>
          <w:sz w:val="20"/>
          <w:szCs w:val="20"/>
          <w:lang w:val="ka-GE"/>
        </w:rPr>
      </w:pP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</w:t>
      </w:r>
      <w:r w:rsidR="00B10971"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ისამართი</w:t>
      </w:r>
      <w:r w:rsidR="00B10971" w:rsidRPr="000757A9">
        <w:rPr>
          <w:b/>
          <w:color w:val="000000" w:themeColor="text1"/>
          <w:sz w:val="20"/>
          <w:szCs w:val="20"/>
          <w:lang w:val="ka-GE"/>
        </w:rPr>
        <w:t>:</w:t>
      </w:r>
      <w:r w:rsidR="00BC1FA3"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="00B10971"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ქ</w:t>
      </w:r>
      <w:r w:rsidR="00B10971" w:rsidRPr="000757A9">
        <w:rPr>
          <w:b/>
          <w:color w:val="000000" w:themeColor="text1"/>
          <w:sz w:val="20"/>
          <w:szCs w:val="20"/>
          <w:lang w:val="ka-GE"/>
        </w:rPr>
        <w:t>.</w:t>
      </w:r>
      <w:r w:rsidR="00B10971"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თბილისი</w:t>
      </w:r>
      <w:r w:rsidR="00B10971" w:rsidRPr="000757A9">
        <w:rPr>
          <w:b/>
          <w:color w:val="000000" w:themeColor="text1"/>
          <w:sz w:val="20"/>
          <w:szCs w:val="20"/>
          <w:lang w:val="ka-GE"/>
        </w:rPr>
        <w:t xml:space="preserve">, </w:t>
      </w:r>
      <w:r w:rsidR="00307897" w:rsidRPr="000757A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მ. </w:t>
      </w:r>
      <w:bookmarkStart w:id="0" w:name="_GoBack"/>
      <w:bookmarkEnd w:id="0"/>
      <w:r w:rsidR="00B10971"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ასათიანის</w:t>
      </w:r>
      <w:r w:rsidR="00B10971"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="00B10971"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ქ</w:t>
      </w:r>
      <w:r w:rsidR="00B10971" w:rsidRPr="000757A9">
        <w:rPr>
          <w:b/>
          <w:color w:val="000000" w:themeColor="text1"/>
          <w:sz w:val="20"/>
          <w:szCs w:val="20"/>
          <w:lang w:val="ka-GE"/>
        </w:rPr>
        <w:t>#9</w:t>
      </w:r>
    </w:p>
    <w:p w:rsidR="002E0C2D" w:rsidRPr="000757A9" w:rsidRDefault="00B10971" w:rsidP="00B10971">
      <w:pPr>
        <w:pStyle w:val="NoSpacing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საკონტაქტო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პირი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: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ნინო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</w:t>
      </w:r>
      <w:r w:rsidRPr="000757A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მამუკაშვილი</w:t>
      </w:r>
      <w:r w:rsidRPr="000757A9">
        <w:rPr>
          <w:b/>
          <w:color w:val="000000" w:themeColor="text1"/>
          <w:sz w:val="20"/>
          <w:szCs w:val="20"/>
          <w:lang w:val="ka-GE"/>
        </w:rPr>
        <w:t xml:space="preserve"> 595 956 103</w:t>
      </w:r>
    </w:p>
    <w:p w:rsidR="002E0C2D" w:rsidRPr="00BC1FA3" w:rsidRDefault="002E0C2D" w:rsidP="00B10971">
      <w:pPr>
        <w:pStyle w:val="NoSpacing"/>
        <w:rPr>
          <w:rFonts w:ascii="Sylfaen" w:hAnsi="Sylfaen"/>
          <w:b/>
          <w:color w:val="000000" w:themeColor="text1"/>
          <w:lang w:val="ka-GE"/>
        </w:rPr>
      </w:pPr>
    </w:p>
    <w:p w:rsidR="002E0C2D" w:rsidRPr="00BC1FA3" w:rsidRDefault="002E0C2D" w:rsidP="00B10971">
      <w:pPr>
        <w:pStyle w:val="NoSpacing"/>
        <w:rPr>
          <w:rFonts w:ascii="Sylfaen" w:hAnsi="Sylfaen"/>
          <w:b/>
          <w:color w:val="000000" w:themeColor="text1"/>
          <w:lang w:val="ka-GE"/>
        </w:rPr>
      </w:pPr>
    </w:p>
    <w:p w:rsidR="002E0C2D" w:rsidRPr="00BC1FA3" w:rsidRDefault="002E0C2D" w:rsidP="00B10971">
      <w:pPr>
        <w:pStyle w:val="NoSpacing"/>
        <w:rPr>
          <w:rFonts w:ascii="Sylfaen" w:hAnsi="Sylfaen"/>
          <w:b/>
          <w:color w:val="000000" w:themeColor="text1"/>
          <w:lang w:val="ka-GE"/>
        </w:rPr>
      </w:pPr>
    </w:p>
    <w:p w:rsidR="00FC46C1" w:rsidRPr="00BC1FA3" w:rsidRDefault="00FC46C1">
      <w:pPr>
        <w:shd w:val="clear" w:color="auto" w:fill="FFFFFF"/>
        <w:spacing w:after="0" w:line="240" w:lineRule="auto"/>
        <w:jc w:val="center"/>
        <w:rPr>
          <w:rFonts w:cs="Arial"/>
          <w:b/>
          <w:color w:val="000000" w:themeColor="text1"/>
          <w:lang w:val="ka-GE"/>
        </w:rPr>
      </w:pPr>
      <w:r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1000125" cy="485775"/>
            <wp:effectExtent l="19050" t="0" r="9525" b="0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44" cy="48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FA3">
        <w:rPr>
          <w:rFonts w:ascii="Sylfaen" w:hAnsi="Sylfaen" w:cs="Sylfaen"/>
          <w:color w:val="000000" w:themeColor="text1"/>
          <w:lang w:val="ka-GE"/>
        </w:rPr>
        <w:t xml:space="preserve">                           </w:t>
      </w:r>
      <w:r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618527" cy="523730"/>
            <wp:effectExtent l="19050" t="0" r="0" b="0"/>
            <wp:docPr id="8" name="Picture 1" descr="C:\Users\Administrator\Desktop\logoebi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54" cy="52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FA3">
        <w:rPr>
          <w:rFonts w:ascii="Sylfaen" w:hAnsi="Sylfaen" w:cs="Sylfaen"/>
          <w:color w:val="000000" w:themeColor="text1"/>
          <w:lang w:val="ka-GE"/>
        </w:rPr>
        <w:t xml:space="preserve">                                  </w:t>
      </w:r>
      <w:r w:rsidRPr="00BC1FA3">
        <w:rPr>
          <w:rFonts w:ascii="Sylfaen" w:hAnsi="Sylfaen" w:cs="Sylfaen"/>
          <w:noProof/>
          <w:color w:val="000000" w:themeColor="text1"/>
        </w:rPr>
        <w:drawing>
          <wp:inline distT="0" distB="0" distL="0" distR="0">
            <wp:extent cx="685800" cy="485775"/>
            <wp:effectExtent l="19050" t="0" r="0" b="0"/>
            <wp:docPr id="9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6C1" w:rsidRPr="00BC1FA3" w:rsidSect="000757A9"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02E"/>
    <w:rsid w:val="000757A9"/>
    <w:rsid w:val="001B2F78"/>
    <w:rsid w:val="001F29F0"/>
    <w:rsid w:val="00206887"/>
    <w:rsid w:val="0028251C"/>
    <w:rsid w:val="002859B8"/>
    <w:rsid w:val="002E0C2D"/>
    <w:rsid w:val="00307897"/>
    <w:rsid w:val="00486890"/>
    <w:rsid w:val="005B323A"/>
    <w:rsid w:val="005B3F73"/>
    <w:rsid w:val="005C448D"/>
    <w:rsid w:val="006315FD"/>
    <w:rsid w:val="006360B8"/>
    <w:rsid w:val="00685ECE"/>
    <w:rsid w:val="006A08E5"/>
    <w:rsid w:val="00832BF8"/>
    <w:rsid w:val="0092702E"/>
    <w:rsid w:val="00970498"/>
    <w:rsid w:val="009D5FAF"/>
    <w:rsid w:val="00A06765"/>
    <w:rsid w:val="00AA6A93"/>
    <w:rsid w:val="00B10971"/>
    <w:rsid w:val="00BC1FA3"/>
    <w:rsid w:val="00C11F1D"/>
    <w:rsid w:val="00C84815"/>
    <w:rsid w:val="00D85D85"/>
    <w:rsid w:val="00E55055"/>
    <w:rsid w:val="00E56F9D"/>
    <w:rsid w:val="00E73E19"/>
    <w:rsid w:val="00EF1F29"/>
    <w:rsid w:val="00F10728"/>
    <w:rsid w:val="00F22D5F"/>
    <w:rsid w:val="00F43CCD"/>
    <w:rsid w:val="00FB3457"/>
    <w:rsid w:val="00FC46C1"/>
    <w:rsid w:val="00FD2D22"/>
    <w:rsid w:val="00FE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0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2702E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270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0971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FC46C1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D85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ncdc.g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oh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2017-03-07T16:27:00Z</cp:lastPrinted>
  <dcterms:created xsi:type="dcterms:W3CDTF">2017-03-07T08:33:00Z</dcterms:created>
  <dcterms:modified xsi:type="dcterms:W3CDTF">2017-03-07T16:38:00Z</dcterms:modified>
</cp:coreProperties>
</file>