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EF0FB" w14:textId="77777777" w:rsidR="00CF4162" w:rsidRPr="00471041" w:rsidRDefault="00CF4162" w:rsidP="00612A79">
      <w:pPr>
        <w:shd w:val="clear" w:color="auto" w:fill="FFFFFF"/>
        <w:spacing w:after="0" w:line="276" w:lineRule="auto"/>
        <w:jc w:val="center"/>
        <w:rPr>
          <w:rFonts w:ascii="Sylfaen" w:eastAsia="Times New Roman" w:hAnsi="Sylfaen" w:cs="Sylfaen"/>
          <w:color w:val="000000"/>
          <w:sz w:val="32"/>
          <w:szCs w:val="32"/>
          <w:lang w:val="ka-GE"/>
        </w:rPr>
      </w:pPr>
    </w:p>
    <w:p w14:paraId="2A6F859B" w14:textId="77777777" w:rsidR="00CF4162" w:rsidRDefault="00CF4162" w:rsidP="00612A79">
      <w:pPr>
        <w:shd w:val="clear" w:color="auto" w:fill="FFFFFF"/>
        <w:spacing w:after="0" w:line="276" w:lineRule="auto"/>
        <w:jc w:val="center"/>
        <w:rPr>
          <w:rFonts w:ascii="Sylfaen" w:eastAsia="Times New Roman" w:hAnsi="Sylfaen" w:cs="Sylfaen"/>
          <w:b/>
          <w:color w:val="000000"/>
          <w:sz w:val="32"/>
          <w:szCs w:val="32"/>
        </w:rPr>
      </w:pPr>
    </w:p>
    <w:p w14:paraId="13655C89" w14:textId="77777777" w:rsidR="00CF4162" w:rsidRDefault="00CF4162" w:rsidP="00612A79">
      <w:pPr>
        <w:shd w:val="clear" w:color="auto" w:fill="FFFFFF"/>
        <w:spacing w:after="0" w:line="276" w:lineRule="auto"/>
        <w:jc w:val="center"/>
        <w:rPr>
          <w:rFonts w:ascii="Sylfaen" w:eastAsia="Times New Roman" w:hAnsi="Sylfaen" w:cs="Sylfaen"/>
          <w:b/>
          <w:color w:val="000000"/>
          <w:sz w:val="32"/>
          <w:szCs w:val="32"/>
        </w:rPr>
      </w:pPr>
    </w:p>
    <w:p w14:paraId="329BA35A" w14:textId="77777777" w:rsidR="00CF4162" w:rsidRDefault="00CF4162" w:rsidP="00612A79">
      <w:pPr>
        <w:shd w:val="clear" w:color="auto" w:fill="FFFFFF"/>
        <w:spacing w:after="0" w:line="276" w:lineRule="auto"/>
        <w:jc w:val="center"/>
        <w:rPr>
          <w:rFonts w:ascii="Sylfaen" w:eastAsia="Times New Roman" w:hAnsi="Sylfaen" w:cs="Sylfaen"/>
          <w:b/>
          <w:color w:val="000000"/>
          <w:sz w:val="32"/>
          <w:szCs w:val="32"/>
        </w:rPr>
      </w:pPr>
    </w:p>
    <w:p w14:paraId="17D67449" w14:textId="77777777" w:rsidR="00CF4162" w:rsidRDefault="00CF4162" w:rsidP="00612A79">
      <w:pPr>
        <w:shd w:val="clear" w:color="auto" w:fill="FFFFFF"/>
        <w:spacing w:after="0" w:line="276" w:lineRule="auto"/>
        <w:jc w:val="center"/>
        <w:rPr>
          <w:rFonts w:ascii="Sylfaen" w:eastAsia="Times New Roman" w:hAnsi="Sylfaen" w:cs="Sylfaen"/>
          <w:b/>
          <w:color w:val="000000"/>
          <w:sz w:val="32"/>
          <w:szCs w:val="32"/>
        </w:rPr>
      </w:pPr>
    </w:p>
    <w:p w14:paraId="0F4D6D4A" w14:textId="77777777" w:rsidR="00CF4162" w:rsidRPr="008C7844" w:rsidRDefault="00CF4162" w:rsidP="00612A79">
      <w:pPr>
        <w:spacing w:line="276" w:lineRule="auto"/>
        <w:rPr>
          <w:rFonts w:ascii="Sylfaen" w:hAnsi="Sylfaen" w:cs="Sylfaen"/>
          <w:b/>
          <w:color w:val="000000"/>
          <w:sz w:val="32"/>
          <w:szCs w:val="32"/>
          <w:shd w:val="clear" w:color="auto" w:fill="FFFFFF"/>
          <w:lang w:val="ka-GE"/>
        </w:rPr>
      </w:pPr>
    </w:p>
    <w:p w14:paraId="5DEB9A9D" w14:textId="77777777" w:rsidR="00724CC9" w:rsidRPr="00724CC9" w:rsidRDefault="00724CC9" w:rsidP="00724CC9">
      <w:pPr>
        <w:spacing w:line="276" w:lineRule="auto"/>
        <w:jc w:val="center"/>
        <w:rPr>
          <w:rFonts w:ascii="Sylfaen" w:hAnsi="Sylfaen"/>
          <w:b/>
          <w:sz w:val="28"/>
          <w:lang w:val="ka-GE"/>
        </w:rPr>
      </w:pPr>
      <w:r w:rsidRPr="00724CC9">
        <w:rPr>
          <w:rFonts w:ascii="Sylfaen" w:hAnsi="Sylfaen"/>
          <w:b/>
          <w:sz w:val="28"/>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w:t>
      </w:r>
      <w:r>
        <w:rPr>
          <w:rFonts w:ascii="Sylfaen" w:hAnsi="Sylfaen"/>
          <w:b/>
          <w:sz w:val="28"/>
          <w:lang w:val="ka-GE"/>
        </w:rPr>
        <w:t>ის</w:t>
      </w:r>
    </w:p>
    <w:p w14:paraId="7A6FA517" w14:textId="5C01C6E2" w:rsidR="00724CC9" w:rsidRDefault="00724CC9" w:rsidP="00724CC9">
      <w:pPr>
        <w:spacing w:line="276" w:lineRule="auto"/>
        <w:rPr>
          <w:rFonts w:ascii="Sylfaen" w:hAnsi="Sylfaen" w:cs="Sylfaen"/>
          <w:b/>
          <w:color w:val="000000"/>
          <w:sz w:val="40"/>
          <w:szCs w:val="32"/>
          <w:shd w:val="clear" w:color="auto" w:fill="FFFFFF"/>
          <w:lang w:val="ka-GE"/>
        </w:rPr>
      </w:pPr>
    </w:p>
    <w:p w14:paraId="434783E5" w14:textId="467489AC" w:rsidR="00724CC9" w:rsidRDefault="00724CC9" w:rsidP="00724CC9">
      <w:pPr>
        <w:spacing w:line="276" w:lineRule="auto"/>
        <w:rPr>
          <w:rFonts w:ascii="Sylfaen" w:hAnsi="Sylfaen" w:cs="Sylfaen"/>
          <w:b/>
          <w:color w:val="000000"/>
          <w:sz w:val="40"/>
          <w:szCs w:val="32"/>
          <w:shd w:val="clear" w:color="auto" w:fill="FFFFFF"/>
          <w:lang w:val="ka-GE"/>
        </w:rPr>
      </w:pPr>
    </w:p>
    <w:p w14:paraId="7D547731" w14:textId="51490C74" w:rsidR="00CF4162" w:rsidRPr="00724CC9" w:rsidRDefault="00EA7993" w:rsidP="00612A79">
      <w:pPr>
        <w:spacing w:line="276" w:lineRule="auto"/>
        <w:jc w:val="center"/>
        <w:rPr>
          <w:rFonts w:ascii="Sylfaen" w:hAnsi="Sylfaen" w:cs="Sylfaen"/>
          <w:b/>
          <w:color w:val="000000"/>
          <w:sz w:val="48"/>
          <w:szCs w:val="32"/>
          <w:shd w:val="clear" w:color="auto" w:fill="FFFFFF"/>
          <w:lang w:val="ka-GE"/>
        </w:rPr>
      </w:pPr>
      <w:r w:rsidRPr="00724CC9">
        <w:rPr>
          <w:rFonts w:ascii="Sylfaen" w:hAnsi="Sylfaen" w:cs="Sylfaen"/>
          <w:b/>
          <w:color w:val="000000"/>
          <w:sz w:val="48"/>
          <w:szCs w:val="32"/>
          <w:shd w:val="clear" w:color="auto" w:fill="FFFFFF"/>
          <w:lang w:val="ka-GE"/>
        </w:rPr>
        <w:t>ეროვნული</w:t>
      </w:r>
      <w:r w:rsidR="00CF4162" w:rsidRPr="00724CC9">
        <w:rPr>
          <w:rFonts w:ascii="Sylfaen" w:hAnsi="Sylfaen" w:cs="Sylfaen"/>
          <w:b/>
          <w:color w:val="000000"/>
          <w:sz w:val="48"/>
          <w:szCs w:val="32"/>
          <w:shd w:val="clear" w:color="auto" w:fill="FFFFFF"/>
          <w:lang w:val="ka-GE"/>
        </w:rPr>
        <w:t xml:space="preserve"> საკომუნიკაციო სტრატეგია </w:t>
      </w:r>
    </w:p>
    <w:p w14:paraId="16826053" w14:textId="1B6C849B" w:rsidR="00612A79" w:rsidRPr="00724CC9" w:rsidRDefault="00471041" w:rsidP="00724CC9">
      <w:pPr>
        <w:spacing w:line="276" w:lineRule="auto"/>
        <w:jc w:val="center"/>
        <w:rPr>
          <w:rFonts w:ascii="Sylfaen" w:hAnsi="Sylfaen" w:cs="Sylfaen"/>
          <w:b/>
          <w:color w:val="000000"/>
          <w:sz w:val="36"/>
          <w:szCs w:val="32"/>
          <w:shd w:val="clear" w:color="auto" w:fill="FFFFFF"/>
          <w:lang w:val="ka-GE"/>
        </w:rPr>
      </w:pPr>
      <w:r w:rsidRPr="00724CC9">
        <w:rPr>
          <w:rFonts w:ascii="Sylfaen" w:hAnsi="Sylfaen" w:cs="Sylfaen"/>
          <w:b/>
          <w:color w:val="000000"/>
          <w:sz w:val="36"/>
          <w:szCs w:val="32"/>
          <w:shd w:val="clear" w:color="auto" w:fill="FFFFFF"/>
          <w:lang w:val="ka-GE"/>
        </w:rPr>
        <w:t>ქალთა მიმართ და ოჯახში ძალადობის საკითხებზე</w:t>
      </w:r>
    </w:p>
    <w:p w14:paraId="3CD7A136" w14:textId="77777777" w:rsidR="00724CC9" w:rsidRDefault="00724CC9" w:rsidP="00612A79">
      <w:pPr>
        <w:spacing w:line="276" w:lineRule="auto"/>
        <w:jc w:val="center"/>
        <w:rPr>
          <w:rFonts w:ascii="Sylfaen" w:hAnsi="Sylfaen" w:cs="Sylfaen"/>
          <w:b/>
          <w:color w:val="000000"/>
          <w:sz w:val="32"/>
          <w:szCs w:val="32"/>
          <w:shd w:val="clear" w:color="auto" w:fill="FFFFFF"/>
          <w:lang w:val="ka-GE"/>
        </w:rPr>
      </w:pPr>
    </w:p>
    <w:p w14:paraId="19C1AD79" w14:textId="77777777" w:rsidR="00724CC9" w:rsidRDefault="00724CC9" w:rsidP="00612A79">
      <w:pPr>
        <w:spacing w:line="276" w:lineRule="auto"/>
        <w:jc w:val="center"/>
        <w:rPr>
          <w:rFonts w:ascii="Sylfaen" w:hAnsi="Sylfaen" w:cs="Sylfaen"/>
          <w:b/>
          <w:color w:val="000000"/>
          <w:sz w:val="32"/>
          <w:szCs w:val="32"/>
          <w:shd w:val="clear" w:color="auto" w:fill="FFFFFF"/>
          <w:lang w:val="ka-GE"/>
        </w:rPr>
      </w:pPr>
    </w:p>
    <w:p w14:paraId="62B1D661" w14:textId="77777777" w:rsidR="00724CC9" w:rsidRDefault="00724CC9" w:rsidP="00612A79">
      <w:pPr>
        <w:spacing w:line="276" w:lineRule="auto"/>
        <w:jc w:val="center"/>
        <w:rPr>
          <w:rFonts w:ascii="Sylfaen" w:hAnsi="Sylfaen" w:cs="Sylfaen"/>
          <w:b/>
          <w:color w:val="000000"/>
          <w:sz w:val="32"/>
          <w:szCs w:val="32"/>
          <w:shd w:val="clear" w:color="auto" w:fill="FFFFFF"/>
          <w:lang w:val="ka-GE"/>
        </w:rPr>
      </w:pPr>
    </w:p>
    <w:p w14:paraId="2C6D855E" w14:textId="20EDED35" w:rsidR="00CF4162" w:rsidRPr="008C7844" w:rsidRDefault="00CF4162" w:rsidP="00612A79">
      <w:pPr>
        <w:spacing w:line="276" w:lineRule="auto"/>
        <w:jc w:val="center"/>
        <w:rPr>
          <w:rFonts w:ascii="Sylfaen" w:hAnsi="Sylfaen" w:cs="Sylfaen"/>
          <w:b/>
          <w:color w:val="000000"/>
          <w:sz w:val="32"/>
          <w:szCs w:val="32"/>
          <w:shd w:val="clear" w:color="auto" w:fill="FFFFFF"/>
          <w:lang w:val="ka-GE"/>
        </w:rPr>
      </w:pPr>
      <w:r w:rsidRPr="008C7844">
        <w:rPr>
          <w:rFonts w:ascii="Sylfaen" w:hAnsi="Sylfaen" w:cs="Sylfaen"/>
          <w:b/>
          <w:color w:val="000000"/>
          <w:sz w:val="32"/>
          <w:szCs w:val="32"/>
          <w:shd w:val="clear" w:color="auto" w:fill="FFFFFF"/>
          <w:lang w:val="ka-GE"/>
        </w:rPr>
        <w:t>2018-202</w:t>
      </w:r>
      <w:r w:rsidR="00471041">
        <w:rPr>
          <w:rFonts w:ascii="Sylfaen" w:hAnsi="Sylfaen" w:cs="Sylfaen"/>
          <w:b/>
          <w:color w:val="000000"/>
          <w:sz w:val="32"/>
          <w:szCs w:val="32"/>
          <w:shd w:val="clear" w:color="auto" w:fill="FFFFFF"/>
          <w:lang w:val="ka-GE"/>
        </w:rPr>
        <w:t>0</w:t>
      </w:r>
      <w:r w:rsidRPr="008C7844">
        <w:rPr>
          <w:rFonts w:ascii="Sylfaen" w:hAnsi="Sylfaen" w:cs="Sylfaen"/>
          <w:b/>
          <w:color w:val="000000"/>
          <w:sz w:val="32"/>
          <w:szCs w:val="32"/>
          <w:shd w:val="clear" w:color="auto" w:fill="FFFFFF"/>
          <w:lang w:val="ka-GE"/>
        </w:rPr>
        <w:t xml:space="preserve"> </w:t>
      </w:r>
    </w:p>
    <w:p w14:paraId="00A236A7" w14:textId="77777777" w:rsidR="00CF4162" w:rsidRDefault="00CF4162" w:rsidP="00612A79">
      <w:pPr>
        <w:spacing w:line="276" w:lineRule="auto"/>
        <w:rPr>
          <w:rFonts w:ascii="Sylfaen" w:hAnsi="Sylfaen" w:cs="Sylfaen"/>
          <w:color w:val="000000"/>
          <w:sz w:val="32"/>
          <w:szCs w:val="32"/>
          <w:shd w:val="clear" w:color="auto" w:fill="FFFFFF"/>
          <w:lang w:val="ka-GE"/>
        </w:rPr>
      </w:pPr>
    </w:p>
    <w:p w14:paraId="6A174D6D" w14:textId="42052C8C" w:rsidR="00CF4162" w:rsidRDefault="00CF4162" w:rsidP="00612A79">
      <w:pPr>
        <w:spacing w:line="276" w:lineRule="auto"/>
        <w:rPr>
          <w:rFonts w:ascii="Sylfaen" w:hAnsi="Sylfaen"/>
          <w:b/>
          <w:lang w:val="ka-GE"/>
        </w:rPr>
      </w:pPr>
    </w:p>
    <w:p w14:paraId="5B8AD2F2" w14:textId="25C83B7D" w:rsidR="00612A79" w:rsidRDefault="00612A79" w:rsidP="00612A79">
      <w:pPr>
        <w:spacing w:line="276" w:lineRule="auto"/>
        <w:rPr>
          <w:rFonts w:ascii="Sylfaen" w:hAnsi="Sylfaen"/>
          <w:b/>
          <w:lang w:val="ka-GE"/>
        </w:rPr>
      </w:pPr>
    </w:p>
    <w:p w14:paraId="0D9EF950" w14:textId="77777777" w:rsidR="00612A79" w:rsidRDefault="00612A79" w:rsidP="00612A79">
      <w:pPr>
        <w:spacing w:line="276" w:lineRule="auto"/>
        <w:rPr>
          <w:rFonts w:ascii="Sylfaen" w:hAnsi="Sylfaen"/>
          <w:b/>
          <w:lang w:val="ka-GE"/>
        </w:rPr>
      </w:pPr>
    </w:p>
    <w:p w14:paraId="4E316986" w14:textId="4917FF66" w:rsidR="00612A79" w:rsidRDefault="00612A79" w:rsidP="00612A79">
      <w:pPr>
        <w:spacing w:line="276" w:lineRule="auto"/>
        <w:rPr>
          <w:rFonts w:ascii="Sylfaen" w:hAnsi="Sylfaen"/>
          <w:b/>
          <w:lang w:val="ka-GE"/>
        </w:rPr>
      </w:pPr>
    </w:p>
    <w:p w14:paraId="0B87AF9E" w14:textId="1A30CC9C" w:rsidR="00612A79" w:rsidRDefault="00612A79" w:rsidP="00612A79">
      <w:pPr>
        <w:spacing w:line="276" w:lineRule="auto"/>
        <w:rPr>
          <w:rFonts w:ascii="Sylfaen" w:hAnsi="Sylfaen"/>
          <w:b/>
          <w:color w:val="4472C4" w:themeColor="accent1"/>
          <w:sz w:val="28"/>
          <w:lang w:val="ka-GE"/>
        </w:rPr>
      </w:pPr>
    </w:p>
    <w:p w14:paraId="554CCD99" w14:textId="77777777" w:rsidR="00612A79" w:rsidRDefault="00612A79" w:rsidP="00612A79">
      <w:pPr>
        <w:spacing w:line="276" w:lineRule="auto"/>
        <w:rPr>
          <w:rFonts w:ascii="Sylfaen" w:hAnsi="Sylfaen"/>
          <w:b/>
          <w:color w:val="4472C4" w:themeColor="accent1"/>
          <w:sz w:val="28"/>
          <w:lang w:val="ka-GE"/>
        </w:rPr>
      </w:pPr>
    </w:p>
    <w:sdt>
      <w:sdtPr>
        <w:rPr>
          <w:rFonts w:asciiTheme="minorHAnsi" w:eastAsiaTheme="minorHAnsi" w:hAnsiTheme="minorHAnsi" w:cstheme="minorBidi"/>
          <w:color w:val="auto"/>
          <w:sz w:val="22"/>
          <w:szCs w:val="22"/>
        </w:rPr>
        <w:id w:val="-301078506"/>
        <w:docPartObj>
          <w:docPartGallery w:val="Table of Contents"/>
          <w:docPartUnique/>
        </w:docPartObj>
      </w:sdtPr>
      <w:sdtEndPr>
        <w:rPr>
          <w:b/>
          <w:bCs/>
          <w:noProof/>
        </w:rPr>
      </w:sdtEndPr>
      <w:sdtContent>
        <w:p w14:paraId="219EE29E" w14:textId="77777777" w:rsidR="00612A79" w:rsidRPr="00612A79" w:rsidRDefault="00612A79" w:rsidP="00612A79">
          <w:pPr>
            <w:pStyle w:val="TOCHeading"/>
            <w:spacing w:line="276" w:lineRule="auto"/>
            <w:rPr>
              <w:rFonts w:ascii="Sylfaen" w:hAnsi="Sylfaen"/>
              <w:lang w:val="ka-GE"/>
            </w:rPr>
          </w:pPr>
          <w:r>
            <w:rPr>
              <w:rFonts w:ascii="Sylfaen" w:hAnsi="Sylfaen"/>
              <w:lang w:val="ka-GE"/>
            </w:rPr>
            <w:t>სარჩევი</w:t>
          </w:r>
        </w:p>
        <w:p w14:paraId="5869D889" w14:textId="45A07848" w:rsidR="00612A79" w:rsidRDefault="00612A79" w:rsidP="00612A79">
          <w:pPr>
            <w:pStyle w:val="TOC1"/>
            <w:tabs>
              <w:tab w:val="right" w:leader="dot" w:pos="9350"/>
            </w:tabs>
            <w:spacing w:line="276" w:lineRule="auto"/>
          </w:pPr>
        </w:p>
        <w:p w14:paraId="68502489" w14:textId="0F479F18" w:rsidR="00724CC9" w:rsidRDefault="00612A7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749261" w:history="1">
            <w:r w:rsidR="00724CC9" w:rsidRPr="00D32E92">
              <w:rPr>
                <w:rStyle w:val="Hyperlink"/>
                <w:rFonts w:ascii="Sylfaen" w:hAnsi="Sylfaen" w:cs="Sylfaen"/>
                <w:noProof/>
                <w:lang w:val="ka-GE"/>
              </w:rPr>
              <w:t>შესავალი</w:t>
            </w:r>
            <w:r w:rsidR="00724CC9">
              <w:rPr>
                <w:noProof/>
                <w:webHidden/>
              </w:rPr>
              <w:tab/>
            </w:r>
            <w:r w:rsidR="00724CC9">
              <w:rPr>
                <w:noProof/>
                <w:webHidden/>
              </w:rPr>
              <w:fldChar w:fldCharType="begin"/>
            </w:r>
            <w:r w:rsidR="00724CC9">
              <w:rPr>
                <w:noProof/>
                <w:webHidden/>
              </w:rPr>
              <w:instrText xml:space="preserve"> PAGEREF _Toc497749261 \h </w:instrText>
            </w:r>
            <w:r w:rsidR="00724CC9">
              <w:rPr>
                <w:noProof/>
                <w:webHidden/>
              </w:rPr>
            </w:r>
            <w:r w:rsidR="00724CC9">
              <w:rPr>
                <w:noProof/>
                <w:webHidden/>
              </w:rPr>
              <w:fldChar w:fldCharType="separate"/>
            </w:r>
            <w:r w:rsidR="00FE14A9">
              <w:rPr>
                <w:noProof/>
                <w:webHidden/>
              </w:rPr>
              <w:t>3</w:t>
            </w:r>
            <w:r w:rsidR="00724CC9">
              <w:rPr>
                <w:noProof/>
                <w:webHidden/>
              </w:rPr>
              <w:fldChar w:fldCharType="end"/>
            </w:r>
          </w:hyperlink>
        </w:p>
        <w:p w14:paraId="65968C9C" w14:textId="25F3A36B" w:rsidR="00724CC9" w:rsidRDefault="00BB48A2">
          <w:pPr>
            <w:pStyle w:val="TOC1"/>
            <w:tabs>
              <w:tab w:val="right" w:leader="dot" w:pos="9350"/>
            </w:tabs>
            <w:rPr>
              <w:rFonts w:eastAsiaTheme="minorEastAsia"/>
              <w:noProof/>
            </w:rPr>
          </w:pPr>
          <w:hyperlink w:anchor="_Toc497749262" w:history="1">
            <w:r w:rsidR="00724CC9" w:rsidRPr="00D32E92">
              <w:rPr>
                <w:rStyle w:val="Hyperlink"/>
                <w:rFonts w:ascii="Sylfaen" w:hAnsi="Sylfaen" w:cs="Sylfaen"/>
                <w:noProof/>
                <w:lang w:val="ka-GE"/>
              </w:rPr>
              <w:t>საქართველოში</w:t>
            </w:r>
            <w:r w:rsidR="00724CC9" w:rsidRPr="00D32E92">
              <w:rPr>
                <w:rStyle w:val="Hyperlink"/>
                <w:noProof/>
                <w:lang w:val="ka-GE"/>
              </w:rPr>
              <w:t xml:space="preserve"> </w:t>
            </w:r>
            <w:r w:rsidR="00724CC9" w:rsidRPr="00D32E92">
              <w:rPr>
                <w:rStyle w:val="Hyperlink"/>
                <w:rFonts w:ascii="Sylfaen" w:hAnsi="Sylfaen" w:cs="Sylfaen"/>
                <w:noProof/>
                <w:lang w:val="ka-GE"/>
              </w:rPr>
              <w:t>ქალთა</w:t>
            </w:r>
            <w:r w:rsidR="00724CC9" w:rsidRPr="00D32E92">
              <w:rPr>
                <w:rStyle w:val="Hyperlink"/>
                <w:noProof/>
                <w:lang w:val="ka-GE"/>
              </w:rPr>
              <w:t xml:space="preserve"> </w:t>
            </w:r>
            <w:r w:rsidR="00724CC9" w:rsidRPr="00D32E92">
              <w:rPr>
                <w:rStyle w:val="Hyperlink"/>
                <w:rFonts w:ascii="Sylfaen" w:hAnsi="Sylfaen" w:cs="Sylfaen"/>
                <w:noProof/>
                <w:lang w:val="ka-GE"/>
              </w:rPr>
              <w:t>მიმართ</w:t>
            </w:r>
            <w:r w:rsidR="00724CC9" w:rsidRPr="00D32E92">
              <w:rPr>
                <w:rStyle w:val="Hyperlink"/>
                <w:noProof/>
                <w:lang w:val="ka-GE"/>
              </w:rPr>
              <w:t xml:space="preserve"> </w:t>
            </w:r>
            <w:r w:rsidR="00724CC9" w:rsidRPr="00D32E92">
              <w:rPr>
                <w:rStyle w:val="Hyperlink"/>
                <w:rFonts w:ascii="Sylfaen" w:hAnsi="Sylfaen" w:cs="Sylfaen"/>
                <w:noProof/>
                <w:lang w:val="ka-GE"/>
              </w:rPr>
              <w:t>და</w:t>
            </w:r>
            <w:r w:rsidR="00724CC9" w:rsidRPr="00D32E92">
              <w:rPr>
                <w:rStyle w:val="Hyperlink"/>
                <w:noProof/>
                <w:lang w:val="ka-GE"/>
              </w:rPr>
              <w:t xml:space="preserve"> </w:t>
            </w:r>
            <w:r w:rsidR="00724CC9" w:rsidRPr="00D32E92">
              <w:rPr>
                <w:rStyle w:val="Hyperlink"/>
                <w:rFonts w:ascii="Sylfaen" w:hAnsi="Sylfaen" w:cs="Sylfaen"/>
                <w:noProof/>
                <w:lang w:val="ka-GE"/>
              </w:rPr>
              <w:t>ოჯახში</w:t>
            </w:r>
            <w:r w:rsidR="00724CC9" w:rsidRPr="00D32E92">
              <w:rPr>
                <w:rStyle w:val="Hyperlink"/>
                <w:noProof/>
                <w:lang w:val="ka-GE"/>
              </w:rPr>
              <w:t xml:space="preserve"> </w:t>
            </w:r>
            <w:r w:rsidR="00724CC9" w:rsidRPr="00D32E92">
              <w:rPr>
                <w:rStyle w:val="Hyperlink"/>
                <w:rFonts w:ascii="Sylfaen" w:hAnsi="Sylfaen" w:cs="Sylfaen"/>
                <w:noProof/>
                <w:lang w:val="ka-GE"/>
              </w:rPr>
              <w:t>ძალადობის</w:t>
            </w:r>
            <w:r w:rsidR="00724CC9" w:rsidRPr="00D32E92">
              <w:rPr>
                <w:rStyle w:val="Hyperlink"/>
                <w:noProof/>
                <w:lang w:val="ka-GE"/>
              </w:rPr>
              <w:t xml:space="preserve"> </w:t>
            </w:r>
            <w:r w:rsidR="00724CC9" w:rsidRPr="00D32E92">
              <w:rPr>
                <w:rStyle w:val="Hyperlink"/>
                <w:rFonts w:ascii="Sylfaen" w:hAnsi="Sylfaen" w:cs="Sylfaen"/>
                <w:noProof/>
                <w:lang w:val="ka-GE"/>
              </w:rPr>
              <w:t>მდგომარეობის</w:t>
            </w:r>
            <w:r w:rsidR="00724CC9" w:rsidRPr="00D32E92">
              <w:rPr>
                <w:rStyle w:val="Hyperlink"/>
                <w:noProof/>
                <w:lang w:val="ka-GE"/>
              </w:rPr>
              <w:t xml:space="preserve"> </w:t>
            </w:r>
            <w:r w:rsidR="00724CC9" w:rsidRPr="00D32E92">
              <w:rPr>
                <w:rStyle w:val="Hyperlink"/>
                <w:rFonts w:ascii="Sylfaen" w:hAnsi="Sylfaen" w:cs="Sylfaen"/>
                <w:noProof/>
                <w:lang w:val="ka-GE"/>
              </w:rPr>
              <w:t>მიმოხილვა</w:t>
            </w:r>
            <w:r w:rsidR="00724CC9">
              <w:rPr>
                <w:noProof/>
                <w:webHidden/>
              </w:rPr>
              <w:tab/>
            </w:r>
            <w:r w:rsidR="00724CC9">
              <w:rPr>
                <w:noProof/>
                <w:webHidden/>
              </w:rPr>
              <w:fldChar w:fldCharType="begin"/>
            </w:r>
            <w:r w:rsidR="00724CC9">
              <w:rPr>
                <w:noProof/>
                <w:webHidden/>
              </w:rPr>
              <w:instrText xml:space="preserve"> PAGEREF _Toc497749262 \h </w:instrText>
            </w:r>
            <w:r w:rsidR="00724CC9">
              <w:rPr>
                <w:noProof/>
                <w:webHidden/>
              </w:rPr>
            </w:r>
            <w:r w:rsidR="00724CC9">
              <w:rPr>
                <w:noProof/>
                <w:webHidden/>
              </w:rPr>
              <w:fldChar w:fldCharType="separate"/>
            </w:r>
            <w:r w:rsidR="00FE14A9">
              <w:rPr>
                <w:noProof/>
                <w:webHidden/>
              </w:rPr>
              <w:t>4</w:t>
            </w:r>
            <w:r w:rsidR="00724CC9">
              <w:rPr>
                <w:noProof/>
                <w:webHidden/>
              </w:rPr>
              <w:fldChar w:fldCharType="end"/>
            </w:r>
          </w:hyperlink>
        </w:p>
        <w:p w14:paraId="5B9D2BA4" w14:textId="189209BA" w:rsidR="00724CC9" w:rsidRDefault="00BB48A2">
          <w:pPr>
            <w:pStyle w:val="TOC1"/>
            <w:tabs>
              <w:tab w:val="right" w:leader="dot" w:pos="9350"/>
            </w:tabs>
            <w:rPr>
              <w:rFonts w:eastAsiaTheme="minorEastAsia"/>
              <w:noProof/>
            </w:rPr>
          </w:pPr>
          <w:hyperlink w:anchor="_Toc497749263" w:history="1">
            <w:r w:rsidR="00724CC9" w:rsidRPr="00D32E92">
              <w:rPr>
                <w:rStyle w:val="Hyperlink"/>
                <w:rFonts w:ascii="Sylfaen" w:hAnsi="Sylfaen" w:cs="Sylfaen"/>
                <w:noProof/>
                <w:lang w:val="ka-GE"/>
              </w:rPr>
              <w:t>მიზანი</w:t>
            </w:r>
            <w:r w:rsidR="00724CC9" w:rsidRPr="00D32E92">
              <w:rPr>
                <w:rStyle w:val="Hyperlink"/>
                <w:noProof/>
                <w:lang w:val="ka-GE"/>
              </w:rPr>
              <w:t xml:space="preserve"> </w:t>
            </w:r>
            <w:r w:rsidR="00724CC9" w:rsidRPr="00D32E92">
              <w:rPr>
                <w:rStyle w:val="Hyperlink"/>
                <w:rFonts w:ascii="Sylfaen" w:hAnsi="Sylfaen" w:cs="Sylfaen"/>
                <w:noProof/>
                <w:lang w:val="ka-GE"/>
              </w:rPr>
              <w:t>და</w:t>
            </w:r>
            <w:r w:rsidR="00724CC9" w:rsidRPr="00D32E92">
              <w:rPr>
                <w:rStyle w:val="Hyperlink"/>
                <w:noProof/>
                <w:lang w:val="ka-GE"/>
              </w:rPr>
              <w:t xml:space="preserve"> </w:t>
            </w:r>
            <w:r w:rsidR="00724CC9" w:rsidRPr="00D32E92">
              <w:rPr>
                <w:rStyle w:val="Hyperlink"/>
                <w:rFonts w:ascii="Sylfaen" w:hAnsi="Sylfaen" w:cs="Sylfaen"/>
                <w:noProof/>
                <w:lang w:val="ka-GE"/>
              </w:rPr>
              <w:t>ამოცანები</w:t>
            </w:r>
            <w:r w:rsidR="00724CC9">
              <w:rPr>
                <w:noProof/>
                <w:webHidden/>
              </w:rPr>
              <w:tab/>
            </w:r>
            <w:r w:rsidR="00724CC9">
              <w:rPr>
                <w:noProof/>
                <w:webHidden/>
              </w:rPr>
              <w:fldChar w:fldCharType="begin"/>
            </w:r>
            <w:r w:rsidR="00724CC9">
              <w:rPr>
                <w:noProof/>
                <w:webHidden/>
              </w:rPr>
              <w:instrText xml:space="preserve"> PAGEREF _Toc497749263 \h </w:instrText>
            </w:r>
            <w:r w:rsidR="00724CC9">
              <w:rPr>
                <w:noProof/>
                <w:webHidden/>
              </w:rPr>
            </w:r>
            <w:r w:rsidR="00724CC9">
              <w:rPr>
                <w:noProof/>
                <w:webHidden/>
              </w:rPr>
              <w:fldChar w:fldCharType="separate"/>
            </w:r>
            <w:r w:rsidR="00FE14A9">
              <w:rPr>
                <w:noProof/>
                <w:webHidden/>
              </w:rPr>
              <w:t>5</w:t>
            </w:r>
            <w:r w:rsidR="00724CC9">
              <w:rPr>
                <w:noProof/>
                <w:webHidden/>
              </w:rPr>
              <w:fldChar w:fldCharType="end"/>
            </w:r>
          </w:hyperlink>
        </w:p>
        <w:p w14:paraId="37A00CCB" w14:textId="129E2674" w:rsidR="00724CC9" w:rsidRDefault="00BB48A2">
          <w:pPr>
            <w:pStyle w:val="TOC1"/>
            <w:tabs>
              <w:tab w:val="right" w:leader="dot" w:pos="9350"/>
            </w:tabs>
            <w:rPr>
              <w:rFonts w:eastAsiaTheme="minorEastAsia"/>
              <w:noProof/>
            </w:rPr>
          </w:pPr>
          <w:hyperlink w:anchor="_Toc497749264" w:history="1">
            <w:r w:rsidR="00724CC9" w:rsidRPr="00D32E92">
              <w:rPr>
                <w:rStyle w:val="Hyperlink"/>
                <w:rFonts w:ascii="Sylfaen" w:hAnsi="Sylfaen" w:cs="Sylfaen"/>
                <w:noProof/>
                <w:lang w:val="ka-GE"/>
              </w:rPr>
              <w:t>ძირითადი საკომუნიკაციო</w:t>
            </w:r>
            <w:r w:rsidR="00724CC9" w:rsidRPr="00D32E92">
              <w:rPr>
                <w:rStyle w:val="Hyperlink"/>
                <w:noProof/>
                <w:lang w:val="ka-GE"/>
              </w:rPr>
              <w:t xml:space="preserve"> </w:t>
            </w:r>
            <w:r w:rsidR="00724CC9" w:rsidRPr="00D32E92">
              <w:rPr>
                <w:rStyle w:val="Hyperlink"/>
                <w:rFonts w:ascii="Sylfaen" w:hAnsi="Sylfaen" w:cs="Sylfaen"/>
                <w:noProof/>
                <w:lang w:val="ka-GE"/>
              </w:rPr>
              <w:t>გზავნილები</w:t>
            </w:r>
            <w:r w:rsidR="00724CC9">
              <w:rPr>
                <w:noProof/>
                <w:webHidden/>
              </w:rPr>
              <w:tab/>
            </w:r>
            <w:r w:rsidR="00724CC9">
              <w:rPr>
                <w:noProof/>
                <w:webHidden/>
              </w:rPr>
              <w:fldChar w:fldCharType="begin"/>
            </w:r>
            <w:r w:rsidR="00724CC9">
              <w:rPr>
                <w:noProof/>
                <w:webHidden/>
              </w:rPr>
              <w:instrText xml:space="preserve"> PAGEREF _Toc497749264 \h </w:instrText>
            </w:r>
            <w:r w:rsidR="00724CC9">
              <w:rPr>
                <w:noProof/>
                <w:webHidden/>
              </w:rPr>
            </w:r>
            <w:r w:rsidR="00724CC9">
              <w:rPr>
                <w:noProof/>
                <w:webHidden/>
              </w:rPr>
              <w:fldChar w:fldCharType="separate"/>
            </w:r>
            <w:r w:rsidR="00FE14A9">
              <w:rPr>
                <w:noProof/>
                <w:webHidden/>
              </w:rPr>
              <w:t>6</w:t>
            </w:r>
            <w:r w:rsidR="00724CC9">
              <w:rPr>
                <w:noProof/>
                <w:webHidden/>
              </w:rPr>
              <w:fldChar w:fldCharType="end"/>
            </w:r>
          </w:hyperlink>
        </w:p>
        <w:p w14:paraId="121795E6" w14:textId="4FB52A98" w:rsidR="00724CC9" w:rsidRDefault="00BB48A2">
          <w:pPr>
            <w:pStyle w:val="TOC1"/>
            <w:tabs>
              <w:tab w:val="right" w:leader="dot" w:pos="9350"/>
            </w:tabs>
            <w:rPr>
              <w:rFonts w:eastAsiaTheme="minorEastAsia"/>
              <w:noProof/>
            </w:rPr>
          </w:pPr>
          <w:hyperlink w:anchor="_Toc497749265" w:history="1">
            <w:r w:rsidR="00724CC9" w:rsidRPr="00D32E92">
              <w:rPr>
                <w:rStyle w:val="Hyperlink"/>
                <w:rFonts w:ascii="Sylfaen" w:hAnsi="Sylfaen" w:cs="Sylfaen"/>
                <w:noProof/>
                <w:lang w:val="ka-GE"/>
              </w:rPr>
              <w:t>სამიზნე</w:t>
            </w:r>
            <w:r w:rsidR="00724CC9" w:rsidRPr="00D32E92">
              <w:rPr>
                <w:rStyle w:val="Hyperlink"/>
                <w:noProof/>
                <w:lang w:val="ka-GE"/>
              </w:rPr>
              <w:t xml:space="preserve"> </w:t>
            </w:r>
            <w:r w:rsidR="00724CC9" w:rsidRPr="00D32E92">
              <w:rPr>
                <w:rStyle w:val="Hyperlink"/>
                <w:rFonts w:ascii="Sylfaen" w:hAnsi="Sylfaen" w:cs="Sylfaen"/>
                <w:noProof/>
                <w:lang w:val="ka-GE"/>
              </w:rPr>
              <w:t>ჯგუფები</w:t>
            </w:r>
            <w:r w:rsidR="00724CC9">
              <w:rPr>
                <w:noProof/>
                <w:webHidden/>
              </w:rPr>
              <w:tab/>
            </w:r>
            <w:r w:rsidR="00724CC9">
              <w:rPr>
                <w:noProof/>
                <w:webHidden/>
              </w:rPr>
              <w:fldChar w:fldCharType="begin"/>
            </w:r>
            <w:r w:rsidR="00724CC9">
              <w:rPr>
                <w:noProof/>
                <w:webHidden/>
              </w:rPr>
              <w:instrText xml:space="preserve"> PAGEREF _Toc497749265 \h </w:instrText>
            </w:r>
            <w:r w:rsidR="00724CC9">
              <w:rPr>
                <w:noProof/>
                <w:webHidden/>
              </w:rPr>
            </w:r>
            <w:r w:rsidR="00724CC9">
              <w:rPr>
                <w:noProof/>
                <w:webHidden/>
              </w:rPr>
              <w:fldChar w:fldCharType="separate"/>
            </w:r>
            <w:r w:rsidR="00FE14A9">
              <w:rPr>
                <w:noProof/>
                <w:webHidden/>
              </w:rPr>
              <w:t>8</w:t>
            </w:r>
            <w:r w:rsidR="00724CC9">
              <w:rPr>
                <w:noProof/>
                <w:webHidden/>
              </w:rPr>
              <w:fldChar w:fldCharType="end"/>
            </w:r>
          </w:hyperlink>
        </w:p>
        <w:p w14:paraId="2DDE5D57" w14:textId="17E45A32" w:rsidR="00724CC9" w:rsidRDefault="00BB48A2">
          <w:pPr>
            <w:pStyle w:val="TOC1"/>
            <w:tabs>
              <w:tab w:val="right" w:leader="dot" w:pos="9350"/>
            </w:tabs>
            <w:rPr>
              <w:rFonts w:eastAsiaTheme="minorEastAsia"/>
              <w:noProof/>
            </w:rPr>
          </w:pPr>
          <w:hyperlink w:anchor="_Toc497749266" w:history="1">
            <w:r w:rsidR="00724CC9" w:rsidRPr="00D32E92">
              <w:rPr>
                <w:rStyle w:val="Hyperlink"/>
                <w:rFonts w:ascii="Sylfaen" w:hAnsi="Sylfaen" w:cs="Sylfaen"/>
                <w:noProof/>
                <w:lang w:val="ka-GE"/>
              </w:rPr>
              <w:t>საკომუნიკაციო</w:t>
            </w:r>
            <w:r w:rsidR="00724CC9" w:rsidRPr="00D32E92">
              <w:rPr>
                <w:rStyle w:val="Hyperlink"/>
                <w:noProof/>
                <w:lang w:val="ka-GE"/>
              </w:rPr>
              <w:t xml:space="preserve"> </w:t>
            </w:r>
            <w:r w:rsidR="00724CC9" w:rsidRPr="00D32E92">
              <w:rPr>
                <w:rStyle w:val="Hyperlink"/>
                <w:rFonts w:ascii="Sylfaen" w:hAnsi="Sylfaen" w:cs="Sylfaen"/>
                <w:noProof/>
                <w:lang w:val="ka-GE"/>
              </w:rPr>
              <w:t>არხები</w:t>
            </w:r>
            <w:r w:rsidR="00724CC9" w:rsidRPr="00D32E92">
              <w:rPr>
                <w:rStyle w:val="Hyperlink"/>
                <w:noProof/>
                <w:lang w:val="ka-GE"/>
              </w:rPr>
              <w:t xml:space="preserve"> </w:t>
            </w:r>
            <w:r w:rsidR="00724CC9" w:rsidRPr="00D32E92">
              <w:rPr>
                <w:rStyle w:val="Hyperlink"/>
                <w:rFonts w:ascii="Sylfaen" w:hAnsi="Sylfaen" w:cs="Sylfaen"/>
                <w:noProof/>
                <w:lang w:val="ka-GE"/>
              </w:rPr>
              <w:t>და</w:t>
            </w:r>
            <w:r w:rsidR="00724CC9" w:rsidRPr="00D32E92">
              <w:rPr>
                <w:rStyle w:val="Hyperlink"/>
                <w:noProof/>
                <w:lang w:val="ka-GE"/>
              </w:rPr>
              <w:t xml:space="preserve"> </w:t>
            </w:r>
            <w:r w:rsidR="00724CC9" w:rsidRPr="00D32E92">
              <w:rPr>
                <w:rStyle w:val="Hyperlink"/>
                <w:rFonts w:ascii="Sylfaen" w:hAnsi="Sylfaen" w:cs="Sylfaen"/>
                <w:noProof/>
                <w:lang w:val="ka-GE"/>
              </w:rPr>
              <w:t>მეთოდები</w:t>
            </w:r>
            <w:r w:rsidR="00724CC9">
              <w:rPr>
                <w:noProof/>
                <w:webHidden/>
              </w:rPr>
              <w:tab/>
            </w:r>
            <w:r w:rsidR="00724CC9">
              <w:rPr>
                <w:noProof/>
                <w:webHidden/>
              </w:rPr>
              <w:fldChar w:fldCharType="begin"/>
            </w:r>
            <w:r w:rsidR="00724CC9">
              <w:rPr>
                <w:noProof/>
                <w:webHidden/>
              </w:rPr>
              <w:instrText xml:space="preserve"> PAGEREF _Toc497749266 \h </w:instrText>
            </w:r>
            <w:r w:rsidR="00724CC9">
              <w:rPr>
                <w:noProof/>
                <w:webHidden/>
              </w:rPr>
            </w:r>
            <w:r w:rsidR="00724CC9">
              <w:rPr>
                <w:noProof/>
                <w:webHidden/>
              </w:rPr>
              <w:fldChar w:fldCharType="separate"/>
            </w:r>
            <w:r w:rsidR="00FE14A9">
              <w:rPr>
                <w:noProof/>
                <w:webHidden/>
              </w:rPr>
              <w:t>10</w:t>
            </w:r>
            <w:r w:rsidR="00724CC9">
              <w:rPr>
                <w:noProof/>
                <w:webHidden/>
              </w:rPr>
              <w:fldChar w:fldCharType="end"/>
            </w:r>
          </w:hyperlink>
        </w:p>
        <w:p w14:paraId="46AFA2B4" w14:textId="3B1CC6E2" w:rsidR="00724CC9" w:rsidRDefault="00BB48A2">
          <w:pPr>
            <w:pStyle w:val="TOC1"/>
            <w:tabs>
              <w:tab w:val="right" w:leader="dot" w:pos="9350"/>
            </w:tabs>
            <w:rPr>
              <w:rFonts w:eastAsiaTheme="minorEastAsia"/>
              <w:noProof/>
            </w:rPr>
          </w:pPr>
          <w:hyperlink w:anchor="_Toc497749267" w:history="1">
            <w:r w:rsidR="00724CC9" w:rsidRPr="00D32E92">
              <w:rPr>
                <w:rStyle w:val="Hyperlink"/>
                <w:rFonts w:ascii="Sylfaen" w:hAnsi="Sylfaen" w:cs="Sylfaen"/>
                <w:noProof/>
                <w:lang w:val="ka-GE"/>
              </w:rPr>
              <w:t>უკუკავშირის</w:t>
            </w:r>
            <w:r w:rsidR="00724CC9" w:rsidRPr="00D32E92">
              <w:rPr>
                <w:rStyle w:val="Hyperlink"/>
                <w:noProof/>
                <w:lang w:val="ka-GE"/>
              </w:rPr>
              <w:t xml:space="preserve"> </w:t>
            </w:r>
            <w:r w:rsidR="00724CC9" w:rsidRPr="00D32E92">
              <w:rPr>
                <w:rStyle w:val="Hyperlink"/>
                <w:rFonts w:ascii="Sylfaen" w:hAnsi="Sylfaen" w:cs="Sylfaen"/>
                <w:noProof/>
                <w:lang w:val="ka-GE"/>
              </w:rPr>
              <w:t>მექანიზმები</w:t>
            </w:r>
            <w:r w:rsidR="00724CC9">
              <w:rPr>
                <w:noProof/>
                <w:webHidden/>
              </w:rPr>
              <w:tab/>
            </w:r>
            <w:r w:rsidR="00724CC9">
              <w:rPr>
                <w:noProof/>
                <w:webHidden/>
              </w:rPr>
              <w:fldChar w:fldCharType="begin"/>
            </w:r>
            <w:r w:rsidR="00724CC9">
              <w:rPr>
                <w:noProof/>
                <w:webHidden/>
              </w:rPr>
              <w:instrText xml:space="preserve"> PAGEREF _Toc497749267 \h </w:instrText>
            </w:r>
            <w:r w:rsidR="00724CC9">
              <w:rPr>
                <w:noProof/>
                <w:webHidden/>
              </w:rPr>
            </w:r>
            <w:r w:rsidR="00724CC9">
              <w:rPr>
                <w:noProof/>
                <w:webHidden/>
              </w:rPr>
              <w:fldChar w:fldCharType="separate"/>
            </w:r>
            <w:r w:rsidR="00FE14A9">
              <w:rPr>
                <w:noProof/>
                <w:webHidden/>
              </w:rPr>
              <w:t>12</w:t>
            </w:r>
            <w:r w:rsidR="00724CC9">
              <w:rPr>
                <w:noProof/>
                <w:webHidden/>
              </w:rPr>
              <w:fldChar w:fldCharType="end"/>
            </w:r>
          </w:hyperlink>
        </w:p>
        <w:p w14:paraId="5B01B3E6" w14:textId="3118498D" w:rsidR="00724CC9" w:rsidRDefault="00BB48A2">
          <w:pPr>
            <w:pStyle w:val="TOC1"/>
            <w:tabs>
              <w:tab w:val="right" w:leader="dot" w:pos="9350"/>
            </w:tabs>
            <w:rPr>
              <w:rFonts w:eastAsiaTheme="minorEastAsia"/>
              <w:noProof/>
            </w:rPr>
          </w:pPr>
          <w:hyperlink w:anchor="_Toc497749268" w:history="1">
            <w:r w:rsidR="00724CC9" w:rsidRPr="00D32E92">
              <w:rPr>
                <w:rStyle w:val="Hyperlink"/>
                <w:rFonts w:ascii="Sylfaen" w:hAnsi="Sylfaen" w:cs="Sylfaen"/>
                <w:noProof/>
                <w:lang w:val="ka-GE"/>
              </w:rPr>
              <w:t>არსებული</w:t>
            </w:r>
            <w:r w:rsidR="00724CC9" w:rsidRPr="00D32E92">
              <w:rPr>
                <w:rStyle w:val="Hyperlink"/>
                <w:noProof/>
                <w:lang w:val="ka-GE"/>
              </w:rPr>
              <w:t xml:space="preserve"> </w:t>
            </w:r>
            <w:r w:rsidR="00724CC9" w:rsidRPr="00D32E92">
              <w:rPr>
                <w:rStyle w:val="Hyperlink"/>
                <w:rFonts w:ascii="Sylfaen" w:hAnsi="Sylfaen" w:cs="Sylfaen"/>
                <w:noProof/>
                <w:lang w:val="ka-GE"/>
              </w:rPr>
              <w:t>რესურსები</w:t>
            </w:r>
            <w:r w:rsidR="00724CC9">
              <w:rPr>
                <w:noProof/>
                <w:webHidden/>
              </w:rPr>
              <w:tab/>
            </w:r>
            <w:r w:rsidR="00724CC9">
              <w:rPr>
                <w:noProof/>
                <w:webHidden/>
              </w:rPr>
              <w:fldChar w:fldCharType="begin"/>
            </w:r>
            <w:r w:rsidR="00724CC9">
              <w:rPr>
                <w:noProof/>
                <w:webHidden/>
              </w:rPr>
              <w:instrText xml:space="preserve"> PAGEREF _Toc497749268 \h </w:instrText>
            </w:r>
            <w:r w:rsidR="00724CC9">
              <w:rPr>
                <w:noProof/>
                <w:webHidden/>
              </w:rPr>
            </w:r>
            <w:r w:rsidR="00724CC9">
              <w:rPr>
                <w:noProof/>
                <w:webHidden/>
              </w:rPr>
              <w:fldChar w:fldCharType="separate"/>
            </w:r>
            <w:r w:rsidR="00FE14A9">
              <w:rPr>
                <w:noProof/>
                <w:webHidden/>
              </w:rPr>
              <w:t>12</w:t>
            </w:r>
            <w:r w:rsidR="00724CC9">
              <w:rPr>
                <w:noProof/>
                <w:webHidden/>
              </w:rPr>
              <w:fldChar w:fldCharType="end"/>
            </w:r>
          </w:hyperlink>
        </w:p>
        <w:p w14:paraId="6768825D" w14:textId="097BAAB2" w:rsidR="00612A79" w:rsidRDefault="00612A79" w:rsidP="00612A79">
          <w:pPr>
            <w:spacing w:line="276" w:lineRule="auto"/>
          </w:pPr>
          <w:r>
            <w:rPr>
              <w:b/>
              <w:bCs/>
              <w:noProof/>
            </w:rPr>
            <w:fldChar w:fldCharType="end"/>
          </w:r>
        </w:p>
      </w:sdtContent>
    </w:sdt>
    <w:p w14:paraId="7DEE5651" w14:textId="13CF2B77" w:rsidR="00612A79" w:rsidRDefault="00612A79" w:rsidP="00612A79">
      <w:pPr>
        <w:spacing w:line="276" w:lineRule="auto"/>
        <w:rPr>
          <w:rFonts w:ascii="Sylfaen" w:hAnsi="Sylfaen"/>
          <w:b/>
          <w:color w:val="4472C4" w:themeColor="accent1"/>
          <w:sz w:val="28"/>
          <w:lang w:val="ka-GE"/>
        </w:rPr>
      </w:pPr>
    </w:p>
    <w:p w14:paraId="0DC3313A" w14:textId="123FA186" w:rsidR="00612A79" w:rsidRDefault="00612A79" w:rsidP="00612A79">
      <w:pPr>
        <w:spacing w:line="276" w:lineRule="auto"/>
        <w:rPr>
          <w:rFonts w:ascii="Sylfaen" w:hAnsi="Sylfaen"/>
          <w:b/>
          <w:color w:val="4472C4" w:themeColor="accent1"/>
          <w:sz w:val="28"/>
          <w:lang w:val="ka-GE"/>
        </w:rPr>
      </w:pPr>
    </w:p>
    <w:p w14:paraId="2E24417C" w14:textId="6629555E" w:rsidR="00612A79" w:rsidRDefault="00612A79" w:rsidP="00612A79">
      <w:pPr>
        <w:spacing w:line="276" w:lineRule="auto"/>
        <w:rPr>
          <w:rFonts w:ascii="Sylfaen" w:hAnsi="Sylfaen"/>
          <w:b/>
          <w:color w:val="4472C4" w:themeColor="accent1"/>
          <w:sz w:val="28"/>
          <w:lang w:val="ka-GE"/>
        </w:rPr>
      </w:pPr>
    </w:p>
    <w:p w14:paraId="5ABCD8A1" w14:textId="7776FA94" w:rsidR="00612A79" w:rsidRDefault="00612A79" w:rsidP="00612A79">
      <w:pPr>
        <w:spacing w:line="276" w:lineRule="auto"/>
        <w:rPr>
          <w:rFonts w:ascii="Sylfaen" w:hAnsi="Sylfaen"/>
          <w:b/>
          <w:color w:val="4472C4" w:themeColor="accent1"/>
          <w:sz w:val="28"/>
          <w:lang w:val="ka-GE"/>
        </w:rPr>
      </w:pPr>
    </w:p>
    <w:p w14:paraId="2A780511" w14:textId="1647D4CF" w:rsidR="00612A79" w:rsidRDefault="00612A79" w:rsidP="00612A79">
      <w:pPr>
        <w:spacing w:line="276" w:lineRule="auto"/>
        <w:rPr>
          <w:rFonts w:ascii="Sylfaen" w:hAnsi="Sylfaen"/>
          <w:b/>
          <w:color w:val="4472C4" w:themeColor="accent1"/>
          <w:sz w:val="28"/>
          <w:lang w:val="ka-GE"/>
        </w:rPr>
      </w:pPr>
    </w:p>
    <w:p w14:paraId="5CBBC810" w14:textId="26174CEF" w:rsidR="00612A79" w:rsidRDefault="00612A79" w:rsidP="00612A79">
      <w:pPr>
        <w:spacing w:line="276" w:lineRule="auto"/>
        <w:rPr>
          <w:rFonts w:ascii="Sylfaen" w:hAnsi="Sylfaen"/>
          <w:b/>
          <w:color w:val="4472C4" w:themeColor="accent1"/>
          <w:sz w:val="28"/>
          <w:lang w:val="ka-GE"/>
        </w:rPr>
      </w:pPr>
    </w:p>
    <w:p w14:paraId="66EF20E6" w14:textId="716B3080" w:rsidR="00612A79" w:rsidRDefault="00612A79" w:rsidP="00612A79">
      <w:pPr>
        <w:spacing w:line="276" w:lineRule="auto"/>
        <w:rPr>
          <w:rFonts w:ascii="Sylfaen" w:hAnsi="Sylfaen"/>
          <w:b/>
          <w:color w:val="4472C4" w:themeColor="accent1"/>
          <w:sz w:val="28"/>
          <w:lang w:val="ka-GE"/>
        </w:rPr>
      </w:pPr>
    </w:p>
    <w:p w14:paraId="38309A95" w14:textId="0597B385" w:rsidR="00612A79" w:rsidRDefault="00612A79" w:rsidP="00612A79">
      <w:pPr>
        <w:spacing w:line="276" w:lineRule="auto"/>
        <w:rPr>
          <w:rFonts w:ascii="Sylfaen" w:hAnsi="Sylfaen"/>
          <w:b/>
          <w:color w:val="4472C4" w:themeColor="accent1"/>
          <w:sz w:val="28"/>
          <w:lang w:val="ka-GE"/>
        </w:rPr>
      </w:pPr>
    </w:p>
    <w:p w14:paraId="27CEBA2D" w14:textId="38CB90A5" w:rsidR="00612A79" w:rsidRDefault="00612A79" w:rsidP="00612A79">
      <w:pPr>
        <w:spacing w:line="276" w:lineRule="auto"/>
        <w:rPr>
          <w:rFonts w:ascii="Sylfaen" w:hAnsi="Sylfaen"/>
          <w:b/>
          <w:color w:val="4472C4" w:themeColor="accent1"/>
          <w:sz w:val="28"/>
          <w:lang w:val="ka-GE"/>
        </w:rPr>
      </w:pPr>
    </w:p>
    <w:p w14:paraId="7478E1E8" w14:textId="18B04E5A" w:rsidR="00612A79" w:rsidRDefault="00612A79" w:rsidP="00612A79">
      <w:pPr>
        <w:spacing w:line="276" w:lineRule="auto"/>
        <w:rPr>
          <w:rFonts w:ascii="Sylfaen" w:hAnsi="Sylfaen"/>
          <w:b/>
          <w:color w:val="4472C4" w:themeColor="accent1"/>
          <w:sz w:val="28"/>
          <w:lang w:val="ka-GE"/>
        </w:rPr>
      </w:pPr>
    </w:p>
    <w:p w14:paraId="3EBA85CC" w14:textId="29770317" w:rsidR="00612A79" w:rsidRDefault="00612A79" w:rsidP="00612A79">
      <w:pPr>
        <w:spacing w:line="276" w:lineRule="auto"/>
        <w:rPr>
          <w:rFonts w:ascii="Sylfaen" w:hAnsi="Sylfaen"/>
          <w:b/>
          <w:color w:val="4472C4" w:themeColor="accent1"/>
          <w:sz w:val="28"/>
          <w:lang w:val="ka-GE"/>
        </w:rPr>
      </w:pPr>
    </w:p>
    <w:p w14:paraId="55BE3F3A" w14:textId="46710CA8" w:rsidR="00612A79" w:rsidRDefault="00612A79" w:rsidP="00612A79">
      <w:pPr>
        <w:spacing w:line="276" w:lineRule="auto"/>
        <w:rPr>
          <w:rFonts w:ascii="Sylfaen" w:hAnsi="Sylfaen"/>
          <w:b/>
          <w:color w:val="4472C4" w:themeColor="accent1"/>
          <w:sz w:val="28"/>
          <w:lang w:val="ka-GE"/>
        </w:rPr>
      </w:pPr>
    </w:p>
    <w:p w14:paraId="18873A09" w14:textId="619E954C" w:rsidR="00612A79" w:rsidRDefault="00612A79" w:rsidP="00612A79">
      <w:pPr>
        <w:spacing w:line="276" w:lineRule="auto"/>
        <w:rPr>
          <w:rFonts w:ascii="Sylfaen" w:hAnsi="Sylfaen"/>
          <w:b/>
          <w:color w:val="4472C4" w:themeColor="accent1"/>
          <w:sz w:val="28"/>
          <w:lang w:val="ka-GE"/>
        </w:rPr>
      </w:pPr>
    </w:p>
    <w:p w14:paraId="53702AAA" w14:textId="2387D2AC" w:rsidR="00CF4162" w:rsidRPr="00EA1E00" w:rsidRDefault="00CF4162" w:rsidP="00612A79">
      <w:pPr>
        <w:pStyle w:val="Heading1"/>
        <w:spacing w:line="276" w:lineRule="auto"/>
        <w:rPr>
          <w:lang w:val="ka-GE"/>
        </w:rPr>
      </w:pPr>
      <w:bookmarkStart w:id="0" w:name="_Toc497749261"/>
      <w:r w:rsidRPr="00EA1E00">
        <w:rPr>
          <w:rFonts w:ascii="Sylfaen" w:hAnsi="Sylfaen" w:cs="Sylfaen"/>
          <w:lang w:val="ka-GE"/>
        </w:rPr>
        <w:t>შესავალი</w:t>
      </w:r>
      <w:bookmarkEnd w:id="0"/>
      <w:r w:rsidRPr="00EA1E00">
        <w:rPr>
          <w:lang w:val="ka-GE"/>
        </w:rPr>
        <w:t xml:space="preserve"> </w:t>
      </w:r>
    </w:p>
    <w:p w14:paraId="11219AD8" w14:textId="77777777" w:rsidR="00CF4162" w:rsidRDefault="00CF4162" w:rsidP="00612A79">
      <w:pPr>
        <w:spacing w:line="276" w:lineRule="auto"/>
        <w:jc w:val="both"/>
        <w:rPr>
          <w:rFonts w:ascii="Sylfaen" w:hAnsi="Sylfaen"/>
          <w:lang w:val="ka-GE"/>
        </w:rPr>
      </w:pPr>
    </w:p>
    <w:p w14:paraId="513E1733" w14:textId="708A494B" w:rsidR="00CF4162" w:rsidRPr="00EA1E00" w:rsidRDefault="00CF4162" w:rsidP="00612A79">
      <w:pPr>
        <w:spacing w:line="276" w:lineRule="auto"/>
        <w:jc w:val="both"/>
        <w:rPr>
          <w:rFonts w:ascii="Sylfaen" w:hAnsi="Sylfaen"/>
        </w:rPr>
      </w:pPr>
      <w:r>
        <w:rPr>
          <w:rFonts w:ascii="Sylfaen" w:hAnsi="Sylfaen"/>
          <w:lang w:val="ka-GE"/>
        </w:rPr>
        <w:t>ქალთა მიმართ და ოჯახში ძალადობის საკითხებ</w:t>
      </w:r>
      <w:r w:rsidR="00601FA8">
        <w:rPr>
          <w:rFonts w:ascii="Sylfaen" w:hAnsi="Sylfaen"/>
          <w:lang w:val="ka-GE"/>
        </w:rPr>
        <w:t>ზე</w:t>
      </w:r>
      <w:r>
        <w:rPr>
          <w:rFonts w:ascii="Sylfaen" w:hAnsi="Sylfaen"/>
          <w:lang w:val="ka-GE"/>
        </w:rPr>
        <w:t xml:space="preserve">   ეროვნული საკომუნიკაციო სტრატეგია შეიქმნა გენდერული თანასწორობის, ქალთა მიმართ </w:t>
      </w:r>
      <w:r w:rsidR="00601FA8">
        <w:rPr>
          <w:rFonts w:ascii="Sylfaen" w:hAnsi="Sylfaen"/>
          <w:lang w:val="ka-GE"/>
        </w:rPr>
        <w:t xml:space="preserve">ძალადობისა </w:t>
      </w:r>
      <w:r>
        <w:rPr>
          <w:rFonts w:ascii="Sylfaen" w:hAnsi="Sylfaen"/>
          <w:lang w:val="ka-GE"/>
        </w:rPr>
        <w:t xml:space="preserve">და ოჯახში ძალადობის </w:t>
      </w:r>
      <w:r w:rsidR="00601FA8">
        <w:rPr>
          <w:rFonts w:ascii="Sylfaen" w:hAnsi="Sylfaen"/>
          <w:lang w:val="ka-GE"/>
        </w:rPr>
        <w:t xml:space="preserve">საკითხებზე მომუშავე </w:t>
      </w:r>
      <w:r>
        <w:rPr>
          <w:rFonts w:ascii="Sylfaen" w:hAnsi="Sylfaen"/>
          <w:lang w:val="ka-GE"/>
        </w:rPr>
        <w:t>უწყებათაშორისი კომისიის (შემდგომში კომისია) მიერ, მასში შემავალი დარგობრივი უწყებების მონაწილეობითა და გაეროს ქალთა ორგანიზაციისა და ევროკავშირის მხარდაჭერით</w:t>
      </w:r>
      <w:r w:rsidRPr="003C7FD2">
        <w:rPr>
          <w:rFonts w:ascii="Sylfaen" w:hAnsi="Sylfaen"/>
          <w:lang w:val="ka-GE"/>
        </w:rPr>
        <w:t>.</w:t>
      </w:r>
      <w:r>
        <w:rPr>
          <w:rFonts w:ascii="Sylfaen" w:hAnsi="Sylfaen"/>
          <w:lang w:val="ka-GE"/>
        </w:rPr>
        <w:t xml:space="preserve"> </w:t>
      </w:r>
    </w:p>
    <w:p w14:paraId="560CEB59" w14:textId="3C62CC25" w:rsidR="00CF4162" w:rsidRDefault="00CF4162" w:rsidP="00612A79">
      <w:pPr>
        <w:spacing w:line="276" w:lineRule="auto"/>
        <w:jc w:val="both"/>
        <w:rPr>
          <w:rFonts w:ascii="Sylfaen" w:hAnsi="Sylfaen"/>
          <w:lang w:val="ka-GE"/>
        </w:rPr>
      </w:pPr>
      <w:r>
        <w:rPr>
          <w:rFonts w:ascii="Sylfaen" w:hAnsi="Sylfaen"/>
          <w:lang w:val="ka-GE"/>
        </w:rPr>
        <w:t>აღნიშნული სტრატეგიის შემუშავების მიზანს წარმოადგენს ქალთა მიმართ და ოჯახში ძალადობის საკითხებზე საქართველოს მთავრობის ერთიანი საკომუნიკაციო ჩარჩოს შექმნა, რომლის ფარგლებში</w:t>
      </w:r>
      <w:r w:rsidR="00FA6B87">
        <w:rPr>
          <w:rFonts w:ascii="Sylfaen" w:hAnsi="Sylfaen"/>
          <w:lang w:val="ka-GE"/>
        </w:rPr>
        <w:t>ც</w:t>
      </w:r>
      <w:r>
        <w:rPr>
          <w:rFonts w:ascii="Sylfaen" w:hAnsi="Sylfaen"/>
          <w:lang w:val="ka-GE"/>
        </w:rPr>
        <w:t xml:space="preserve"> კომისიაში შემავალი დარგობრივი უწყებები დაგეგმავენ და განახორიელებენ </w:t>
      </w:r>
      <w:r w:rsidR="00FA6B87">
        <w:rPr>
          <w:rFonts w:ascii="Sylfaen" w:hAnsi="Sylfaen"/>
          <w:lang w:val="ka-GE"/>
        </w:rPr>
        <w:t xml:space="preserve">თემატურ </w:t>
      </w:r>
      <w:r>
        <w:rPr>
          <w:rFonts w:ascii="Sylfaen" w:hAnsi="Sylfaen"/>
          <w:lang w:val="ka-GE"/>
        </w:rPr>
        <w:t>საკომუნიკაციო ღონისძიებებს. ქალთა მიმართ და ოჯახში ძალადობის საკითხებზე კომუნიკაციის ერთიანი სახელმწიფო ხედვისა და მიდგომების ჩამოყალიბება ხელს შეუწყობს სახელმწიფო უწყებების მიერ კოორდინირებულ</w:t>
      </w:r>
      <w:r w:rsidR="00FA6B87">
        <w:rPr>
          <w:rFonts w:ascii="Sylfaen" w:hAnsi="Sylfaen"/>
          <w:lang w:val="ka-GE"/>
        </w:rPr>
        <w:t>, შედეგებზე ორიენტირებულ</w:t>
      </w:r>
      <w:r>
        <w:rPr>
          <w:rFonts w:ascii="Sylfaen" w:hAnsi="Sylfaen"/>
          <w:lang w:val="ka-GE"/>
        </w:rPr>
        <w:t xml:space="preserve"> მუშაობას და უფრო ეფექტ</w:t>
      </w:r>
      <w:r w:rsidR="00601FA8">
        <w:rPr>
          <w:rFonts w:ascii="Sylfaen" w:hAnsi="Sylfaen"/>
          <w:lang w:val="ka-GE"/>
        </w:rPr>
        <w:t xml:space="preserve">იანს </w:t>
      </w:r>
      <w:r>
        <w:rPr>
          <w:rFonts w:ascii="Sylfaen" w:hAnsi="Sylfaen"/>
          <w:lang w:val="ka-GE"/>
        </w:rPr>
        <w:t>გახდის</w:t>
      </w:r>
      <w:r w:rsidR="00FA6B87">
        <w:rPr>
          <w:rFonts w:ascii="Sylfaen" w:hAnsi="Sylfaen"/>
          <w:lang w:val="ka-GE"/>
        </w:rPr>
        <w:t xml:space="preserve"> ქალთა მიმართ ძალადობის საკითხებზე</w:t>
      </w:r>
      <w:r>
        <w:rPr>
          <w:rFonts w:ascii="Sylfaen" w:hAnsi="Sylfaen"/>
          <w:lang w:val="ka-GE"/>
        </w:rPr>
        <w:t xml:space="preserve"> სახლმწიფო უწყებების </w:t>
      </w:r>
      <w:r w:rsidR="00FA6B87">
        <w:rPr>
          <w:rFonts w:ascii="Sylfaen" w:hAnsi="Sylfaen"/>
          <w:lang w:val="ka-GE"/>
        </w:rPr>
        <w:t xml:space="preserve">მიერ განხორციელებულ საკომუნიკაციო ძალისხმევას. </w:t>
      </w:r>
    </w:p>
    <w:p w14:paraId="48AD9DC8" w14:textId="22E06179" w:rsidR="00CF4162" w:rsidRDefault="00CF4162" w:rsidP="00612A79">
      <w:pPr>
        <w:spacing w:line="276" w:lineRule="auto"/>
        <w:jc w:val="both"/>
        <w:rPr>
          <w:rFonts w:ascii="Sylfaen" w:hAnsi="Sylfaen"/>
          <w:lang w:val="ka-GE"/>
        </w:rPr>
      </w:pPr>
      <w:r>
        <w:rPr>
          <w:rFonts w:ascii="Sylfaen" w:hAnsi="Sylfaen"/>
          <w:lang w:val="ka-GE"/>
        </w:rPr>
        <w:t>საკომუნიკაციო სტრატეგია განხორციელდება 2018-202</w:t>
      </w:r>
      <w:r w:rsidR="00601FA8">
        <w:rPr>
          <w:rFonts w:ascii="Sylfaen" w:hAnsi="Sylfaen"/>
          <w:lang w:val="ka-GE"/>
        </w:rPr>
        <w:t>0</w:t>
      </w:r>
      <w:r>
        <w:rPr>
          <w:rFonts w:ascii="Sylfaen" w:hAnsi="Sylfaen"/>
          <w:lang w:val="ka-GE"/>
        </w:rPr>
        <w:t xml:space="preserve"> წლების პერიოდში მთელი საქართველოს მასშტაბით და მის განხორციელებას უზრუნველყოფენ კომისიის წევრი დარგობრივი უწყებები.  სტრატეგიის ფარგლებში შემუშავდება სამწლიანი სამოქმედო გეგმა, რომელშიც დეტალურად იქნება წარმოდგენილი თითოეული დარგობრივი უწყების მიერ 2018-202</w:t>
      </w:r>
      <w:r w:rsidR="00601FA8">
        <w:rPr>
          <w:rFonts w:ascii="Sylfaen" w:hAnsi="Sylfaen"/>
          <w:lang w:val="ka-GE"/>
        </w:rPr>
        <w:t>0</w:t>
      </w:r>
      <w:r>
        <w:rPr>
          <w:rFonts w:ascii="Sylfaen" w:hAnsi="Sylfaen"/>
          <w:lang w:val="ka-GE"/>
        </w:rPr>
        <w:t xml:space="preserve"> წლების განმავლობაში დაგეგმილი და განსახორციელებელი საქმიანობების ჩამონათვალი. </w:t>
      </w:r>
    </w:p>
    <w:p w14:paraId="478AE370" w14:textId="06868361" w:rsidR="00CF4162" w:rsidRDefault="00EA7993" w:rsidP="00612A79">
      <w:pPr>
        <w:spacing w:line="276" w:lineRule="auto"/>
        <w:jc w:val="both"/>
        <w:rPr>
          <w:rFonts w:ascii="Sylfaen" w:hAnsi="Sylfaen"/>
          <w:lang w:val="ka-GE"/>
        </w:rPr>
      </w:pPr>
      <w:r>
        <w:rPr>
          <w:rFonts w:ascii="Sylfaen" w:hAnsi="Sylfaen"/>
          <w:lang w:val="ka-GE"/>
        </w:rPr>
        <w:t>ეროვნული</w:t>
      </w:r>
      <w:r w:rsidR="00CF4162">
        <w:rPr>
          <w:rFonts w:ascii="Sylfaen" w:hAnsi="Sylfaen"/>
          <w:lang w:val="ka-GE"/>
        </w:rPr>
        <w:t xml:space="preserve"> საკომუნიკაციო სტრატეგიის დოკუმენტი შედგება შემდეგი თავებისაგან: ქალთა მიმართ და ოჯახში ძალადობის საკითხებზე საქართველოში არსებული მდგომარეობის აღწერა, საკომუნიკაციო სტრატეგიის მიზნები და ამოცანები,  </w:t>
      </w:r>
      <w:r w:rsidR="00C67F0C">
        <w:rPr>
          <w:rFonts w:ascii="Sylfaen" w:hAnsi="Sylfaen"/>
          <w:lang w:val="ka-GE"/>
        </w:rPr>
        <w:t xml:space="preserve">სტრატეგიის ძირითადი გზავნილი, </w:t>
      </w:r>
      <w:r w:rsidR="00CF4162">
        <w:rPr>
          <w:rFonts w:ascii="Sylfaen" w:hAnsi="Sylfaen"/>
          <w:lang w:val="ka-GE"/>
        </w:rPr>
        <w:t xml:space="preserve">სტრატეგიის სამიზნე ჯგუფები და ძირითადი გზავნილის ფარგლებში კონკრეტულ სამიზნე ჯგუფებთან მუშაობისას გამოსაყენებელი მთავარი სასაუბრო თემები ან/და კამპანიებში გამოსაყენებელი შესაძლო გზავნილები, სტრატეგიის სამიზნე აუდიტორიაზე მორგებული კონკრეტული საკომუნიკაციო არხები, სტრატეგიის ფარგლებში დაგეგმილი და განხორციელებული საქმიანობების უკუკავშირის მიღების მექანიზმები და სხვადასხვა უწყებებში სტრატეგიის განხორციელებისათვის საჭირო არსებული რესურსების (გარდა ფინანსურისა) ჩამონათვალი.  </w:t>
      </w:r>
    </w:p>
    <w:p w14:paraId="36441B1A" w14:textId="77777777" w:rsidR="00CF4162" w:rsidRDefault="00CF4162" w:rsidP="00612A79">
      <w:pPr>
        <w:spacing w:line="276" w:lineRule="auto"/>
        <w:rPr>
          <w:rFonts w:ascii="Sylfaen" w:hAnsi="Sylfaen"/>
          <w:lang w:val="ka-GE"/>
        </w:rPr>
      </w:pPr>
    </w:p>
    <w:p w14:paraId="6DD07EFF" w14:textId="14A9FC65" w:rsidR="00CF4162" w:rsidRDefault="00CF4162" w:rsidP="00612A79">
      <w:pPr>
        <w:pStyle w:val="Heading1"/>
        <w:spacing w:line="276" w:lineRule="auto"/>
        <w:rPr>
          <w:lang w:val="ka-GE"/>
        </w:rPr>
      </w:pPr>
      <w:bookmarkStart w:id="1" w:name="_Toc497749262"/>
      <w:r w:rsidRPr="00EA1E00">
        <w:rPr>
          <w:rFonts w:ascii="Sylfaen" w:hAnsi="Sylfaen" w:cs="Sylfaen"/>
          <w:lang w:val="ka-GE"/>
        </w:rPr>
        <w:t>საქართველოში</w:t>
      </w:r>
      <w:r w:rsidRPr="00EA1E00">
        <w:rPr>
          <w:lang w:val="ka-GE"/>
        </w:rPr>
        <w:t xml:space="preserve"> </w:t>
      </w:r>
      <w:r w:rsidRPr="00EA1E00">
        <w:rPr>
          <w:rFonts w:ascii="Sylfaen" w:hAnsi="Sylfaen" w:cs="Sylfaen"/>
          <w:lang w:val="ka-GE"/>
        </w:rPr>
        <w:t>ქალთა</w:t>
      </w:r>
      <w:r w:rsidRPr="00EA1E00">
        <w:rPr>
          <w:lang w:val="ka-GE"/>
        </w:rPr>
        <w:t xml:space="preserve"> </w:t>
      </w:r>
      <w:r w:rsidRPr="00EA1E00">
        <w:rPr>
          <w:rFonts w:ascii="Sylfaen" w:hAnsi="Sylfaen" w:cs="Sylfaen"/>
          <w:lang w:val="ka-GE"/>
        </w:rPr>
        <w:t>მიმართ</w:t>
      </w:r>
      <w:r w:rsidRPr="00EA1E00">
        <w:rPr>
          <w:lang w:val="ka-GE"/>
        </w:rPr>
        <w:t xml:space="preserve"> </w:t>
      </w:r>
      <w:r w:rsidRPr="00EA1E00">
        <w:rPr>
          <w:rFonts w:ascii="Sylfaen" w:hAnsi="Sylfaen" w:cs="Sylfaen"/>
          <w:lang w:val="ka-GE"/>
        </w:rPr>
        <w:t>და</w:t>
      </w:r>
      <w:r w:rsidRPr="00EA1E00">
        <w:rPr>
          <w:lang w:val="ka-GE"/>
        </w:rPr>
        <w:t xml:space="preserve"> </w:t>
      </w:r>
      <w:r w:rsidRPr="00EA1E00">
        <w:rPr>
          <w:rFonts w:ascii="Sylfaen" w:hAnsi="Sylfaen" w:cs="Sylfaen"/>
          <w:lang w:val="ka-GE"/>
        </w:rPr>
        <w:t>ოჯახში</w:t>
      </w:r>
      <w:r w:rsidRPr="00EA1E00">
        <w:rPr>
          <w:lang w:val="ka-GE"/>
        </w:rPr>
        <w:t xml:space="preserve"> </w:t>
      </w:r>
      <w:r w:rsidRPr="00EA1E00">
        <w:rPr>
          <w:rFonts w:ascii="Sylfaen" w:hAnsi="Sylfaen" w:cs="Sylfaen"/>
          <w:lang w:val="ka-GE"/>
        </w:rPr>
        <w:t>ძალადობ</w:t>
      </w:r>
      <w:r>
        <w:rPr>
          <w:rFonts w:ascii="Sylfaen" w:hAnsi="Sylfaen" w:cs="Sylfaen"/>
          <w:lang w:val="ka-GE"/>
        </w:rPr>
        <w:t>ის</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მიმოხილვა</w:t>
      </w:r>
      <w:bookmarkEnd w:id="1"/>
    </w:p>
    <w:p w14:paraId="58445D85" w14:textId="77777777" w:rsidR="00612A79" w:rsidRPr="00612A79" w:rsidRDefault="00612A79" w:rsidP="00612A79">
      <w:pPr>
        <w:spacing w:line="276" w:lineRule="auto"/>
        <w:rPr>
          <w:rFonts w:ascii="Sylfaen" w:hAnsi="Sylfaen"/>
          <w:lang w:val="ka-GE"/>
        </w:rPr>
      </w:pPr>
    </w:p>
    <w:p w14:paraId="72A4F292" w14:textId="77777777" w:rsidR="00CF4162" w:rsidRDefault="00CF4162" w:rsidP="00612A79">
      <w:pPr>
        <w:spacing w:line="276" w:lineRule="auto"/>
        <w:jc w:val="both"/>
        <w:rPr>
          <w:rFonts w:ascii="Sylfaen" w:hAnsi="Sylfaen" w:cs="Arial"/>
          <w:sz w:val="20"/>
          <w:szCs w:val="20"/>
          <w:lang w:val="ka-GE"/>
        </w:rPr>
      </w:pPr>
      <w:r w:rsidRPr="00EA1E00">
        <w:rPr>
          <w:rFonts w:ascii="Sylfaen" w:hAnsi="Sylfaen" w:cs="Sylfaen"/>
          <w:lang w:val="ka-GE"/>
        </w:rPr>
        <w:t>ქალთა</w:t>
      </w:r>
      <w:r w:rsidRPr="00EA1E00">
        <w:rPr>
          <w:lang w:val="ka-GE"/>
        </w:rPr>
        <w:t xml:space="preserve"> </w:t>
      </w:r>
      <w:r w:rsidRPr="00EA1E00">
        <w:rPr>
          <w:rFonts w:ascii="Sylfaen" w:hAnsi="Sylfaen" w:cs="Sylfaen"/>
          <w:lang w:val="ka-GE"/>
        </w:rPr>
        <w:t>მიმართ</w:t>
      </w:r>
      <w:r w:rsidRPr="00EA1E00">
        <w:rPr>
          <w:lang w:val="ka-GE"/>
        </w:rPr>
        <w:t xml:space="preserve"> </w:t>
      </w:r>
      <w:r w:rsidRPr="00EA1E00">
        <w:rPr>
          <w:rFonts w:ascii="Sylfaen" w:hAnsi="Sylfaen" w:cs="Sylfaen"/>
          <w:lang w:val="ka-GE"/>
        </w:rPr>
        <w:t>ძალადობა</w:t>
      </w:r>
      <w:r w:rsidRPr="00EA1E00">
        <w:rPr>
          <w:lang w:val="ka-GE"/>
        </w:rPr>
        <w:t xml:space="preserve"> </w:t>
      </w:r>
      <w:r>
        <w:rPr>
          <w:rFonts w:ascii="Sylfaen" w:hAnsi="Sylfaen" w:cs="Sylfaen"/>
          <w:lang w:val="ka-GE"/>
        </w:rPr>
        <w:t xml:space="preserve">ადამიანის უფლებების დარღვევის ერთ-ერთი ყველაზე გავრცელებული ფორმაა. </w:t>
      </w:r>
      <w:r w:rsidRPr="00EA1E00">
        <w:rPr>
          <w:rFonts w:ascii="Sylfaen" w:hAnsi="Sylfaen" w:cs="Sylfaen"/>
          <w:lang w:val="ka-GE"/>
        </w:rPr>
        <w:t>იგი</w:t>
      </w:r>
      <w:r w:rsidRPr="00EA1E00">
        <w:rPr>
          <w:lang w:val="ka-GE"/>
        </w:rPr>
        <w:t xml:space="preserve"> </w:t>
      </w:r>
      <w:r w:rsidRPr="00EA1E00">
        <w:rPr>
          <w:rFonts w:ascii="Sylfaen" w:hAnsi="Sylfaen" w:cs="Sylfaen"/>
          <w:lang w:val="ka-GE"/>
        </w:rPr>
        <w:t>მსოფლიოს</w:t>
      </w:r>
      <w:r w:rsidRPr="00EA1E00">
        <w:rPr>
          <w:lang w:val="ka-GE"/>
        </w:rPr>
        <w:t xml:space="preserve"> </w:t>
      </w:r>
      <w:r>
        <w:rPr>
          <w:rFonts w:ascii="Sylfaen" w:hAnsi="Sylfaen" w:cs="Sylfaen"/>
          <w:lang w:val="ka-GE"/>
        </w:rPr>
        <w:t xml:space="preserve">ყველა </w:t>
      </w:r>
      <w:r w:rsidRPr="00EA1E00">
        <w:rPr>
          <w:rFonts w:ascii="Sylfaen" w:hAnsi="Sylfaen" w:cs="Sylfaen"/>
          <w:lang w:val="ka-GE"/>
        </w:rPr>
        <w:t>ქვეყა</w:t>
      </w:r>
      <w:r w:rsidRPr="00EA1E00">
        <w:rPr>
          <w:lang w:val="ka-GE"/>
        </w:rPr>
        <w:softHyphen/>
      </w:r>
      <w:r w:rsidRPr="00EA1E00">
        <w:rPr>
          <w:rFonts w:ascii="Sylfaen" w:hAnsi="Sylfaen" w:cs="Sylfaen"/>
          <w:lang w:val="ka-GE"/>
        </w:rPr>
        <w:t>ნაში</w:t>
      </w:r>
      <w:r w:rsidRPr="00EA1E00">
        <w:rPr>
          <w:lang w:val="ka-GE"/>
        </w:rPr>
        <w:t xml:space="preserve"> </w:t>
      </w:r>
      <w:r w:rsidRPr="00EA1E00">
        <w:rPr>
          <w:rFonts w:ascii="Sylfaen" w:hAnsi="Sylfaen" w:cs="Sylfaen"/>
          <w:lang w:val="ka-GE"/>
        </w:rPr>
        <w:t>არსებობს</w:t>
      </w:r>
      <w:r w:rsidRPr="00EA1E00">
        <w:rPr>
          <w:lang w:val="ka-GE"/>
        </w:rPr>
        <w:t xml:space="preserve"> </w:t>
      </w:r>
      <w:r w:rsidRPr="00EA1E00">
        <w:rPr>
          <w:rFonts w:ascii="Sylfaen" w:hAnsi="Sylfaen" w:cs="Sylfaen"/>
          <w:lang w:val="ka-GE"/>
        </w:rPr>
        <w:t>და</w:t>
      </w:r>
      <w:r w:rsidRPr="00EA1E00">
        <w:rPr>
          <w:lang w:val="ka-GE"/>
        </w:rPr>
        <w:t xml:space="preserve"> </w:t>
      </w:r>
      <w:r>
        <w:rPr>
          <w:rFonts w:ascii="Sylfaen" w:hAnsi="Sylfaen" w:cs="Sylfaen"/>
          <w:lang w:val="ka-GE"/>
        </w:rPr>
        <w:t>არ გააჩნია ეროვნული, კლასობრივი ან სოციალური კუთვნილება. სტატისტიკა საგანგაშოა -  მსოფლიოს მასშტაბით, სამში ერთი ქალი ინტიმური პარტნიორის მხრიდან</w:t>
      </w:r>
      <w:r>
        <w:rPr>
          <w:rFonts w:ascii="Sylfaen" w:hAnsi="Sylfaen" w:cs="Sylfaen"/>
        </w:rPr>
        <w:t xml:space="preserve"> </w:t>
      </w:r>
      <w:r>
        <w:rPr>
          <w:rFonts w:ascii="Sylfaen" w:hAnsi="Sylfaen" w:cs="Sylfaen"/>
          <w:lang w:val="ka-GE"/>
        </w:rPr>
        <w:t>ფიზიკური ძალადობის მსხვერპლია</w:t>
      </w:r>
      <w:r>
        <w:rPr>
          <w:rStyle w:val="FootnoteReference"/>
          <w:rFonts w:ascii="Sylfaen" w:hAnsi="Sylfaen" w:cs="Sylfaen"/>
          <w:lang w:val="ka-GE"/>
        </w:rPr>
        <w:footnoteReference w:id="1"/>
      </w:r>
      <w:r>
        <w:rPr>
          <w:rFonts w:ascii="Sylfaen" w:hAnsi="Sylfaen" w:cs="Sylfaen"/>
          <w:lang w:val="ka-GE"/>
        </w:rPr>
        <w:t>. ამ კუთხით არც საქართველო წარმოადგენს გამონაკლისს: გაეროს მოსახლეობის ფონდის მიერ 2009 წელს ჩატარებული კვლევის მიხედვით, საქართველოში ქალების 6,9% გამხდარა მეუღლის/პარტნიორის მხრიდან ფიზიკური ძალადობის მსხვერპლი</w:t>
      </w:r>
      <w:r>
        <w:rPr>
          <w:rStyle w:val="FootnoteReference"/>
          <w:rFonts w:ascii="Arial" w:hAnsi="Arial" w:cs="Arial"/>
          <w:sz w:val="20"/>
          <w:szCs w:val="20"/>
        </w:rPr>
        <w:footnoteReference w:id="2"/>
      </w:r>
      <w:r>
        <w:rPr>
          <w:rFonts w:ascii="Sylfaen" w:hAnsi="Sylfaen" w:cs="Sylfaen"/>
          <w:lang w:val="ka-GE"/>
        </w:rPr>
        <w:t>. ოჯახში ძალადობის აღქმისა და დამოკიდებულებების გაეროს ქალთა ორგანიზაციის 2014 წლის კვლევის მიხედვით, მოსახლობის 77.8% მიიჩნევს, რომ ოჯახში ძალადობა ხდება ძალიან ხშირად ან საკმაოდ ხშირად, 66.8% კი აღიარებს, რომ პირადად იცნობს ოჯახში ძალადობის მსხვერპლს</w:t>
      </w:r>
      <w:r w:rsidRPr="00BD39BA">
        <w:rPr>
          <w:rFonts w:ascii="Arial" w:hAnsi="Arial" w:cs="Arial"/>
          <w:sz w:val="20"/>
          <w:szCs w:val="20"/>
          <w:lang w:val="ka-GE"/>
        </w:rPr>
        <w:t>.</w:t>
      </w:r>
      <w:r>
        <w:rPr>
          <w:rStyle w:val="FootnoteReference"/>
          <w:rFonts w:ascii="Arial" w:hAnsi="Arial" w:cs="Arial"/>
          <w:sz w:val="20"/>
          <w:szCs w:val="20"/>
        </w:rPr>
        <w:footnoteReference w:id="3"/>
      </w:r>
      <w:r>
        <w:rPr>
          <w:rFonts w:ascii="Arial" w:hAnsi="Arial" w:cs="Arial"/>
          <w:sz w:val="20"/>
          <w:szCs w:val="20"/>
          <w:lang w:val="ka-GE"/>
        </w:rPr>
        <w:t xml:space="preserve"> </w:t>
      </w:r>
    </w:p>
    <w:p w14:paraId="3CFAC7A5" w14:textId="41905C3D" w:rsidR="00FA6B87" w:rsidRDefault="00CF4162" w:rsidP="00612A79">
      <w:pPr>
        <w:spacing w:line="276" w:lineRule="auto"/>
        <w:jc w:val="both"/>
        <w:rPr>
          <w:rFonts w:ascii="Sylfaen" w:hAnsi="Sylfaen"/>
          <w:lang w:val="ka-GE"/>
        </w:rPr>
      </w:pPr>
      <w:r w:rsidRPr="007824DC">
        <w:rPr>
          <w:rFonts w:ascii="Sylfaen" w:hAnsi="Sylfaen" w:cs="Arial"/>
          <w:lang w:val="ka-GE"/>
        </w:rPr>
        <w:t xml:space="preserve">უკანასკნელი წლების განმავლობაში საქართველოში ქალთა მიმართ და ოჯახში ძალადობის დაძლევის კუთხით მნიშვნელოვანი პროგრესი განხორციელდა. შეიქმნა </w:t>
      </w:r>
      <w:r>
        <w:rPr>
          <w:rFonts w:ascii="Sylfaen" w:hAnsi="Sylfaen" w:cs="Arial"/>
          <w:lang w:val="ka-GE"/>
        </w:rPr>
        <w:t xml:space="preserve">და დაიხვეწა </w:t>
      </w:r>
      <w:r w:rsidR="00FA6B87">
        <w:rPr>
          <w:rFonts w:ascii="Sylfaen" w:hAnsi="Sylfaen" w:cs="Arial"/>
          <w:lang w:val="ka-GE"/>
        </w:rPr>
        <w:t xml:space="preserve">შესაბამისი </w:t>
      </w:r>
      <w:r>
        <w:rPr>
          <w:rFonts w:ascii="Sylfaen" w:hAnsi="Sylfaen" w:cs="Arial"/>
          <w:lang w:val="ka-GE"/>
        </w:rPr>
        <w:t xml:space="preserve">პოლიტიკისა და </w:t>
      </w:r>
      <w:r w:rsidRPr="007824DC">
        <w:rPr>
          <w:rFonts w:ascii="Sylfaen" w:hAnsi="Sylfaen" w:cs="Arial"/>
          <w:lang w:val="ka-GE"/>
        </w:rPr>
        <w:t>საკანონმდებლო</w:t>
      </w:r>
      <w:r>
        <w:rPr>
          <w:rFonts w:ascii="Sylfaen" w:hAnsi="Sylfaen" w:cs="Arial"/>
          <w:lang w:val="ka-GE"/>
        </w:rPr>
        <w:t xml:space="preserve"> ჩარჩოები</w:t>
      </w:r>
      <w:r w:rsidRPr="007824DC">
        <w:rPr>
          <w:rFonts w:ascii="Sylfaen" w:hAnsi="Sylfaen" w:cs="Arial"/>
          <w:lang w:val="ka-GE"/>
        </w:rPr>
        <w:t xml:space="preserve">, გაძლიერდა მსხვერპლთა დაცვის მექანიზმები. </w:t>
      </w:r>
      <w:r>
        <w:rPr>
          <w:rFonts w:ascii="Sylfaen" w:hAnsi="Sylfaen" w:cs="Arial"/>
          <w:lang w:val="ka-GE"/>
        </w:rPr>
        <w:t>2017 წელს საქართველო</w:t>
      </w:r>
      <w:r w:rsidR="000640B3">
        <w:rPr>
          <w:rFonts w:ascii="Sylfaen" w:hAnsi="Sylfaen" w:cs="Arial"/>
          <w:lang w:val="ka-GE"/>
        </w:rPr>
        <w:t>მ</w:t>
      </w:r>
      <w:r>
        <w:rPr>
          <w:rFonts w:ascii="Sylfaen" w:hAnsi="Sylfaen" w:cs="Arial"/>
          <w:lang w:val="ka-GE"/>
        </w:rPr>
        <w:t xml:space="preserve"> მოახდინა ქალთა მიმართ და ოჯახში ძალადობის ევრო საბჭოს კონვენციის რატიფიცირება</w:t>
      </w:r>
      <w:r>
        <w:rPr>
          <w:rStyle w:val="FootnoteReference"/>
          <w:rFonts w:ascii="Sylfaen" w:hAnsi="Sylfaen"/>
          <w:lang w:val="ka-GE"/>
        </w:rPr>
        <w:footnoteReference w:id="4"/>
      </w:r>
      <w:r>
        <w:rPr>
          <w:rFonts w:ascii="Sylfaen" w:hAnsi="Sylfaen"/>
          <w:lang w:val="ka-GE"/>
        </w:rPr>
        <w:t>, რის შედეგადაც</w:t>
      </w:r>
      <w:r w:rsidR="00FA6B87">
        <w:rPr>
          <w:rFonts w:ascii="Sylfaen" w:hAnsi="Sylfaen"/>
          <w:lang w:val="ka-GE"/>
        </w:rPr>
        <w:t xml:space="preserve"> მოხდა საქართველოს კანონმდებლობის შესაბამისობაში მოყვანა ქალთა მიმართ ძალადობის წინააღმდეგ ბრძოლის საერთაშორისო სტანდარტებთან. </w:t>
      </w:r>
    </w:p>
    <w:p w14:paraId="7BC9E179" w14:textId="5C7992A3" w:rsidR="00CF4162" w:rsidRDefault="00CF4162" w:rsidP="00612A79">
      <w:pPr>
        <w:spacing w:line="276" w:lineRule="auto"/>
        <w:jc w:val="both"/>
        <w:rPr>
          <w:rFonts w:ascii="Sylfaen" w:hAnsi="Sylfaen"/>
          <w:lang w:val="ka-GE"/>
        </w:rPr>
      </w:pPr>
      <w:r>
        <w:rPr>
          <w:rFonts w:ascii="Sylfaen" w:hAnsi="Sylfaen"/>
          <w:lang w:val="ka-GE"/>
        </w:rPr>
        <w:t>მიუხედავად აღნიშნული პოზიტიური ცვლილებებისა, ერთ-ერთ უმნიშვნელოვანეს გამოწვევად რჩება</w:t>
      </w:r>
      <w:r w:rsidR="00FA6B87">
        <w:rPr>
          <w:rFonts w:ascii="Sylfaen" w:hAnsi="Sylfaen"/>
          <w:lang w:val="ka-GE"/>
        </w:rPr>
        <w:t xml:space="preserve"> ფართოდ გავრცელებული საზოგადოებრივი დამოკიდებულებები, რწმენები და პრაქტიკები ტრადიციული გენდერული როლების, პატრიარქალური წეს-წყობილების შესახებ, მაღალია საზოგადოების მიმღებლობა ქალთა მიმართ ძალადობის სხვადასხვა ფორმების </w:t>
      </w:r>
      <w:r w:rsidR="00DF511B">
        <w:rPr>
          <w:rFonts w:ascii="Sylfaen" w:hAnsi="Sylfaen"/>
          <w:lang w:val="ka-GE"/>
        </w:rPr>
        <w:t>მიმართ</w:t>
      </w:r>
      <w:r w:rsidR="00CE55E9">
        <w:rPr>
          <w:rFonts w:ascii="Sylfaen" w:hAnsi="Sylfaen"/>
          <w:lang w:val="ka-GE"/>
        </w:rPr>
        <w:t xml:space="preserve">, </w:t>
      </w:r>
      <w:r>
        <w:rPr>
          <w:rFonts w:ascii="Sylfaen" w:hAnsi="Sylfaen"/>
          <w:lang w:val="ka-GE"/>
        </w:rPr>
        <w:t xml:space="preserve">რაც </w:t>
      </w:r>
      <w:r w:rsidR="00CE55E9">
        <w:rPr>
          <w:rFonts w:ascii="Sylfaen" w:hAnsi="Sylfaen"/>
          <w:lang w:val="ka-GE"/>
        </w:rPr>
        <w:t xml:space="preserve">მნიშვნელოვნად </w:t>
      </w:r>
      <w:r>
        <w:rPr>
          <w:rFonts w:ascii="Sylfaen" w:hAnsi="Sylfaen"/>
          <w:lang w:val="ka-GE"/>
        </w:rPr>
        <w:t xml:space="preserve">აბრკოლებს </w:t>
      </w:r>
      <w:r w:rsidR="00CE55E9">
        <w:rPr>
          <w:rFonts w:ascii="Sylfaen" w:hAnsi="Sylfaen"/>
          <w:lang w:val="ka-GE"/>
        </w:rPr>
        <w:t xml:space="preserve">ქალთა მიმართ და </w:t>
      </w:r>
      <w:r>
        <w:rPr>
          <w:rFonts w:ascii="Sylfaen" w:hAnsi="Sylfaen"/>
          <w:lang w:val="ka-GE"/>
        </w:rPr>
        <w:t>ოჯახში ძალადობის შემთხვევების გამოვლენასა და მის შემცირებას.</w:t>
      </w:r>
    </w:p>
    <w:p w14:paraId="0ADBEBAD" w14:textId="1F0A5992" w:rsidR="00D978C6" w:rsidRPr="00D978C6" w:rsidRDefault="00CF4162" w:rsidP="00612A79">
      <w:pPr>
        <w:spacing w:line="276" w:lineRule="auto"/>
        <w:jc w:val="both"/>
        <w:rPr>
          <w:rFonts w:ascii="Sylfaen" w:hAnsi="Sylfaen"/>
          <w:lang w:val="ka-GE"/>
        </w:rPr>
      </w:pPr>
      <w:r>
        <w:rPr>
          <w:rFonts w:ascii="Sylfaen" w:hAnsi="Sylfaen"/>
          <w:lang w:val="ka-GE"/>
        </w:rPr>
        <w:t>საზოგადოებრივ დამოკიდებულებებს შორის აღსანიშნავია მიმღებლობა ოჯახში ძალადობის ფე</w:t>
      </w:r>
      <w:r w:rsidR="00DF511B">
        <w:rPr>
          <w:rFonts w:ascii="Sylfaen" w:hAnsi="Sylfaen"/>
          <w:lang w:val="ka-GE"/>
        </w:rPr>
        <w:t>ნ</w:t>
      </w:r>
      <w:r>
        <w:rPr>
          <w:rFonts w:ascii="Sylfaen" w:hAnsi="Sylfaen"/>
          <w:lang w:val="ka-GE"/>
        </w:rPr>
        <w:t xml:space="preserve">ომენის მიმართ, რაც გამოიხატება მოძალადეთა მიმართ ლოიალურ დამოკიდებულებასა და მსხვერპლის მიმართ ემპათიისა და საზოგადოებრივი მხარდაჭერის ნაკლებობაში. გაეროს მოსახლეობის 2009 წლის კვლევის მიხედვით, ქალების 78% </w:t>
      </w:r>
      <w:r w:rsidR="00D978C6">
        <w:rPr>
          <w:rFonts w:ascii="Sylfaen" w:hAnsi="Sylfaen"/>
          <w:lang w:val="ka-GE"/>
        </w:rPr>
        <w:t>თვლის</w:t>
      </w:r>
      <w:r>
        <w:rPr>
          <w:rFonts w:ascii="Sylfaen" w:hAnsi="Sylfaen"/>
          <w:lang w:val="ka-GE"/>
        </w:rPr>
        <w:t xml:space="preserve">, რომ ოჯახში ძალადობის პრობლემა მხოლოდ ოჯახში უნდა წყდებოდეს, ხოლო ქალთა 34,1% ქმრის მიერ ცოლის ცემას გარკვეულ შემთხვევაში </w:t>
      </w:r>
      <w:r w:rsidR="00D978C6">
        <w:rPr>
          <w:rFonts w:ascii="Sylfaen" w:hAnsi="Sylfaen"/>
          <w:lang w:val="ka-GE"/>
        </w:rPr>
        <w:t xml:space="preserve">გამართლებულად მიიჩნევს. </w:t>
      </w:r>
      <w:r>
        <w:rPr>
          <w:rFonts w:ascii="Sylfaen" w:hAnsi="Sylfaen"/>
          <w:lang w:val="ka-GE"/>
        </w:rPr>
        <w:t xml:space="preserve">იმავე კვლევის მიხედვით, ოჯახში ძალადობის მსხვერპლი ქალების 28%-ს </w:t>
      </w:r>
      <w:r w:rsidR="00D978C6">
        <w:rPr>
          <w:rFonts w:ascii="Sylfaen" w:hAnsi="Sylfaen"/>
          <w:lang w:val="ka-GE"/>
        </w:rPr>
        <w:t xml:space="preserve">არავის უზიარებს </w:t>
      </w:r>
      <w:r>
        <w:rPr>
          <w:rFonts w:ascii="Sylfaen" w:hAnsi="Sylfaen"/>
          <w:lang w:val="ka-GE"/>
        </w:rPr>
        <w:t xml:space="preserve">ქმრის/პარტნიორის მხრიდან განცდილ </w:t>
      </w:r>
      <w:r w:rsidR="00D978C6">
        <w:rPr>
          <w:rFonts w:ascii="Sylfaen" w:hAnsi="Sylfaen"/>
          <w:lang w:val="ka-GE"/>
        </w:rPr>
        <w:t>ძალადობას</w:t>
      </w:r>
      <w:r>
        <w:rPr>
          <w:rFonts w:ascii="Sylfaen" w:hAnsi="Sylfaen"/>
          <w:lang w:val="ka-GE"/>
        </w:rPr>
        <w:t xml:space="preserve">, ხოლო პოლიციისათვის დახმარებისათვის მსხვერპლთა მხოლოდ 0.5%-ს </w:t>
      </w:r>
      <w:r w:rsidR="00D978C6">
        <w:rPr>
          <w:rFonts w:ascii="Sylfaen" w:hAnsi="Sylfaen"/>
          <w:lang w:val="ka-GE"/>
        </w:rPr>
        <w:t xml:space="preserve">მიმართავს. იმავე კვლევის მიხედვით, მოსახლეობაში დაბალია ცნობიერების დონე </w:t>
      </w:r>
      <w:r>
        <w:rPr>
          <w:rFonts w:ascii="Sylfaen" w:hAnsi="Sylfaen"/>
          <w:lang w:val="ka-GE"/>
        </w:rPr>
        <w:t xml:space="preserve"> </w:t>
      </w:r>
      <w:r w:rsidR="00D978C6">
        <w:rPr>
          <w:rFonts w:ascii="Sylfaen" w:hAnsi="Sylfaen"/>
          <w:lang w:val="ka-GE"/>
        </w:rPr>
        <w:t xml:space="preserve"> ოჯახში ძალადობის შესახებ არსებული კანონმდებლობისა და მსხვერპლთა დაცვის სერვისების შესახებ</w:t>
      </w:r>
      <w:r w:rsidR="0033381E">
        <w:rPr>
          <w:rFonts w:ascii="Sylfaen" w:hAnsi="Sylfaen"/>
          <w:lang w:val="ka-GE"/>
        </w:rPr>
        <w:t xml:space="preserve">. </w:t>
      </w:r>
    </w:p>
    <w:p w14:paraId="31ED041F" w14:textId="6B1AE5FE" w:rsidR="00CF4162" w:rsidRDefault="0033381E" w:rsidP="00612A79">
      <w:pPr>
        <w:spacing w:line="276" w:lineRule="auto"/>
        <w:jc w:val="both"/>
        <w:rPr>
          <w:rFonts w:ascii="Sylfaen" w:hAnsi="Sylfaen"/>
          <w:lang w:val="ka-GE"/>
        </w:rPr>
      </w:pPr>
      <w:r>
        <w:rPr>
          <w:rFonts w:ascii="Sylfaen" w:hAnsi="Sylfaen"/>
          <w:lang w:val="ka-GE"/>
        </w:rPr>
        <w:t xml:space="preserve">გრძელვადიან პერსპექტივაში </w:t>
      </w:r>
      <w:r w:rsidR="00CF4162">
        <w:rPr>
          <w:rFonts w:ascii="Sylfaen" w:hAnsi="Sylfaen"/>
          <w:lang w:val="ka-GE"/>
        </w:rPr>
        <w:t>ქალთა მიმართ და ოჯახში ძალადობის დაძლევის</w:t>
      </w:r>
      <w:r>
        <w:rPr>
          <w:rFonts w:ascii="Sylfaen" w:hAnsi="Sylfaen"/>
          <w:lang w:val="ka-GE"/>
        </w:rPr>
        <w:t xml:space="preserve"> და განსაკუთრებით მისი პრევენციის</w:t>
      </w:r>
      <w:r w:rsidR="00CF4162">
        <w:rPr>
          <w:rFonts w:ascii="Sylfaen" w:hAnsi="Sylfaen"/>
          <w:lang w:val="ka-GE"/>
        </w:rPr>
        <w:t xml:space="preserve"> ერთადერთი სწორ</w:t>
      </w:r>
      <w:r>
        <w:rPr>
          <w:rFonts w:ascii="Sylfaen" w:hAnsi="Sylfaen"/>
          <w:lang w:val="ka-GE"/>
        </w:rPr>
        <w:t>ი</w:t>
      </w:r>
      <w:r w:rsidR="00CF4162">
        <w:rPr>
          <w:rFonts w:ascii="Sylfaen" w:hAnsi="Sylfaen"/>
          <w:lang w:val="ka-GE"/>
        </w:rPr>
        <w:t xml:space="preserve"> </w:t>
      </w:r>
      <w:r>
        <w:rPr>
          <w:rFonts w:ascii="Sylfaen" w:hAnsi="Sylfaen"/>
          <w:lang w:val="ka-GE"/>
        </w:rPr>
        <w:t>გზა ძალადობის</w:t>
      </w:r>
      <w:r w:rsidR="00CF4162">
        <w:rPr>
          <w:rFonts w:ascii="Sylfaen" w:hAnsi="Sylfaen"/>
          <w:lang w:val="ka-GE"/>
        </w:rPr>
        <w:t xml:space="preserve"> გამომწვევი, სტრუქტურული მიზეზების აღმოფხვრა</w:t>
      </w:r>
      <w:r>
        <w:rPr>
          <w:rFonts w:ascii="Sylfaen" w:hAnsi="Sylfaen"/>
          <w:lang w:val="ka-GE"/>
        </w:rPr>
        <w:t xml:space="preserve">ა. თავის მხრივ, ძალადობის გამომწვევი მიზეზი კი საზოგადოებაში გაბატონებული რწმენები და დამოკიდებულებებია სქესთა შორის ძალაუფლების უთანასწორო გადანაწილების შესახებ. </w:t>
      </w:r>
      <w:r w:rsidR="00CF4162">
        <w:rPr>
          <w:rFonts w:ascii="Sylfaen" w:hAnsi="Sylfaen"/>
          <w:lang w:val="ka-GE"/>
        </w:rPr>
        <w:t>შესაბამისად, ცნობიერების ამაღლება და საზოგადოების მობილიზება, საგანმანათლებლო პროგრამების განხორციელება უმნიშვნელოვანესი კომპონენტია ქვეყანაში ძალადობის დასაძლევად და თანასწორობის უზრუნველსაყოფად. სწორედ ამ მიზნის მისაღწევად, სტამბ</w:t>
      </w:r>
      <w:r w:rsidR="00BD15DD">
        <w:rPr>
          <w:rFonts w:ascii="Sylfaen" w:hAnsi="Sylfaen"/>
          <w:lang w:val="ka-GE"/>
        </w:rPr>
        <w:t>ო</w:t>
      </w:r>
      <w:r w:rsidR="00CF4162">
        <w:rPr>
          <w:rFonts w:ascii="Sylfaen" w:hAnsi="Sylfaen"/>
          <w:lang w:val="ka-GE"/>
        </w:rPr>
        <w:t>ლის კონვენცია აკისრებს ხელშემკვრელ მხარეებს ვალდებულებას, რომ მათ რეგულარულად შეუწყონ ხელი და ჩაატარონ ცნობიერების ამაღლების კამპანიები და პროგრამები და მიაწოდონ მოსახლეობას ინფორმაცია ძალადობის</w:t>
      </w:r>
      <w:r w:rsidR="00A15AC4">
        <w:rPr>
          <w:rFonts w:ascii="Sylfaen" w:hAnsi="Sylfaen"/>
          <w:lang w:val="ka-GE"/>
        </w:rPr>
        <w:t>გან</w:t>
      </w:r>
      <w:r w:rsidR="00CF4162">
        <w:rPr>
          <w:rFonts w:ascii="Sylfaen" w:hAnsi="Sylfaen"/>
          <w:lang w:val="ka-GE"/>
        </w:rPr>
        <w:t xml:space="preserve"> დამცავი მექანიზმების შესახებ, ასევე განახორციელონ ძალადობის ხელშემწყობი სოციალური და კულტურული ქცევისა და დამოკიდებულებების შეცვალზე ორიენტირებული ღონისძიებები, რაც შეამცირებს ქალთა და გოგონათა წინააღმდეგ ძალადობას. </w:t>
      </w:r>
    </w:p>
    <w:p w14:paraId="6CC3DC8B" w14:textId="77777777" w:rsidR="00CF4162" w:rsidRPr="000B2702" w:rsidRDefault="00CF4162" w:rsidP="00612A79">
      <w:pPr>
        <w:pStyle w:val="Heading1"/>
        <w:spacing w:line="276" w:lineRule="auto"/>
        <w:rPr>
          <w:lang w:val="ka-GE"/>
        </w:rPr>
      </w:pPr>
    </w:p>
    <w:p w14:paraId="30F0C50C" w14:textId="256482C2" w:rsidR="00CF4162" w:rsidRDefault="00CF4162" w:rsidP="00612A79">
      <w:pPr>
        <w:pStyle w:val="Heading1"/>
        <w:spacing w:line="276" w:lineRule="auto"/>
        <w:rPr>
          <w:rFonts w:ascii="Sylfaen" w:hAnsi="Sylfaen"/>
          <w:color w:val="4472C4" w:themeColor="accent1"/>
          <w:lang w:val="ka-GE"/>
        </w:rPr>
      </w:pPr>
      <w:bookmarkStart w:id="2" w:name="_Toc497749263"/>
      <w:r w:rsidRPr="00612A79">
        <w:rPr>
          <w:rFonts w:ascii="Sylfaen" w:hAnsi="Sylfaen" w:cs="Sylfaen"/>
          <w:color w:val="4472C4" w:themeColor="accent1"/>
          <w:lang w:val="ka-GE"/>
        </w:rPr>
        <w:t>მიზანი</w:t>
      </w:r>
      <w:r w:rsidRPr="00612A79">
        <w:rPr>
          <w:color w:val="4472C4" w:themeColor="accent1"/>
          <w:lang w:val="ka-GE"/>
        </w:rPr>
        <w:t xml:space="preserve"> </w:t>
      </w:r>
      <w:r w:rsidRPr="00612A79">
        <w:rPr>
          <w:rFonts w:ascii="Sylfaen" w:hAnsi="Sylfaen" w:cs="Sylfaen"/>
          <w:color w:val="4472C4" w:themeColor="accent1"/>
          <w:lang w:val="ka-GE"/>
        </w:rPr>
        <w:t>და</w:t>
      </w:r>
      <w:r w:rsidRPr="00612A79">
        <w:rPr>
          <w:color w:val="4472C4" w:themeColor="accent1"/>
          <w:lang w:val="ka-GE"/>
        </w:rPr>
        <w:t xml:space="preserve"> </w:t>
      </w:r>
      <w:r w:rsidRPr="00612A79">
        <w:rPr>
          <w:rFonts w:ascii="Sylfaen" w:hAnsi="Sylfaen" w:cs="Sylfaen"/>
          <w:color w:val="4472C4" w:themeColor="accent1"/>
          <w:lang w:val="ka-GE"/>
        </w:rPr>
        <w:t>ამოცანები</w:t>
      </w:r>
      <w:bookmarkEnd w:id="2"/>
    </w:p>
    <w:p w14:paraId="0F116450" w14:textId="77777777" w:rsidR="00612A79" w:rsidRPr="00612A79" w:rsidRDefault="00612A79" w:rsidP="00612A79">
      <w:pPr>
        <w:spacing w:line="276" w:lineRule="auto"/>
        <w:rPr>
          <w:rFonts w:ascii="Sylfaen" w:hAnsi="Sylfaen"/>
          <w:lang w:val="ka-GE"/>
        </w:rPr>
      </w:pPr>
    </w:p>
    <w:p w14:paraId="1FC41D47" w14:textId="31052901" w:rsidR="00CF4162" w:rsidRDefault="002137ED" w:rsidP="00612A79">
      <w:pPr>
        <w:spacing w:line="276" w:lineRule="auto"/>
        <w:jc w:val="both"/>
        <w:rPr>
          <w:rFonts w:ascii="Sylfaen" w:hAnsi="Sylfaen"/>
          <w:lang w:val="ka-GE"/>
        </w:rPr>
      </w:pPr>
      <w:r w:rsidRPr="002137ED">
        <w:rPr>
          <w:rFonts w:ascii="Sylfaen" w:hAnsi="Sylfaen" w:cs="Sylfaen"/>
          <w:color w:val="000000"/>
          <w:szCs w:val="32"/>
          <w:shd w:val="clear" w:color="auto" w:fill="FFFFFF"/>
        </w:rPr>
        <w:t>ქალთა</w:t>
      </w:r>
      <w:r w:rsidRPr="002137ED">
        <w:rPr>
          <w:rFonts w:ascii="Sylfaen" w:hAnsi="Sylfaen"/>
          <w:color w:val="000000"/>
          <w:szCs w:val="32"/>
          <w:shd w:val="clear" w:color="auto" w:fill="FFFFFF"/>
        </w:rPr>
        <w:t xml:space="preserve"> </w:t>
      </w:r>
      <w:r w:rsidRPr="002137ED">
        <w:rPr>
          <w:rFonts w:ascii="Sylfaen" w:hAnsi="Sylfaen" w:cs="Sylfaen"/>
          <w:color w:val="000000"/>
          <w:szCs w:val="32"/>
          <w:shd w:val="clear" w:color="auto" w:fill="FFFFFF"/>
        </w:rPr>
        <w:t>მიმართ</w:t>
      </w:r>
      <w:r w:rsidRPr="002137ED">
        <w:rPr>
          <w:rFonts w:ascii="Sylfaen" w:hAnsi="Sylfaen"/>
          <w:color w:val="000000"/>
          <w:szCs w:val="32"/>
          <w:shd w:val="clear" w:color="auto" w:fill="FFFFFF"/>
        </w:rPr>
        <w:t xml:space="preserve"> </w:t>
      </w:r>
      <w:r w:rsidRPr="002137ED">
        <w:rPr>
          <w:rFonts w:ascii="Sylfaen" w:hAnsi="Sylfaen" w:cs="Sylfaen"/>
          <w:color w:val="000000"/>
          <w:szCs w:val="32"/>
          <w:shd w:val="clear" w:color="auto" w:fill="FFFFFF"/>
        </w:rPr>
        <w:t>და</w:t>
      </w:r>
      <w:r w:rsidRPr="002137ED">
        <w:rPr>
          <w:rFonts w:ascii="Sylfaen" w:hAnsi="Sylfaen"/>
          <w:color w:val="000000"/>
          <w:szCs w:val="32"/>
          <w:shd w:val="clear" w:color="auto" w:fill="FFFFFF"/>
        </w:rPr>
        <w:t xml:space="preserve"> </w:t>
      </w:r>
      <w:r w:rsidRPr="002137ED">
        <w:rPr>
          <w:rFonts w:ascii="Sylfaen" w:hAnsi="Sylfaen" w:cs="Sylfaen"/>
          <w:color w:val="000000"/>
          <w:szCs w:val="32"/>
          <w:shd w:val="clear" w:color="auto" w:fill="FFFFFF"/>
        </w:rPr>
        <w:t>ოჯახში</w:t>
      </w:r>
      <w:r w:rsidRPr="002137ED">
        <w:rPr>
          <w:rFonts w:ascii="Sylfaen" w:hAnsi="Sylfaen"/>
          <w:color w:val="000000"/>
          <w:szCs w:val="32"/>
          <w:shd w:val="clear" w:color="auto" w:fill="FFFFFF"/>
        </w:rPr>
        <w:t xml:space="preserve"> </w:t>
      </w:r>
      <w:r w:rsidRPr="002137ED">
        <w:rPr>
          <w:rFonts w:ascii="Sylfaen" w:hAnsi="Sylfaen" w:cs="Sylfaen"/>
          <w:color w:val="000000"/>
          <w:szCs w:val="32"/>
          <w:shd w:val="clear" w:color="auto" w:fill="FFFFFF"/>
        </w:rPr>
        <w:t>ძალადობის</w:t>
      </w:r>
      <w:r w:rsidRPr="002137ED">
        <w:rPr>
          <w:rFonts w:ascii="Sylfaen" w:hAnsi="Sylfaen"/>
          <w:color w:val="000000"/>
          <w:szCs w:val="32"/>
          <w:shd w:val="clear" w:color="auto" w:fill="FFFFFF"/>
        </w:rPr>
        <w:t xml:space="preserve"> </w:t>
      </w:r>
      <w:r w:rsidRPr="002137ED">
        <w:rPr>
          <w:rFonts w:ascii="Sylfaen" w:hAnsi="Sylfaen" w:cs="Sylfaen"/>
          <w:color w:val="000000"/>
          <w:szCs w:val="32"/>
          <w:shd w:val="clear" w:color="auto" w:fill="FFFFFF"/>
        </w:rPr>
        <w:t>საკითხებ</w:t>
      </w:r>
      <w:r w:rsidR="00381AD6">
        <w:rPr>
          <w:rFonts w:ascii="Sylfaen" w:hAnsi="Sylfaen" w:cs="Sylfaen"/>
          <w:color w:val="000000"/>
          <w:szCs w:val="32"/>
          <w:shd w:val="clear" w:color="auto" w:fill="FFFFFF"/>
          <w:lang w:val="ka-GE"/>
        </w:rPr>
        <w:t>ზე</w:t>
      </w:r>
      <w:r w:rsidRPr="002137ED">
        <w:rPr>
          <w:rFonts w:ascii="Sylfaen" w:hAnsi="Sylfaen" w:cs="Sylfaen"/>
          <w:color w:val="000000"/>
          <w:szCs w:val="32"/>
          <w:shd w:val="clear" w:color="auto" w:fill="FFFFFF"/>
        </w:rPr>
        <w:t xml:space="preserve"> </w:t>
      </w:r>
      <w:r w:rsidR="00EA7993">
        <w:rPr>
          <w:rFonts w:ascii="Sylfaen" w:hAnsi="Sylfaen" w:cs="Sylfaen"/>
          <w:color w:val="000000"/>
          <w:szCs w:val="32"/>
          <w:shd w:val="clear" w:color="auto" w:fill="FFFFFF"/>
          <w:lang w:val="ka-GE"/>
        </w:rPr>
        <w:t>ეროვნული</w:t>
      </w:r>
      <w:r w:rsidRPr="002137ED">
        <w:rPr>
          <w:rFonts w:ascii="Sylfaen" w:hAnsi="Sylfaen" w:cs="Sylfaen"/>
          <w:color w:val="000000"/>
          <w:szCs w:val="32"/>
          <w:shd w:val="clear" w:color="auto" w:fill="FFFFFF"/>
          <w:lang w:val="ka-GE"/>
        </w:rPr>
        <w:t xml:space="preserve"> საკომუნიკაციო </w:t>
      </w:r>
      <w:r>
        <w:rPr>
          <w:rFonts w:ascii="Sylfaen" w:hAnsi="Sylfaen" w:cs="Sylfaen"/>
          <w:color w:val="000000"/>
          <w:szCs w:val="32"/>
          <w:shd w:val="clear" w:color="auto" w:fill="FFFFFF"/>
          <w:lang w:val="ka-GE"/>
        </w:rPr>
        <w:t xml:space="preserve">სტრატეგიის გრძელვადიან შედეგად განისაზღვრა </w:t>
      </w:r>
      <w:r w:rsidR="00CF4162" w:rsidRPr="00330570">
        <w:rPr>
          <w:rFonts w:ascii="Sylfaen" w:hAnsi="Sylfaen"/>
          <w:b/>
          <w:lang w:val="ka-GE"/>
        </w:rPr>
        <w:t>ქალთა მიმართ ძალადობის გავრცელების შემცირება</w:t>
      </w:r>
      <w:r w:rsidR="00CF4162">
        <w:rPr>
          <w:rFonts w:ascii="Sylfaen" w:hAnsi="Sylfaen"/>
          <w:lang w:val="ka-GE"/>
        </w:rPr>
        <w:t xml:space="preserve">. </w:t>
      </w:r>
      <w:r>
        <w:rPr>
          <w:rFonts w:ascii="Sylfaen" w:hAnsi="Sylfaen"/>
          <w:lang w:val="ka-GE"/>
        </w:rPr>
        <w:t xml:space="preserve">საკომუნიკაციო სტრატეგიის მიზანია </w:t>
      </w:r>
      <w:r w:rsidRPr="002137ED">
        <w:rPr>
          <w:rFonts w:ascii="Sylfaen" w:hAnsi="Sylfaen"/>
          <w:b/>
          <w:lang w:val="ka-GE"/>
        </w:rPr>
        <w:t xml:space="preserve">საზოგადოების ცნობიერების ამაღლება ქალთა და გოგონათა მიმართ ძალადობის, ოჯახში ძალადობისა და მავნე პრაქტიკების ფენომენის, მიზეზებისა და შედეგების, ასევე </w:t>
      </w:r>
      <w:r w:rsidR="003A2F5A">
        <w:rPr>
          <w:rFonts w:ascii="Sylfaen" w:hAnsi="Sylfaen"/>
          <w:b/>
          <w:lang w:val="ka-GE"/>
        </w:rPr>
        <w:t>შესაბამისი</w:t>
      </w:r>
      <w:r w:rsidRPr="002137ED">
        <w:rPr>
          <w:rFonts w:ascii="Sylfaen" w:hAnsi="Sylfaen"/>
          <w:b/>
          <w:lang w:val="ka-GE"/>
        </w:rPr>
        <w:t xml:space="preserve"> კანონმდებლობისა და სერვისების შესახებ</w:t>
      </w:r>
      <w:r>
        <w:rPr>
          <w:rFonts w:ascii="Sylfaen" w:hAnsi="Sylfaen"/>
          <w:lang w:val="ka-GE"/>
        </w:rPr>
        <w:t xml:space="preserve"> </w:t>
      </w:r>
      <w:r w:rsidRPr="002137ED">
        <w:rPr>
          <w:rFonts w:ascii="Sylfaen" w:hAnsi="Sylfaen"/>
          <w:i/>
          <w:lang w:val="ka-GE"/>
        </w:rPr>
        <w:t xml:space="preserve">(საზოგადოების ცნობიერება ამაღლებულია ქალთა და გოგონათა მიმართ ძალადობის, ოჯახში ძალადობისა და მავნე პრაქტიკების ფენომენის, მიზეზებისა და შედეგების, ასევე </w:t>
      </w:r>
      <w:r w:rsidR="003A2F5A">
        <w:rPr>
          <w:rFonts w:ascii="Sylfaen" w:hAnsi="Sylfaen"/>
          <w:i/>
          <w:lang w:val="ka-GE"/>
        </w:rPr>
        <w:t xml:space="preserve">შესაბამისი </w:t>
      </w:r>
      <w:r w:rsidRPr="002137ED">
        <w:rPr>
          <w:rFonts w:ascii="Sylfaen" w:hAnsi="Sylfaen"/>
          <w:i/>
          <w:lang w:val="ka-GE"/>
        </w:rPr>
        <w:t>კანონმდებლობისა და სერვისების შესახებ).</w:t>
      </w:r>
    </w:p>
    <w:p w14:paraId="41A3DDF2" w14:textId="2B577BD1" w:rsidR="00CF4162" w:rsidRDefault="002137ED" w:rsidP="00612A79">
      <w:pPr>
        <w:spacing w:line="276" w:lineRule="auto"/>
        <w:jc w:val="both"/>
        <w:rPr>
          <w:rFonts w:ascii="Sylfaen" w:hAnsi="Sylfaen"/>
          <w:lang w:val="ka-GE"/>
        </w:rPr>
      </w:pPr>
      <w:r>
        <w:rPr>
          <w:rFonts w:ascii="Sylfaen" w:hAnsi="Sylfaen"/>
          <w:lang w:val="ka-GE"/>
        </w:rPr>
        <w:t xml:space="preserve">აღნიშნული მიზნის მისაღწევად, </w:t>
      </w:r>
      <w:r w:rsidR="003A2F5A">
        <w:rPr>
          <w:rFonts w:ascii="Sylfaen" w:hAnsi="Sylfaen"/>
          <w:lang w:val="ka-GE"/>
        </w:rPr>
        <w:t>სტრატეგის მიხედვით, განისაზღვრა შემდეგი ამოცანები</w:t>
      </w:r>
      <w:r>
        <w:rPr>
          <w:rFonts w:ascii="Sylfaen" w:hAnsi="Sylfaen"/>
          <w:lang w:val="ka-GE"/>
        </w:rPr>
        <w:t xml:space="preserve"> - ქალთა მიმართ ძალადობაზე </w:t>
      </w:r>
      <w:r w:rsidR="003A2F5A">
        <w:rPr>
          <w:rFonts w:ascii="Sylfaen" w:hAnsi="Sylfaen"/>
          <w:lang w:val="ka-GE"/>
        </w:rPr>
        <w:t>მიმართვიანობა გაზრდილია</w:t>
      </w:r>
      <w:r>
        <w:rPr>
          <w:rFonts w:ascii="Sylfaen" w:hAnsi="Sylfaen"/>
          <w:lang w:val="ka-GE"/>
        </w:rPr>
        <w:t xml:space="preserve"> და </w:t>
      </w:r>
      <w:r w:rsidR="00CF4162" w:rsidRPr="002137ED">
        <w:rPr>
          <w:rFonts w:ascii="Sylfaen" w:hAnsi="Sylfaen" w:cs="Sylfaen"/>
          <w:lang w:val="ka-GE"/>
        </w:rPr>
        <w:t>საზოგადოებაში</w:t>
      </w:r>
      <w:r w:rsidR="00CF4162" w:rsidRPr="002137ED">
        <w:rPr>
          <w:rFonts w:ascii="Sylfaen" w:hAnsi="Sylfaen"/>
          <w:lang w:val="ka-GE"/>
        </w:rPr>
        <w:t xml:space="preserve"> გენდერული თანასწორობ</w:t>
      </w:r>
      <w:r w:rsidR="00A15AC4">
        <w:rPr>
          <w:rFonts w:ascii="Sylfaen" w:hAnsi="Sylfaen"/>
          <w:lang w:val="ka-GE"/>
        </w:rPr>
        <w:t>ა</w:t>
      </w:r>
      <w:r w:rsidR="00CF4162" w:rsidRPr="002137ED">
        <w:rPr>
          <w:rFonts w:ascii="Sylfaen" w:hAnsi="Sylfaen"/>
          <w:lang w:val="ka-GE"/>
        </w:rPr>
        <w:t xml:space="preserve"> და </w:t>
      </w:r>
      <w:r w:rsidR="00A15AC4" w:rsidRPr="002137ED">
        <w:rPr>
          <w:rFonts w:ascii="Sylfaen" w:hAnsi="Sylfaen"/>
          <w:lang w:val="ka-GE"/>
        </w:rPr>
        <w:t xml:space="preserve">ნულოვანი </w:t>
      </w:r>
      <w:r w:rsidR="00A15AC4">
        <w:rPr>
          <w:rFonts w:ascii="Sylfaen" w:hAnsi="Sylfaen"/>
          <w:lang w:val="ka-GE"/>
        </w:rPr>
        <w:t xml:space="preserve">ტოლერანტობა </w:t>
      </w:r>
      <w:r w:rsidR="00CF4162" w:rsidRPr="002137ED">
        <w:rPr>
          <w:rFonts w:ascii="Sylfaen" w:hAnsi="Sylfaen"/>
          <w:lang w:val="ka-GE"/>
        </w:rPr>
        <w:t xml:space="preserve">ქალთა მიმართ და ოჯახში ძალადობისადმი </w:t>
      </w:r>
      <w:r w:rsidR="003A2F5A">
        <w:rPr>
          <w:rFonts w:ascii="Sylfaen" w:hAnsi="Sylfaen"/>
          <w:lang w:val="ka-GE"/>
        </w:rPr>
        <w:t>განმტკიცებულია</w:t>
      </w:r>
      <w:r w:rsidR="00A15AC4">
        <w:rPr>
          <w:rFonts w:ascii="Sylfaen" w:hAnsi="Sylfaen"/>
          <w:lang w:val="ka-GE"/>
        </w:rPr>
        <w:t>,</w:t>
      </w:r>
      <w:r w:rsidR="00CF4162" w:rsidRPr="002137ED">
        <w:rPr>
          <w:rFonts w:ascii="Sylfaen" w:hAnsi="Sylfaen"/>
          <w:lang w:val="ka-GE"/>
        </w:rPr>
        <w:t xml:space="preserve"> როგორც საზოგადოების ძირითადი </w:t>
      </w:r>
      <w:r w:rsidR="003A2F5A">
        <w:rPr>
          <w:rFonts w:ascii="Sylfaen" w:hAnsi="Sylfaen"/>
          <w:lang w:val="ka-GE"/>
        </w:rPr>
        <w:t xml:space="preserve">ღირებულებები. </w:t>
      </w:r>
      <w:r>
        <w:rPr>
          <w:rFonts w:ascii="Sylfaen" w:hAnsi="Sylfaen"/>
          <w:lang w:val="ka-GE"/>
        </w:rPr>
        <w:t xml:space="preserve"> </w:t>
      </w:r>
    </w:p>
    <w:p w14:paraId="46866CBF" w14:textId="33748420" w:rsidR="002137ED" w:rsidRDefault="002137ED" w:rsidP="00612A79">
      <w:pPr>
        <w:spacing w:line="276" w:lineRule="auto"/>
        <w:jc w:val="both"/>
        <w:rPr>
          <w:rFonts w:ascii="Sylfaen" w:hAnsi="Sylfaen"/>
          <w:lang w:val="ka-GE"/>
        </w:rPr>
      </w:pPr>
      <w:r w:rsidRPr="00B9180F">
        <w:rPr>
          <w:rFonts w:ascii="Sylfaen" w:hAnsi="Sylfaen"/>
          <w:b/>
          <w:lang w:val="ka-GE"/>
        </w:rPr>
        <w:t xml:space="preserve">ქალთა მიმართ </w:t>
      </w:r>
      <w:r w:rsidR="00A15AC4">
        <w:rPr>
          <w:rFonts w:ascii="Sylfaen" w:hAnsi="Sylfaen"/>
          <w:b/>
          <w:lang w:val="ka-GE"/>
        </w:rPr>
        <w:t xml:space="preserve">და ოჯახში </w:t>
      </w:r>
      <w:r w:rsidRPr="00B9180F">
        <w:rPr>
          <w:rFonts w:ascii="Sylfaen" w:hAnsi="Sylfaen"/>
          <w:b/>
          <w:lang w:val="ka-GE"/>
        </w:rPr>
        <w:t xml:space="preserve">ძალადობაზე მიმართვიანობის </w:t>
      </w:r>
      <w:r w:rsidR="00B9180F" w:rsidRPr="00B9180F">
        <w:rPr>
          <w:rFonts w:ascii="Sylfaen" w:hAnsi="Sylfaen"/>
          <w:b/>
          <w:lang w:val="ka-GE"/>
        </w:rPr>
        <w:t>გაზრდა</w:t>
      </w:r>
      <w:r w:rsidR="00B9180F">
        <w:rPr>
          <w:rFonts w:ascii="Sylfaen" w:hAnsi="Sylfaen"/>
          <w:lang w:val="ka-GE"/>
        </w:rPr>
        <w:t xml:space="preserve"> მიიღწევა </w:t>
      </w:r>
      <w:r w:rsidR="00B9180F">
        <w:rPr>
          <w:rFonts w:ascii="Sylfaen" w:hAnsi="Sylfaen" w:cs="Sylfaen"/>
          <w:lang w:val="ka-GE"/>
        </w:rPr>
        <w:t xml:space="preserve">ქალთა მიმართ და ოჯახში ძალადობაზე </w:t>
      </w:r>
      <w:r w:rsidR="00B9180F" w:rsidRPr="00330570">
        <w:rPr>
          <w:rFonts w:ascii="Sylfaen" w:hAnsi="Sylfaen" w:cs="Sylfaen"/>
          <w:lang w:val="ka-GE"/>
        </w:rPr>
        <w:t>არსებული</w:t>
      </w:r>
      <w:r w:rsidR="00B9180F" w:rsidRPr="00330570">
        <w:rPr>
          <w:rFonts w:ascii="Sylfaen" w:hAnsi="Sylfaen"/>
          <w:lang w:val="ka-GE"/>
        </w:rPr>
        <w:t xml:space="preserve"> მომსახურებებისა და სამართლებრივი დაცვის მექანიზმების შესახებ </w:t>
      </w:r>
      <w:r w:rsidR="00B9180F">
        <w:rPr>
          <w:rFonts w:ascii="Sylfaen" w:hAnsi="Sylfaen"/>
          <w:lang w:val="ka-GE"/>
        </w:rPr>
        <w:t>ინფორმირებულობის</w:t>
      </w:r>
      <w:r w:rsidR="00B9180F" w:rsidRPr="00330570">
        <w:rPr>
          <w:rFonts w:ascii="Sylfaen" w:hAnsi="Sylfaen"/>
          <w:lang w:val="ka-GE"/>
        </w:rPr>
        <w:t xml:space="preserve"> </w:t>
      </w:r>
      <w:r w:rsidR="00B9180F">
        <w:rPr>
          <w:rFonts w:ascii="Sylfaen" w:hAnsi="Sylfaen"/>
          <w:lang w:val="ka-GE"/>
        </w:rPr>
        <w:t xml:space="preserve">გაზრდის გზით, ასევე მომსახურების მიმწოდებელთა ინფორმირებულობისა და შესაძლებლობების გაზრდით გზით. </w:t>
      </w:r>
    </w:p>
    <w:p w14:paraId="5437CEA9" w14:textId="638A0209" w:rsidR="00B9180F" w:rsidRPr="00B9180F" w:rsidRDefault="00B9180F" w:rsidP="00612A79">
      <w:pPr>
        <w:spacing w:line="276" w:lineRule="auto"/>
        <w:jc w:val="both"/>
        <w:rPr>
          <w:rFonts w:ascii="Sylfaen" w:hAnsi="Sylfaen"/>
          <w:lang w:val="ka-GE"/>
        </w:rPr>
      </w:pPr>
      <w:r w:rsidRPr="00DD26B1">
        <w:rPr>
          <w:rFonts w:ascii="Sylfaen" w:hAnsi="Sylfaen"/>
          <w:b/>
          <w:lang w:val="ka-GE"/>
        </w:rPr>
        <w:t>გენდერული თანასწორობ</w:t>
      </w:r>
      <w:r w:rsidR="00731276" w:rsidRPr="00471041">
        <w:rPr>
          <w:rFonts w:ascii="Sylfaen" w:hAnsi="Sylfaen"/>
          <w:b/>
          <w:lang w:val="ka-GE"/>
        </w:rPr>
        <w:t>ის</w:t>
      </w:r>
      <w:r w:rsidRPr="00B9180F">
        <w:rPr>
          <w:rFonts w:ascii="Sylfaen" w:hAnsi="Sylfaen"/>
          <w:b/>
          <w:lang w:val="ka-GE"/>
        </w:rPr>
        <w:t xml:space="preserve"> და </w:t>
      </w:r>
      <w:r w:rsidR="00DD26B1" w:rsidRPr="00B9180F">
        <w:rPr>
          <w:rFonts w:ascii="Sylfaen" w:hAnsi="Sylfaen"/>
          <w:b/>
          <w:lang w:val="ka-GE"/>
        </w:rPr>
        <w:t>ნულოვანი ტოლერანტობ</w:t>
      </w:r>
      <w:r w:rsidR="00DD26B1">
        <w:rPr>
          <w:rFonts w:ascii="Sylfaen" w:hAnsi="Sylfaen"/>
          <w:b/>
          <w:lang w:val="ka-GE"/>
        </w:rPr>
        <w:t xml:space="preserve">ა </w:t>
      </w:r>
      <w:r w:rsidRPr="00B9180F">
        <w:rPr>
          <w:rFonts w:ascii="Sylfaen" w:hAnsi="Sylfaen"/>
          <w:b/>
          <w:lang w:val="ka-GE"/>
        </w:rPr>
        <w:t>ქალთა მიმართ და ოჯახში ძალადობისადმი, როგორც საზოგადოების ძირითადი ღირებულებების განმტკიცება</w:t>
      </w:r>
      <w:r>
        <w:rPr>
          <w:rFonts w:ascii="Sylfaen" w:hAnsi="Sylfaen"/>
          <w:b/>
          <w:lang w:val="ka-GE"/>
        </w:rPr>
        <w:t xml:space="preserve"> </w:t>
      </w:r>
      <w:r>
        <w:rPr>
          <w:rFonts w:ascii="Sylfaen" w:hAnsi="Sylfaen"/>
          <w:lang w:val="ka-GE"/>
        </w:rPr>
        <w:t>მოხდება საზოგადოების ინფორმირებულების გაზრდით ქალთა მიმართ ძალადობის ფენომენის, მისი გამომწვევი მიზეზებისა და შედეგების შესახებ</w:t>
      </w:r>
      <w:r w:rsidR="00471041">
        <w:rPr>
          <w:rFonts w:ascii="Sylfaen" w:hAnsi="Sylfaen"/>
          <w:lang w:val="ka-GE"/>
        </w:rPr>
        <w:t>.</w:t>
      </w:r>
    </w:p>
    <w:p w14:paraId="7C001596" w14:textId="77777777" w:rsidR="00CF4162" w:rsidRDefault="00CF4162" w:rsidP="00612A79">
      <w:pPr>
        <w:spacing w:line="276" w:lineRule="auto"/>
        <w:rPr>
          <w:rFonts w:ascii="Sylfaen" w:hAnsi="Sylfaen"/>
          <w:lang w:val="ka-GE"/>
        </w:rPr>
      </w:pPr>
    </w:p>
    <w:p w14:paraId="2A4926C9" w14:textId="239A2702" w:rsidR="00CF4162" w:rsidRDefault="00612A79" w:rsidP="00612A79">
      <w:pPr>
        <w:pStyle w:val="Heading1"/>
        <w:spacing w:line="276" w:lineRule="auto"/>
        <w:rPr>
          <w:rFonts w:ascii="Sylfaen" w:hAnsi="Sylfaen"/>
          <w:lang w:val="ka-GE"/>
        </w:rPr>
      </w:pPr>
      <w:bookmarkStart w:id="3" w:name="_Toc497749264"/>
      <w:r>
        <w:rPr>
          <w:rFonts w:ascii="Sylfaen" w:hAnsi="Sylfaen" w:cs="Sylfaen"/>
          <w:lang w:val="ka-GE"/>
        </w:rPr>
        <w:t>ძირითადი საკომუნიკაციო</w:t>
      </w:r>
      <w:r w:rsidR="00CF4162" w:rsidRPr="000B3C0D">
        <w:rPr>
          <w:lang w:val="ka-GE"/>
        </w:rPr>
        <w:t xml:space="preserve"> </w:t>
      </w:r>
      <w:r w:rsidR="00CF4162" w:rsidRPr="000B3C0D">
        <w:rPr>
          <w:rFonts w:ascii="Sylfaen" w:hAnsi="Sylfaen" w:cs="Sylfaen"/>
          <w:lang w:val="ka-GE"/>
        </w:rPr>
        <w:t>გზავნილები</w:t>
      </w:r>
      <w:bookmarkEnd w:id="3"/>
    </w:p>
    <w:p w14:paraId="24C5CD3E" w14:textId="77777777" w:rsidR="00612A79" w:rsidRPr="00612A79" w:rsidRDefault="00612A79" w:rsidP="00612A79">
      <w:pPr>
        <w:spacing w:line="276" w:lineRule="auto"/>
        <w:rPr>
          <w:rFonts w:ascii="Sylfaen" w:hAnsi="Sylfaen"/>
          <w:lang w:val="ka-GE"/>
        </w:rPr>
      </w:pPr>
    </w:p>
    <w:p w14:paraId="5361BA45" w14:textId="40534BCE" w:rsidR="00CF4162" w:rsidRDefault="00CF4162" w:rsidP="00612A79">
      <w:pPr>
        <w:spacing w:line="276" w:lineRule="auto"/>
        <w:jc w:val="both"/>
        <w:rPr>
          <w:rFonts w:ascii="Sylfaen" w:hAnsi="Sylfaen"/>
          <w:lang w:val="ka-GE"/>
        </w:rPr>
      </w:pPr>
      <w:r>
        <w:rPr>
          <w:rFonts w:ascii="Sylfaen" w:hAnsi="Sylfaen"/>
          <w:lang w:val="ka-GE"/>
        </w:rPr>
        <w:t xml:space="preserve">აღნიშნული საკომუნიკაციო სტრატეგიის ფარგლებში დასახული მიზნებისა და ამოცანების მისაღწევად გამოყენებული იქნება შემდეგი მთავარი გზავნილი: </w:t>
      </w:r>
      <w:r w:rsidRPr="000B3C0D">
        <w:rPr>
          <w:rFonts w:ascii="Sylfaen" w:hAnsi="Sylfaen"/>
          <w:b/>
          <w:lang w:val="ka-GE"/>
        </w:rPr>
        <w:t xml:space="preserve">სახელმწიფო ქალთა მიმართ </w:t>
      </w:r>
      <w:r w:rsidR="00C67F0C">
        <w:rPr>
          <w:rFonts w:ascii="Sylfaen" w:hAnsi="Sylfaen"/>
          <w:b/>
          <w:lang w:val="ka-GE"/>
        </w:rPr>
        <w:t xml:space="preserve">და ოჯახში </w:t>
      </w:r>
      <w:r w:rsidRPr="000B3C0D">
        <w:rPr>
          <w:rFonts w:ascii="Sylfaen" w:hAnsi="Sylfaen"/>
          <w:b/>
          <w:lang w:val="ka-GE"/>
        </w:rPr>
        <w:t>ძალადობის წინააღმდეგ, თანასწორი საზოგადოებისათვის</w:t>
      </w:r>
      <w:r>
        <w:rPr>
          <w:rFonts w:ascii="Sylfaen" w:hAnsi="Sylfaen"/>
          <w:lang w:val="ka-GE"/>
        </w:rPr>
        <w:t xml:space="preserve">. აღნიშნულ გზავნილში გამოკვეთილია ორი მნიშვნელოვანი ასპექტი: </w:t>
      </w:r>
      <w:r w:rsidRPr="000B3C0D">
        <w:rPr>
          <w:rFonts w:ascii="Sylfaen" w:hAnsi="Sylfaen"/>
          <w:i/>
          <w:lang w:val="ka-GE"/>
        </w:rPr>
        <w:t>სახელმწიფო,</w:t>
      </w:r>
      <w:r>
        <w:rPr>
          <w:rFonts w:ascii="Sylfaen" w:hAnsi="Sylfaen"/>
          <w:lang w:val="ka-GE"/>
        </w:rPr>
        <w:t xml:space="preserve"> რომლისთვისაც </w:t>
      </w:r>
      <w:r w:rsidR="00D0396F">
        <w:rPr>
          <w:rFonts w:ascii="Sylfaen" w:hAnsi="Sylfaen"/>
          <w:lang w:val="ka-GE"/>
        </w:rPr>
        <w:t xml:space="preserve">ქალთა მიმართ და </w:t>
      </w:r>
      <w:r>
        <w:rPr>
          <w:rFonts w:ascii="Sylfaen" w:hAnsi="Sylfaen"/>
          <w:lang w:val="ka-GE"/>
        </w:rPr>
        <w:t xml:space="preserve">ოჯახში ძალადობასთან ბრძოლა და მსხვერპლის დაცვა პრიორიტეტია და </w:t>
      </w:r>
      <w:r w:rsidRPr="000B3C0D">
        <w:rPr>
          <w:rFonts w:ascii="Sylfaen" w:hAnsi="Sylfaen"/>
          <w:i/>
          <w:lang w:val="ka-GE"/>
        </w:rPr>
        <w:t>თანასწორ</w:t>
      </w:r>
      <w:r>
        <w:rPr>
          <w:rFonts w:ascii="Sylfaen" w:hAnsi="Sylfaen"/>
          <w:i/>
          <w:lang w:val="ka-GE"/>
        </w:rPr>
        <w:t xml:space="preserve">ობა, </w:t>
      </w:r>
      <w:r>
        <w:rPr>
          <w:rFonts w:ascii="Sylfaen" w:hAnsi="Sylfaen"/>
          <w:lang w:val="ka-GE"/>
        </w:rPr>
        <w:t xml:space="preserve">როგორც ძალადობისაგან თავისუფალი საზოგადოების აუცილებელი წინაპირობა.  </w:t>
      </w:r>
    </w:p>
    <w:p w14:paraId="6733CD52" w14:textId="77777777" w:rsidR="00B9180F" w:rsidRDefault="00B9180F" w:rsidP="00612A79">
      <w:pPr>
        <w:spacing w:line="276" w:lineRule="auto"/>
        <w:jc w:val="both"/>
        <w:rPr>
          <w:rFonts w:ascii="Sylfaen" w:hAnsi="Sylfaen"/>
          <w:lang w:val="ka-GE"/>
        </w:rPr>
      </w:pPr>
      <w:r>
        <w:rPr>
          <w:rFonts w:ascii="Sylfaen" w:hAnsi="Sylfaen"/>
          <w:lang w:val="ka-GE"/>
        </w:rPr>
        <w:t xml:space="preserve">იმისათვის, რომ სახელმწიფო უწყებებმა </w:t>
      </w:r>
      <w:r w:rsidR="003A2F5A">
        <w:rPr>
          <w:rFonts w:ascii="Sylfaen" w:hAnsi="Sylfaen"/>
          <w:lang w:val="ka-GE"/>
        </w:rPr>
        <w:t>მოსახლეობას მიაწოდონ</w:t>
      </w:r>
      <w:r>
        <w:rPr>
          <w:rFonts w:ascii="Sylfaen" w:hAnsi="Sylfaen"/>
          <w:lang w:val="ka-GE"/>
        </w:rPr>
        <w:t xml:space="preserve"> ერთიანი, შეჯერებული და ძლიერი </w:t>
      </w:r>
      <w:r w:rsidR="003A2F5A">
        <w:rPr>
          <w:rFonts w:ascii="Sylfaen" w:hAnsi="Sylfaen"/>
          <w:lang w:val="ka-GE"/>
        </w:rPr>
        <w:t xml:space="preserve">გზავნილები, </w:t>
      </w:r>
      <w:r>
        <w:rPr>
          <w:rFonts w:ascii="Sylfaen" w:hAnsi="Sylfaen"/>
          <w:lang w:val="ka-GE"/>
        </w:rPr>
        <w:t xml:space="preserve"> დარგობრივი უწყებების მიერ საკომუნიკაციო ძალისხმევის, მათ შორის საკომუნიკაციო კამპანიებისა და სხვა ღონისძიებების </w:t>
      </w:r>
      <w:r w:rsidR="003A2F5A">
        <w:rPr>
          <w:rFonts w:ascii="Sylfaen" w:hAnsi="Sylfaen"/>
          <w:lang w:val="ka-GE"/>
        </w:rPr>
        <w:t>შემუშავ</w:t>
      </w:r>
      <w:r>
        <w:rPr>
          <w:rFonts w:ascii="Sylfaen" w:hAnsi="Sylfaen"/>
          <w:lang w:val="ka-GE"/>
        </w:rPr>
        <w:t xml:space="preserve">ება მოხდება საკომუნიკაციო სტრატეგიის მიერ განსაზღვრული სტრატეგიულ გზავნილებზე დაყრდნობით. </w:t>
      </w:r>
    </w:p>
    <w:p w14:paraId="49589DFA" w14:textId="12CA9F2C" w:rsidR="00CF4162" w:rsidRDefault="00CF4162" w:rsidP="00612A79">
      <w:pPr>
        <w:spacing w:line="276" w:lineRule="auto"/>
        <w:jc w:val="both"/>
        <w:rPr>
          <w:rFonts w:ascii="Sylfaen" w:hAnsi="Sylfaen"/>
          <w:lang w:val="ka-GE"/>
        </w:rPr>
      </w:pPr>
      <w:r w:rsidRPr="004504A9">
        <w:rPr>
          <w:rFonts w:ascii="Sylfaen" w:hAnsi="Sylfaen"/>
          <w:b/>
          <w:u w:val="single"/>
          <w:lang w:val="ka-GE"/>
        </w:rPr>
        <w:t>ქალთა მიმართ და ოჯახში ძალადობის წინააღმდეგ ბრძოლა საქართველოს სახელმწიფოს პრიორიტეტია:</w:t>
      </w:r>
      <w:r>
        <w:rPr>
          <w:rFonts w:ascii="Sylfaen" w:hAnsi="Sylfaen"/>
          <w:b/>
          <w:lang w:val="ka-GE"/>
        </w:rPr>
        <w:t xml:space="preserve"> </w:t>
      </w:r>
      <w:r>
        <w:rPr>
          <w:rFonts w:ascii="Sylfaen" w:hAnsi="Sylfaen"/>
          <w:lang w:val="ka-GE"/>
        </w:rPr>
        <w:t>ოჯახში ძალადობა არ არის ოჯახური საქმე, ეს არის ადამიანის უფლებების დარღვევის ერთ-ერთი ყველაზე შემაშფოთებელი და გავრცელებული ფორმა, რომელსაც აღიარებს და ებრძვის საქართველოს სახელმწიფო. ქალთა მიმართ და ოჯახში ძალადობასთან ბრძოლის მიზნით შექმნილია ძლიერი საკანონდმებლო ბაზა და მობილიზებულია სახელმწიფო რესურსები იმისათვის, რომ მოხდეს დამნაშავეთა გამოვლენა, დასჯა და მსხვერპლთათვის ეფექტ</w:t>
      </w:r>
      <w:r w:rsidR="00F2532E">
        <w:rPr>
          <w:rFonts w:ascii="Sylfaen" w:hAnsi="Sylfaen"/>
          <w:lang w:val="ka-GE"/>
        </w:rPr>
        <w:t>იანი</w:t>
      </w:r>
      <w:r>
        <w:rPr>
          <w:rFonts w:ascii="Sylfaen" w:hAnsi="Sylfaen"/>
          <w:lang w:val="ka-GE"/>
        </w:rPr>
        <w:t xml:space="preserve"> დახმარების აღმოჩენა. </w:t>
      </w:r>
    </w:p>
    <w:p w14:paraId="67B15BD5" w14:textId="143DFD03" w:rsidR="00CF4162" w:rsidRDefault="00CF4162" w:rsidP="00612A79">
      <w:pPr>
        <w:spacing w:line="276" w:lineRule="auto"/>
        <w:jc w:val="both"/>
        <w:rPr>
          <w:rFonts w:ascii="Sylfaen" w:hAnsi="Sylfaen"/>
          <w:lang w:val="ka-GE"/>
        </w:rPr>
      </w:pPr>
      <w:r w:rsidRPr="00E779CA">
        <w:rPr>
          <w:rFonts w:ascii="Sylfaen" w:hAnsi="Sylfaen"/>
          <w:b/>
          <w:u w:val="single"/>
          <w:lang w:val="ka-GE"/>
        </w:rPr>
        <w:t>სახელმწიფო იცავს ქალთა მიმართ და ოჯახში ძალადობის მსხვერპლ</w:t>
      </w:r>
      <w:r w:rsidR="00D670F4">
        <w:rPr>
          <w:rFonts w:ascii="Sylfaen" w:hAnsi="Sylfaen"/>
          <w:b/>
          <w:u w:val="single"/>
          <w:lang w:val="ka-GE"/>
        </w:rPr>
        <w:t>ებ</w:t>
      </w:r>
      <w:r w:rsidRPr="00E779CA">
        <w:rPr>
          <w:rFonts w:ascii="Sylfaen" w:hAnsi="Sylfaen"/>
          <w:b/>
          <w:u w:val="single"/>
          <w:lang w:val="ka-GE"/>
        </w:rPr>
        <w:t>ს:</w:t>
      </w:r>
      <w:r w:rsidRPr="00576A23">
        <w:rPr>
          <w:rFonts w:ascii="Sylfaen" w:hAnsi="Sylfaen"/>
          <w:b/>
          <w:lang w:val="ka-GE"/>
        </w:rPr>
        <w:t xml:space="preserve"> </w:t>
      </w:r>
      <w:r>
        <w:rPr>
          <w:rFonts w:ascii="Sylfaen" w:hAnsi="Sylfaen"/>
          <w:lang w:val="ka-GE"/>
        </w:rPr>
        <w:t xml:space="preserve">ქალთა მიმართ და ოჯახში ძალადობის მსხვერპლთა დაცვა სახელმწიფოს უმნიშვნელოვანესი პრიორიტეტია. საქართველოს კანონი ქალთა მიმართ </w:t>
      </w:r>
      <w:r w:rsidR="009D2697">
        <w:rPr>
          <w:rFonts w:ascii="Sylfaen" w:hAnsi="Sylfaen"/>
          <w:lang w:val="ka-GE"/>
        </w:rPr>
        <w:t>ძალადობის ან/</w:t>
      </w:r>
      <w:r>
        <w:rPr>
          <w:rFonts w:ascii="Sylfaen" w:hAnsi="Sylfaen"/>
          <w:lang w:val="ka-GE"/>
        </w:rPr>
        <w:t>და ოჯახში ძალადობის</w:t>
      </w:r>
      <w:r w:rsidR="009D2697">
        <w:rPr>
          <w:rFonts w:ascii="Sylfaen" w:hAnsi="Sylfaen"/>
          <w:lang w:val="ka-GE"/>
        </w:rPr>
        <w:t xml:space="preserve"> აღკვეთის, ძალადობის მსხვერპლთა დაცვისა და დახმარების</w:t>
      </w:r>
      <w:r>
        <w:rPr>
          <w:rFonts w:ascii="Sylfaen" w:hAnsi="Sylfaen"/>
          <w:lang w:val="ka-GE"/>
        </w:rPr>
        <w:t xml:space="preserve"> შესახებ იცავს ძალადობის მსხვერპლს და </w:t>
      </w:r>
      <w:r w:rsidR="00D228DB">
        <w:rPr>
          <w:rFonts w:ascii="Sylfaen" w:hAnsi="Sylfaen"/>
          <w:lang w:val="ka-GE"/>
        </w:rPr>
        <w:t>ს</w:t>
      </w:r>
      <w:r>
        <w:rPr>
          <w:rFonts w:ascii="Sylfaen" w:hAnsi="Sylfaen"/>
          <w:lang w:val="ka-GE"/>
        </w:rPr>
        <w:t xml:space="preserve">თავაზობს მას  სერვისებს იმისათვის, რომ იყოს ძალადობისგან დაცული და იცხოვრობს ღირსეულ, ძალადობისგან თავისუფალ გარემოში. აღნიშნულ სერვისებს შორისაა თავშესაფრები და კრიზისული ცენტრები ქალთა მიმართ და ოჯახში ძალადობის მსხვერპლთათვის, სადაც მათ შეუძლიათ მიიღონ უფასო იურიდიული, სამედიცინო და ფსიქოლოგური დახმარება, ასევე ისარგებლონ დროებითი საცხოვრისით. ძალადობის მსხვერპლთათვის, ასევე, მოქმედებს ცხელი ხაზი, რომელიც არის უფასო, ანონიმური და რომლის საშუალებითაც მოქალაქეებს დახმარებისა და ინფორმაციის მიღება შეუძლიათ ქართულთან ერთად რუსულ, სომხურ, აზერბაიჯანულ, ინგლისურ და არაბულ ენებზე. </w:t>
      </w:r>
    </w:p>
    <w:p w14:paraId="1A1CD652" w14:textId="77777777" w:rsidR="00CF4162" w:rsidRDefault="00CF4162" w:rsidP="00612A79">
      <w:pPr>
        <w:spacing w:line="276" w:lineRule="auto"/>
        <w:jc w:val="both"/>
        <w:rPr>
          <w:rFonts w:ascii="Sylfaen" w:hAnsi="Sylfaen"/>
          <w:lang w:val="ka-GE"/>
        </w:rPr>
      </w:pPr>
      <w:r w:rsidRPr="00E779CA">
        <w:rPr>
          <w:rFonts w:ascii="Sylfaen" w:hAnsi="Sylfaen"/>
          <w:b/>
          <w:u w:val="single"/>
          <w:lang w:val="ka-GE"/>
        </w:rPr>
        <w:t>ოჯახში ძალადობა</w:t>
      </w:r>
      <w:r>
        <w:rPr>
          <w:rFonts w:ascii="Sylfaen" w:hAnsi="Sylfaen"/>
          <w:b/>
          <w:u w:val="single"/>
          <w:lang w:val="ka-GE"/>
        </w:rPr>
        <w:t xml:space="preserve"> დანაშაულია, ხოლო მოძალადე </w:t>
      </w:r>
      <w:r w:rsidRPr="00E779CA">
        <w:rPr>
          <w:rFonts w:ascii="Sylfaen" w:hAnsi="Sylfaen"/>
          <w:b/>
          <w:u w:val="single"/>
          <w:lang w:val="ka-GE"/>
        </w:rPr>
        <w:t xml:space="preserve"> </w:t>
      </w:r>
      <w:r>
        <w:rPr>
          <w:rFonts w:ascii="Sylfaen" w:hAnsi="Sylfaen"/>
          <w:b/>
          <w:u w:val="single"/>
          <w:lang w:val="ka-GE"/>
        </w:rPr>
        <w:t>და</w:t>
      </w:r>
      <w:r w:rsidRPr="00E779CA">
        <w:rPr>
          <w:rFonts w:ascii="Sylfaen" w:hAnsi="Sylfaen"/>
          <w:b/>
          <w:u w:val="single"/>
          <w:lang w:val="ka-GE"/>
        </w:rPr>
        <w:t>ისჯება კანონი</w:t>
      </w:r>
      <w:r>
        <w:rPr>
          <w:rFonts w:ascii="Sylfaen" w:hAnsi="Sylfaen"/>
          <w:b/>
          <w:u w:val="single"/>
          <w:lang w:val="ka-GE"/>
        </w:rPr>
        <w:t>ს სრული სიმკაცრით</w:t>
      </w:r>
      <w:r w:rsidRPr="00E779CA">
        <w:rPr>
          <w:rFonts w:ascii="Sylfaen" w:hAnsi="Sylfaen"/>
          <w:b/>
          <w:u w:val="single"/>
          <w:lang w:val="ka-GE"/>
        </w:rPr>
        <w:t>:</w:t>
      </w:r>
      <w:r>
        <w:rPr>
          <w:rFonts w:ascii="Sylfaen" w:hAnsi="Sylfaen"/>
          <w:lang w:val="ka-GE"/>
        </w:rPr>
        <w:t xml:space="preserve"> ადამიანის ხელყოფა, მათ შორის ოჯახის წევრის მიმართ განხორციელებული ძალადობა დანაშაულია და ისჯება კანონის სრული სიმკაცრით. ნათესაური კავშირი ან/და ოჯახის წევრობა არ</w:t>
      </w:r>
      <w:r w:rsidR="003A2F5A">
        <w:rPr>
          <w:rFonts w:ascii="Sylfaen" w:hAnsi="Sylfaen"/>
          <w:lang w:val="ka-GE"/>
        </w:rPr>
        <w:t>ავის აძლევს</w:t>
      </w:r>
      <w:r>
        <w:rPr>
          <w:rFonts w:ascii="Sylfaen" w:hAnsi="Sylfaen"/>
          <w:lang w:val="ka-GE"/>
        </w:rPr>
        <w:t xml:space="preserve"> </w:t>
      </w:r>
      <w:r w:rsidR="003A2F5A">
        <w:rPr>
          <w:rFonts w:ascii="Sylfaen" w:hAnsi="Sylfaen"/>
          <w:lang w:val="ka-GE"/>
        </w:rPr>
        <w:t>უ</w:t>
      </w:r>
      <w:r>
        <w:rPr>
          <w:rFonts w:ascii="Sylfaen" w:hAnsi="Sylfaen"/>
          <w:lang w:val="ka-GE"/>
        </w:rPr>
        <w:t xml:space="preserve">ფლებას </w:t>
      </w:r>
      <w:r w:rsidR="003A2F5A">
        <w:rPr>
          <w:rFonts w:ascii="Sylfaen" w:hAnsi="Sylfaen"/>
          <w:lang w:val="ka-GE"/>
        </w:rPr>
        <w:t>იძალადოს მეორე</w:t>
      </w:r>
      <w:r>
        <w:rPr>
          <w:rFonts w:ascii="Sylfaen" w:hAnsi="Sylfaen"/>
          <w:lang w:val="ka-GE"/>
        </w:rPr>
        <w:t xml:space="preserve"> </w:t>
      </w:r>
      <w:r w:rsidR="003A2F5A">
        <w:rPr>
          <w:rFonts w:ascii="Sylfaen" w:hAnsi="Sylfaen"/>
          <w:lang w:val="ka-GE"/>
        </w:rPr>
        <w:t>ადამიანზე</w:t>
      </w:r>
      <w:r>
        <w:rPr>
          <w:rFonts w:ascii="Sylfaen" w:hAnsi="Sylfaen"/>
          <w:lang w:val="ka-GE"/>
        </w:rPr>
        <w:t xml:space="preserve">. სახელმწიფო შეუწყნარებელია ოჯახში ძალადობის შემთხვევების მიმართ, ასევე იმ ადამიანების მიმართ, რომლებსაც ევალებათ ოჯახის ძალადობის შემთხვევებზე რეაგირება და თავს არიდებენ აღნიშნული მოვალეობის შესრულებას.  სახელმწიფო აცხადებს ნულოვან ტოლერანტობას ოჯახში ძალადობის ჩამდენ პირთა მიმართ. </w:t>
      </w:r>
    </w:p>
    <w:p w14:paraId="5F56B665" w14:textId="488E6CB6" w:rsidR="00CF4162" w:rsidRDefault="00CF4162" w:rsidP="00612A79">
      <w:pPr>
        <w:spacing w:line="276" w:lineRule="auto"/>
        <w:jc w:val="both"/>
        <w:rPr>
          <w:rFonts w:ascii="Sylfaen" w:hAnsi="Sylfaen"/>
          <w:lang w:val="ka-GE"/>
        </w:rPr>
      </w:pPr>
      <w:r w:rsidRPr="00842BF8">
        <w:rPr>
          <w:rFonts w:ascii="Sylfaen" w:hAnsi="Sylfaen"/>
          <w:b/>
          <w:u w:val="single"/>
          <w:lang w:val="ka-GE"/>
        </w:rPr>
        <w:t>ოჯახში ძალადობა უნდა გახდეს საზოგადოებისათვის მიუღებელი ქცევა:</w:t>
      </w:r>
      <w:r>
        <w:rPr>
          <w:rFonts w:ascii="Sylfaen" w:hAnsi="Sylfaen"/>
          <w:lang w:val="ka-GE"/>
        </w:rPr>
        <w:t xml:space="preserve"> წარსულს უნდა ჩაბარდეს ლო</w:t>
      </w:r>
      <w:r w:rsidR="007760B0">
        <w:rPr>
          <w:rFonts w:ascii="Sylfaen" w:hAnsi="Sylfaen"/>
          <w:lang w:val="ka-GE"/>
        </w:rPr>
        <w:t>ი</w:t>
      </w:r>
      <w:r>
        <w:rPr>
          <w:rFonts w:ascii="Sylfaen" w:hAnsi="Sylfaen"/>
          <w:lang w:val="ka-GE"/>
        </w:rPr>
        <w:t>ალური მიდგომა ოჯახში ძალადობისა და მოძალადეების მიმართ, რომელიც ძალადობის ნორმალიზებას ახდენს და ძალადობას ოჯახური ცხოვრების თანამდევ მოვლენად მოიაზრებს. დემოკრატიულ, თანასწორუფლებიანობაზე დაფუძნებულ საზოგადებაში მიუღებელია ძალადობა. განსაკუთრებით მნიშვნელოვანია, რომ საზოგადოებაში ოჯახში ძალადობა გახდეს სოციალურად მიუღებელი ქცევა, ხოლო  მოძალადეები - მორალურად მიუღებელი, გასაკიცხი ადამიანები, რომლებიც ვერ ისარგებლებენ ღირსეული მოქალაქის, მეზობლისა თუ კოლეგის სტატუსით.</w:t>
      </w:r>
    </w:p>
    <w:p w14:paraId="1CA019C9" w14:textId="038B560B" w:rsidR="00CF4162" w:rsidRDefault="00CF4162" w:rsidP="00612A79">
      <w:pPr>
        <w:spacing w:line="276" w:lineRule="auto"/>
        <w:jc w:val="both"/>
        <w:rPr>
          <w:rFonts w:ascii="Sylfaen" w:hAnsi="Sylfaen"/>
          <w:lang w:val="ka-GE"/>
        </w:rPr>
      </w:pPr>
      <w:r w:rsidRPr="00842BF8">
        <w:rPr>
          <w:rFonts w:ascii="Sylfaen" w:hAnsi="Sylfaen"/>
          <w:b/>
          <w:u w:val="single"/>
          <w:lang w:val="ka-GE"/>
        </w:rPr>
        <w:t>ქალთა მიმართ და ოჯახში ძალადობის გამომწვევი მთავარი მიზეზი გენდერული უთანასწორობაა:</w:t>
      </w:r>
      <w:r w:rsidRPr="00842BF8">
        <w:rPr>
          <w:rFonts w:ascii="Sylfaen" w:hAnsi="Sylfaen"/>
          <w:lang w:val="ka-GE"/>
        </w:rPr>
        <w:t xml:space="preserve">  მიუხედავად</w:t>
      </w:r>
      <w:r>
        <w:rPr>
          <w:rFonts w:ascii="Sylfaen" w:hAnsi="Sylfaen"/>
          <w:lang w:val="ka-GE"/>
        </w:rPr>
        <w:t xml:space="preserve"> გავრცელებული პოპულარული შეხედულებებისა, უმუშევრობა, სიღარიბე ან ალკოჰოლი არ იწვევს ოჯახში ძალადობას. ზემოთ ჩამოთვლილი ელემენტები, შეიძლება გახდეს მაპროვოცირებელი ფაქტორები, თუმცა დადგენილია, რომ ქალთა მიმართ და ოჯახში ძალადობის გამომწვევი უმთავრესი მიზეზი გენდერული უთანასწორობაა. ქალთა მიმართ ძალადობის ეფექტ</w:t>
      </w:r>
      <w:r w:rsidR="007760B0">
        <w:rPr>
          <w:rFonts w:ascii="Sylfaen" w:hAnsi="Sylfaen"/>
          <w:lang w:val="ka-GE"/>
        </w:rPr>
        <w:t>იანად</w:t>
      </w:r>
      <w:r>
        <w:rPr>
          <w:rFonts w:ascii="Sylfaen" w:hAnsi="Sylfaen"/>
          <w:lang w:val="ka-GE"/>
        </w:rPr>
        <w:t xml:space="preserve"> დასაძლევად, აუცილებელია, რომ ვიმუშავოთ ისეთი საზოგადოებრივი ღირებულებების შექმნასა და განმტკიცებაზე, სადაც ქალები და კაცები, გოგოები და ბიჭები ოჯახისთვისაც და საზოგადოებისთვისაც თანა</w:t>
      </w:r>
      <w:r w:rsidR="007760B0">
        <w:rPr>
          <w:rFonts w:ascii="Sylfaen" w:hAnsi="Sylfaen"/>
          <w:lang w:val="ka-GE"/>
        </w:rPr>
        <w:t>ბ</w:t>
      </w:r>
      <w:r>
        <w:rPr>
          <w:rFonts w:ascii="Sylfaen" w:hAnsi="Sylfaen"/>
          <w:lang w:val="ka-GE"/>
        </w:rPr>
        <w:t xml:space="preserve">რად ღირებულები და დაფასებულები არიან, სადაც ერთ სქესს არ ენიჭება პრივილეგია ან პრიორიტეტი სქესის ნიშნით. მხოლოდ ამ გზით არის შესაძლებელი გრძელვადიან პერსპექტივაში ძალადობისა და ქალების მიმართ განხორციელებული საზიანო პრაქტიკების პრობლემის გადაჭრა. </w:t>
      </w:r>
    </w:p>
    <w:p w14:paraId="4509E65F" w14:textId="71C9AC83" w:rsidR="00CF4162" w:rsidRPr="00D51C83" w:rsidRDefault="00CF4162" w:rsidP="00612A79">
      <w:pPr>
        <w:spacing w:line="276" w:lineRule="auto"/>
        <w:jc w:val="both"/>
        <w:rPr>
          <w:rFonts w:ascii="Sylfaen" w:hAnsi="Sylfaen"/>
          <w:lang w:val="ka-GE"/>
        </w:rPr>
      </w:pPr>
      <w:r>
        <w:rPr>
          <w:rFonts w:ascii="Sylfaen" w:hAnsi="Sylfaen"/>
          <w:b/>
          <w:u w:val="single"/>
          <w:lang w:val="ka-GE"/>
        </w:rPr>
        <w:t xml:space="preserve">ოჯახში ძალადობის დაძლევა საერთო საქმე და საერთო პასუხისმგებლობაა: </w:t>
      </w:r>
      <w:r>
        <w:rPr>
          <w:rFonts w:ascii="Sylfaen" w:hAnsi="Sylfaen"/>
          <w:lang w:val="ka-GE"/>
        </w:rPr>
        <w:t xml:space="preserve">რადგან ქალთა მიმართ და ოჯახში ძალადობის გამომწვევი </w:t>
      </w:r>
      <w:r w:rsidR="00D228DB">
        <w:rPr>
          <w:rFonts w:ascii="Sylfaen" w:hAnsi="Sylfaen"/>
          <w:lang w:val="ka-GE"/>
        </w:rPr>
        <w:t xml:space="preserve">ერთ-ერთი მთავარი </w:t>
      </w:r>
      <w:r>
        <w:rPr>
          <w:rFonts w:ascii="Sylfaen" w:hAnsi="Sylfaen"/>
          <w:lang w:val="ka-GE"/>
        </w:rPr>
        <w:t>მიზე</w:t>
      </w:r>
      <w:r w:rsidR="00D228DB">
        <w:rPr>
          <w:rFonts w:ascii="Sylfaen" w:hAnsi="Sylfaen"/>
          <w:lang w:val="ka-GE"/>
        </w:rPr>
        <w:t>ზ</w:t>
      </w:r>
      <w:r>
        <w:rPr>
          <w:rFonts w:ascii="Sylfaen" w:hAnsi="Sylfaen"/>
          <w:lang w:val="ka-GE"/>
        </w:rPr>
        <w:t xml:space="preserve">ი საზოგადოების დამოკიდებულებებია, გადამწყვეტი როლი პრობლემის აღმოფხვრასა და პრევენციაში სწორედ საზოგადოებას ეკისრება. მნიშვნელოვანია, საზოგადოებამ გააცნობიეროს, რომ თვალის დახუჭვა, გულგრილობა, გვერდზე გადგომა </w:t>
      </w:r>
      <w:r w:rsidR="003A2F5A">
        <w:rPr>
          <w:rFonts w:ascii="Sylfaen" w:hAnsi="Sylfaen"/>
          <w:lang w:val="ka-GE"/>
        </w:rPr>
        <w:t xml:space="preserve">დაუშვებელია და სავალვალო შედეგებამდე მივყავართ. </w:t>
      </w:r>
      <w:r>
        <w:rPr>
          <w:rFonts w:ascii="Sylfaen" w:hAnsi="Sylfaen"/>
          <w:lang w:val="ka-GE"/>
        </w:rPr>
        <w:t xml:space="preserve">თითოეულმა </w:t>
      </w:r>
      <w:r w:rsidR="003A2F5A">
        <w:rPr>
          <w:rFonts w:ascii="Sylfaen" w:hAnsi="Sylfaen"/>
          <w:lang w:val="ka-GE"/>
        </w:rPr>
        <w:t>მოქალაქემ უნდა</w:t>
      </w:r>
      <w:r>
        <w:rPr>
          <w:rFonts w:ascii="Sylfaen" w:hAnsi="Sylfaen"/>
          <w:lang w:val="ka-GE"/>
        </w:rPr>
        <w:t xml:space="preserve"> გააცნობიეროს, რომ თოთეული</w:t>
      </w:r>
      <w:r w:rsidR="003A2F5A">
        <w:rPr>
          <w:rFonts w:ascii="Sylfaen" w:hAnsi="Sylfaen"/>
          <w:lang w:val="ka-GE"/>
        </w:rPr>
        <w:t xml:space="preserve"> ადამიანის ერთი ზარი შესაძლოა გადამწყვეტი აღმოჩნდეს და რომ ძალადობის დაძლევა საერთო საქმეა. </w:t>
      </w:r>
    </w:p>
    <w:p w14:paraId="27D7A6C0" w14:textId="77777777" w:rsidR="00CF4162" w:rsidRDefault="00CF4162" w:rsidP="00612A79">
      <w:pPr>
        <w:spacing w:line="276" w:lineRule="auto"/>
        <w:jc w:val="both"/>
        <w:rPr>
          <w:rFonts w:ascii="Sylfaen" w:hAnsi="Sylfaen"/>
          <w:b/>
          <w:color w:val="4472C4" w:themeColor="accent1"/>
          <w:lang w:val="ka-GE"/>
        </w:rPr>
      </w:pPr>
    </w:p>
    <w:p w14:paraId="1724DE3B" w14:textId="0F7653B2" w:rsidR="00CF4162" w:rsidRDefault="00CF4162" w:rsidP="00612A79">
      <w:pPr>
        <w:pStyle w:val="Heading1"/>
        <w:spacing w:line="276" w:lineRule="auto"/>
        <w:rPr>
          <w:rFonts w:ascii="Sylfaen" w:hAnsi="Sylfaen"/>
          <w:lang w:val="ka-GE"/>
        </w:rPr>
      </w:pPr>
      <w:bookmarkStart w:id="4" w:name="_Toc497749265"/>
      <w:r w:rsidRPr="00E865F2">
        <w:rPr>
          <w:rFonts w:ascii="Sylfaen" w:hAnsi="Sylfaen" w:cs="Sylfaen"/>
          <w:lang w:val="ka-GE"/>
        </w:rPr>
        <w:t>სამიზნე</w:t>
      </w:r>
      <w:r>
        <w:rPr>
          <w:lang w:val="ka-GE"/>
        </w:rPr>
        <w:t xml:space="preserve"> </w:t>
      </w:r>
      <w:r>
        <w:rPr>
          <w:rFonts w:ascii="Sylfaen" w:hAnsi="Sylfaen" w:cs="Sylfaen"/>
          <w:lang w:val="ka-GE"/>
        </w:rPr>
        <w:t>ჯგუფები</w:t>
      </w:r>
      <w:bookmarkEnd w:id="4"/>
    </w:p>
    <w:p w14:paraId="49758544" w14:textId="77777777" w:rsidR="00612A79" w:rsidRPr="00612A79" w:rsidRDefault="00612A79" w:rsidP="00612A79">
      <w:pPr>
        <w:spacing w:line="276" w:lineRule="auto"/>
        <w:rPr>
          <w:rFonts w:ascii="Sylfaen" w:hAnsi="Sylfaen"/>
          <w:lang w:val="ka-GE"/>
        </w:rPr>
      </w:pPr>
    </w:p>
    <w:p w14:paraId="7C6E4609" w14:textId="77777777" w:rsidR="00CF4162" w:rsidRDefault="00CF4162" w:rsidP="00612A79">
      <w:pPr>
        <w:spacing w:line="276" w:lineRule="auto"/>
        <w:jc w:val="both"/>
        <w:rPr>
          <w:rFonts w:ascii="Sylfaen" w:hAnsi="Sylfaen"/>
          <w:lang w:val="ka-GE"/>
        </w:rPr>
      </w:pPr>
      <w:r>
        <w:rPr>
          <w:rFonts w:ascii="Sylfaen" w:hAnsi="Sylfaen"/>
          <w:lang w:val="ka-GE"/>
        </w:rPr>
        <w:t>ქალთა მიმართ ძალადობა და ოჯახში ძალადობა კომპლექსური პრობლემაა, შესაბამისად აღნიშნულ საკითხებზე დამოკიდებულებებსა და ქცევაში არსებითი ცვლილების გამოწვევისათვის საჭიროა ერთდროულად ბევრი მიმართულებით, მათ შორის ერთდროულად ბევრ სხვადასხვა სამიზნე ჯგუფთან მუშაობა. აღნიშნული დოკუმენტის მიზნებისათვის, მოხდა შემდეგი სამიზნე ჯგუფების იდენტიფიცირება:</w:t>
      </w:r>
    </w:p>
    <w:p w14:paraId="2D81C7D9" w14:textId="2D266A99" w:rsidR="003E6DD9" w:rsidRDefault="00CF4162" w:rsidP="00612A79">
      <w:pPr>
        <w:pStyle w:val="ListParagraph"/>
        <w:numPr>
          <w:ilvl w:val="0"/>
          <w:numId w:val="7"/>
        </w:numPr>
        <w:spacing w:line="276" w:lineRule="auto"/>
        <w:jc w:val="both"/>
        <w:rPr>
          <w:rFonts w:ascii="Sylfaen" w:hAnsi="Sylfaen"/>
          <w:lang w:val="ka-GE"/>
        </w:rPr>
      </w:pPr>
      <w:r w:rsidRPr="00B9180F">
        <w:rPr>
          <w:rFonts w:ascii="Sylfaen" w:hAnsi="Sylfaen"/>
          <w:b/>
          <w:lang w:val="ka-GE"/>
        </w:rPr>
        <w:t>ფართო საზოგადოება:</w:t>
      </w:r>
      <w:r>
        <w:rPr>
          <w:rFonts w:ascii="Sylfaen" w:hAnsi="Sylfaen"/>
          <w:lang w:val="ka-GE"/>
        </w:rPr>
        <w:t xml:space="preserve"> </w:t>
      </w:r>
      <w:r w:rsidR="003E6DD9">
        <w:rPr>
          <w:rFonts w:ascii="Sylfaen" w:hAnsi="Sylfaen"/>
          <w:lang w:val="ka-GE"/>
        </w:rPr>
        <w:t xml:space="preserve">საზოგადოების დამოკიდებულება განმსაზღვრელია ქალთა მიმართ ძალადობის წინააღმდეგ ბრძოლისა და პრევენციისათვის. მნიშვნელოვანია საზოგადოებას ჰქონდეს სწორი </w:t>
      </w:r>
      <w:r w:rsidR="00E1253C">
        <w:rPr>
          <w:rFonts w:ascii="Sylfaen" w:hAnsi="Sylfaen"/>
          <w:lang w:val="ka-GE"/>
        </w:rPr>
        <w:t xml:space="preserve">და თანმიმდევრული </w:t>
      </w:r>
      <w:r w:rsidR="003E6DD9">
        <w:rPr>
          <w:rFonts w:ascii="Sylfaen" w:hAnsi="Sylfaen"/>
          <w:lang w:val="ka-GE"/>
        </w:rPr>
        <w:t xml:space="preserve">ინფორმაცია ქალთა მიმართ ძალადობის ფენომენის, მისი გამომწვევი მიზეზებისა და შედეგების შესახებ, რათა მან  კრიტიკული როლი შეასრულოს როგორც მხვერპლთა მხარდაჭერის, ისე მოძალადეებისადმი შეუწყნარებლობელი დამოკიდებულების </w:t>
      </w:r>
      <w:r w:rsidR="00A474EB">
        <w:rPr>
          <w:rFonts w:ascii="Sylfaen" w:hAnsi="Sylfaen"/>
          <w:lang w:val="ka-GE"/>
        </w:rPr>
        <w:t xml:space="preserve">დამკვიდრებაში. </w:t>
      </w:r>
    </w:p>
    <w:p w14:paraId="66DC9DFB" w14:textId="77777777" w:rsidR="003E6DD9" w:rsidRDefault="003E6DD9" w:rsidP="00612A79">
      <w:pPr>
        <w:pStyle w:val="ListParagraph"/>
        <w:spacing w:line="276" w:lineRule="auto"/>
        <w:jc w:val="both"/>
        <w:rPr>
          <w:rFonts w:ascii="Sylfaen" w:hAnsi="Sylfaen"/>
          <w:lang w:val="ka-GE"/>
        </w:rPr>
      </w:pPr>
    </w:p>
    <w:p w14:paraId="000C900D" w14:textId="260D2EDF" w:rsidR="00B55E25" w:rsidRPr="00B55E25" w:rsidRDefault="00B9180F" w:rsidP="00612A79">
      <w:pPr>
        <w:pStyle w:val="ListParagraph"/>
        <w:numPr>
          <w:ilvl w:val="0"/>
          <w:numId w:val="7"/>
        </w:numPr>
        <w:spacing w:line="276" w:lineRule="auto"/>
        <w:jc w:val="both"/>
        <w:rPr>
          <w:rFonts w:ascii="Sylfaen" w:hAnsi="Sylfaen"/>
          <w:lang w:val="ka-GE"/>
        </w:rPr>
      </w:pPr>
      <w:r w:rsidRPr="00601485">
        <w:rPr>
          <w:rFonts w:ascii="Sylfaen" w:hAnsi="Sylfaen" w:cs="Sylfaen"/>
          <w:b/>
          <w:lang w:val="ka-GE"/>
        </w:rPr>
        <w:t>საჯარო</w:t>
      </w:r>
      <w:r w:rsidRPr="00601485">
        <w:rPr>
          <w:rFonts w:ascii="Sylfaen" w:hAnsi="Sylfaen"/>
          <w:b/>
          <w:lang w:val="ka-GE"/>
        </w:rPr>
        <w:t xml:space="preserve"> მოსამსახურეები, მათ შორის სერვისის მიმწოდებლები:</w:t>
      </w:r>
      <w:r w:rsidRPr="00601485">
        <w:rPr>
          <w:rFonts w:ascii="Sylfaen" w:hAnsi="Sylfaen"/>
          <w:lang w:val="ka-GE"/>
        </w:rPr>
        <w:t xml:space="preserve"> </w:t>
      </w:r>
      <w:r w:rsidR="00601485">
        <w:rPr>
          <w:rFonts w:ascii="Sylfaen" w:hAnsi="Sylfaen"/>
          <w:lang w:val="ka-GE"/>
        </w:rPr>
        <w:t xml:space="preserve">საჯარო </w:t>
      </w:r>
      <w:r w:rsidR="00A474EB">
        <w:rPr>
          <w:rFonts w:ascii="Sylfaen" w:hAnsi="Sylfaen"/>
          <w:lang w:val="ka-GE"/>
        </w:rPr>
        <w:t>მოსამსახურეებს</w:t>
      </w:r>
      <w:r w:rsidR="00E24E26">
        <w:rPr>
          <w:rFonts w:ascii="Sylfaen" w:hAnsi="Sylfaen"/>
          <w:lang w:val="ka-GE"/>
        </w:rPr>
        <w:t xml:space="preserve"> განსაკუთრებული როლი აკისრიათ ამა თუ იმ სფეროში სახელმწიფო პოლიტიკის ეფექტიანად გატარებაში. ამავდროულად, ისინი ერთგვარი როლური მოდელის ფუნქციასაც ასრულებენ საზოგადოებაში და ხშირ შემთხვევაში აზრის ლიდერისა როლსაც ირგებენ თავიანთ თემებში. შესაბამისად, განსაკუთრებით მნიშვნელოვანია, რომ საჯარო მოსამსახურეები სათანადოდ იყვნენ ინფორმირებული ქალთა მიმართ და ოჯახში ძალადობის საკითხებზე. უფრო მეტიც, მნიშვნელოვანია, რომ მათი დამოკიდებულება და ქცევა აღნიშნული საკითხების მიმართ იყოს სამაგალითო სხვა მოქალაქეებისათვის. შესაბამისმა სახელმწიფო უწყებებმა უნდა უზრუნველყონ, რომ მათ სტრუქტურებში მომუშავე ადამიანები </w:t>
      </w:r>
      <w:r w:rsidR="00B55E25">
        <w:rPr>
          <w:rFonts w:ascii="Sylfaen" w:hAnsi="Sylfaen"/>
          <w:lang w:val="ka-GE"/>
        </w:rPr>
        <w:t>იყვნენ</w:t>
      </w:r>
      <w:r w:rsidR="00E24E26">
        <w:rPr>
          <w:rFonts w:ascii="Sylfaen" w:hAnsi="Sylfaen"/>
          <w:lang w:val="ka-GE"/>
        </w:rPr>
        <w:t xml:space="preserve"> სრულად ინფორმირებულნი ქალთა მიმართ და ოჯახში ძალადობის სახელმწიფო პოლიტიკისა და სერვისების შესახებ და საჭიროების შემთხვევაში </w:t>
      </w:r>
      <w:r w:rsidR="00B55E25">
        <w:rPr>
          <w:rFonts w:ascii="Sylfaen" w:hAnsi="Sylfaen"/>
          <w:lang w:val="ka-GE"/>
        </w:rPr>
        <w:t xml:space="preserve">გენდერულად მგრძნობიარე მიდგომებით მოახდინონ შესაბამისი ინფორმაციისა და სერვისების მიწოდება მოსახლეობისთვის. </w:t>
      </w:r>
    </w:p>
    <w:p w14:paraId="29FA01A7" w14:textId="77777777" w:rsidR="00B55E25" w:rsidRPr="00B55E25" w:rsidRDefault="00B55E25" w:rsidP="00612A79">
      <w:pPr>
        <w:pStyle w:val="ListParagraph"/>
        <w:spacing w:line="276" w:lineRule="auto"/>
        <w:jc w:val="both"/>
        <w:rPr>
          <w:rFonts w:ascii="Sylfaen" w:hAnsi="Sylfaen"/>
          <w:lang w:val="ka-GE"/>
        </w:rPr>
      </w:pPr>
    </w:p>
    <w:p w14:paraId="04D693D7" w14:textId="5B22D582" w:rsidR="00B9180F" w:rsidRPr="00B55E25" w:rsidRDefault="00F82BD1" w:rsidP="00612A79">
      <w:pPr>
        <w:pStyle w:val="ListParagraph"/>
        <w:numPr>
          <w:ilvl w:val="0"/>
          <w:numId w:val="7"/>
        </w:numPr>
        <w:spacing w:line="276" w:lineRule="auto"/>
        <w:jc w:val="both"/>
        <w:rPr>
          <w:lang w:val="ka-GE"/>
        </w:rPr>
      </w:pPr>
      <w:r w:rsidRPr="00B55E25">
        <w:rPr>
          <w:rFonts w:ascii="Sylfaen" w:hAnsi="Sylfaen" w:cs="Sylfaen"/>
          <w:b/>
          <w:lang w:val="ka-GE"/>
        </w:rPr>
        <w:t>მსხვერპლი</w:t>
      </w:r>
      <w:r w:rsidRPr="00B55E25">
        <w:rPr>
          <w:b/>
          <w:lang w:val="ka-GE"/>
        </w:rPr>
        <w:t xml:space="preserve"> </w:t>
      </w:r>
      <w:r w:rsidRPr="00B55E25">
        <w:rPr>
          <w:rFonts w:ascii="Sylfaen" w:hAnsi="Sylfaen" w:cs="Sylfaen"/>
          <w:b/>
          <w:lang w:val="ka-GE"/>
        </w:rPr>
        <w:t>და</w:t>
      </w:r>
      <w:r w:rsidR="00B55E25" w:rsidRPr="00B55E25">
        <w:rPr>
          <w:rFonts w:ascii="Sylfaen" w:hAnsi="Sylfaen" w:cs="Sylfaen"/>
          <w:b/>
          <w:lang w:val="ka-GE"/>
        </w:rPr>
        <w:t>/ან</w:t>
      </w:r>
      <w:r w:rsidRPr="00B55E25">
        <w:rPr>
          <w:b/>
          <w:lang w:val="ka-GE"/>
        </w:rPr>
        <w:t xml:space="preserve"> </w:t>
      </w:r>
      <w:r w:rsidRPr="00B55E25">
        <w:rPr>
          <w:rFonts w:ascii="Sylfaen" w:hAnsi="Sylfaen" w:cs="Sylfaen"/>
          <w:b/>
          <w:lang w:val="ka-GE"/>
        </w:rPr>
        <w:t>პოტენციური</w:t>
      </w:r>
      <w:r w:rsidRPr="00B55E25">
        <w:rPr>
          <w:b/>
          <w:lang w:val="ka-GE"/>
        </w:rPr>
        <w:t xml:space="preserve"> </w:t>
      </w:r>
      <w:r w:rsidRPr="00B55E25">
        <w:rPr>
          <w:rFonts w:ascii="Sylfaen" w:hAnsi="Sylfaen" w:cs="Sylfaen"/>
          <w:b/>
          <w:lang w:val="ka-GE"/>
        </w:rPr>
        <w:t>მსხვერპლი</w:t>
      </w:r>
      <w:r w:rsidRPr="00B55E25">
        <w:rPr>
          <w:b/>
          <w:lang w:val="ka-GE"/>
        </w:rPr>
        <w:t>:</w:t>
      </w:r>
      <w:r w:rsidRPr="00B55E25">
        <w:rPr>
          <w:lang w:val="ka-GE"/>
        </w:rPr>
        <w:t xml:space="preserve"> </w:t>
      </w:r>
      <w:r w:rsidRPr="00B55E25">
        <w:rPr>
          <w:rFonts w:ascii="Sylfaen" w:hAnsi="Sylfaen" w:cs="Sylfaen"/>
          <w:lang w:val="ka-GE"/>
        </w:rPr>
        <w:t>ეს</w:t>
      </w:r>
      <w:r w:rsidRPr="00B55E25">
        <w:rPr>
          <w:lang w:val="ka-GE"/>
        </w:rPr>
        <w:t xml:space="preserve"> </w:t>
      </w:r>
      <w:r w:rsidRPr="00B55E25">
        <w:rPr>
          <w:rFonts w:ascii="Sylfaen" w:hAnsi="Sylfaen" w:cs="Sylfaen"/>
          <w:lang w:val="ka-GE"/>
        </w:rPr>
        <w:t>ერთ</w:t>
      </w:r>
      <w:r w:rsidRPr="00B55E25">
        <w:rPr>
          <w:lang w:val="ka-GE"/>
        </w:rPr>
        <w:t>-</w:t>
      </w:r>
      <w:r w:rsidRPr="00B55E25">
        <w:rPr>
          <w:rFonts w:ascii="Sylfaen" w:hAnsi="Sylfaen" w:cs="Sylfaen"/>
          <w:lang w:val="ka-GE"/>
        </w:rPr>
        <w:t>ერთი</w:t>
      </w:r>
      <w:r w:rsidRPr="00B55E25">
        <w:rPr>
          <w:lang w:val="ka-GE"/>
        </w:rPr>
        <w:t xml:space="preserve"> </w:t>
      </w:r>
      <w:r w:rsidRPr="00B55E25">
        <w:rPr>
          <w:rFonts w:ascii="Sylfaen" w:hAnsi="Sylfaen" w:cs="Sylfaen"/>
          <w:lang w:val="ka-GE"/>
        </w:rPr>
        <w:t>კრიტიკული</w:t>
      </w:r>
      <w:r w:rsidRPr="00B55E25">
        <w:rPr>
          <w:lang w:val="ka-GE"/>
        </w:rPr>
        <w:t xml:space="preserve"> </w:t>
      </w:r>
      <w:r w:rsidRPr="00B55E25">
        <w:rPr>
          <w:rFonts w:ascii="Sylfaen" w:hAnsi="Sylfaen" w:cs="Sylfaen"/>
          <w:lang w:val="ka-GE"/>
        </w:rPr>
        <w:t>სამიზნე</w:t>
      </w:r>
      <w:r w:rsidRPr="00B55E25">
        <w:rPr>
          <w:lang w:val="ka-GE"/>
        </w:rPr>
        <w:t xml:space="preserve"> </w:t>
      </w:r>
      <w:r w:rsidRPr="00B55E25">
        <w:rPr>
          <w:rFonts w:ascii="Sylfaen" w:hAnsi="Sylfaen" w:cs="Sylfaen"/>
          <w:lang w:val="ka-GE"/>
        </w:rPr>
        <w:t>ჯგუფია</w:t>
      </w:r>
      <w:r w:rsidRPr="00B55E25">
        <w:rPr>
          <w:lang w:val="ka-GE"/>
        </w:rPr>
        <w:t xml:space="preserve"> </w:t>
      </w:r>
      <w:r w:rsidRPr="00B55E25">
        <w:rPr>
          <w:rFonts w:ascii="Sylfaen" w:hAnsi="Sylfaen" w:cs="Sylfaen"/>
          <w:lang w:val="ka-GE"/>
        </w:rPr>
        <w:t>ამ</w:t>
      </w:r>
      <w:r w:rsidRPr="00B55E25">
        <w:rPr>
          <w:lang w:val="ka-GE"/>
        </w:rPr>
        <w:t xml:space="preserve"> </w:t>
      </w:r>
      <w:r w:rsidRPr="00B55E25">
        <w:rPr>
          <w:rFonts w:ascii="Sylfaen" w:hAnsi="Sylfaen" w:cs="Sylfaen"/>
          <w:lang w:val="ka-GE"/>
        </w:rPr>
        <w:t>სტრატეგიის</w:t>
      </w:r>
      <w:r w:rsidRPr="00B55E25">
        <w:rPr>
          <w:lang w:val="ka-GE"/>
        </w:rPr>
        <w:t xml:space="preserve"> </w:t>
      </w:r>
      <w:r w:rsidR="00B55E25" w:rsidRPr="00B55E25">
        <w:rPr>
          <w:rFonts w:ascii="Sylfaen" w:hAnsi="Sylfaen" w:cs="Sylfaen"/>
          <w:lang w:val="ka-GE"/>
        </w:rPr>
        <w:t>მიზნებისათვის</w:t>
      </w:r>
      <w:r w:rsidRPr="00B55E25">
        <w:rPr>
          <w:lang w:val="ka-GE"/>
        </w:rPr>
        <w:t xml:space="preserve">, </w:t>
      </w:r>
      <w:r w:rsidRPr="00B55E25">
        <w:rPr>
          <w:rFonts w:ascii="Sylfaen" w:hAnsi="Sylfaen" w:cs="Sylfaen"/>
          <w:lang w:val="ka-GE"/>
        </w:rPr>
        <w:t>რადგან</w:t>
      </w:r>
      <w:r w:rsidR="00B55E25" w:rsidRPr="00B55E25">
        <w:rPr>
          <w:rFonts w:ascii="Sylfaen" w:hAnsi="Sylfaen" w:cs="Sylfaen"/>
          <w:lang w:val="ka-GE"/>
        </w:rPr>
        <w:t xml:space="preserve"> სტრატეგიის ერთ-ერთი უმთავრესი ამოცანა სწორედ ისეთი გარემოს შექმნაა, სადაც მსხვერპლს შეუძლია ძალადობისაგან თავის დაღწევა და მსხვერპლთათვის არსებული სახელმწიფო სერვისების მიღება. ამ კუთხით, მნიშვნელოვანია ერთის მხრივ, სახელმწიფო სერვისებზე (ცხელი ცაზი, კრიზისული ცენტრები, თავშესაფრები) ინფორმირებულობის გაზრდა; მეორეს მხრივ კი ისეთი გზავნილების შემუშავება, რომელიც მსხვერპლს გაუჩენს </w:t>
      </w:r>
      <w:r w:rsidR="00B55E25" w:rsidRPr="00B55E25">
        <w:rPr>
          <w:rFonts w:ascii="Sylfaen" w:hAnsi="Sylfaen" w:cs="Sylfaen"/>
          <w:i/>
          <w:lang w:val="ka-GE"/>
        </w:rPr>
        <w:t>გამბედაობას</w:t>
      </w:r>
      <w:r w:rsidR="00B55E25">
        <w:rPr>
          <w:rFonts w:ascii="Sylfaen" w:hAnsi="Sylfaen" w:cs="Sylfaen"/>
          <w:lang w:val="ka-GE"/>
        </w:rPr>
        <w:t xml:space="preserve">, </w:t>
      </w:r>
      <w:r w:rsidR="00B55E25" w:rsidRPr="00B55E25">
        <w:rPr>
          <w:rFonts w:ascii="Sylfaen" w:hAnsi="Sylfaen" w:cs="Sylfaen"/>
          <w:i/>
          <w:lang w:val="ka-GE"/>
        </w:rPr>
        <w:t>ნდობას</w:t>
      </w:r>
      <w:r w:rsidR="00B55E25" w:rsidRPr="00B55E25">
        <w:rPr>
          <w:rFonts w:ascii="Sylfaen" w:hAnsi="Sylfaen" w:cs="Sylfaen"/>
          <w:lang w:val="ka-GE"/>
        </w:rPr>
        <w:t xml:space="preserve"> სახელმწიფო სტრუქტურების მიმართ </w:t>
      </w:r>
      <w:r w:rsidR="00B55E25">
        <w:rPr>
          <w:rFonts w:ascii="Sylfaen" w:hAnsi="Sylfaen" w:cs="Sylfaen"/>
          <w:lang w:val="ka-GE"/>
        </w:rPr>
        <w:t>და</w:t>
      </w:r>
      <w:r w:rsidR="00B55E25">
        <w:rPr>
          <w:rFonts w:ascii="Sylfaen" w:hAnsi="Sylfaen" w:cs="Sylfaen"/>
          <w:i/>
          <w:lang w:val="ka-GE"/>
        </w:rPr>
        <w:t xml:space="preserve"> რწმენას</w:t>
      </w:r>
      <w:r w:rsidR="00B55E25">
        <w:rPr>
          <w:rFonts w:ascii="Sylfaen" w:hAnsi="Sylfaen" w:cs="Sylfaen"/>
          <w:lang w:val="ka-GE"/>
        </w:rPr>
        <w:t xml:space="preserve">, რომ ძალადობისაგან თავის დაღწევის შესაძლებლობა რეალურად არსებობს. </w:t>
      </w:r>
    </w:p>
    <w:p w14:paraId="19270553" w14:textId="77777777" w:rsidR="00B55E25" w:rsidRPr="00B55E25" w:rsidRDefault="00B55E25" w:rsidP="00612A79">
      <w:pPr>
        <w:pStyle w:val="ListParagraph"/>
        <w:spacing w:line="276" w:lineRule="auto"/>
        <w:rPr>
          <w:lang w:val="ka-GE"/>
        </w:rPr>
      </w:pPr>
    </w:p>
    <w:p w14:paraId="6265BBE9" w14:textId="77777777" w:rsidR="00B55E25" w:rsidRPr="00B55E25" w:rsidRDefault="00B55E25" w:rsidP="00612A79">
      <w:pPr>
        <w:pStyle w:val="ListParagraph"/>
        <w:spacing w:line="276" w:lineRule="auto"/>
        <w:jc w:val="both"/>
        <w:rPr>
          <w:lang w:val="ka-GE"/>
        </w:rPr>
      </w:pPr>
    </w:p>
    <w:p w14:paraId="61C1D448" w14:textId="63C3C70E" w:rsidR="00B54322" w:rsidRPr="00B55E25" w:rsidRDefault="00601485" w:rsidP="00612A79">
      <w:pPr>
        <w:pStyle w:val="ListParagraph"/>
        <w:numPr>
          <w:ilvl w:val="0"/>
          <w:numId w:val="12"/>
        </w:numPr>
        <w:spacing w:line="276" w:lineRule="auto"/>
        <w:jc w:val="both"/>
        <w:rPr>
          <w:lang w:val="ka-GE"/>
        </w:rPr>
      </w:pPr>
      <w:r w:rsidRPr="00B54322">
        <w:rPr>
          <w:rFonts w:ascii="Sylfaen" w:hAnsi="Sylfaen" w:cs="Sylfaen"/>
          <w:b/>
          <w:lang w:val="ka-GE"/>
        </w:rPr>
        <w:t>მოძალადე</w:t>
      </w:r>
      <w:r w:rsidRPr="00B55E25">
        <w:rPr>
          <w:rFonts w:ascii="Sylfaen" w:hAnsi="Sylfaen"/>
          <w:b/>
          <w:lang w:val="ka-GE"/>
        </w:rPr>
        <w:t xml:space="preserve"> და პოტენციული მოძალადე:</w:t>
      </w:r>
      <w:r w:rsidRPr="00B55E25">
        <w:rPr>
          <w:rFonts w:ascii="Sylfaen" w:hAnsi="Sylfaen"/>
          <w:lang w:val="ka-GE"/>
        </w:rPr>
        <w:t xml:space="preserve"> მოძალადეები</w:t>
      </w:r>
      <w:r w:rsidR="007374F5" w:rsidRPr="00B54322">
        <w:rPr>
          <w:rFonts w:ascii="Sylfaen" w:hAnsi="Sylfaen"/>
          <w:lang w:val="ka-GE"/>
        </w:rPr>
        <w:t>,</w:t>
      </w:r>
      <w:r w:rsidRPr="00B55E25">
        <w:rPr>
          <w:rFonts w:ascii="Sylfaen" w:hAnsi="Sylfaen"/>
          <w:lang w:val="ka-GE"/>
        </w:rPr>
        <w:t xml:space="preserve"> ხშირ შემთხვევაში</w:t>
      </w:r>
      <w:r w:rsidR="007374F5" w:rsidRPr="00B54322">
        <w:rPr>
          <w:rFonts w:ascii="Sylfaen" w:hAnsi="Sylfaen"/>
          <w:lang w:val="ka-GE"/>
        </w:rPr>
        <w:t>,</w:t>
      </w:r>
      <w:r w:rsidRPr="00B55E25">
        <w:rPr>
          <w:rFonts w:ascii="Sylfaen" w:hAnsi="Sylfaen"/>
          <w:lang w:val="ka-GE"/>
        </w:rPr>
        <w:t xml:space="preserve"> </w:t>
      </w:r>
      <w:r w:rsidR="007C78CA" w:rsidRPr="00B54322">
        <w:rPr>
          <w:rFonts w:ascii="Sylfaen" w:hAnsi="Sylfaen"/>
          <w:lang w:val="ka-GE"/>
        </w:rPr>
        <w:t>ნაკლებად</w:t>
      </w:r>
      <w:r w:rsidR="007374F5" w:rsidRPr="00B54322">
        <w:rPr>
          <w:rFonts w:ascii="Sylfaen" w:hAnsi="Sylfaen"/>
          <w:lang w:val="ka-GE"/>
        </w:rPr>
        <w:t xml:space="preserve"> ან საერთოდ არ </w:t>
      </w:r>
      <w:r w:rsidR="007C78CA" w:rsidRPr="00B54322">
        <w:rPr>
          <w:rFonts w:ascii="Sylfaen" w:hAnsi="Sylfaen"/>
          <w:lang w:val="ka-GE"/>
        </w:rPr>
        <w:t>ფლობენ ინფორმაციას მათ მიერ ჩადენილი ქმედებების სამართლებლივი შედეგების შესახებ.</w:t>
      </w:r>
      <w:r w:rsidRPr="00B55E25">
        <w:rPr>
          <w:rFonts w:ascii="Sylfaen" w:hAnsi="Sylfaen"/>
          <w:lang w:val="ka-GE"/>
        </w:rPr>
        <w:t xml:space="preserve"> </w:t>
      </w:r>
      <w:r w:rsidR="007374F5" w:rsidRPr="00B54322">
        <w:rPr>
          <w:rFonts w:ascii="Sylfaen" w:hAnsi="Sylfaen"/>
          <w:lang w:val="ka-GE"/>
        </w:rPr>
        <w:t>მათ</w:t>
      </w:r>
      <w:r w:rsidR="00945463" w:rsidRPr="00B54322">
        <w:rPr>
          <w:rFonts w:ascii="Sylfaen" w:hAnsi="Sylfaen"/>
          <w:lang w:val="ka-GE"/>
        </w:rPr>
        <w:t>ზე</w:t>
      </w:r>
      <w:r w:rsidR="007374F5" w:rsidRPr="00B54322">
        <w:rPr>
          <w:rFonts w:ascii="Sylfaen" w:hAnsi="Sylfaen"/>
          <w:lang w:val="ka-GE"/>
        </w:rPr>
        <w:t xml:space="preserve"> </w:t>
      </w:r>
      <w:r w:rsidR="00945463" w:rsidRPr="00B54322">
        <w:rPr>
          <w:rFonts w:ascii="Sylfaen" w:hAnsi="Sylfaen"/>
          <w:lang w:val="ka-GE"/>
        </w:rPr>
        <w:t>ასევე ნაკლებად ვრცელდება საზოგადოების უარყოფითი დამოკიდებულება ძალადობის ჩადენის შემთხვევაში, რაც გამოწვეულია გარკვეული გენდერული სტერეოტიპების მიერ. მოძალადეებმა</w:t>
      </w:r>
      <w:r w:rsidRPr="00B55E25">
        <w:rPr>
          <w:rFonts w:ascii="Sylfaen" w:hAnsi="Sylfaen"/>
          <w:lang w:val="ka-GE"/>
        </w:rPr>
        <w:t xml:space="preserve"> </w:t>
      </w:r>
      <w:r w:rsidR="00945463" w:rsidRPr="00B54322">
        <w:rPr>
          <w:rFonts w:ascii="Sylfaen" w:hAnsi="Sylfaen"/>
          <w:lang w:val="ka-GE"/>
        </w:rPr>
        <w:t>უნდა იცოდნენ</w:t>
      </w:r>
      <w:r w:rsidRPr="00B55E25">
        <w:rPr>
          <w:rFonts w:ascii="Sylfaen" w:hAnsi="Sylfaen"/>
          <w:lang w:val="ka-GE"/>
        </w:rPr>
        <w:t xml:space="preserve"> რა შედეგები შეიძლება მოჰყვეს მათ ქმედებებს არამხოლოდ სახელმწიფოს მხრიდან (კანონით განსაზღვრული მექანიზმები), არამედ საზოგადოების მხრიდან</w:t>
      </w:r>
      <w:r w:rsidR="00945463" w:rsidRPr="00B54322">
        <w:rPr>
          <w:rFonts w:ascii="Sylfaen" w:hAnsi="Sylfaen"/>
          <w:lang w:val="ka-GE"/>
        </w:rPr>
        <w:t>აც</w:t>
      </w:r>
      <w:r w:rsidRPr="00B55E25">
        <w:rPr>
          <w:rFonts w:ascii="Sylfaen" w:hAnsi="Sylfaen"/>
          <w:lang w:val="ka-GE"/>
        </w:rPr>
        <w:t xml:space="preserve"> (ძალადობის მიუღებლობა), </w:t>
      </w:r>
      <w:r w:rsidR="00B54322" w:rsidRPr="00B54322">
        <w:rPr>
          <w:rFonts w:ascii="Sylfaen" w:hAnsi="Sylfaen"/>
          <w:lang w:val="ka-GE"/>
        </w:rPr>
        <w:t>რაც მათ</w:t>
      </w:r>
      <w:r w:rsidR="00B54322">
        <w:rPr>
          <w:rFonts w:ascii="Sylfaen" w:hAnsi="Sylfaen"/>
          <w:lang w:val="ka-GE"/>
        </w:rPr>
        <w:t>ი</w:t>
      </w:r>
      <w:r w:rsidR="00B54322" w:rsidRPr="00B54322">
        <w:rPr>
          <w:rFonts w:ascii="Sylfaen" w:hAnsi="Sylfaen"/>
          <w:lang w:val="ka-GE"/>
        </w:rPr>
        <w:t xml:space="preserve"> ქცევის შეცვლაზე იმოქმედებს. </w:t>
      </w:r>
    </w:p>
    <w:p w14:paraId="68B843EB" w14:textId="77777777" w:rsidR="00B55E25" w:rsidRPr="00B55E25" w:rsidRDefault="00B55E25" w:rsidP="00612A79">
      <w:pPr>
        <w:pStyle w:val="ListParagraph"/>
        <w:spacing w:line="276" w:lineRule="auto"/>
        <w:jc w:val="both"/>
        <w:rPr>
          <w:lang w:val="ka-GE"/>
        </w:rPr>
      </w:pPr>
    </w:p>
    <w:p w14:paraId="2E6F7738" w14:textId="63F9C896" w:rsidR="00601485" w:rsidRPr="00B54322" w:rsidRDefault="00601485" w:rsidP="00612A79">
      <w:pPr>
        <w:pStyle w:val="ListParagraph"/>
        <w:numPr>
          <w:ilvl w:val="0"/>
          <w:numId w:val="12"/>
        </w:numPr>
        <w:spacing w:line="276" w:lineRule="auto"/>
        <w:jc w:val="both"/>
        <w:rPr>
          <w:lang w:val="ka-GE"/>
        </w:rPr>
      </w:pPr>
      <w:r w:rsidRPr="00B54322">
        <w:rPr>
          <w:rFonts w:ascii="Sylfaen" w:hAnsi="Sylfaen" w:cs="Sylfaen"/>
          <w:b/>
          <w:lang w:val="ka-GE"/>
        </w:rPr>
        <w:t>ახალგაზრდები</w:t>
      </w:r>
      <w:r w:rsidRPr="00B54322">
        <w:rPr>
          <w:b/>
          <w:lang w:val="ka-GE"/>
        </w:rPr>
        <w:t>:</w:t>
      </w:r>
      <w:r w:rsidRPr="00B54322">
        <w:rPr>
          <w:lang w:val="ka-GE"/>
        </w:rPr>
        <w:t xml:space="preserve"> </w:t>
      </w:r>
      <w:r w:rsidRPr="00B54322">
        <w:rPr>
          <w:rFonts w:ascii="Sylfaen" w:hAnsi="Sylfaen" w:cs="Sylfaen"/>
          <w:lang w:val="ka-GE"/>
        </w:rPr>
        <w:t>მომავალი</w:t>
      </w:r>
      <w:r w:rsidRPr="00B54322">
        <w:rPr>
          <w:lang w:val="ka-GE"/>
        </w:rPr>
        <w:t xml:space="preserve"> </w:t>
      </w:r>
      <w:r w:rsidRPr="00B54322">
        <w:rPr>
          <w:rFonts w:ascii="Sylfaen" w:hAnsi="Sylfaen" w:cs="Sylfaen"/>
          <w:lang w:val="ka-GE"/>
        </w:rPr>
        <w:t>თაობა</w:t>
      </w:r>
      <w:r w:rsidRPr="00B54322">
        <w:rPr>
          <w:lang w:val="ka-GE"/>
        </w:rPr>
        <w:t xml:space="preserve"> </w:t>
      </w:r>
      <w:r w:rsidRPr="00B54322">
        <w:rPr>
          <w:rFonts w:ascii="Sylfaen" w:hAnsi="Sylfaen" w:cs="Sylfaen"/>
          <w:lang w:val="ka-GE"/>
        </w:rPr>
        <w:t>განსაკუთრებულ</w:t>
      </w:r>
      <w:r w:rsidRPr="00B54322">
        <w:rPr>
          <w:lang w:val="ka-GE"/>
        </w:rPr>
        <w:t xml:space="preserve"> </w:t>
      </w:r>
      <w:r w:rsidRPr="00B54322">
        <w:rPr>
          <w:rFonts w:ascii="Sylfaen" w:hAnsi="Sylfaen" w:cs="Sylfaen"/>
          <w:lang w:val="ka-GE"/>
        </w:rPr>
        <w:t>როლს</w:t>
      </w:r>
      <w:r w:rsidRPr="00B54322">
        <w:rPr>
          <w:lang w:val="ka-GE"/>
        </w:rPr>
        <w:t xml:space="preserve"> </w:t>
      </w:r>
      <w:r w:rsidRPr="00B54322">
        <w:rPr>
          <w:rFonts w:ascii="Sylfaen" w:hAnsi="Sylfaen" w:cs="Sylfaen"/>
          <w:lang w:val="ka-GE"/>
        </w:rPr>
        <w:t>თამაშობს</w:t>
      </w:r>
      <w:r w:rsidRPr="00B54322">
        <w:rPr>
          <w:lang w:val="ka-GE"/>
        </w:rPr>
        <w:t xml:space="preserve"> </w:t>
      </w:r>
      <w:r w:rsidR="001D780A" w:rsidRPr="00B54322">
        <w:rPr>
          <w:rFonts w:ascii="Sylfaen" w:hAnsi="Sylfaen" w:cs="Sylfaen"/>
          <w:lang w:val="ka-GE"/>
        </w:rPr>
        <w:t>საზოგადოებაში</w:t>
      </w:r>
      <w:r w:rsidRPr="00B54322">
        <w:rPr>
          <w:lang w:val="ka-GE"/>
        </w:rPr>
        <w:t xml:space="preserve"> </w:t>
      </w:r>
      <w:r w:rsidRPr="00B54322">
        <w:rPr>
          <w:rFonts w:ascii="Sylfaen" w:hAnsi="Sylfaen" w:cs="Sylfaen"/>
          <w:lang w:val="ka-GE"/>
        </w:rPr>
        <w:t>ახალი</w:t>
      </w:r>
      <w:r w:rsidRPr="00B54322">
        <w:rPr>
          <w:lang w:val="ka-GE"/>
        </w:rPr>
        <w:t xml:space="preserve"> </w:t>
      </w:r>
      <w:r w:rsidRPr="00B54322">
        <w:rPr>
          <w:rFonts w:ascii="Sylfaen" w:hAnsi="Sylfaen" w:cs="Sylfaen"/>
          <w:lang w:val="ka-GE"/>
        </w:rPr>
        <w:t>ფასეულობების</w:t>
      </w:r>
      <w:r w:rsidRPr="00B54322">
        <w:rPr>
          <w:lang w:val="ka-GE"/>
        </w:rPr>
        <w:t xml:space="preserve"> </w:t>
      </w:r>
      <w:r w:rsidRPr="00B54322">
        <w:rPr>
          <w:rFonts w:ascii="Sylfaen" w:hAnsi="Sylfaen" w:cs="Sylfaen"/>
          <w:lang w:val="ka-GE"/>
        </w:rPr>
        <w:t>დანერგვისა</w:t>
      </w:r>
      <w:r w:rsidRPr="00B54322">
        <w:rPr>
          <w:lang w:val="ka-GE"/>
        </w:rPr>
        <w:t xml:space="preserve"> </w:t>
      </w:r>
      <w:r w:rsidRPr="00B54322">
        <w:rPr>
          <w:rFonts w:ascii="Sylfaen" w:hAnsi="Sylfaen" w:cs="Sylfaen"/>
          <w:lang w:val="ka-GE"/>
        </w:rPr>
        <w:t>და</w:t>
      </w:r>
      <w:r w:rsidRPr="00B54322">
        <w:rPr>
          <w:lang w:val="ka-GE"/>
        </w:rPr>
        <w:t xml:space="preserve"> </w:t>
      </w:r>
      <w:r w:rsidRPr="00B54322">
        <w:rPr>
          <w:rFonts w:ascii="Sylfaen" w:hAnsi="Sylfaen" w:cs="Sylfaen"/>
          <w:lang w:val="ka-GE"/>
        </w:rPr>
        <w:t xml:space="preserve">დამკვიდრების </w:t>
      </w:r>
      <w:r w:rsidR="001D780A" w:rsidRPr="00B54322">
        <w:rPr>
          <w:rFonts w:ascii="Sylfaen" w:hAnsi="Sylfaen" w:cs="Sylfaen"/>
          <w:lang w:val="ka-GE"/>
        </w:rPr>
        <w:t>საკითხებში,</w:t>
      </w:r>
      <w:r w:rsidRPr="00B54322">
        <w:rPr>
          <w:lang w:val="ka-GE"/>
        </w:rPr>
        <w:t xml:space="preserve"> </w:t>
      </w:r>
      <w:r w:rsidRPr="00B54322">
        <w:rPr>
          <w:rFonts w:ascii="Sylfaen" w:hAnsi="Sylfaen" w:cs="Sylfaen"/>
          <w:lang w:val="ka-GE"/>
        </w:rPr>
        <w:t>ამიტომ</w:t>
      </w:r>
      <w:r w:rsidRPr="00B54322">
        <w:rPr>
          <w:lang w:val="ka-GE"/>
        </w:rPr>
        <w:t xml:space="preserve"> </w:t>
      </w:r>
      <w:r w:rsidRPr="00B54322">
        <w:rPr>
          <w:rFonts w:ascii="Sylfaen" w:hAnsi="Sylfaen" w:cs="Sylfaen"/>
          <w:lang w:val="ka-GE"/>
        </w:rPr>
        <w:t>მათთან</w:t>
      </w:r>
      <w:r w:rsidRPr="00B54322">
        <w:rPr>
          <w:lang w:val="ka-GE"/>
        </w:rPr>
        <w:t xml:space="preserve"> </w:t>
      </w:r>
      <w:r w:rsidRPr="00B54322">
        <w:rPr>
          <w:rFonts w:ascii="Sylfaen" w:hAnsi="Sylfaen" w:cs="Sylfaen"/>
          <w:lang w:val="ka-GE"/>
        </w:rPr>
        <w:t>მუშაობა</w:t>
      </w:r>
      <w:r w:rsidRPr="00B54322">
        <w:rPr>
          <w:lang w:val="ka-GE"/>
        </w:rPr>
        <w:t xml:space="preserve"> </w:t>
      </w:r>
      <w:r w:rsidRPr="00B54322">
        <w:rPr>
          <w:rFonts w:ascii="Sylfaen" w:hAnsi="Sylfaen" w:cs="Sylfaen"/>
          <w:lang w:val="ka-GE"/>
        </w:rPr>
        <w:t>გადამწყვეტი</w:t>
      </w:r>
      <w:r w:rsidRPr="00B54322">
        <w:rPr>
          <w:lang w:val="ka-GE"/>
        </w:rPr>
        <w:t xml:space="preserve"> </w:t>
      </w:r>
      <w:r w:rsidRPr="00B54322">
        <w:rPr>
          <w:rFonts w:ascii="Sylfaen" w:hAnsi="Sylfaen" w:cs="Sylfaen"/>
          <w:lang w:val="ka-GE"/>
        </w:rPr>
        <w:t>ფაქტორი</w:t>
      </w:r>
      <w:r w:rsidRPr="00B54322">
        <w:rPr>
          <w:lang w:val="ka-GE"/>
        </w:rPr>
        <w:t xml:space="preserve"> </w:t>
      </w:r>
      <w:r w:rsidRPr="00B54322">
        <w:rPr>
          <w:rFonts w:ascii="Sylfaen" w:hAnsi="Sylfaen" w:cs="Sylfaen"/>
          <w:lang w:val="ka-GE"/>
        </w:rPr>
        <w:t>იქნება</w:t>
      </w:r>
      <w:r w:rsidRPr="00B54322">
        <w:rPr>
          <w:lang w:val="ka-GE"/>
        </w:rPr>
        <w:t xml:space="preserve"> </w:t>
      </w:r>
      <w:r w:rsidRPr="00B54322">
        <w:rPr>
          <w:rFonts w:ascii="Sylfaen" w:hAnsi="Sylfaen" w:cs="Sylfaen"/>
          <w:lang w:val="ka-GE"/>
        </w:rPr>
        <w:t>სტრატეგიის</w:t>
      </w:r>
      <w:r w:rsidRPr="00B54322">
        <w:rPr>
          <w:lang w:val="ka-GE"/>
        </w:rPr>
        <w:t xml:space="preserve"> </w:t>
      </w:r>
      <w:r w:rsidRPr="00B54322">
        <w:rPr>
          <w:rFonts w:ascii="Sylfaen" w:hAnsi="Sylfaen" w:cs="Sylfaen"/>
          <w:lang w:val="ka-GE"/>
        </w:rPr>
        <w:t>წარმატებით</w:t>
      </w:r>
      <w:r w:rsidRPr="00B54322">
        <w:rPr>
          <w:lang w:val="ka-GE"/>
        </w:rPr>
        <w:t xml:space="preserve"> </w:t>
      </w:r>
      <w:r w:rsidRPr="00B54322">
        <w:rPr>
          <w:rFonts w:ascii="Sylfaen" w:hAnsi="Sylfaen" w:cs="Sylfaen"/>
          <w:lang w:val="ka-GE"/>
        </w:rPr>
        <w:t>განხორციელებისათვის</w:t>
      </w:r>
      <w:r w:rsidRPr="00B54322">
        <w:rPr>
          <w:lang w:val="ka-GE"/>
        </w:rPr>
        <w:t xml:space="preserve">. </w:t>
      </w:r>
      <w:r w:rsidRPr="00B54322">
        <w:rPr>
          <w:rFonts w:ascii="Sylfaen" w:hAnsi="Sylfaen" w:cs="Sylfaen"/>
          <w:lang w:val="ka-GE"/>
        </w:rPr>
        <w:t>ახალგაზრდებისათვის</w:t>
      </w:r>
      <w:r w:rsidRPr="00B54322">
        <w:rPr>
          <w:lang w:val="ka-GE"/>
        </w:rPr>
        <w:t xml:space="preserve"> </w:t>
      </w:r>
      <w:r w:rsidRPr="00B54322">
        <w:rPr>
          <w:rFonts w:ascii="Sylfaen" w:hAnsi="Sylfaen" w:cs="Sylfaen"/>
          <w:lang w:val="ka-GE"/>
        </w:rPr>
        <w:t>საჭიროა</w:t>
      </w:r>
      <w:r w:rsidRPr="00B54322">
        <w:rPr>
          <w:lang w:val="ka-GE"/>
        </w:rPr>
        <w:t xml:space="preserve"> </w:t>
      </w:r>
      <w:r w:rsidRPr="00B54322">
        <w:rPr>
          <w:rFonts w:ascii="Sylfaen" w:hAnsi="Sylfaen" w:cs="Sylfaen"/>
          <w:lang w:val="ka-GE"/>
        </w:rPr>
        <w:t>მუდმივად</w:t>
      </w:r>
      <w:r w:rsidRPr="00B54322">
        <w:rPr>
          <w:lang w:val="ka-GE"/>
        </w:rPr>
        <w:t xml:space="preserve"> </w:t>
      </w:r>
      <w:r w:rsidRPr="00B54322">
        <w:rPr>
          <w:rFonts w:ascii="Sylfaen" w:hAnsi="Sylfaen" w:cs="Sylfaen"/>
          <w:lang w:val="ka-GE"/>
        </w:rPr>
        <w:t>ინფორმაციის</w:t>
      </w:r>
      <w:r w:rsidRPr="00B54322">
        <w:rPr>
          <w:lang w:val="ka-GE"/>
        </w:rPr>
        <w:t xml:space="preserve"> </w:t>
      </w:r>
      <w:r w:rsidRPr="00B54322">
        <w:rPr>
          <w:rFonts w:ascii="Sylfaen" w:hAnsi="Sylfaen" w:cs="Sylfaen"/>
          <w:lang w:val="ka-GE"/>
        </w:rPr>
        <w:t>მიწოდება</w:t>
      </w:r>
      <w:r w:rsidRPr="00B54322">
        <w:rPr>
          <w:lang w:val="ka-GE"/>
        </w:rPr>
        <w:t xml:space="preserve"> </w:t>
      </w:r>
      <w:r w:rsidRPr="00B54322">
        <w:rPr>
          <w:rFonts w:ascii="Sylfaen" w:hAnsi="Sylfaen" w:cs="Sylfaen"/>
          <w:lang w:val="ka-GE"/>
        </w:rPr>
        <w:t>ძალადობის</w:t>
      </w:r>
      <w:r w:rsidRPr="00B54322">
        <w:rPr>
          <w:lang w:val="ka-GE"/>
        </w:rPr>
        <w:t xml:space="preserve"> </w:t>
      </w:r>
      <w:r w:rsidRPr="00B54322">
        <w:rPr>
          <w:rFonts w:ascii="Sylfaen" w:hAnsi="Sylfaen" w:cs="Sylfaen"/>
          <w:lang w:val="ka-GE"/>
        </w:rPr>
        <w:t>მიუღებლობის</w:t>
      </w:r>
      <w:r w:rsidR="00DC04E1" w:rsidRPr="00B54322">
        <w:rPr>
          <w:lang w:val="ka-GE"/>
        </w:rPr>
        <w:t xml:space="preserve">, </w:t>
      </w:r>
      <w:r w:rsidRPr="00B54322">
        <w:rPr>
          <w:rFonts w:ascii="Sylfaen" w:hAnsi="Sylfaen" w:cs="Sylfaen"/>
          <w:lang w:val="ka-GE"/>
        </w:rPr>
        <w:t>ასევე</w:t>
      </w:r>
      <w:r w:rsidRPr="00B54322">
        <w:rPr>
          <w:lang w:val="ka-GE"/>
        </w:rPr>
        <w:t xml:space="preserve"> </w:t>
      </w:r>
      <w:r w:rsidRPr="00B54322">
        <w:rPr>
          <w:rFonts w:ascii="Sylfaen" w:hAnsi="Sylfaen" w:cs="Sylfaen"/>
          <w:lang w:val="ka-GE"/>
        </w:rPr>
        <w:t>მსხვერპლთა მიმართ ტოლერანტობისა</w:t>
      </w:r>
      <w:r w:rsidRPr="00B54322">
        <w:rPr>
          <w:lang w:val="ka-GE"/>
        </w:rPr>
        <w:t xml:space="preserve"> </w:t>
      </w:r>
      <w:r w:rsidRPr="00B54322">
        <w:rPr>
          <w:rFonts w:ascii="Sylfaen" w:hAnsi="Sylfaen" w:cs="Sylfaen"/>
          <w:lang w:val="ka-GE"/>
        </w:rPr>
        <w:t>და</w:t>
      </w:r>
      <w:r w:rsidRPr="00B54322">
        <w:rPr>
          <w:lang w:val="ka-GE"/>
        </w:rPr>
        <w:t xml:space="preserve"> </w:t>
      </w:r>
      <w:r w:rsidRPr="00B54322">
        <w:rPr>
          <w:rFonts w:ascii="Sylfaen" w:hAnsi="Sylfaen"/>
          <w:lang w:val="ka-GE"/>
        </w:rPr>
        <w:t xml:space="preserve">სქესთა შორის </w:t>
      </w:r>
      <w:r w:rsidRPr="00B54322">
        <w:rPr>
          <w:rFonts w:ascii="Sylfaen" w:hAnsi="Sylfaen" w:cs="Sylfaen"/>
          <w:lang w:val="ka-GE"/>
        </w:rPr>
        <w:t>თანასწორობის</w:t>
      </w:r>
      <w:r w:rsidR="00DC04E1" w:rsidRPr="00B54322">
        <w:rPr>
          <w:lang w:val="ka-GE"/>
        </w:rPr>
        <w:t xml:space="preserve">, როგორც საზოგადოების </w:t>
      </w:r>
      <w:r w:rsidR="0038477D" w:rsidRPr="00B54322">
        <w:rPr>
          <w:rFonts w:ascii="Sylfaen" w:hAnsi="Sylfaen"/>
          <w:lang w:val="ka-GE"/>
        </w:rPr>
        <w:t>ძირეული</w:t>
      </w:r>
      <w:r w:rsidR="00DC04E1" w:rsidRPr="00B54322">
        <w:rPr>
          <w:lang w:val="ka-GE"/>
        </w:rPr>
        <w:t xml:space="preserve"> ფასეულობების</w:t>
      </w:r>
      <w:r w:rsidR="00DC04E1" w:rsidRPr="00B54322">
        <w:rPr>
          <w:rFonts w:ascii="Sylfaen" w:hAnsi="Sylfaen"/>
          <w:lang w:val="ka-GE"/>
        </w:rPr>
        <w:t xml:space="preserve"> </w:t>
      </w:r>
      <w:r w:rsidRPr="00B54322">
        <w:rPr>
          <w:rFonts w:ascii="Sylfaen" w:hAnsi="Sylfaen" w:cs="Sylfaen"/>
          <w:lang w:val="ka-GE"/>
        </w:rPr>
        <w:t>შესახებ</w:t>
      </w:r>
      <w:r w:rsidRPr="00B54322">
        <w:rPr>
          <w:lang w:val="ka-GE"/>
        </w:rPr>
        <w:t xml:space="preserve">. </w:t>
      </w:r>
    </w:p>
    <w:p w14:paraId="053D5D9D" w14:textId="77777777" w:rsidR="00601485" w:rsidRDefault="00601485" w:rsidP="00612A79">
      <w:pPr>
        <w:pStyle w:val="ListParagraph"/>
        <w:spacing w:line="276" w:lineRule="auto"/>
        <w:jc w:val="both"/>
        <w:rPr>
          <w:rFonts w:ascii="Sylfaen" w:hAnsi="Sylfaen"/>
          <w:b/>
          <w:lang w:val="ka-GE"/>
        </w:rPr>
      </w:pPr>
    </w:p>
    <w:p w14:paraId="33A79F84" w14:textId="322753D2" w:rsidR="008E3DB1" w:rsidRPr="008E3DB1" w:rsidRDefault="00601485" w:rsidP="00612A79">
      <w:pPr>
        <w:pStyle w:val="ListParagraph"/>
        <w:numPr>
          <w:ilvl w:val="0"/>
          <w:numId w:val="12"/>
        </w:numPr>
        <w:spacing w:line="276" w:lineRule="auto"/>
        <w:jc w:val="both"/>
        <w:rPr>
          <w:rFonts w:ascii="Sylfaen" w:hAnsi="Sylfaen"/>
          <w:b/>
          <w:lang w:val="ka-GE"/>
        </w:rPr>
      </w:pPr>
      <w:r w:rsidRPr="003E6DD9">
        <w:rPr>
          <w:rFonts w:ascii="Sylfaen" w:hAnsi="Sylfaen"/>
          <w:b/>
          <w:lang w:val="ka-GE"/>
        </w:rPr>
        <w:t>მედია</w:t>
      </w:r>
      <w:r>
        <w:rPr>
          <w:rFonts w:ascii="Sylfaen" w:hAnsi="Sylfaen"/>
          <w:b/>
          <w:lang w:val="ka-GE"/>
        </w:rPr>
        <w:t xml:space="preserve">: </w:t>
      </w:r>
      <w:r w:rsidR="008E3DB1">
        <w:rPr>
          <w:rFonts w:ascii="Sylfaen" w:hAnsi="Sylfaen"/>
          <w:lang w:val="ka-GE"/>
        </w:rPr>
        <w:t>ნებისმიერი სოციალური ცვლილების დამკვიდრების საქმეში, მედიის როლი გადამწყვეტია. მედიას შეუძლია გარდამტეხი ფუნქცია შეასრულოს საზოგადოებაში სტერეოტიპების დამკვიდრების, ან პირიქით, მსხვრევის საქმეში. აქედან გამომდინარე, ქალთა მიმართ და ოჯახში ძალადობის საკითხებზე სახელმწიფო უწყებებს უნდა ჰქონდეთ სტრატეგიული და თანამიმდევრული თანამშრომლობა მედიის წარმომადგენლებთან.</w:t>
      </w:r>
    </w:p>
    <w:p w14:paraId="25692E04" w14:textId="77777777" w:rsidR="00601485" w:rsidRPr="00B9180F" w:rsidRDefault="00601485" w:rsidP="00612A79">
      <w:pPr>
        <w:pStyle w:val="ListParagraph"/>
        <w:spacing w:line="276" w:lineRule="auto"/>
        <w:rPr>
          <w:rFonts w:ascii="Sylfaen" w:hAnsi="Sylfaen"/>
          <w:sz w:val="24"/>
          <w:szCs w:val="24"/>
          <w:lang w:val="ka-GE"/>
        </w:rPr>
      </w:pPr>
    </w:p>
    <w:p w14:paraId="087E2989" w14:textId="12C33E10" w:rsidR="00CE7C67" w:rsidRPr="00CE7C67" w:rsidRDefault="00601485" w:rsidP="00CE7C67">
      <w:pPr>
        <w:pStyle w:val="ListParagraph"/>
        <w:numPr>
          <w:ilvl w:val="0"/>
          <w:numId w:val="12"/>
        </w:numPr>
        <w:spacing w:line="276" w:lineRule="auto"/>
        <w:jc w:val="both"/>
        <w:rPr>
          <w:rFonts w:ascii="Sylfaen" w:hAnsi="Sylfaen"/>
          <w:b/>
          <w:lang w:val="ka-GE"/>
        </w:rPr>
      </w:pPr>
      <w:r w:rsidRPr="00B55E25">
        <w:rPr>
          <w:rFonts w:ascii="Sylfaen" w:hAnsi="Sylfaen"/>
          <w:b/>
          <w:lang w:val="ka-GE"/>
        </w:rPr>
        <w:t xml:space="preserve">ეთნიკური უმცირესობები: </w:t>
      </w:r>
      <w:r w:rsidR="008E3DB1">
        <w:rPr>
          <w:rFonts w:ascii="Sylfaen" w:hAnsi="Sylfaen"/>
          <w:lang w:val="ka-GE"/>
        </w:rPr>
        <w:t xml:space="preserve">ქალთა მიმართ და ოჯახში ძალადობა აქტუალურია საზოგადობის ყველა ჯგუფისათვის, თუმცა კვლევები ცხადყოფს, რომ ეს პრობლემები განსაკუთრებულად მწვავეა იმ თემებში, სადაც ეთნიკური უმცირესობები ცხოვრობენ. რიგი მიზეზების გამო, როგორიცაა მაგ. ენობრივი ბარიერი, საზოგადოებრივ ცხოვრებაში ინტეგრციის ნაკლებობა და აშ ეთნიკური უმცირესობების წარმომადგენლებისათვის ინფორმაციის მიწოდება აღნიშნულ საკითხებზე ხშირად სპეციალური მიდგომების გამოყენებას მოითხოვს. მნიშვნელოვანია ეთნიკური უმცირესობებისათვის ინფორმაციის მიწოდება განხორციელდეს აღნიშნული თავისებურებების გათვალისწინებით. </w:t>
      </w:r>
    </w:p>
    <w:p w14:paraId="125C2504" w14:textId="77777777" w:rsidR="003E6DD9" w:rsidRDefault="003E6DD9" w:rsidP="00612A79">
      <w:pPr>
        <w:spacing w:line="276" w:lineRule="auto"/>
      </w:pPr>
    </w:p>
    <w:p w14:paraId="49E8C874" w14:textId="77777777" w:rsidR="00612A79" w:rsidRDefault="003E6DD9" w:rsidP="00612A79">
      <w:pPr>
        <w:pStyle w:val="Heading1"/>
        <w:spacing w:line="276" w:lineRule="auto"/>
        <w:rPr>
          <w:rFonts w:ascii="Sylfaen" w:hAnsi="Sylfaen"/>
          <w:lang w:val="ka-GE"/>
        </w:rPr>
      </w:pPr>
      <w:bookmarkStart w:id="5" w:name="_Toc497749266"/>
      <w:r w:rsidRPr="00E7100C">
        <w:rPr>
          <w:rFonts w:ascii="Sylfaen" w:hAnsi="Sylfaen" w:cs="Sylfaen"/>
          <w:lang w:val="ka-GE"/>
        </w:rPr>
        <w:t>საკომუნიკაციო</w:t>
      </w:r>
      <w:r w:rsidRPr="00E7100C">
        <w:rPr>
          <w:lang w:val="ka-GE"/>
        </w:rPr>
        <w:t xml:space="preserve"> </w:t>
      </w:r>
      <w:r w:rsidRPr="00E7100C">
        <w:rPr>
          <w:rFonts w:ascii="Sylfaen" w:hAnsi="Sylfaen" w:cs="Sylfaen"/>
          <w:lang w:val="ka-GE"/>
        </w:rPr>
        <w:t>არხები</w:t>
      </w:r>
      <w:r w:rsidRPr="00E7100C">
        <w:rPr>
          <w:lang w:val="ka-GE"/>
        </w:rPr>
        <w:t xml:space="preserve"> </w:t>
      </w:r>
      <w:r w:rsidRPr="00E7100C">
        <w:rPr>
          <w:rFonts w:ascii="Sylfaen" w:hAnsi="Sylfaen" w:cs="Sylfaen"/>
          <w:lang w:val="ka-GE"/>
        </w:rPr>
        <w:t>და</w:t>
      </w:r>
      <w:r w:rsidRPr="00E7100C">
        <w:rPr>
          <w:lang w:val="ka-GE"/>
        </w:rPr>
        <w:t xml:space="preserve"> </w:t>
      </w:r>
      <w:r w:rsidRPr="00E7100C">
        <w:rPr>
          <w:rFonts w:ascii="Sylfaen" w:hAnsi="Sylfaen" w:cs="Sylfaen"/>
          <w:lang w:val="ka-GE"/>
        </w:rPr>
        <w:t>მეთოდები</w:t>
      </w:r>
      <w:bookmarkEnd w:id="5"/>
    </w:p>
    <w:p w14:paraId="7404CDE3" w14:textId="0F65A7F3" w:rsidR="003E6DD9" w:rsidRPr="00612A79" w:rsidRDefault="003E6DD9" w:rsidP="00612A79">
      <w:pPr>
        <w:pStyle w:val="Heading1"/>
        <w:spacing w:line="276" w:lineRule="auto"/>
        <w:rPr>
          <w:rFonts w:ascii="Sylfaen" w:hAnsi="Sylfaen"/>
          <w:lang w:val="ka-GE"/>
        </w:rPr>
      </w:pPr>
      <w:r w:rsidRPr="00E7100C">
        <w:rPr>
          <w:lang w:val="ka-GE"/>
        </w:rPr>
        <w:t xml:space="preserve"> </w:t>
      </w:r>
    </w:p>
    <w:p w14:paraId="775B6995" w14:textId="77777777" w:rsidR="003E6DD9" w:rsidRDefault="003E6DD9" w:rsidP="00612A79">
      <w:pPr>
        <w:spacing w:line="276" w:lineRule="auto"/>
        <w:jc w:val="both"/>
        <w:rPr>
          <w:rFonts w:ascii="Sylfaen" w:hAnsi="Sylfaen"/>
          <w:lang w:val="ka-GE"/>
        </w:rPr>
      </w:pPr>
      <w:r>
        <w:rPr>
          <w:rFonts w:ascii="Sylfaen" w:hAnsi="Sylfaen"/>
          <w:lang w:val="ka-GE"/>
        </w:rPr>
        <w:t xml:space="preserve">აღნიშნული საკომუნიკაციო სტრატეგიის ფარგლებში გამოვლენილია რამდენიმე ძირითადი საკომუნიკაციო არხი, რომელიც დაეხმარება განმახორციელებლებს მიზნებისა და ამოცანების მიღწევაში და სამიზნე აუდიტორიებამდე გზავნილების მიტანაში. საკომუნიკაციო არხებია: მედია (ელექტრონული, ბეჭდური, ინტერნეტ მედია და სოციალური ქსელები), საზოგადოებასთან პირისპირ ურთიერთობა (ტრენინგები, საინფორმაციო შეხვედრები, კონკურსები, ფესტივალები), საკომუნიკაციო მასალები (აუდიო, ვიდეო რეკლამა, ბეჭდური მასალები, საყოფაცხოვრებო ნივთები, აპლიკაციები და კომუნიკაციის ელექტრონული საშუალებები). </w:t>
      </w:r>
    </w:p>
    <w:p w14:paraId="08EE7D88" w14:textId="77777777" w:rsidR="003E6DD9" w:rsidRDefault="003E6DD9" w:rsidP="00612A79">
      <w:pPr>
        <w:spacing w:line="276" w:lineRule="auto"/>
        <w:jc w:val="both"/>
        <w:rPr>
          <w:rFonts w:ascii="Sylfaen" w:hAnsi="Sylfaen"/>
          <w:lang w:val="ka-GE"/>
        </w:rPr>
      </w:pPr>
      <w:r>
        <w:rPr>
          <w:rFonts w:ascii="Sylfaen" w:hAnsi="Sylfaen"/>
          <w:lang w:val="ka-GE"/>
        </w:rPr>
        <w:t xml:space="preserve">სტრატეგიის ფარგლებში გამოვლენილ სამიზნე აუდიტორიებთან მუშაობისათვის ერთ-ერთ ძირითად საკომუნიკაციო არხად წარმოდგენილია </w:t>
      </w:r>
      <w:r w:rsidRPr="00C1723D">
        <w:rPr>
          <w:rFonts w:ascii="Sylfaen" w:hAnsi="Sylfaen"/>
          <w:b/>
          <w:lang w:val="ka-GE"/>
        </w:rPr>
        <w:t>მედია.</w:t>
      </w:r>
      <w:r>
        <w:rPr>
          <w:rFonts w:ascii="Sylfaen" w:hAnsi="Sylfaen"/>
          <w:lang w:val="ka-GE"/>
        </w:rPr>
        <w:t xml:space="preserve"> აღნიშნული სტრატეგია განხორციელდება როგორც ტრადიციული (ტელე, რადიო), ასევე თანამედროვე მედია (ინტერნეტ მედია, სოციალური ქსელები) საშუალებების მონაწილეობით. მედიასთან დაკავშირებით საკომუნიკაციო მეთოდად მიზანშეწონილია არა მხოლოდ ვიდეო და აუდიო სოციალური რეკლამების გაშვება, არამედ სამთავრობო უწყებების მიერ ქალთა მიმართ და ოჯახში ძალადობისა და საზოგადოებაში თანასწორობის საკითხებზე განხორციელებული საქმიანობის წარმოჩენა არსებულ საინფორმაციო გადაცემებში და შემეცნებით-ანალიტიკურ და გასართობ გადაცემებში. ამასთანავე ერთად, საკომუნიკაციო მეთოდად განიხილება ბეჭდური მედიის მიერ მომზადებული მასალა, რომელიც აღნიშნული სტრატეგიის მიზნებსა და ამოცანებს ეხება. ცალკე ყურადღების ღირსია ისეთი მედია საშუალებები, რომლებიც მხოლოდ საზოგადოებრივ-გასართობი თემატიკით შემოიფარგლება, მაგრამ ამავე დროს გამოირჩევა ყურებადობით/კითხვადობით და პოპულარობით სარგებლობს მაყურებელში/მსმენელსა და მკითხველში. </w:t>
      </w:r>
    </w:p>
    <w:p w14:paraId="40527C62" w14:textId="0EFFC4B3" w:rsidR="003E6DD9" w:rsidRDefault="003E6DD9" w:rsidP="00612A79">
      <w:pPr>
        <w:spacing w:line="276" w:lineRule="auto"/>
        <w:jc w:val="both"/>
        <w:rPr>
          <w:rFonts w:ascii="Sylfaen" w:hAnsi="Sylfaen"/>
          <w:lang w:val="ka-GE"/>
        </w:rPr>
      </w:pPr>
      <w:r>
        <w:rPr>
          <w:rFonts w:ascii="Sylfaen" w:hAnsi="Sylfaen"/>
          <w:lang w:val="ka-GE"/>
        </w:rPr>
        <w:t>მედიის ჯგუფში, უმნიშვნელოვანესი ადგილი უკავია რეგიონული მედიას, როგორც კომუნიკაციის ეფექტ</w:t>
      </w:r>
      <w:r w:rsidR="001D3056">
        <w:rPr>
          <w:rFonts w:ascii="Sylfaen" w:hAnsi="Sylfaen"/>
          <w:lang w:val="ka-GE"/>
        </w:rPr>
        <w:t>იან</w:t>
      </w:r>
      <w:r>
        <w:rPr>
          <w:rFonts w:ascii="Sylfaen" w:hAnsi="Sylfaen"/>
          <w:lang w:val="ka-GE"/>
        </w:rPr>
        <w:t xml:space="preserve"> მექანიზმს რეგიონებში. კომუნიკაციის მეთოდად ამ შემთხვევაში წარმოდგენილია ადგილობრივი ტელე/რადიო კომპანიების მიერ მომზადებული ტოკ-შოუები ან ანალიტიკური გადაცემები და/ან ბეჭდური მასალა, რომლებიც აღნიშნული საკომუნიკაციო სტრატეგიის მიზნებსა და ამოცანებს პასუხობს.  </w:t>
      </w:r>
    </w:p>
    <w:p w14:paraId="377A9B5C" w14:textId="77777777" w:rsidR="003E6DD9" w:rsidRPr="00672B42" w:rsidRDefault="003E6DD9" w:rsidP="00612A79">
      <w:pPr>
        <w:spacing w:line="276" w:lineRule="auto"/>
        <w:jc w:val="both"/>
        <w:rPr>
          <w:rFonts w:ascii="Sylfaen" w:hAnsi="Sylfaen"/>
          <w:lang w:val="ka-GE"/>
        </w:rPr>
      </w:pPr>
      <w:r w:rsidRPr="00C1723D">
        <w:rPr>
          <w:rFonts w:ascii="Sylfaen" w:hAnsi="Sylfaen" w:cs="Sylfaen"/>
          <w:b/>
          <w:lang w:val="ka-GE"/>
        </w:rPr>
        <w:t>საზოგადოებასთან</w:t>
      </w:r>
      <w:r w:rsidRPr="00C1723D">
        <w:rPr>
          <w:rFonts w:ascii="Sylfaen" w:hAnsi="Sylfaen"/>
          <w:b/>
          <w:lang w:val="ka-GE"/>
        </w:rPr>
        <w:t xml:space="preserve"> პირისპირ ურთიერთობის</w:t>
      </w:r>
      <w:r>
        <w:rPr>
          <w:rFonts w:ascii="Sylfaen" w:hAnsi="Sylfaen"/>
          <w:lang w:val="ka-GE"/>
        </w:rPr>
        <w:t xml:space="preserve"> არხისათვის </w:t>
      </w:r>
      <w:r w:rsidRPr="00672B42">
        <w:rPr>
          <w:rFonts w:ascii="Sylfaen" w:hAnsi="Sylfaen"/>
          <w:lang w:val="ka-GE"/>
        </w:rPr>
        <w:t xml:space="preserve">მნიშვნელოვანია კონკრეტულ აუდიტორიაზე მორგებული საკომუნიკაციო მეთოდების გამოყენება. ასეთ მეთოდებად </w:t>
      </w:r>
      <w:r>
        <w:rPr>
          <w:rFonts w:ascii="Sylfaen" w:hAnsi="Sylfaen"/>
          <w:lang w:val="ka-GE"/>
        </w:rPr>
        <w:t xml:space="preserve">აღნიშნულ შემთხვევაში </w:t>
      </w:r>
      <w:r w:rsidRPr="00672B42">
        <w:rPr>
          <w:rFonts w:ascii="Sylfaen" w:hAnsi="Sylfaen"/>
          <w:lang w:val="ka-GE"/>
        </w:rPr>
        <w:t>განიხილება: ტრენინგები</w:t>
      </w:r>
      <w:r>
        <w:rPr>
          <w:rFonts w:ascii="Sylfaen" w:hAnsi="Sylfaen"/>
          <w:lang w:val="ka-GE"/>
        </w:rPr>
        <w:t xml:space="preserve">ს ჩატარება </w:t>
      </w:r>
      <w:r w:rsidRPr="00672B42">
        <w:rPr>
          <w:rFonts w:ascii="Sylfaen" w:hAnsi="Sylfaen"/>
          <w:lang w:val="ka-GE"/>
        </w:rPr>
        <w:t>(ყველა სამიზნე აუდიტორიისათვის); კონკურსები</w:t>
      </w:r>
      <w:r>
        <w:rPr>
          <w:rFonts w:ascii="Sylfaen" w:hAnsi="Sylfaen"/>
          <w:lang w:val="ka-GE"/>
        </w:rPr>
        <w:t>ს ორგანიზება</w:t>
      </w:r>
      <w:r w:rsidRPr="00672B42">
        <w:rPr>
          <w:rFonts w:ascii="Sylfaen" w:hAnsi="Sylfaen"/>
          <w:lang w:val="ka-GE"/>
        </w:rPr>
        <w:t xml:space="preserve"> (უმაღლესი სასწავლებების სტუდენტებისათვის, სკოლის მოსწავლეებისათვის, მედიის წარმომადგენელთათვის); ფესტივალები</w:t>
      </w:r>
      <w:r>
        <w:rPr>
          <w:rFonts w:ascii="Sylfaen" w:hAnsi="Sylfaen"/>
          <w:lang w:val="ka-GE"/>
        </w:rPr>
        <w:t>ს ჩატარება</w:t>
      </w:r>
      <w:r w:rsidRPr="00672B42">
        <w:rPr>
          <w:rFonts w:ascii="Sylfaen" w:hAnsi="Sylfaen"/>
          <w:lang w:val="ka-GE"/>
        </w:rPr>
        <w:t xml:space="preserve"> (უმაღლესი სასწავლებლების სტუდენტებისათვის); რელიგიურ ლიდერებსა და რელიგიურ სტრუქტურებთან</w:t>
      </w:r>
      <w:r>
        <w:rPr>
          <w:rFonts w:ascii="Sylfaen" w:hAnsi="Sylfaen"/>
          <w:lang w:val="ka-GE"/>
        </w:rPr>
        <w:t xml:space="preserve"> </w:t>
      </w:r>
      <w:r w:rsidRPr="00672B42">
        <w:rPr>
          <w:rFonts w:ascii="Sylfaen" w:hAnsi="Sylfaen"/>
          <w:lang w:val="ka-GE"/>
        </w:rPr>
        <w:t>მუშაობა</w:t>
      </w:r>
      <w:r>
        <w:rPr>
          <w:rFonts w:ascii="Sylfaen" w:hAnsi="Sylfaen"/>
          <w:lang w:val="ka-GE"/>
        </w:rPr>
        <w:t xml:space="preserve"> </w:t>
      </w:r>
      <w:r w:rsidRPr="00672B42">
        <w:rPr>
          <w:rFonts w:ascii="Sylfaen" w:hAnsi="Sylfaen"/>
          <w:lang w:val="ka-GE"/>
        </w:rPr>
        <w:t xml:space="preserve">(ყველა რელიგიური ჯგუფის წარმომადგენელთათვის); აზრის ლიდერების ჩართვა საქმიანობაში (განსაკუთრებით </w:t>
      </w:r>
      <w:r>
        <w:rPr>
          <w:rFonts w:ascii="Sylfaen" w:hAnsi="Sylfaen"/>
          <w:lang w:val="ka-GE"/>
        </w:rPr>
        <w:t>მსხვერპლთა</w:t>
      </w:r>
      <w:r w:rsidRPr="00672B42">
        <w:rPr>
          <w:rFonts w:ascii="Sylfaen" w:hAnsi="Sylfaen"/>
          <w:lang w:val="ka-GE"/>
        </w:rPr>
        <w:t xml:space="preserve"> და პოტენციურ მსხვერპლთათვის და ძალოვანი სტრუქტურების წარმომადგენლებისათვის); სტუდენტური თვითმმართველობებისა და უმაღლესი სასწავლებლების ადმინისტრაციასთან თანამშრომლობა (უმაღლესი სასწავლებლების სტუდენტები</w:t>
      </w:r>
      <w:r>
        <w:rPr>
          <w:rFonts w:ascii="Sylfaen" w:hAnsi="Sylfaen"/>
          <w:lang w:val="ka-GE"/>
        </w:rPr>
        <w:t>სათვის</w:t>
      </w:r>
      <w:r w:rsidRPr="00672B42">
        <w:rPr>
          <w:rFonts w:ascii="Sylfaen" w:hAnsi="Sylfaen"/>
          <w:lang w:val="ka-GE"/>
        </w:rPr>
        <w:t xml:space="preserve">); თვითმმართველობის ორგანოებში გენდერის საკითხებში </w:t>
      </w:r>
      <w:r>
        <w:rPr>
          <w:rFonts w:ascii="Sylfaen" w:hAnsi="Sylfaen"/>
          <w:lang w:val="ka-GE"/>
        </w:rPr>
        <w:t xml:space="preserve">არსებული </w:t>
      </w:r>
      <w:r w:rsidRPr="00672B42">
        <w:rPr>
          <w:rFonts w:ascii="Sylfaen" w:hAnsi="Sylfaen"/>
          <w:lang w:val="ka-GE"/>
        </w:rPr>
        <w:t>მრჩევლები</w:t>
      </w:r>
      <w:r>
        <w:rPr>
          <w:rFonts w:ascii="Sylfaen" w:hAnsi="Sylfaen"/>
          <w:lang w:val="ka-GE"/>
        </w:rPr>
        <w:t>ს ჩართვა</w:t>
      </w:r>
      <w:r w:rsidRPr="00672B42">
        <w:rPr>
          <w:rFonts w:ascii="Sylfaen" w:hAnsi="Sylfaen"/>
          <w:lang w:val="ka-GE"/>
        </w:rPr>
        <w:t xml:space="preserve"> (თვითმმართველობის </w:t>
      </w:r>
      <w:r>
        <w:rPr>
          <w:rFonts w:ascii="Sylfaen" w:hAnsi="Sylfaen"/>
          <w:lang w:val="ka-GE"/>
        </w:rPr>
        <w:t xml:space="preserve">ორგანოების წარმომადგენლებთან მუშაობისას); </w:t>
      </w:r>
      <w:r w:rsidRPr="00672B42">
        <w:rPr>
          <w:rFonts w:ascii="Sylfaen" w:hAnsi="Sylfaen" w:cs="Sylfaen"/>
          <w:lang w:val="ka-GE"/>
        </w:rPr>
        <w:t>მაჟორიტარი</w:t>
      </w:r>
      <w:r w:rsidRPr="00672B42">
        <w:rPr>
          <w:rFonts w:ascii="Sylfaen" w:hAnsi="Sylfaen"/>
          <w:lang w:val="ka-GE"/>
        </w:rPr>
        <w:t xml:space="preserve"> დეპუტატების ოფისები</w:t>
      </w:r>
      <w:r>
        <w:rPr>
          <w:rFonts w:ascii="Sylfaen" w:hAnsi="Sylfaen"/>
          <w:lang w:val="ka-GE"/>
        </w:rPr>
        <w:t>ს, როგორც საზოგადოებრივი თავშეყრის ადგილების</w:t>
      </w:r>
      <w:r w:rsidRPr="00672B42">
        <w:rPr>
          <w:rFonts w:ascii="Sylfaen" w:hAnsi="Sylfaen"/>
          <w:lang w:val="ka-GE"/>
        </w:rPr>
        <w:t xml:space="preserve"> (განსაკუთრებით, რეგიონებში და ეთნიკური და რელიგიური უმცირესობებით დასახლებულ თემებში</w:t>
      </w:r>
      <w:r>
        <w:rPr>
          <w:rFonts w:ascii="Sylfaen" w:hAnsi="Sylfaen"/>
          <w:lang w:val="ka-GE"/>
        </w:rPr>
        <w:t xml:space="preserve">) გამოყენება; და </w:t>
      </w:r>
      <w:r w:rsidRPr="00DA1E1B">
        <w:rPr>
          <w:rFonts w:ascii="Sylfaen" w:hAnsi="Sylfaen" w:cs="Sylfaen"/>
          <w:lang w:val="ka-GE"/>
        </w:rPr>
        <w:t>საზოგადოებრივი</w:t>
      </w:r>
      <w:r w:rsidRPr="00DA1E1B">
        <w:rPr>
          <w:rFonts w:ascii="Sylfaen" w:hAnsi="Sylfaen"/>
          <w:lang w:val="ka-GE"/>
        </w:rPr>
        <w:t xml:space="preserve"> თავშეყრის </w:t>
      </w:r>
      <w:r>
        <w:rPr>
          <w:rFonts w:ascii="Sylfaen" w:hAnsi="Sylfaen"/>
          <w:lang w:val="ka-GE"/>
        </w:rPr>
        <w:t xml:space="preserve">ადგილებში </w:t>
      </w:r>
      <w:r w:rsidRPr="00DA1E1B">
        <w:rPr>
          <w:rFonts w:ascii="Sylfaen" w:hAnsi="Sylfaen"/>
          <w:lang w:val="ka-GE"/>
        </w:rPr>
        <w:t>(</w:t>
      </w:r>
      <w:r>
        <w:rPr>
          <w:rFonts w:ascii="Sylfaen" w:hAnsi="Sylfaen"/>
          <w:lang w:val="ka-GE"/>
        </w:rPr>
        <w:t xml:space="preserve">მაგ: </w:t>
      </w:r>
      <w:r w:rsidRPr="00DA1E1B">
        <w:rPr>
          <w:rFonts w:ascii="Sylfaen" w:hAnsi="Sylfaen"/>
          <w:lang w:val="ka-GE"/>
        </w:rPr>
        <w:t>სილამაზის სალონები, ჯანმრთელობის ცენტრები)</w:t>
      </w:r>
      <w:r>
        <w:rPr>
          <w:rFonts w:ascii="Sylfaen" w:hAnsi="Sylfaen"/>
          <w:lang w:val="ka-GE"/>
        </w:rPr>
        <w:t xml:space="preserve"> ღია საუბარი საკომუნიკაციო სტრატეგიის მთავარ თემებზე</w:t>
      </w:r>
      <w:r w:rsidRPr="00DA1E1B">
        <w:rPr>
          <w:rFonts w:ascii="Sylfaen" w:hAnsi="Sylfaen"/>
          <w:lang w:val="ka-GE"/>
        </w:rPr>
        <w:t xml:space="preserve">  (</w:t>
      </w:r>
      <w:r>
        <w:rPr>
          <w:rFonts w:ascii="Sylfaen" w:hAnsi="Sylfaen"/>
          <w:lang w:val="ka-GE"/>
        </w:rPr>
        <w:t>საზოგადოებისათვის</w:t>
      </w:r>
      <w:r w:rsidRPr="00DA1E1B">
        <w:rPr>
          <w:rFonts w:ascii="Sylfaen" w:hAnsi="Sylfaen"/>
          <w:lang w:val="ka-GE"/>
        </w:rPr>
        <w:t>)</w:t>
      </w:r>
      <w:r>
        <w:rPr>
          <w:rFonts w:ascii="Sylfaen" w:hAnsi="Sylfaen"/>
          <w:lang w:val="ka-GE"/>
        </w:rPr>
        <w:t xml:space="preserve">. </w:t>
      </w:r>
    </w:p>
    <w:p w14:paraId="75A6F781" w14:textId="77777777" w:rsidR="003E6DD9" w:rsidRPr="00090277" w:rsidRDefault="003E6DD9" w:rsidP="00612A79">
      <w:pPr>
        <w:spacing w:line="276" w:lineRule="auto"/>
        <w:jc w:val="both"/>
        <w:rPr>
          <w:rFonts w:ascii="Sylfaen" w:hAnsi="Sylfaen"/>
          <w:lang w:val="ka-GE"/>
        </w:rPr>
      </w:pPr>
      <w:r w:rsidRPr="00BB500A">
        <w:rPr>
          <w:rFonts w:ascii="Sylfaen" w:hAnsi="Sylfaen"/>
          <w:b/>
          <w:lang w:val="ka-GE"/>
        </w:rPr>
        <w:t>საკომუნიკაციო მასალების</w:t>
      </w:r>
      <w:r>
        <w:rPr>
          <w:rFonts w:ascii="Sylfaen" w:hAnsi="Sylfaen"/>
          <w:lang w:val="ka-GE"/>
        </w:rPr>
        <w:t xml:space="preserve">, როგორც საკომუნიკაციო არხის, ფარგლებში, შესაძლებელი იქნება ტელე, რადიო, ბეჭდური და ონლაინ კრეატიული, სოციალური რეკლამების, შექმნა და განთავსება (ყველა სამიზნე აუდიტორიისათვის); </w:t>
      </w:r>
      <w:r w:rsidRPr="00C06C12">
        <w:rPr>
          <w:rFonts w:ascii="Sylfaen" w:hAnsi="Sylfaen"/>
          <w:lang w:val="ka-GE"/>
        </w:rPr>
        <w:t xml:space="preserve"> </w:t>
      </w:r>
      <w:r w:rsidRPr="00C06C12">
        <w:rPr>
          <w:rFonts w:ascii="Sylfaen" w:hAnsi="Sylfaen" w:cs="Sylfaen"/>
          <w:lang w:val="ka-GE"/>
        </w:rPr>
        <w:t>ახალი</w:t>
      </w:r>
      <w:r w:rsidRPr="00C06C12">
        <w:rPr>
          <w:rFonts w:ascii="Sylfaen" w:hAnsi="Sylfaen"/>
          <w:lang w:val="ka-GE"/>
        </w:rPr>
        <w:t xml:space="preserve"> ამბების ჟურნალი</w:t>
      </w:r>
      <w:r>
        <w:rPr>
          <w:rFonts w:ascii="Sylfaen" w:hAnsi="Sylfaen"/>
          <w:lang w:val="ka-GE"/>
        </w:rPr>
        <w:t>ს შექმნა და დისტრიბუცია</w:t>
      </w:r>
      <w:r w:rsidRPr="00C06C12">
        <w:rPr>
          <w:rFonts w:ascii="Sylfaen" w:hAnsi="Sylfaen"/>
          <w:lang w:val="ka-GE"/>
        </w:rPr>
        <w:t xml:space="preserve"> (სერვისის მიმწოდებელთათვის</w:t>
      </w:r>
      <w:r>
        <w:rPr>
          <w:rFonts w:ascii="Sylfaen" w:hAnsi="Sylfaen"/>
          <w:lang w:val="ka-GE"/>
        </w:rPr>
        <w:t xml:space="preserve">); </w:t>
      </w:r>
      <w:r w:rsidRPr="00E9164A">
        <w:rPr>
          <w:rFonts w:ascii="Sylfaen" w:hAnsi="Sylfaen" w:cs="Sylfaen"/>
          <w:lang w:val="ka-GE"/>
        </w:rPr>
        <w:t>კინო</w:t>
      </w:r>
      <w:r>
        <w:rPr>
          <w:rFonts w:ascii="Sylfaen" w:hAnsi="Sylfaen"/>
          <w:lang w:val="ka-GE"/>
        </w:rPr>
        <w:t>-თეატრებში სარეკლამო დროის გამოყენება</w:t>
      </w:r>
      <w:r w:rsidRPr="00E9164A">
        <w:rPr>
          <w:rFonts w:ascii="Sylfaen" w:hAnsi="Sylfaen"/>
          <w:lang w:val="ka-GE"/>
        </w:rPr>
        <w:t xml:space="preserve"> </w:t>
      </w:r>
      <w:r>
        <w:rPr>
          <w:rFonts w:ascii="Sylfaen" w:hAnsi="Sylfaen"/>
          <w:lang w:val="ka-GE"/>
        </w:rPr>
        <w:t xml:space="preserve">(ყველა სამიზნე აუდიტორია); </w:t>
      </w:r>
      <w:r w:rsidRPr="00E9164A">
        <w:rPr>
          <w:rFonts w:ascii="Sylfaen" w:hAnsi="Sylfaen" w:cs="Sylfaen"/>
          <w:lang w:val="ka-GE"/>
        </w:rPr>
        <w:t>სატრანსპორტო</w:t>
      </w:r>
      <w:r w:rsidRPr="00E9164A">
        <w:rPr>
          <w:rFonts w:ascii="Sylfaen" w:hAnsi="Sylfaen"/>
          <w:lang w:val="ka-GE"/>
        </w:rPr>
        <w:t xml:space="preserve"> საშუალებების ინტერიერი</w:t>
      </w:r>
      <w:r>
        <w:rPr>
          <w:rFonts w:ascii="Sylfaen" w:hAnsi="Sylfaen"/>
          <w:lang w:val="ka-GE"/>
        </w:rPr>
        <w:t>სა</w:t>
      </w:r>
      <w:r w:rsidRPr="00E9164A">
        <w:rPr>
          <w:rFonts w:ascii="Sylfaen" w:hAnsi="Sylfaen"/>
          <w:lang w:val="ka-GE"/>
        </w:rPr>
        <w:t xml:space="preserve"> და ექსტერიერი</w:t>
      </w:r>
      <w:r>
        <w:rPr>
          <w:rFonts w:ascii="Sylfaen" w:hAnsi="Sylfaen"/>
          <w:lang w:val="ka-GE"/>
        </w:rPr>
        <w:t>ს სარეკლამო გამოყენება</w:t>
      </w:r>
      <w:r w:rsidRPr="00E9164A">
        <w:rPr>
          <w:rFonts w:ascii="Sylfaen" w:hAnsi="Sylfaen"/>
          <w:lang w:val="ka-GE"/>
        </w:rPr>
        <w:t xml:space="preserve">; (ყველა სამიზნე აუდიტორია); </w:t>
      </w:r>
      <w:r w:rsidRPr="00E9164A">
        <w:rPr>
          <w:rFonts w:ascii="Sylfaen" w:hAnsi="Sylfaen" w:cs="Sylfaen"/>
          <w:lang w:val="ka-GE"/>
        </w:rPr>
        <w:t>საყოფაცხოვრებო</w:t>
      </w:r>
      <w:r w:rsidRPr="00E9164A">
        <w:rPr>
          <w:rFonts w:ascii="Sylfaen" w:hAnsi="Sylfaen"/>
          <w:lang w:val="ka-GE"/>
        </w:rPr>
        <w:t xml:space="preserve"> ნივთები</w:t>
      </w:r>
      <w:r>
        <w:rPr>
          <w:rFonts w:ascii="Sylfaen" w:hAnsi="Sylfaen"/>
          <w:lang w:val="ka-GE"/>
        </w:rPr>
        <w:t>ს</w:t>
      </w:r>
      <w:r w:rsidRPr="00E9164A">
        <w:rPr>
          <w:rFonts w:ascii="Sylfaen" w:hAnsi="Sylfaen"/>
          <w:lang w:val="ka-GE"/>
        </w:rPr>
        <w:t xml:space="preserve"> </w:t>
      </w:r>
      <w:r>
        <w:rPr>
          <w:rFonts w:ascii="Sylfaen" w:hAnsi="Sylfaen"/>
          <w:lang w:val="ka-GE"/>
        </w:rPr>
        <w:t xml:space="preserve">ბრენდირება და დარიგება კონკრეტული კამპანიისა თუ ზოგადად სტრატეგიის ფარგლებში </w:t>
      </w:r>
      <w:r w:rsidRPr="00E9164A">
        <w:rPr>
          <w:rFonts w:ascii="Sylfaen" w:hAnsi="Sylfaen"/>
          <w:lang w:val="ka-GE"/>
        </w:rPr>
        <w:t xml:space="preserve"> (საზოგადოება); </w:t>
      </w:r>
      <w:r w:rsidRPr="00E9164A">
        <w:rPr>
          <w:rFonts w:ascii="Sylfaen" w:hAnsi="Sylfaen" w:cs="Sylfaen"/>
          <w:lang w:val="ka-GE"/>
        </w:rPr>
        <w:t>ონლაინ</w:t>
      </w:r>
      <w:r w:rsidRPr="00E9164A">
        <w:rPr>
          <w:rFonts w:ascii="Sylfaen" w:hAnsi="Sylfaen"/>
          <w:lang w:val="ka-GE"/>
        </w:rPr>
        <w:t xml:space="preserve"> კაზინოებისა და ტოტალიზატორების ვებ-</w:t>
      </w:r>
      <w:r>
        <w:rPr>
          <w:rFonts w:ascii="Sylfaen" w:hAnsi="Sylfaen"/>
          <w:lang w:val="ka-GE"/>
        </w:rPr>
        <w:t xml:space="preserve">გვერდებზე რეკლამის განთავსება (მოძალადეები და პოტენციური მოძალადეები, ფართო საზოგადოება); </w:t>
      </w:r>
      <w:r w:rsidRPr="00E9164A">
        <w:rPr>
          <w:rFonts w:ascii="Sylfaen" w:hAnsi="Sylfaen"/>
          <w:lang w:val="ka-GE"/>
        </w:rPr>
        <w:t xml:space="preserve"> </w:t>
      </w:r>
      <w:r>
        <w:rPr>
          <w:rFonts w:ascii="Sylfaen" w:hAnsi="Sylfaen"/>
          <w:lang w:val="ka-GE"/>
        </w:rPr>
        <w:t xml:space="preserve">სტრატეგიის თემაზე </w:t>
      </w:r>
      <w:r w:rsidRPr="00E9164A">
        <w:rPr>
          <w:rFonts w:ascii="Sylfaen" w:hAnsi="Sylfaen" w:cs="Sylfaen"/>
          <w:lang w:val="ka-GE"/>
        </w:rPr>
        <w:t>დოკუმენტური</w:t>
      </w:r>
      <w:r w:rsidRPr="00E9164A">
        <w:rPr>
          <w:rFonts w:ascii="Sylfaen" w:hAnsi="Sylfaen"/>
          <w:lang w:val="ka-GE"/>
        </w:rPr>
        <w:t xml:space="preserve"> ფილმების გადაღება და ჩვენება</w:t>
      </w:r>
      <w:r>
        <w:rPr>
          <w:rFonts w:ascii="Sylfaen" w:hAnsi="Sylfaen"/>
          <w:lang w:val="ka-GE"/>
        </w:rPr>
        <w:t xml:space="preserve"> (ძირითადად </w:t>
      </w:r>
      <w:r w:rsidRPr="00E9164A">
        <w:rPr>
          <w:rFonts w:ascii="Sylfaen" w:hAnsi="Sylfaen"/>
          <w:lang w:val="ka-GE"/>
        </w:rPr>
        <w:t xml:space="preserve">საზოგადოებრივი </w:t>
      </w:r>
      <w:r>
        <w:rPr>
          <w:rFonts w:ascii="Sylfaen" w:hAnsi="Sylfaen"/>
          <w:lang w:val="ka-GE"/>
        </w:rPr>
        <w:t>მაუწყებლის მეშვეობით)</w:t>
      </w:r>
      <w:r w:rsidRPr="00E9164A">
        <w:rPr>
          <w:rFonts w:ascii="Sylfaen" w:hAnsi="Sylfaen"/>
          <w:lang w:val="ka-GE"/>
        </w:rPr>
        <w:t xml:space="preserve">; </w:t>
      </w:r>
      <w:r w:rsidRPr="00090277">
        <w:rPr>
          <w:rFonts w:ascii="Sylfaen" w:hAnsi="Sylfaen"/>
          <w:lang w:val="ka-GE"/>
        </w:rPr>
        <w:t>ძალადობის წინააღმდეგ</w:t>
      </w:r>
      <w:r>
        <w:rPr>
          <w:rFonts w:ascii="Sylfaen" w:hAnsi="Sylfaen"/>
          <w:lang w:val="ka-GE"/>
        </w:rPr>
        <w:t xml:space="preserve"> </w:t>
      </w:r>
      <w:r w:rsidRPr="00090277">
        <w:rPr>
          <w:rFonts w:ascii="Sylfaen" w:hAnsi="Sylfaen" w:cs="Sylfaen"/>
          <w:lang w:val="ka-GE"/>
        </w:rPr>
        <w:t>კომპიუტერული</w:t>
      </w:r>
      <w:r w:rsidRPr="00090277">
        <w:rPr>
          <w:rFonts w:ascii="Sylfaen" w:hAnsi="Sylfaen"/>
          <w:lang w:val="ka-GE"/>
        </w:rPr>
        <w:t xml:space="preserve"> თამაში</w:t>
      </w:r>
      <w:r>
        <w:rPr>
          <w:rFonts w:ascii="Sylfaen" w:hAnsi="Sylfaen"/>
          <w:lang w:val="ka-GE"/>
        </w:rPr>
        <w:t xml:space="preserve">სა და </w:t>
      </w:r>
      <w:r w:rsidRPr="00090277">
        <w:rPr>
          <w:rFonts w:ascii="Sylfaen" w:hAnsi="Sylfaen"/>
          <w:lang w:val="ka-GE"/>
        </w:rPr>
        <w:t>მულტფილმი</w:t>
      </w:r>
      <w:r>
        <w:rPr>
          <w:rFonts w:ascii="Sylfaen" w:hAnsi="Sylfaen"/>
          <w:lang w:val="ka-GE"/>
        </w:rPr>
        <w:t>ს</w:t>
      </w:r>
      <w:r w:rsidRPr="00090277">
        <w:rPr>
          <w:rFonts w:ascii="Sylfaen" w:hAnsi="Sylfaen"/>
          <w:lang w:val="ka-GE"/>
        </w:rPr>
        <w:t xml:space="preserve">  (სკოლის მოსწავლეები, უმაღლესი სასწავლებლების სტუდენტები)</w:t>
      </w:r>
      <w:r>
        <w:rPr>
          <w:rFonts w:ascii="Sylfaen" w:hAnsi="Sylfaen"/>
          <w:lang w:val="ka-GE"/>
        </w:rPr>
        <w:t xml:space="preserve"> შექმნა. </w:t>
      </w:r>
    </w:p>
    <w:p w14:paraId="2171FCF6" w14:textId="77777777" w:rsidR="003E6DD9" w:rsidRDefault="003E6DD9" w:rsidP="00612A79">
      <w:pPr>
        <w:spacing w:line="276" w:lineRule="auto"/>
        <w:rPr>
          <w:rFonts w:ascii="Sylfaen" w:hAnsi="Sylfaen"/>
          <w:lang w:val="ka-GE"/>
        </w:rPr>
      </w:pPr>
    </w:p>
    <w:p w14:paraId="4F794B27" w14:textId="1B420D17" w:rsidR="00612A79" w:rsidRDefault="003E6DD9" w:rsidP="00612A79">
      <w:pPr>
        <w:pStyle w:val="Heading1"/>
        <w:spacing w:line="276" w:lineRule="auto"/>
        <w:rPr>
          <w:rFonts w:ascii="Sylfaen" w:hAnsi="Sylfaen" w:cs="Sylfaen"/>
          <w:lang w:val="ka-GE"/>
        </w:rPr>
      </w:pPr>
      <w:bookmarkStart w:id="6" w:name="_Toc497749267"/>
      <w:r w:rsidRPr="00E7100C">
        <w:rPr>
          <w:rFonts w:ascii="Sylfaen" w:hAnsi="Sylfaen" w:cs="Sylfaen"/>
          <w:lang w:val="ka-GE"/>
        </w:rPr>
        <w:t>უკუკავშირის</w:t>
      </w:r>
      <w:r w:rsidRPr="00E7100C">
        <w:rPr>
          <w:lang w:val="ka-GE"/>
        </w:rPr>
        <w:t xml:space="preserve"> </w:t>
      </w:r>
      <w:r w:rsidRPr="00E7100C">
        <w:rPr>
          <w:rFonts w:ascii="Sylfaen" w:hAnsi="Sylfaen" w:cs="Sylfaen"/>
          <w:lang w:val="ka-GE"/>
        </w:rPr>
        <w:t>მექანიზმები</w:t>
      </w:r>
      <w:bookmarkEnd w:id="6"/>
    </w:p>
    <w:p w14:paraId="4FFCE7AC" w14:textId="77777777" w:rsidR="00612A79" w:rsidRPr="00612A79" w:rsidRDefault="00612A79" w:rsidP="00612A79">
      <w:pPr>
        <w:spacing w:line="276" w:lineRule="auto"/>
        <w:rPr>
          <w:rFonts w:ascii="Sylfaen" w:hAnsi="Sylfaen"/>
          <w:lang w:val="ka-GE"/>
        </w:rPr>
      </w:pPr>
    </w:p>
    <w:p w14:paraId="47CB3D1A" w14:textId="1F606116" w:rsidR="003E6DD9" w:rsidRDefault="003E6DD9" w:rsidP="00612A79">
      <w:pPr>
        <w:spacing w:line="276" w:lineRule="auto"/>
        <w:jc w:val="both"/>
        <w:rPr>
          <w:rFonts w:ascii="Sylfaen" w:hAnsi="Sylfaen"/>
          <w:lang w:val="ka-GE"/>
        </w:rPr>
      </w:pPr>
      <w:r>
        <w:rPr>
          <w:rFonts w:ascii="Sylfaen" w:hAnsi="Sylfaen"/>
          <w:lang w:val="ka-GE"/>
        </w:rPr>
        <w:t xml:space="preserve">აღნიშნული საკომუნიკაციო სტრატეგიის ფარგლებში განხორციელებული საქმიანობების უკუკავშირის მისაღებად გამოყენებულ იქნება შემდეგი მექანიზმები: მედია საშუალებებთან დაკავშირებით - მედია რეიტინგები. სოციალურ მედიასთან დაკავშირებით გამოყენებულ იქნება კონკრეტული სოციალური ქსელის სტატისტიკური ანალიზი. შეხვედრებსა და ტრენინგებზე - დამსწრეთა რაოდენობები და მათი ჩართულობის დონე. ზოგიერთ შემთხვევაში, ტესტირება, როგორც ტრენინგზე დამსწრეთა მიერ ინფორმაციის მიღების ინდიკატორი. საზოგადოებრივი ღონისძიებების შემთხვევაში (ფესტივალები, კონკურსები) მონაწილეთა რაოდენობა და ჩართულობა. საკომუნიკაციო მასალებისათვის უკუკავშირის ინდიკატორი იქნება ბრენდირებული ნივთების შემთხვევაში - დარიგებული ნივთების რაოდენობა, ხოლო ელექტრონული და ბეჭდვითი მასალების გავრცელების შემთხვევაში - მნახველთა/მსმენელთა რაოდენობა. კომუნიკაციის სტრატეგიის უკუკავშირის ირიბ ინდიკატორებად გამოყენებულ იქნება ოჯახში ძალადობის წინააღმდეგ ცხელ ხაზსა და გადაუდებელი დახმარებისა და საგანგებო სიტუაციების (112) ცხელ ხაზზე შემოსულ ზართა რაოდენობა, ასევე ქვეყანაში ქალთა მიმართ ძალადობის სტატისტიკის მაჩვენებლები. </w:t>
      </w:r>
    </w:p>
    <w:p w14:paraId="5AF3F03A" w14:textId="77777777" w:rsidR="003E6DD9" w:rsidRDefault="003E6DD9" w:rsidP="00612A79">
      <w:pPr>
        <w:spacing w:line="276" w:lineRule="auto"/>
        <w:rPr>
          <w:rFonts w:ascii="Sylfaen" w:hAnsi="Sylfaen"/>
          <w:b/>
          <w:lang w:val="ka-GE"/>
        </w:rPr>
      </w:pPr>
    </w:p>
    <w:p w14:paraId="5B53BC7B" w14:textId="101A12E0" w:rsidR="003E6DD9" w:rsidRDefault="003E6DD9" w:rsidP="00612A79">
      <w:pPr>
        <w:pStyle w:val="Heading1"/>
        <w:spacing w:line="276" w:lineRule="auto"/>
        <w:rPr>
          <w:rFonts w:ascii="Sylfaen" w:hAnsi="Sylfaen"/>
          <w:lang w:val="ka-GE"/>
        </w:rPr>
      </w:pPr>
      <w:bookmarkStart w:id="7" w:name="_Toc497749268"/>
      <w:r w:rsidRPr="00E7100C">
        <w:rPr>
          <w:rFonts w:ascii="Sylfaen" w:hAnsi="Sylfaen" w:cs="Sylfaen"/>
          <w:lang w:val="ka-GE"/>
        </w:rPr>
        <w:t>არსებული</w:t>
      </w:r>
      <w:r w:rsidRPr="00E7100C">
        <w:rPr>
          <w:lang w:val="ka-GE"/>
        </w:rPr>
        <w:t xml:space="preserve"> </w:t>
      </w:r>
      <w:r w:rsidRPr="00E7100C">
        <w:rPr>
          <w:rFonts w:ascii="Sylfaen" w:hAnsi="Sylfaen" w:cs="Sylfaen"/>
          <w:lang w:val="ka-GE"/>
        </w:rPr>
        <w:t>რესურსები</w:t>
      </w:r>
      <w:bookmarkEnd w:id="7"/>
    </w:p>
    <w:p w14:paraId="5352D2BF" w14:textId="77777777" w:rsidR="00612A79" w:rsidRPr="00612A79" w:rsidRDefault="00612A79" w:rsidP="00612A79">
      <w:pPr>
        <w:spacing w:line="276" w:lineRule="auto"/>
        <w:rPr>
          <w:rFonts w:ascii="Sylfaen" w:hAnsi="Sylfaen"/>
          <w:lang w:val="ka-GE"/>
        </w:rPr>
      </w:pPr>
    </w:p>
    <w:p w14:paraId="3672AB9A" w14:textId="77777777" w:rsidR="003E6DD9" w:rsidRDefault="003E6DD9" w:rsidP="00612A79">
      <w:pPr>
        <w:spacing w:line="276" w:lineRule="auto"/>
        <w:jc w:val="both"/>
        <w:rPr>
          <w:rFonts w:ascii="Sylfaen" w:hAnsi="Sylfaen"/>
          <w:lang w:val="ka-GE"/>
        </w:rPr>
      </w:pPr>
      <w:r>
        <w:rPr>
          <w:rFonts w:ascii="Sylfaen" w:hAnsi="Sylfaen"/>
          <w:lang w:val="ka-GE"/>
        </w:rPr>
        <w:t xml:space="preserve">საკომუნიკაციო სტრატეგიის განხორციელებისათვის საჭირო იქნება ფინანსური და სხვა სახის რესურსები. სამოქმედო გეგმა დეტალურად წარმოადგენს თითოეული უწყების მიერ მომავალი სამი წლის განმავლობაში, ფინანსური რესურსის გათვალისწინებით დაგეგმილ საქმიანობებს, ხოლო საკომუნიკაციო სტრატეგიის აღნიშნული დოკუმენტი ასახავს სახელმწიფო სტრუქტურებში უკვე არსებული არაფინანსური რესურსების ჩამონათვალს, რომელთა გამოყენება შესაძლებელია სტრატეგიის მიზნებისა და ამოცანების მისაღწევად.  </w:t>
      </w:r>
    </w:p>
    <w:p w14:paraId="682E0284" w14:textId="77777777" w:rsidR="003E6DD9" w:rsidRDefault="003E6DD9" w:rsidP="00612A79">
      <w:pPr>
        <w:spacing w:line="276" w:lineRule="auto"/>
        <w:jc w:val="both"/>
        <w:rPr>
          <w:rFonts w:ascii="Sylfaen" w:hAnsi="Sylfaen"/>
          <w:lang w:val="ka-GE"/>
        </w:rPr>
      </w:pPr>
      <w:r>
        <w:rPr>
          <w:rFonts w:ascii="Sylfaen" w:hAnsi="Sylfaen"/>
          <w:lang w:val="ka-GE"/>
        </w:rPr>
        <w:t xml:space="preserve">ასეთ რესურსებად გამოვლენილია </w:t>
      </w:r>
      <w:r w:rsidRPr="00CF71CD">
        <w:rPr>
          <w:rFonts w:ascii="Sylfaen" w:hAnsi="Sylfaen"/>
          <w:i/>
          <w:lang w:val="ka-GE"/>
        </w:rPr>
        <w:t>ადამიანური,</w:t>
      </w:r>
      <w:r>
        <w:rPr>
          <w:rFonts w:ascii="Sylfaen" w:hAnsi="Sylfaen"/>
          <w:lang w:val="ka-GE"/>
        </w:rPr>
        <w:t xml:space="preserve"> </w:t>
      </w:r>
      <w:r w:rsidRPr="00CF71CD">
        <w:rPr>
          <w:rFonts w:ascii="Sylfaen" w:hAnsi="Sylfaen"/>
          <w:i/>
          <w:lang w:val="ka-GE"/>
        </w:rPr>
        <w:t>შენობა/ნაგებობებისა</w:t>
      </w:r>
      <w:r>
        <w:rPr>
          <w:rFonts w:ascii="Sylfaen" w:hAnsi="Sylfaen"/>
          <w:lang w:val="ka-GE"/>
        </w:rPr>
        <w:t xml:space="preserve"> და </w:t>
      </w:r>
      <w:r w:rsidRPr="00CF71CD">
        <w:rPr>
          <w:rFonts w:ascii="Sylfaen" w:hAnsi="Sylfaen"/>
          <w:i/>
          <w:lang w:val="ka-GE"/>
        </w:rPr>
        <w:t>ტექნიკის</w:t>
      </w:r>
      <w:r>
        <w:rPr>
          <w:rFonts w:ascii="Sylfaen" w:hAnsi="Sylfaen"/>
          <w:lang w:val="ka-GE"/>
        </w:rPr>
        <w:t xml:space="preserve"> რესურსების ჯგუფები.  </w:t>
      </w:r>
    </w:p>
    <w:p w14:paraId="62CEC5CE" w14:textId="77777777" w:rsidR="00601485" w:rsidRPr="004F15CC" w:rsidRDefault="00601485" w:rsidP="00612A79">
      <w:pPr>
        <w:spacing w:line="276" w:lineRule="auto"/>
        <w:rPr>
          <w:rFonts w:ascii="Sylfaen" w:hAnsi="Sylfaen"/>
          <w:b/>
          <w:lang w:val="ka-GE"/>
        </w:rPr>
      </w:pPr>
      <w:r w:rsidRPr="004F15CC">
        <w:rPr>
          <w:rFonts w:ascii="Sylfaen" w:hAnsi="Sylfaen"/>
          <w:b/>
          <w:lang w:val="ka-GE"/>
        </w:rPr>
        <w:t xml:space="preserve">ადამიანური რესურსი: </w:t>
      </w:r>
    </w:p>
    <w:p w14:paraId="31874E2C" w14:textId="10386E8E" w:rsidR="00601485" w:rsidRPr="0084031E" w:rsidRDefault="000760E0" w:rsidP="00612A79">
      <w:pPr>
        <w:spacing w:line="276" w:lineRule="auto"/>
        <w:jc w:val="both"/>
        <w:rPr>
          <w:rFonts w:ascii="Sylfaen" w:hAnsi="Sylfaen"/>
          <w:lang w:val="ka-GE"/>
        </w:rPr>
      </w:pPr>
      <w:r>
        <w:rPr>
          <w:rFonts w:ascii="Sylfaen" w:hAnsi="Sylfaen"/>
          <w:lang w:val="ka-GE"/>
        </w:rPr>
        <w:t xml:space="preserve">სამთავრობო უწყებების უმრავლესობაში, უკვე არსებობს </w:t>
      </w:r>
      <w:r w:rsidR="00601485">
        <w:rPr>
          <w:rFonts w:ascii="Sylfaen" w:hAnsi="Sylfaen"/>
          <w:lang w:val="ka-GE"/>
        </w:rPr>
        <w:t xml:space="preserve">ადამიანური რესურსი </w:t>
      </w:r>
      <w:r w:rsidR="00774A72">
        <w:rPr>
          <w:rFonts w:ascii="Sylfaen" w:hAnsi="Sylfaen"/>
          <w:lang w:val="ka-GE"/>
        </w:rPr>
        <w:t>რომელთა გამოყენება შესაძლებელია</w:t>
      </w:r>
      <w:r w:rsidR="00601485">
        <w:rPr>
          <w:rFonts w:ascii="Sylfaen" w:hAnsi="Sylfaen"/>
          <w:lang w:val="ka-GE"/>
        </w:rPr>
        <w:t xml:space="preserve">, როგორც სხვადასხვა კამპანიის </w:t>
      </w:r>
      <w:r w:rsidR="00774A72">
        <w:rPr>
          <w:rFonts w:ascii="Sylfaen" w:hAnsi="Sylfaen"/>
          <w:lang w:val="ka-GE"/>
        </w:rPr>
        <w:t>სპიკერის</w:t>
      </w:r>
      <w:r>
        <w:rPr>
          <w:rFonts w:ascii="Sylfaen" w:hAnsi="Sylfaen"/>
          <w:lang w:val="ka-GE"/>
        </w:rPr>
        <w:t>/როლური მოდელის</w:t>
      </w:r>
      <w:r w:rsidR="00774A72">
        <w:rPr>
          <w:rFonts w:ascii="Sylfaen" w:hAnsi="Sylfaen"/>
          <w:lang w:val="ka-GE"/>
        </w:rPr>
        <w:t xml:space="preserve"> </w:t>
      </w:r>
      <w:r>
        <w:rPr>
          <w:rFonts w:ascii="Sylfaen" w:hAnsi="Sylfaen"/>
          <w:lang w:val="ka-GE"/>
        </w:rPr>
        <w:t>ან</w:t>
      </w:r>
      <w:r w:rsidR="00601485">
        <w:rPr>
          <w:rFonts w:ascii="Sylfaen" w:hAnsi="Sylfaen"/>
          <w:lang w:val="ka-GE"/>
        </w:rPr>
        <w:t xml:space="preserve"> </w:t>
      </w:r>
      <w:r>
        <w:rPr>
          <w:rFonts w:ascii="Sylfaen" w:hAnsi="Sylfaen"/>
          <w:lang w:val="ka-GE"/>
        </w:rPr>
        <w:t xml:space="preserve">ამ მიმართულებით </w:t>
      </w:r>
      <w:r w:rsidR="00601485">
        <w:rPr>
          <w:rFonts w:ascii="Sylfaen" w:hAnsi="Sylfaen"/>
          <w:lang w:val="ka-GE"/>
        </w:rPr>
        <w:t>მნიშვნელოვან</w:t>
      </w:r>
      <w:r>
        <w:rPr>
          <w:rFonts w:ascii="Sylfaen" w:hAnsi="Sylfaen"/>
          <w:lang w:val="ka-GE"/>
        </w:rPr>
        <w:t>ი</w:t>
      </w:r>
      <w:r w:rsidR="00601485">
        <w:rPr>
          <w:rFonts w:ascii="Sylfaen" w:hAnsi="Sylfaen"/>
          <w:lang w:val="ka-GE"/>
        </w:rPr>
        <w:t xml:space="preserve"> </w:t>
      </w:r>
      <w:r w:rsidR="00774A72">
        <w:rPr>
          <w:rFonts w:ascii="Sylfaen" w:hAnsi="Sylfaen"/>
          <w:lang w:val="ka-GE"/>
        </w:rPr>
        <w:t>საკით</w:t>
      </w:r>
      <w:r>
        <w:rPr>
          <w:rFonts w:ascii="Sylfaen" w:hAnsi="Sylfaen"/>
          <w:lang w:val="ka-GE"/>
        </w:rPr>
        <w:t>ხების</w:t>
      </w:r>
      <w:r w:rsidR="00601485">
        <w:rPr>
          <w:rFonts w:ascii="Sylfaen" w:hAnsi="Sylfaen"/>
          <w:lang w:val="ka-GE"/>
        </w:rPr>
        <w:t xml:space="preserve"> გადაწყვეტილების </w:t>
      </w:r>
      <w:r w:rsidR="00774A72">
        <w:rPr>
          <w:rFonts w:ascii="Sylfaen" w:hAnsi="Sylfaen"/>
          <w:lang w:val="ka-GE"/>
        </w:rPr>
        <w:t>მიღების</w:t>
      </w:r>
      <w:r w:rsidR="00601485">
        <w:rPr>
          <w:rFonts w:ascii="Sylfaen" w:hAnsi="Sylfaen"/>
          <w:lang w:val="ka-GE"/>
        </w:rPr>
        <w:t xml:space="preserve"> (თითოეულ სამინისტროში არსებული უწყებათაშორისი კომისიის წევრი </w:t>
      </w:r>
      <w:r w:rsidR="00601485" w:rsidRPr="006E47D9">
        <w:rPr>
          <w:rFonts w:ascii="Sylfaen" w:hAnsi="Sylfaen" w:cs="Sylfaen"/>
          <w:lang w:val="ka-GE"/>
        </w:rPr>
        <w:t>მინისტრის</w:t>
      </w:r>
      <w:r w:rsidR="00601485" w:rsidRPr="006E47D9">
        <w:rPr>
          <w:rFonts w:ascii="Sylfaen" w:hAnsi="Sylfaen"/>
          <w:lang w:val="ka-GE"/>
        </w:rPr>
        <w:t xml:space="preserve"> ერთი მოადგილე</w:t>
      </w:r>
      <w:r w:rsidR="00601485">
        <w:rPr>
          <w:rFonts w:ascii="Sylfaen" w:hAnsi="Sylfaen"/>
          <w:lang w:val="ka-GE"/>
        </w:rPr>
        <w:t xml:space="preserve">) </w:t>
      </w:r>
      <w:r>
        <w:rPr>
          <w:rFonts w:ascii="Sylfaen" w:hAnsi="Sylfaen"/>
          <w:lang w:val="ka-GE"/>
        </w:rPr>
        <w:t>დროს,</w:t>
      </w:r>
      <w:r w:rsidR="00601485">
        <w:rPr>
          <w:rFonts w:ascii="Sylfaen" w:hAnsi="Sylfaen"/>
          <w:lang w:val="ka-GE"/>
        </w:rPr>
        <w:t xml:space="preserve"> ასევე სხვადასხვა ღონისძიებების </w:t>
      </w:r>
      <w:r>
        <w:rPr>
          <w:rFonts w:ascii="Sylfaen" w:hAnsi="Sylfaen"/>
          <w:lang w:val="ka-GE"/>
        </w:rPr>
        <w:t>დაგეგმვი</w:t>
      </w:r>
      <w:r w:rsidR="00601485">
        <w:rPr>
          <w:rFonts w:ascii="Sylfaen" w:hAnsi="Sylfaen"/>
          <w:lang w:val="ka-GE"/>
        </w:rPr>
        <w:t xml:space="preserve">სა (უწყებათაშორისი კომისიის ტექნიკური სამუშაო ჯგუფის წევრი და </w:t>
      </w:r>
      <w:r w:rsidR="00601485" w:rsidRPr="006E47D9">
        <w:rPr>
          <w:rFonts w:ascii="Sylfaen" w:hAnsi="Sylfaen"/>
          <w:lang w:val="ka-GE"/>
        </w:rPr>
        <w:t xml:space="preserve">საზოგადოებასთან ურთიერთობის </w:t>
      </w:r>
      <w:r w:rsidR="00601485">
        <w:rPr>
          <w:rFonts w:ascii="Sylfaen" w:hAnsi="Sylfaen"/>
          <w:lang w:val="ka-GE"/>
        </w:rPr>
        <w:t xml:space="preserve">დეპარტამენტის ერთი </w:t>
      </w:r>
      <w:r w:rsidR="00601485" w:rsidRPr="006E47D9">
        <w:rPr>
          <w:rFonts w:ascii="Sylfaen" w:hAnsi="Sylfaen"/>
          <w:lang w:val="ka-GE"/>
        </w:rPr>
        <w:t>თანამშრომელი</w:t>
      </w:r>
      <w:r w:rsidR="00601485">
        <w:rPr>
          <w:rFonts w:ascii="Sylfaen" w:hAnsi="Sylfaen"/>
          <w:lang w:val="ka-GE"/>
        </w:rPr>
        <w:t xml:space="preserve">, რომელიც სტრატეგიის დაგეგმვაში იყო ჩართული) თუ </w:t>
      </w:r>
      <w:r>
        <w:rPr>
          <w:rFonts w:ascii="Sylfaen" w:hAnsi="Sylfaen"/>
          <w:lang w:val="ka-GE"/>
        </w:rPr>
        <w:t xml:space="preserve">განხოციელების საქმეში </w:t>
      </w:r>
      <w:r w:rsidR="00601485">
        <w:rPr>
          <w:rFonts w:ascii="Sylfaen" w:hAnsi="Sylfaen"/>
          <w:lang w:val="ka-GE"/>
        </w:rPr>
        <w:t>(</w:t>
      </w:r>
      <w:r w:rsidR="00601485">
        <w:rPr>
          <w:rFonts w:ascii="Sylfaen" w:hAnsi="Sylfaen" w:cs="Sylfaen"/>
          <w:lang w:val="ka-GE"/>
        </w:rPr>
        <w:t>სპორტისა</w:t>
      </w:r>
      <w:r w:rsidR="00601485">
        <w:rPr>
          <w:lang w:val="ka-GE"/>
        </w:rPr>
        <w:t xml:space="preserve"> </w:t>
      </w:r>
      <w:r w:rsidR="00601485">
        <w:rPr>
          <w:rFonts w:ascii="Sylfaen" w:hAnsi="Sylfaen" w:cs="Sylfaen"/>
          <w:lang w:val="ka-GE"/>
        </w:rPr>
        <w:t>და</w:t>
      </w:r>
      <w:r w:rsidR="00601485">
        <w:rPr>
          <w:lang w:val="ka-GE"/>
        </w:rPr>
        <w:t xml:space="preserve"> </w:t>
      </w:r>
      <w:r w:rsidR="00601485">
        <w:rPr>
          <w:rFonts w:ascii="Sylfaen" w:hAnsi="Sylfaen" w:cs="Sylfaen"/>
          <w:lang w:val="ka-GE"/>
        </w:rPr>
        <w:t>ახალგაზრდობის</w:t>
      </w:r>
      <w:r w:rsidR="00601485">
        <w:rPr>
          <w:lang w:val="ka-GE"/>
        </w:rPr>
        <w:t xml:space="preserve"> </w:t>
      </w:r>
      <w:r w:rsidR="00601485">
        <w:rPr>
          <w:rFonts w:ascii="Sylfaen" w:hAnsi="Sylfaen" w:cs="Sylfaen"/>
          <w:lang w:val="ka-GE"/>
        </w:rPr>
        <w:t>საქმეთა</w:t>
      </w:r>
      <w:r w:rsidR="00601485">
        <w:rPr>
          <w:lang w:val="ka-GE"/>
        </w:rPr>
        <w:t xml:space="preserve"> </w:t>
      </w:r>
      <w:r w:rsidR="00601485">
        <w:rPr>
          <w:rFonts w:ascii="Sylfaen" w:hAnsi="Sylfaen" w:cs="Sylfaen"/>
          <w:lang w:val="ka-GE"/>
        </w:rPr>
        <w:t>სამინისტროს</w:t>
      </w:r>
      <w:r w:rsidR="00601485">
        <w:rPr>
          <w:lang w:val="ka-GE"/>
        </w:rPr>
        <w:t xml:space="preserve"> </w:t>
      </w:r>
      <w:r w:rsidR="00601485">
        <w:rPr>
          <w:rFonts w:ascii="Sylfaen" w:hAnsi="Sylfaen" w:cs="Sylfaen"/>
          <w:lang w:val="ka-GE"/>
        </w:rPr>
        <w:t>მოხალისეები</w:t>
      </w:r>
      <w:r w:rsidR="00601485">
        <w:rPr>
          <w:lang w:val="ka-GE"/>
        </w:rPr>
        <w:t>;</w:t>
      </w:r>
      <w:r w:rsidR="00601485">
        <w:rPr>
          <w:rFonts w:ascii="Sylfaen" w:hAnsi="Sylfaen" w:cs="Sylfaen"/>
          <w:lang w:val="ka-GE"/>
        </w:rPr>
        <w:t xml:space="preserve"> </w:t>
      </w:r>
      <w:r w:rsidR="00601485" w:rsidRPr="008860C7">
        <w:rPr>
          <w:rFonts w:ascii="Sylfaen" w:hAnsi="Sylfaen" w:cs="Sylfaen"/>
          <w:lang w:val="ka-GE"/>
        </w:rPr>
        <w:t>სტუდენტური</w:t>
      </w:r>
      <w:r w:rsidR="00601485" w:rsidRPr="0084031E">
        <w:rPr>
          <w:rFonts w:ascii="Sylfaen" w:hAnsi="Sylfaen"/>
          <w:lang w:val="ka-GE"/>
        </w:rPr>
        <w:t xml:space="preserve"> თვითმმართველობები და მათი წარმომადგენლები; </w:t>
      </w:r>
      <w:r w:rsidR="00601485" w:rsidRPr="008860C7">
        <w:rPr>
          <w:rFonts w:ascii="Sylfaen" w:hAnsi="Sylfaen" w:cs="Sylfaen"/>
          <w:lang w:val="ka-GE"/>
        </w:rPr>
        <w:t>თვითმმართველ</w:t>
      </w:r>
      <w:r w:rsidR="00601485" w:rsidRPr="0084031E">
        <w:rPr>
          <w:rFonts w:ascii="Sylfaen" w:hAnsi="Sylfaen"/>
          <w:lang w:val="ka-GE"/>
        </w:rPr>
        <w:t xml:space="preserve"> ორგანოებში გენდერის საკითხებზე მომუშავე პირები, მთელი საქართველოს მასშტაბით</w:t>
      </w:r>
      <w:r w:rsidR="00601485">
        <w:rPr>
          <w:rFonts w:ascii="Sylfaen" w:hAnsi="Sylfaen"/>
          <w:lang w:val="ka-GE"/>
        </w:rPr>
        <w:t xml:space="preserve">). </w:t>
      </w:r>
    </w:p>
    <w:p w14:paraId="2ECEBBC3" w14:textId="77777777" w:rsidR="00601485" w:rsidRPr="00A667C8" w:rsidRDefault="00601485" w:rsidP="00612A79">
      <w:pPr>
        <w:spacing w:line="276" w:lineRule="auto"/>
        <w:ind w:left="360"/>
        <w:rPr>
          <w:rFonts w:ascii="Sylfaen" w:hAnsi="Sylfaen"/>
          <w:lang w:val="ka-GE"/>
        </w:rPr>
      </w:pPr>
    </w:p>
    <w:p w14:paraId="4C05F025" w14:textId="40FD3F00" w:rsidR="00601485" w:rsidRDefault="00601485" w:rsidP="00612A79">
      <w:pPr>
        <w:spacing w:line="276" w:lineRule="auto"/>
        <w:rPr>
          <w:rFonts w:ascii="Sylfaen" w:hAnsi="Sylfaen"/>
          <w:b/>
          <w:lang w:val="ka-GE"/>
        </w:rPr>
      </w:pPr>
      <w:r w:rsidRPr="004F15CC">
        <w:rPr>
          <w:rFonts w:ascii="Sylfaen" w:hAnsi="Sylfaen"/>
          <w:b/>
          <w:lang w:val="ka-GE"/>
        </w:rPr>
        <w:t xml:space="preserve">შენობა/ნაგებობების </w:t>
      </w:r>
      <w:r w:rsidR="006D58A3">
        <w:rPr>
          <w:rFonts w:ascii="Sylfaen" w:hAnsi="Sylfaen"/>
          <w:b/>
          <w:lang w:val="ka-GE"/>
        </w:rPr>
        <w:t>რესურსი</w:t>
      </w:r>
      <w:r w:rsidRPr="004F15CC">
        <w:rPr>
          <w:rFonts w:ascii="Sylfaen" w:hAnsi="Sylfaen"/>
          <w:b/>
          <w:lang w:val="ka-GE"/>
        </w:rPr>
        <w:t xml:space="preserve">: </w:t>
      </w:r>
    </w:p>
    <w:p w14:paraId="1ADAA026" w14:textId="3B62CD54" w:rsidR="00601485" w:rsidRPr="0084031E" w:rsidRDefault="00601485" w:rsidP="00612A79">
      <w:pPr>
        <w:spacing w:line="276" w:lineRule="auto"/>
        <w:jc w:val="both"/>
        <w:rPr>
          <w:rFonts w:ascii="Sylfaen" w:hAnsi="Sylfaen"/>
          <w:lang w:val="ka-GE"/>
        </w:rPr>
      </w:pPr>
      <w:r>
        <w:rPr>
          <w:rFonts w:ascii="Sylfaen" w:hAnsi="Sylfaen"/>
          <w:lang w:val="ka-GE"/>
        </w:rPr>
        <w:t>აღნიშნულ სტრატეგიის მიზნებისა და ამოცანების შესასრულებლად დაგეგმილი თემატური ფართომასშტაბიანი ღონისძიებების ჩატარება შესაძლებელია</w:t>
      </w:r>
      <w:r>
        <w:rPr>
          <w:rFonts w:ascii="Sylfaen" w:hAnsi="Sylfaen" w:cs="Sylfaen"/>
          <w:lang w:val="ka-GE"/>
        </w:rPr>
        <w:t xml:space="preserve"> მთელი საქართველოს მასშტაბით, სა</w:t>
      </w:r>
      <w:r w:rsidRPr="00C134BA">
        <w:rPr>
          <w:rFonts w:ascii="Sylfaen" w:hAnsi="Sylfaen" w:cs="Sylfaen"/>
          <w:lang w:val="ka-GE"/>
        </w:rPr>
        <w:t>ქარ</w:t>
      </w:r>
      <w:r w:rsidRPr="0084031E">
        <w:rPr>
          <w:rFonts w:ascii="Sylfaen" w:hAnsi="Sylfaen"/>
          <w:lang w:val="ka-GE"/>
        </w:rPr>
        <w:t>თველოს კულტურისა და ძეგლთა დაცვის სამინისტროს დაქვემდებარებაში არსებული სსიპ თეატრებ</w:t>
      </w:r>
      <w:r>
        <w:rPr>
          <w:rFonts w:ascii="Sylfaen" w:hAnsi="Sylfaen"/>
          <w:lang w:val="ka-GE"/>
        </w:rPr>
        <w:t>ში</w:t>
      </w:r>
      <w:r w:rsidRPr="0084031E">
        <w:rPr>
          <w:rFonts w:ascii="Sylfaen" w:hAnsi="Sylfaen"/>
          <w:lang w:val="ka-GE"/>
        </w:rPr>
        <w:t>;</w:t>
      </w:r>
      <w:r>
        <w:rPr>
          <w:rFonts w:ascii="Sylfaen" w:hAnsi="Sylfaen"/>
          <w:lang w:val="ka-GE"/>
        </w:rPr>
        <w:t xml:space="preserve"> ტრენინგებისა და სამუშაო შეხვედრებისათვის კი შესაძლოა გამოყენებულ იქნას სხვადასხვა სტრუქტურული ერთეულის ტრენინგ ცენტრები, რომლებიც გეოგრაფიული მდებარეობის თვალსაზრისით </w:t>
      </w:r>
      <w:r w:rsidR="001F1F37">
        <w:rPr>
          <w:rFonts w:ascii="Sylfaen" w:hAnsi="Sylfaen"/>
          <w:lang w:val="ka-GE"/>
        </w:rPr>
        <w:t>მთელ</w:t>
      </w:r>
      <w:r>
        <w:rPr>
          <w:rFonts w:ascii="Sylfaen" w:hAnsi="Sylfaen"/>
          <w:lang w:val="ka-GE"/>
        </w:rPr>
        <w:t xml:space="preserve"> საქართველოს მოიცავს </w:t>
      </w:r>
      <w:r>
        <w:rPr>
          <w:rFonts w:ascii="Sylfaen" w:hAnsi="Sylfaen" w:cs="Sylfaen"/>
          <w:lang w:val="ka-GE"/>
        </w:rPr>
        <w:t>(</w:t>
      </w:r>
      <w:r w:rsidR="00F42D87">
        <w:rPr>
          <w:rFonts w:ascii="Sylfaen" w:hAnsi="Sylfaen" w:cs="Sylfaen"/>
          <w:lang w:val="ka-GE"/>
        </w:rPr>
        <w:t xml:space="preserve">სსიპ საქართველოს შინაგან საქმეთა სამინისტროს აკადემია, </w:t>
      </w:r>
      <w:r w:rsidRPr="00C134BA">
        <w:rPr>
          <w:rFonts w:ascii="Sylfaen" w:hAnsi="Sylfaen" w:cs="Sylfaen"/>
          <w:lang w:val="ka-GE"/>
        </w:rPr>
        <w:t>საქართველოს</w:t>
      </w:r>
      <w:r w:rsidRPr="0084031E">
        <w:rPr>
          <w:rFonts w:ascii="Sylfaen" w:hAnsi="Sylfaen"/>
          <w:lang w:val="ka-GE"/>
        </w:rPr>
        <w:t xml:space="preserve"> იუსტიციის სამინისტროს საზოგადოებრივი ცენტრები</w:t>
      </w:r>
      <w:r>
        <w:rPr>
          <w:rFonts w:ascii="Sylfaen" w:hAnsi="Sylfaen"/>
          <w:lang w:val="ka-GE"/>
        </w:rPr>
        <w:t xml:space="preserve">, </w:t>
      </w:r>
      <w:r w:rsidRPr="00C134BA">
        <w:rPr>
          <w:rFonts w:ascii="Sylfaen" w:hAnsi="Sylfaen" w:cs="Sylfaen"/>
          <w:lang w:val="ka-GE"/>
        </w:rPr>
        <w:t>საქართველოს</w:t>
      </w:r>
      <w:r w:rsidRPr="0084031E">
        <w:rPr>
          <w:rFonts w:ascii="Sylfaen" w:hAnsi="Sylfaen"/>
          <w:lang w:val="ka-GE"/>
        </w:rPr>
        <w:t xml:space="preserve"> განათლებისა და მეცნიერების სამინისტროს სსიპ ზურაბ ჟვანიას სახელობის სახელმწიფო ადმინისტრირების სკოლა და ათი რეგიონალური სასწავლო ცენტრი</w:t>
      </w:r>
      <w:r>
        <w:rPr>
          <w:rFonts w:ascii="Sylfaen" w:hAnsi="Sylfaen" w:cs="Sylfaen"/>
          <w:lang w:val="ka-GE"/>
        </w:rPr>
        <w:t xml:space="preserve">, </w:t>
      </w:r>
      <w:r w:rsidRPr="00C134BA">
        <w:rPr>
          <w:rFonts w:ascii="Sylfaen" w:hAnsi="Sylfaen" w:cs="Sylfaen"/>
          <w:lang w:val="ka-GE"/>
        </w:rPr>
        <w:t>საქართველოს</w:t>
      </w:r>
      <w:r w:rsidRPr="0084031E">
        <w:rPr>
          <w:rFonts w:ascii="Sylfaen" w:hAnsi="Sylfaen"/>
          <w:lang w:val="ka-GE"/>
        </w:rPr>
        <w:t xml:space="preserve"> სასჯელაღსრულებისა და პრობაციის სამინისტროს სსიპ სასჯელაღსრულებისა და პრობაციის სასწავლო ცენტრი; </w:t>
      </w:r>
      <w:r w:rsidRPr="00C54D66">
        <w:rPr>
          <w:rFonts w:ascii="Sylfaen" w:hAnsi="Sylfaen" w:cs="Sylfaen"/>
          <w:lang w:val="ka-GE"/>
        </w:rPr>
        <w:t>საქართველოს</w:t>
      </w:r>
      <w:r w:rsidRPr="0084031E">
        <w:rPr>
          <w:rFonts w:ascii="Sylfaen" w:hAnsi="Sylfaen"/>
          <w:lang w:val="ka-GE"/>
        </w:rPr>
        <w:t xml:space="preserve"> იუსტიციის სამინისტროს სსიპ საქართველოს იუსტიციის სასწავლო ცენტრი; </w:t>
      </w:r>
      <w:r>
        <w:rPr>
          <w:rFonts w:ascii="Sylfaen" w:hAnsi="Sylfaen" w:cs="Sylfaen"/>
          <w:lang w:val="ka-GE"/>
        </w:rPr>
        <w:t xml:space="preserve"> </w:t>
      </w:r>
      <w:r w:rsidRPr="00FE14A9">
        <w:rPr>
          <w:rFonts w:ascii="Sylfaen" w:hAnsi="Sylfaen" w:cs="Sylfaen"/>
          <w:highlight w:val="yellow"/>
          <w:lang w:val="ka-GE"/>
        </w:rPr>
        <w:t>შრომის</w:t>
      </w:r>
      <w:r w:rsidRPr="00FE14A9">
        <w:rPr>
          <w:rFonts w:ascii="Sylfaen" w:hAnsi="Sylfaen"/>
          <w:highlight w:val="yellow"/>
          <w:lang w:val="ka-GE"/>
        </w:rPr>
        <w:t>, ჯანმრთელობისა და სოციალური დაცვის სამინისტროს ეროვნული სასწავლო ცენტრი;</w:t>
      </w:r>
      <w:r>
        <w:rPr>
          <w:rFonts w:ascii="Sylfaen" w:hAnsi="Sylfaen" w:cs="Sylfaen"/>
          <w:lang w:val="ka-GE"/>
        </w:rPr>
        <w:t xml:space="preserve"> </w:t>
      </w:r>
      <w:r w:rsidRPr="00C3677A">
        <w:rPr>
          <w:rFonts w:ascii="Sylfaen" w:hAnsi="Sylfaen" w:cs="Sylfaen"/>
          <w:lang w:val="ka-GE"/>
        </w:rPr>
        <w:t>საქართველოს</w:t>
      </w:r>
      <w:r w:rsidRPr="00C3677A">
        <w:rPr>
          <w:rFonts w:ascii="Sylfaen" w:hAnsi="Sylfaen"/>
          <w:lang w:val="ka-GE"/>
        </w:rPr>
        <w:t xml:space="preserve"> მთავარი პროკურატურის ტრენინგ ცენტრი</w:t>
      </w:r>
      <w:r>
        <w:rPr>
          <w:rFonts w:ascii="Sylfaen" w:hAnsi="Sylfaen"/>
          <w:lang w:val="ka-GE"/>
        </w:rPr>
        <w:t xml:space="preserve">; </w:t>
      </w:r>
      <w:r w:rsidRPr="00C54D66">
        <w:rPr>
          <w:rFonts w:ascii="Sylfaen" w:hAnsi="Sylfaen" w:cs="Sylfaen"/>
          <w:lang w:val="ka-GE"/>
        </w:rPr>
        <w:t>საქართველო</w:t>
      </w:r>
      <w:r w:rsidRPr="0084031E">
        <w:rPr>
          <w:rFonts w:ascii="Sylfaen" w:hAnsi="Sylfaen"/>
          <w:lang w:val="ka-GE"/>
        </w:rPr>
        <w:t>ს ფიზიკური აღზრდისა და სპორტის სახელმწიფო სასწავლო უნივერსიტეტი</w:t>
      </w:r>
      <w:r>
        <w:rPr>
          <w:rFonts w:ascii="Sylfaen" w:hAnsi="Sylfaen"/>
          <w:lang w:val="ka-GE"/>
        </w:rPr>
        <w:t xml:space="preserve">. </w:t>
      </w:r>
      <w:r>
        <w:rPr>
          <w:rFonts w:ascii="Sylfaen" w:hAnsi="Sylfaen" w:cs="Sylfaen"/>
          <w:lang w:val="ka-GE"/>
        </w:rPr>
        <w:t xml:space="preserve"> </w:t>
      </w:r>
    </w:p>
    <w:p w14:paraId="503E8A13" w14:textId="77777777" w:rsidR="00601485" w:rsidRDefault="00601485" w:rsidP="00612A79">
      <w:pPr>
        <w:spacing w:line="276" w:lineRule="auto"/>
        <w:ind w:left="360"/>
        <w:rPr>
          <w:rFonts w:ascii="Sylfaen" w:hAnsi="Sylfaen" w:cs="Sylfaen"/>
          <w:lang w:val="ka-GE"/>
        </w:rPr>
      </w:pPr>
    </w:p>
    <w:p w14:paraId="0A43E48E" w14:textId="73CC81C0" w:rsidR="00601485" w:rsidRDefault="00601485" w:rsidP="00612A79">
      <w:pPr>
        <w:spacing w:line="276" w:lineRule="auto"/>
        <w:rPr>
          <w:rFonts w:ascii="Sylfaen" w:hAnsi="Sylfaen"/>
          <w:b/>
          <w:lang w:val="ka-GE"/>
        </w:rPr>
      </w:pPr>
      <w:r w:rsidRPr="004F15CC">
        <w:rPr>
          <w:rFonts w:ascii="Sylfaen" w:hAnsi="Sylfaen" w:cs="Sylfaen"/>
          <w:b/>
          <w:lang w:val="ka-GE"/>
        </w:rPr>
        <w:t>ტექნიკური</w:t>
      </w:r>
      <w:r w:rsidRPr="004F15CC">
        <w:rPr>
          <w:rFonts w:ascii="Sylfaen" w:hAnsi="Sylfaen"/>
          <w:b/>
          <w:lang w:val="ka-GE"/>
        </w:rPr>
        <w:t xml:space="preserve"> რესურსი</w:t>
      </w:r>
      <w:r w:rsidR="00602329">
        <w:rPr>
          <w:rFonts w:ascii="Sylfaen" w:hAnsi="Sylfaen"/>
          <w:b/>
          <w:lang w:val="ka-GE"/>
        </w:rPr>
        <w:t>:</w:t>
      </w:r>
    </w:p>
    <w:p w14:paraId="5FDA52B9" w14:textId="4EC57765" w:rsidR="003E6DD9" w:rsidRDefault="00601485" w:rsidP="00CE7C67">
      <w:pPr>
        <w:spacing w:line="276" w:lineRule="auto"/>
        <w:jc w:val="both"/>
        <w:rPr>
          <w:rFonts w:ascii="Sylfaen" w:hAnsi="Sylfaen"/>
          <w:lang w:val="ka-GE"/>
        </w:rPr>
      </w:pPr>
      <w:r>
        <w:rPr>
          <w:rFonts w:ascii="Sylfaen" w:hAnsi="Sylfaen" w:cs="Sylfaen"/>
          <w:lang w:val="ka-GE"/>
        </w:rPr>
        <w:t>სტრატეგიის ფარგლებში დაგეგმილი სხვადასხვა ღონისძიებების ფოტო-ვიდეო გადაღებისათვის საჭირო ტექნიკური აღჭურვილობა არსებობს ყველა სამთავრობო უწყებაში, ხოლო ღონისძიებების გაშუქების უზრუნველყოფა შესაძლოა მოხდეს სახელმწიფო სტრუქტურების საკომუნიკაციო არხების მეშვეობით. კამპანიების ფარგლებში დაგეგმილი გარე რეკლამისათვის შესაძლოა გამოყენებულ იქნას საჯარო სტრუქტურების გარე ფასადები და/</w:t>
      </w:r>
      <w:r w:rsidR="001F1F37">
        <w:rPr>
          <w:rFonts w:ascii="Sylfaen" w:hAnsi="Sylfaen" w:cs="Sylfaen"/>
          <w:lang w:val="ka-GE"/>
        </w:rPr>
        <w:t>ან</w:t>
      </w:r>
      <w:r>
        <w:rPr>
          <w:rFonts w:ascii="Sylfaen" w:hAnsi="Sylfaen" w:cs="Sylfaen"/>
          <w:lang w:val="ka-GE"/>
        </w:rPr>
        <w:t xml:space="preserve"> მათ დაქვემდებარებაში არსებული ბილბორდები</w:t>
      </w:r>
      <w:r w:rsidR="00EA7F72">
        <w:rPr>
          <w:rFonts w:ascii="Sylfaen" w:hAnsi="Sylfaen" w:cs="Sylfaen"/>
          <w:lang w:val="ka-GE"/>
        </w:rPr>
        <w:t>.</w:t>
      </w:r>
      <w:r>
        <w:rPr>
          <w:rFonts w:ascii="Sylfaen" w:hAnsi="Sylfaen" w:cs="Sylfaen"/>
          <w:lang w:val="ka-GE"/>
        </w:rPr>
        <w:t xml:space="preserve"> სხადასხვა კამპანიის მესიჯების საზოგადოებამდე მიტანა შესაძლებელია სახელმწიფო კუთვნილებაში მყოფი ავტომანქანების პარკის ბრენდირებით. </w:t>
      </w:r>
      <w:r w:rsidR="00F42D87">
        <w:rPr>
          <w:rFonts w:ascii="Sylfaen" w:hAnsi="Sylfaen" w:cs="Sylfaen"/>
          <w:lang w:val="ka-GE"/>
        </w:rPr>
        <w:t xml:space="preserve">მნიშვნელოვანია, </w:t>
      </w:r>
      <w:r w:rsidR="00CF349C">
        <w:rPr>
          <w:rFonts w:ascii="Sylfaen" w:hAnsi="Sylfaen" w:cs="Sylfaen"/>
          <w:lang w:val="ka-GE"/>
        </w:rPr>
        <w:t xml:space="preserve">ქალთა მიმართ და ოჯახში ძალადობის წინააღმდეგ მიმართული </w:t>
      </w:r>
      <w:r w:rsidR="00F42D87">
        <w:rPr>
          <w:rFonts w:ascii="Sylfaen" w:hAnsi="Sylfaen" w:cs="Sylfaen"/>
          <w:lang w:val="ka-GE"/>
        </w:rPr>
        <w:t>უკვე</w:t>
      </w:r>
      <w:r w:rsidR="00CF349C">
        <w:rPr>
          <w:rFonts w:ascii="Sylfaen" w:hAnsi="Sylfaen" w:cs="Sylfaen"/>
          <w:lang w:val="ka-GE"/>
        </w:rPr>
        <w:t xml:space="preserve"> </w:t>
      </w:r>
      <w:r w:rsidR="00F42D87">
        <w:rPr>
          <w:rFonts w:ascii="Sylfaen" w:hAnsi="Sylfaen" w:cs="Sylfaen"/>
          <w:lang w:val="ka-GE"/>
        </w:rPr>
        <w:t>არსებული კამპანიების რესურსების გამოყენებაც, ასეთებია საქართველოს</w:t>
      </w:r>
      <w:r>
        <w:rPr>
          <w:rFonts w:ascii="Sylfaen" w:hAnsi="Sylfaen" w:cs="Sylfaen"/>
          <w:lang w:val="ka-GE"/>
        </w:rPr>
        <w:t xml:space="preserve"> იუსტიციის</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ქალთა</w:t>
      </w:r>
      <w:r>
        <w:rPr>
          <w:lang w:val="ka-GE"/>
        </w:rPr>
        <w:t xml:space="preserve"> </w:t>
      </w:r>
      <w:r>
        <w:rPr>
          <w:rFonts w:ascii="Sylfaen" w:hAnsi="Sylfaen" w:cs="Sylfaen"/>
          <w:lang w:val="ka-GE"/>
        </w:rPr>
        <w:t>მიმართ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ოჯახში</w:t>
      </w:r>
      <w:r>
        <w:rPr>
          <w:lang w:val="ka-GE"/>
        </w:rPr>
        <w:t xml:space="preserve"> </w:t>
      </w:r>
      <w:r>
        <w:rPr>
          <w:rFonts w:ascii="Sylfaen" w:hAnsi="Sylfaen" w:cs="Sylfaen"/>
          <w:lang w:val="ka-GE"/>
        </w:rPr>
        <w:t>ძალადობის</w:t>
      </w:r>
      <w:r>
        <w:rPr>
          <w:lang w:val="ka-GE"/>
        </w:rPr>
        <w:t xml:space="preserve"> </w:t>
      </w:r>
      <w:r>
        <w:rPr>
          <w:rFonts w:ascii="Sylfaen" w:hAnsi="Sylfaen" w:cs="Sylfaen"/>
          <w:lang w:val="ka-GE"/>
        </w:rPr>
        <w:t>წინააღმდეგ</w:t>
      </w:r>
      <w:r>
        <w:rPr>
          <w:lang w:val="ka-GE"/>
        </w:rPr>
        <w:t xml:space="preserve"> </w:t>
      </w:r>
      <w:r>
        <w:rPr>
          <w:rFonts w:ascii="Sylfaen" w:hAnsi="Sylfaen" w:cs="Sylfaen"/>
          <w:lang w:val="ka-GE"/>
        </w:rPr>
        <w:t>დაგეგმილი</w:t>
      </w:r>
      <w:r>
        <w:rPr>
          <w:lang w:val="ka-GE"/>
        </w:rPr>
        <w:t xml:space="preserve"> </w:t>
      </w:r>
      <w:r w:rsidR="00F42D87">
        <w:rPr>
          <w:rFonts w:ascii="Sylfaen" w:hAnsi="Sylfaen" w:cs="Sylfaen"/>
          <w:lang w:val="ka-GE"/>
        </w:rPr>
        <w:t>კამპანია</w:t>
      </w:r>
      <w:r>
        <w:rPr>
          <w:lang w:val="ka-GE"/>
        </w:rPr>
        <w:t xml:space="preserve"> #</w:t>
      </w:r>
      <w:r>
        <w:rPr>
          <w:rFonts w:ascii="Sylfaen" w:hAnsi="Sylfaen" w:cs="Sylfaen"/>
          <w:lang w:val="ka-GE"/>
        </w:rPr>
        <w:t>იმოქმედე</w:t>
      </w:r>
      <w:r w:rsidR="00F42D87">
        <w:rPr>
          <w:rFonts w:ascii="Sylfaen" w:hAnsi="Sylfaen" w:cs="Sylfaen"/>
          <w:lang w:val="ka-GE"/>
        </w:rPr>
        <w:t xml:space="preserve"> და მის</w:t>
      </w:r>
      <w:r w:rsidR="00CF349C">
        <w:rPr>
          <w:lang w:val="ka-GE"/>
        </w:rPr>
        <w:t>ი</w:t>
      </w:r>
      <w:r>
        <w:rPr>
          <w:lang w:val="ka-GE"/>
        </w:rPr>
        <w:t xml:space="preserve"> </w:t>
      </w:r>
      <w:r>
        <w:rPr>
          <w:rFonts w:ascii="Sylfaen" w:hAnsi="Sylfaen" w:cs="Sylfaen"/>
          <w:lang w:val="ka-GE"/>
        </w:rPr>
        <w:t>ვებ</w:t>
      </w:r>
      <w:r>
        <w:rPr>
          <w:lang w:val="ka-GE"/>
        </w:rPr>
        <w:t>-</w:t>
      </w:r>
      <w:r>
        <w:rPr>
          <w:rFonts w:ascii="Sylfaen" w:hAnsi="Sylfaen" w:cs="Sylfaen"/>
          <w:lang w:val="ka-GE"/>
        </w:rPr>
        <w:t>გვერდი</w:t>
      </w:r>
      <w:r>
        <w:rPr>
          <w:lang w:val="ka-GE"/>
        </w:rPr>
        <w:t xml:space="preserve">: </w:t>
      </w:r>
      <w:hyperlink r:id="rId9" w:history="1">
        <w:r w:rsidRPr="006E0E50">
          <w:rPr>
            <w:rStyle w:val="Hyperlink"/>
            <w:rFonts w:ascii="Sylfaen" w:hAnsi="Sylfaen"/>
          </w:rPr>
          <w:t>www.imoqmede.ge</w:t>
        </w:r>
      </w:hyperlink>
      <w:r>
        <w:rPr>
          <w:rFonts w:ascii="Sylfaen" w:hAnsi="Sylfaen"/>
          <w:lang w:val="ka-GE"/>
        </w:rPr>
        <w:t xml:space="preserve"> </w:t>
      </w:r>
      <w:r w:rsidR="00F42D87">
        <w:rPr>
          <w:rFonts w:ascii="Sylfaen" w:hAnsi="Sylfaen"/>
          <w:lang w:val="ka-GE"/>
        </w:rPr>
        <w:t>და საქართველოს შინაგან საქმეთა სამინისტროს სოციალური კამპანია #</w:t>
      </w:r>
      <w:r w:rsidR="00CF349C">
        <w:rPr>
          <w:rFonts w:ascii="Sylfaen" w:hAnsi="Sylfaen"/>
          <w:lang w:val="ka-GE"/>
        </w:rPr>
        <w:t xml:space="preserve">ძალანდობას. </w:t>
      </w:r>
      <w:r w:rsidR="00F42D87">
        <w:rPr>
          <w:rFonts w:ascii="Sylfaen" w:hAnsi="Sylfaen"/>
          <w:lang w:val="ka-GE"/>
        </w:rPr>
        <w:t xml:space="preserve"> </w:t>
      </w:r>
    </w:p>
    <w:p w14:paraId="1B8CACD4" w14:textId="659A4B07" w:rsidR="00FE14A9" w:rsidRPr="00CE7C67" w:rsidRDefault="00FE14A9" w:rsidP="00CE7C67">
      <w:pPr>
        <w:spacing w:line="276" w:lineRule="auto"/>
        <w:jc w:val="both"/>
        <w:rPr>
          <w:rFonts w:ascii="Sylfaen" w:hAnsi="Sylfaen"/>
          <w:lang w:val="ka-GE"/>
        </w:rPr>
      </w:pPr>
      <w:bookmarkStart w:id="8" w:name="_GoBack"/>
      <w:bookmarkEnd w:id="8"/>
    </w:p>
    <w:sectPr w:rsidR="00FE14A9" w:rsidRPr="00CE7C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A7B3B" w14:textId="77777777" w:rsidR="00BB48A2" w:rsidRDefault="00BB48A2" w:rsidP="00CF4162">
      <w:pPr>
        <w:spacing w:after="0" w:line="240" w:lineRule="auto"/>
      </w:pPr>
      <w:r>
        <w:separator/>
      </w:r>
    </w:p>
  </w:endnote>
  <w:endnote w:type="continuationSeparator" w:id="0">
    <w:p w14:paraId="06BB4B0A" w14:textId="77777777" w:rsidR="00BB48A2" w:rsidRDefault="00BB48A2" w:rsidP="00CF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B060402020202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908D" w14:textId="77777777" w:rsidR="008E3DB1" w:rsidRDefault="008E3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65431"/>
      <w:docPartObj>
        <w:docPartGallery w:val="Page Numbers (Bottom of Page)"/>
        <w:docPartUnique/>
      </w:docPartObj>
    </w:sdtPr>
    <w:sdtEndPr>
      <w:rPr>
        <w:noProof/>
      </w:rPr>
    </w:sdtEndPr>
    <w:sdtContent>
      <w:p w14:paraId="4A609DDB" w14:textId="338AF797" w:rsidR="008E3DB1" w:rsidRDefault="008E3DB1">
        <w:pPr>
          <w:pStyle w:val="Footer"/>
          <w:jc w:val="right"/>
        </w:pPr>
        <w:r>
          <w:fldChar w:fldCharType="begin"/>
        </w:r>
        <w:r>
          <w:instrText xml:space="preserve"> PAGE   \* MERGEFORMAT </w:instrText>
        </w:r>
        <w:r>
          <w:fldChar w:fldCharType="separate"/>
        </w:r>
        <w:r w:rsidR="00BB48A2">
          <w:rPr>
            <w:noProof/>
          </w:rPr>
          <w:t>1</w:t>
        </w:r>
        <w:r>
          <w:rPr>
            <w:noProof/>
          </w:rPr>
          <w:fldChar w:fldCharType="end"/>
        </w:r>
      </w:p>
    </w:sdtContent>
  </w:sdt>
  <w:p w14:paraId="7794B8BE" w14:textId="77777777" w:rsidR="008E3DB1" w:rsidRDefault="008E3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6B5F" w14:textId="77777777" w:rsidR="008E3DB1" w:rsidRDefault="008E3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C334E" w14:textId="77777777" w:rsidR="00BB48A2" w:rsidRDefault="00BB48A2" w:rsidP="00CF4162">
      <w:pPr>
        <w:spacing w:after="0" w:line="240" w:lineRule="auto"/>
      </w:pPr>
      <w:r>
        <w:separator/>
      </w:r>
    </w:p>
  </w:footnote>
  <w:footnote w:type="continuationSeparator" w:id="0">
    <w:p w14:paraId="688DD902" w14:textId="77777777" w:rsidR="00BB48A2" w:rsidRDefault="00BB48A2" w:rsidP="00CF4162">
      <w:pPr>
        <w:spacing w:after="0" w:line="240" w:lineRule="auto"/>
      </w:pPr>
      <w:r>
        <w:continuationSeparator/>
      </w:r>
    </w:p>
  </w:footnote>
  <w:footnote w:id="1">
    <w:p w14:paraId="314858D9" w14:textId="3B9D36D1" w:rsidR="008E3DB1" w:rsidRDefault="008E3DB1" w:rsidP="00CF4162">
      <w:pPr>
        <w:pStyle w:val="FootnoteText"/>
      </w:pPr>
      <w:r>
        <w:rPr>
          <w:rStyle w:val="FootnoteReference"/>
        </w:rPr>
        <w:footnoteRef/>
      </w:r>
      <w:r>
        <w:t xml:space="preserve"> </w:t>
      </w:r>
      <w:r w:rsidR="00724CC9">
        <w:rPr>
          <w:rFonts w:ascii="Sylfaen" w:hAnsi="Sylfaen"/>
          <w:lang w:val="ka-GE"/>
        </w:rPr>
        <w:t>ქალთა მიმართ ძალადობაზე გაეროს გენერალური მდივნის კამპანიის (</w:t>
      </w:r>
      <w:r w:rsidR="00724CC9">
        <w:t>UNiTE</w:t>
      </w:r>
      <w:r w:rsidR="00724CC9">
        <w:rPr>
          <w:rFonts w:ascii="Sylfaen" w:hAnsi="Sylfaen"/>
          <w:lang w:val="ka-GE"/>
        </w:rPr>
        <w:t>)-ის ცნობარი.</w:t>
      </w:r>
      <w:r>
        <w:t xml:space="preserve"> </w:t>
      </w:r>
      <w:r w:rsidR="00724CC9">
        <w:rPr>
          <w:rFonts w:ascii="Sylfaen" w:hAnsi="Sylfaen"/>
          <w:lang w:val="ka-GE"/>
        </w:rPr>
        <w:t xml:space="preserve">იხილეთ: </w:t>
      </w:r>
      <w:hyperlink r:id="rId1" w:history="1">
        <w:r w:rsidRPr="00DE0273">
          <w:rPr>
            <w:rStyle w:val="Hyperlink"/>
          </w:rPr>
          <w:t>http://www.un.org/en/women/endviolence/pdf/VAW.pdf</w:t>
        </w:r>
      </w:hyperlink>
      <w:r w:rsidR="00724CC9">
        <w:rPr>
          <w:rStyle w:val="Hyperlink"/>
          <w:rFonts w:ascii="Sylfaen" w:hAnsi="Sylfaen"/>
          <w:lang w:val="ka-GE"/>
        </w:rPr>
        <w:t xml:space="preserve"> </w:t>
      </w:r>
      <w:r>
        <w:t xml:space="preserve"> </w:t>
      </w:r>
    </w:p>
  </w:footnote>
  <w:footnote w:id="2">
    <w:p w14:paraId="3F854E0E" w14:textId="4F108C92" w:rsidR="008E3DB1" w:rsidRPr="00724CC9" w:rsidRDefault="008E3DB1" w:rsidP="00CF4162">
      <w:pPr>
        <w:pStyle w:val="FootnoteText"/>
        <w:rPr>
          <w:rFonts w:ascii="Sylfaen" w:hAnsi="Sylfaen"/>
          <w:lang w:val="ka-GE"/>
        </w:rPr>
      </w:pPr>
      <w:r>
        <w:rPr>
          <w:rStyle w:val="FootnoteReference"/>
        </w:rPr>
        <w:footnoteRef/>
      </w:r>
      <w:r>
        <w:t xml:space="preserve"> </w:t>
      </w:r>
      <w:r w:rsidR="00724CC9">
        <w:rPr>
          <w:rFonts w:ascii="Sylfaen" w:hAnsi="Sylfaen"/>
          <w:lang w:val="ka-GE"/>
        </w:rPr>
        <w:t xml:space="preserve">გაეროს მოსახლეობის ფონდი, ქალთა მიმართ ოჯახში ძალადობის ეროვნული კვლევა, თბილისი, 2009; იხილეთ:  </w:t>
      </w:r>
      <w:hyperlink r:id="rId2" w:history="1">
        <w:r w:rsidR="00724CC9" w:rsidRPr="00482F15">
          <w:rPr>
            <w:rStyle w:val="Hyperlink"/>
            <w:szCs w:val="16"/>
          </w:rPr>
          <w:t>http://www2.ohchr.org/english/bodies/cedaw/docs/AdvanceVersions/GeorgiaAnnexX.pdf</w:t>
        </w:r>
      </w:hyperlink>
      <w:r w:rsidR="00724CC9">
        <w:rPr>
          <w:rFonts w:ascii="Sylfaen" w:hAnsi="Sylfaen"/>
          <w:szCs w:val="16"/>
          <w:lang w:val="ka-GE"/>
        </w:rPr>
        <w:t xml:space="preserve"> </w:t>
      </w:r>
    </w:p>
  </w:footnote>
  <w:footnote w:id="3">
    <w:p w14:paraId="78104507" w14:textId="6EC886C3" w:rsidR="008E3DB1" w:rsidRPr="00FA36FD" w:rsidRDefault="008E3DB1" w:rsidP="00CF4162">
      <w:pPr>
        <w:pStyle w:val="FootnoteText"/>
      </w:pPr>
      <w:r>
        <w:rPr>
          <w:rStyle w:val="FootnoteReference"/>
        </w:rPr>
        <w:footnoteRef/>
      </w:r>
      <w:r>
        <w:t xml:space="preserve"> </w:t>
      </w:r>
      <w:r w:rsidR="00724CC9">
        <w:rPr>
          <w:rFonts w:ascii="Sylfaen" w:hAnsi="Sylfaen"/>
          <w:lang w:val="ka-GE"/>
        </w:rPr>
        <w:t xml:space="preserve">გაეროს ქალთა ორგანიზაცია, კვლევა ოჯახში ძალადობის შესახებ დამოკიდებულებებისა და აღქმების შესახებ თბილისში, სამეგრელოსა და კახეთის რეგიონებში, პოლიტიკური კვლევების ინსტიტუტი, თბილისი, 2014; </w:t>
      </w:r>
    </w:p>
  </w:footnote>
  <w:footnote w:id="4">
    <w:p w14:paraId="2335047F" w14:textId="77777777" w:rsidR="008E3DB1" w:rsidRPr="00741D2D" w:rsidRDefault="008E3DB1" w:rsidP="00CF4162">
      <w:pPr>
        <w:pStyle w:val="FootnoteText"/>
        <w:rPr>
          <w:rFonts w:ascii="Sylfaen" w:hAnsi="Sylfaen"/>
          <w:lang w:val="ka-GE"/>
        </w:rPr>
      </w:pPr>
      <w:r>
        <w:rPr>
          <w:rStyle w:val="FootnoteReference"/>
        </w:rPr>
        <w:footnoteRef/>
      </w:r>
      <w:r w:rsidRPr="00741D2D">
        <w:rPr>
          <w:lang w:val="ka-GE"/>
        </w:rPr>
        <w:t xml:space="preserve"> </w:t>
      </w:r>
      <w:r>
        <w:rPr>
          <w:rFonts w:ascii="Sylfaen" w:hAnsi="Sylfaen"/>
          <w:lang w:val="ka-GE"/>
        </w:rPr>
        <w:t>ევრო საბჭო, ევრო საბჭოს კონვენცია ქალთა მიმართ და ოჯახში ძალადობის პრევენციისა და მასთან ბრძოლის შესახებ, 2011, იხილეთ:</w:t>
      </w:r>
      <w:r w:rsidRPr="0055678B">
        <w:rPr>
          <w:rFonts w:cstheme="minorHAnsi"/>
          <w:sz w:val="18"/>
          <w:szCs w:val="18"/>
          <w:lang w:val="ka-GE"/>
        </w:rPr>
        <w:t xml:space="preserve"> </w:t>
      </w:r>
      <w:hyperlink r:id="rId3" w:history="1">
        <w:r w:rsidRPr="0055678B">
          <w:rPr>
            <w:rStyle w:val="Hyperlink"/>
            <w:rFonts w:cstheme="minorHAnsi"/>
            <w:lang w:val="ka-GE"/>
          </w:rPr>
          <w:t>https://rm.coe.int/168046031c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7816" w14:textId="77777777" w:rsidR="008E3DB1" w:rsidRDefault="008E3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96009" w14:textId="7D072109" w:rsidR="008E3DB1" w:rsidRDefault="008E3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7C9F" w14:textId="77777777" w:rsidR="008E3DB1" w:rsidRDefault="008E3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AD9"/>
    <w:multiLevelType w:val="hybridMultilevel"/>
    <w:tmpl w:val="59CEB45E"/>
    <w:lvl w:ilvl="0" w:tplc="4CAA733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C4265"/>
    <w:multiLevelType w:val="hybridMultilevel"/>
    <w:tmpl w:val="CE1CB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B73A2"/>
    <w:multiLevelType w:val="hybridMultilevel"/>
    <w:tmpl w:val="A8708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A7C3D"/>
    <w:multiLevelType w:val="hybridMultilevel"/>
    <w:tmpl w:val="40B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62F6"/>
    <w:multiLevelType w:val="hybridMultilevel"/>
    <w:tmpl w:val="6390E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A70DD"/>
    <w:multiLevelType w:val="hybridMultilevel"/>
    <w:tmpl w:val="4006991A"/>
    <w:lvl w:ilvl="0" w:tplc="01DA865C">
      <w:start w:val="2"/>
      <w:numFmt w:val="bullet"/>
      <w:lvlText w:val="-"/>
      <w:lvlJc w:val="left"/>
      <w:pPr>
        <w:ind w:left="1440" w:hanging="360"/>
      </w:pPr>
      <w:rPr>
        <w:rFonts w:ascii="Sylfaen" w:eastAsiaTheme="minorHAnsi" w:hAnsi="Sylfaen"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55316"/>
    <w:multiLevelType w:val="hybridMultilevel"/>
    <w:tmpl w:val="7BDAF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B80C8D"/>
    <w:multiLevelType w:val="hybridMultilevel"/>
    <w:tmpl w:val="6C22C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E13687"/>
    <w:multiLevelType w:val="hybridMultilevel"/>
    <w:tmpl w:val="AC888B8E"/>
    <w:lvl w:ilvl="0" w:tplc="FD960D0A">
      <w:start w:val="201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F011D"/>
    <w:multiLevelType w:val="hybridMultilevel"/>
    <w:tmpl w:val="D6503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1D2549"/>
    <w:multiLevelType w:val="hybridMultilevel"/>
    <w:tmpl w:val="22E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07738"/>
    <w:multiLevelType w:val="hybridMultilevel"/>
    <w:tmpl w:val="BC929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454FC"/>
    <w:multiLevelType w:val="hybridMultilevel"/>
    <w:tmpl w:val="3CA605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DA72AF"/>
    <w:multiLevelType w:val="hybridMultilevel"/>
    <w:tmpl w:val="0AFA85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7"/>
  </w:num>
  <w:num w:numId="4">
    <w:abstractNumId w:val="5"/>
  </w:num>
  <w:num w:numId="5">
    <w:abstractNumId w:val="0"/>
  </w:num>
  <w:num w:numId="6">
    <w:abstractNumId w:val="10"/>
  </w:num>
  <w:num w:numId="7">
    <w:abstractNumId w:val="3"/>
  </w:num>
  <w:num w:numId="8">
    <w:abstractNumId w:val="8"/>
  </w:num>
  <w:num w:numId="9">
    <w:abstractNumId w:val="6"/>
  </w:num>
  <w:num w:numId="10">
    <w:abstractNumId w:val="13"/>
  </w:num>
  <w:num w:numId="11">
    <w:abstractNumId w:val="9"/>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62"/>
    <w:rsid w:val="00014AD7"/>
    <w:rsid w:val="00053171"/>
    <w:rsid w:val="000640B3"/>
    <w:rsid w:val="000760E0"/>
    <w:rsid w:val="000862F2"/>
    <w:rsid w:val="00093089"/>
    <w:rsid w:val="000A2805"/>
    <w:rsid w:val="000D4E3E"/>
    <w:rsid w:val="000E27BB"/>
    <w:rsid w:val="000E3D78"/>
    <w:rsid w:val="0014363C"/>
    <w:rsid w:val="001C2A2C"/>
    <w:rsid w:val="001D3056"/>
    <w:rsid w:val="001D780A"/>
    <w:rsid w:val="001F1F37"/>
    <w:rsid w:val="0020508A"/>
    <w:rsid w:val="002137ED"/>
    <w:rsid w:val="00242964"/>
    <w:rsid w:val="00282716"/>
    <w:rsid w:val="002C4CE9"/>
    <w:rsid w:val="002D292F"/>
    <w:rsid w:val="002D7C84"/>
    <w:rsid w:val="0033381E"/>
    <w:rsid w:val="00352717"/>
    <w:rsid w:val="00381AD6"/>
    <w:rsid w:val="0038477D"/>
    <w:rsid w:val="003A2F5A"/>
    <w:rsid w:val="003B4BC5"/>
    <w:rsid w:val="003E6DD9"/>
    <w:rsid w:val="00471041"/>
    <w:rsid w:val="00487F53"/>
    <w:rsid w:val="00510096"/>
    <w:rsid w:val="00544B28"/>
    <w:rsid w:val="005613AF"/>
    <w:rsid w:val="005C01D2"/>
    <w:rsid w:val="006012E6"/>
    <w:rsid w:val="00601485"/>
    <w:rsid w:val="00601FA8"/>
    <w:rsid w:val="00602329"/>
    <w:rsid w:val="00612A79"/>
    <w:rsid w:val="006212F5"/>
    <w:rsid w:val="00625ECC"/>
    <w:rsid w:val="006709F6"/>
    <w:rsid w:val="006D58A3"/>
    <w:rsid w:val="006F06F8"/>
    <w:rsid w:val="00724CC9"/>
    <w:rsid w:val="00731276"/>
    <w:rsid w:val="007374F5"/>
    <w:rsid w:val="00774A72"/>
    <w:rsid w:val="007760B0"/>
    <w:rsid w:val="007C78CA"/>
    <w:rsid w:val="00812874"/>
    <w:rsid w:val="00831AED"/>
    <w:rsid w:val="00875C1A"/>
    <w:rsid w:val="008B705C"/>
    <w:rsid w:val="008C4517"/>
    <w:rsid w:val="008E3DB1"/>
    <w:rsid w:val="009417EC"/>
    <w:rsid w:val="00945463"/>
    <w:rsid w:val="009D1DCB"/>
    <w:rsid w:val="009D2697"/>
    <w:rsid w:val="009E3DDB"/>
    <w:rsid w:val="00A00E69"/>
    <w:rsid w:val="00A11210"/>
    <w:rsid w:val="00A15AC4"/>
    <w:rsid w:val="00A474EB"/>
    <w:rsid w:val="00A579B9"/>
    <w:rsid w:val="00AE4E9A"/>
    <w:rsid w:val="00B04912"/>
    <w:rsid w:val="00B310F4"/>
    <w:rsid w:val="00B54322"/>
    <w:rsid w:val="00B55E25"/>
    <w:rsid w:val="00B74020"/>
    <w:rsid w:val="00B9180F"/>
    <w:rsid w:val="00B92B97"/>
    <w:rsid w:val="00B972C8"/>
    <w:rsid w:val="00BB48A2"/>
    <w:rsid w:val="00BC555A"/>
    <w:rsid w:val="00BD15DD"/>
    <w:rsid w:val="00BF43C2"/>
    <w:rsid w:val="00C20E7F"/>
    <w:rsid w:val="00C3743E"/>
    <w:rsid w:val="00C67F0C"/>
    <w:rsid w:val="00CA052A"/>
    <w:rsid w:val="00CE55E9"/>
    <w:rsid w:val="00CE7C67"/>
    <w:rsid w:val="00CF349C"/>
    <w:rsid w:val="00CF4162"/>
    <w:rsid w:val="00D0396F"/>
    <w:rsid w:val="00D228DB"/>
    <w:rsid w:val="00D670F4"/>
    <w:rsid w:val="00D978C6"/>
    <w:rsid w:val="00DC04E1"/>
    <w:rsid w:val="00DD26B1"/>
    <w:rsid w:val="00DF41B9"/>
    <w:rsid w:val="00DF511B"/>
    <w:rsid w:val="00E074EF"/>
    <w:rsid w:val="00E1253C"/>
    <w:rsid w:val="00E24E26"/>
    <w:rsid w:val="00E762C1"/>
    <w:rsid w:val="00E82477"/>
    <w:rsid w:val="00EA7993"/>
    <w:rsid w:val="00EA7F72"/>
    <w:rsid w:val="00EB20FC"/>
    <w:rsid w:val="00F101CE"/>
    <w:rsid w:val="00F23BFE"/>
    <w:rsid w:val="00F2532E"/>
    <w:rsid w:val="00F42D87"/>
    <w:rsid w:val="00F82BD1"/>
    <w:rsid w:val="00FA6B87"/>
    <w:rsid w:val="00FE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62"/>
  </w:style>
  <w:style w:type="paragraph" w:styleId="Heading1">
    <w:name w:val="heading 1"/>
    <w:basedOn w:val="Normal"/>
    <w:next w:val="Normal"/>
    <w:link w:val="Heading1Char"/>
    <w:uiPriority w:val="9"/>
    <w:qFormat/>
    <w:rsid w:val="00612A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162"/>
    <w:pPr>
      <w:ind w:left="720"/>
      <w:contextualSpacing/>
    </w:pPr>
  </w:style>
  <w:style w:type="character" w:styleId="Hyperlink">
    <w:name w:val="Hyperlink"/>
    <w:basedOn w:val="DefaultParagraphFont"/>
    <w:uiPriority w:val="99"/>
    <w:unhideWhenUsed/>
    <w:rsid w:val="00CF4162"/>
    <w:rPr>
      <w:color w:val="0563C1" w:themeColor="hyperlink"/>
      <w:u w:val="single"/>
    </w:rPr>
  </w:style>
  <w:style w:type="character" w:styleId="CommentReference">
    <w:name w:val="annotation reference"/>
    <w:basedOn w:val="DefaultParagraphFont"/>
    <w:uiPriority w:val="99"/>
    <w:semiHidden/>
    <w:unhideWhenUsed/>
    <w:rsid w:val="00CF4162"/>
    <w:rPr>
      <w:sz w:val="16"/>
      <w:szCs w:val="16"/>
    </w:rPr>
  </w:style>
  <w:style w:type="paragraph" w:styleId="CommentText">
    <w:name w:val="annotation text"/>
    <w:basedOn w:val="Normal"/>
    <w:link w:val="CommentTextChar"/>
    <w:uiPriority w:val="99"/>
    <w:semiHidden/>
    <w:unhideWhenUsed/>
    <w:rsid w:val="00CF4162"/>
    <w:pPr>
      <w:spacing w:line="240" w:lineRule="auto"/>
    </w:pPr>
    <w:rPr>
      <w:sz w:val="20"/>
      <w:szCs w:val="20"/>
    </w:rPr>
  </w:style>
  <w:style w:type="character" w:customStyle="1" w:styleId="CommentTextChar">
    <w:name w:val="Comment Text Char"/>
    <w:basedOn w:val="DefaultParagraphFont"/>
    <w:link w:val="CommentText"/>
    <w:uiPriority w:val="99"/>
    <w:semiHidden/>
    <w:rsid w:val="00CF4162"/>
    <w:rPr>
      <w:sz w:val="20"/>
      <w:szCs w:val="20"/>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
    <w:uiPriority w:val="99"/>
    <w:unhideWhenUsed/>
    <w:qFormat/>
    <w:rsid w:val="00CF4162"/>
    <w:pPr>
      <w:spacing w:after="0" w:line="240" w:lineRule="auto"/>
    </w:pPr>
    <w:rPr>
      <w:sz w:val="20"/>
      <w:szCs w:val="20"/>
    </w:rPr>
  </w:style>
  <w:style w:type="character" w:customStyle="1" w:styleId="FootnoteTextChar">
    <w:name w:val="Footnote Text Char"/>
    <w:aliases w:val="Footnote Text Char Char Char,Char Char,single space Char,ft Char,fn Char,FOOTNOTES Char,ADB Char,WB-Fußnotentext Char,Footnote Char,Fußnote Char,Geneva 9 Char,Font: Geneva 9 Char,Boston 10 Char,f Char,12pt Char,12pt Знак Char"/>
    <w:basedOn w:val="DefaultParagraphFont"/>
    <w:link w:val="FootnoteText"/>
    <w:uiPriority w:val="99"/>
    <w:rsid w:val="00CF4162"/>
    <w:rPr>
      <w:sz w:val="20"/>
      <w:szCs w:val="20"/>
    </w:rPr>
  </w:style>
  <w:style w:type="character" w:styleId="FootnoteReference">
    <w:name w:val="footnote reference"/>
    <w:basedOn w:val="DefaultParagraphFont"/>
    <w:uiPriority w:val="99"/>
    <w:semiHidden/>
    <w:unhideWhenUsed/>
    <w:rsid w:val="00CF4162"/>
    <w:rPr>
      <w:vertAlign w:val="superscript"/>
    </w:rPr>
  </w:style>
  <w:style w:type="paragraph" w:styleId="BalloonText">
    <w:name w:val="Balloon Text"/>
    <w:basedOn w:val="Normal"/>
    <w:link w:val="BalloonTextChar"/>
    <w:uiPriority w:val="99"/>
    <w:semiHidden/>
    <w:unhideWhenUsed/>
    <w:rsid w:val="00CF4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162"/>
    <w:rPr>
      <w:rFonts w:ascii="Segoe UI" w:hAnsi="Segoe UI" w:cs="Segoe UI"/>
      <w:sz w:val="18"/>
      <w:szCs w:val="18"/>
    </w:rPr>
  </w:style>
  <w:style w:type="paragraph" w:styleId="Header">
    <w:name w:val="header"/>
    <w:basedOn w:val="Normal"/>
    <w:link w:val="HeaderChar"/>
    <w:uiPriority w:val="99"/>
    <w:unhideWhenUsed/>
    <w:rsid w:val="00670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9F6"/>
  </w:style>
  <w:style w:type="paragraph" w:styleId="Footer">
    <w:name w:val="footer"/>
    <w:basedOn w:val="Normal"/>
    <w:link w:val="FooterChar"/>
    <w:uiPriority w:val="99"/>
    <w:unhideWhenUsed/>
    <w:rsid w:val="00670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F6"/>
  </w:style>
  <w:style w:type="paragraph" w:styleId="CommentSubject">
    <w:name w:val="annotation subject"/>
    <w:basedOn w:val="CommentText"/>
    <w:next w:val="CommentText"/>
    <w:link w:val="CommentSubjectChar"/>
    <w:uiPriority w:val="99"/>
    <w:semiHidden/>
    <w:unhideWhenUsed/>
    <w:rsid w:val="0020508A"/>
    <w:rPr>
      <w:b/>
      <w:bCs/>
    </w:rPr>
  </w:style>
  <w:style w:type="character" w:customStyle="1" w:styleId="CommentSubjectChar">
    <w:name w:val="Comment Subject Char"/>
    <w:basedOn w:val="CommentTextChar"/>
    <w:link w:val="CommentSubject"/>
    <w:uiPriority w:val="99"/>
    <w:semiHidden/>
    <w:rsid w:val="0020508A"/>
    <w:rPr>
      <w:b/>
      <w:bCs/>
      <w:sz w:val="20"/>
      <w:szCs w:val="20"/>
    </w:rPr>
  </w:style>
  <w:style w:type="character" w:customStyle="1" w:styleId="Heading1Char">
    <w:name w:val="Heading 1 Char"/>
    <w:basedOn w:val="DefaultParagraphFont"/>
    <w:link w:val="Heading1"/>
    <w:uiPriority w:val="9"/>
    <w:rsid w:val="00612A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A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2A79"/>
    <w:pPr>
      <w:outlineLvl w:val="9"/>
    </w:pPr>
  </w:style>
  <w:style w:type="paragraph" w:styleId="TOC1">
    <w:name w:val="toc 1"/>
    <w:basedOn w:val="Normal"/>
    <w:next w:val="Normal"/>
    <w:autoRedefine/>
    <w:uiPriority w:val="39"/>
    <w:unhideWhenUsed/>
    <w:rsid w:val="00612A79"/>
    <w:pPr>
      <w:spacing w:after="100"/>
    </w:pPr>
  </w:style>
  <w:style w:type="paragraph" w:styleId="TOC2">
    <w:name w:val="toc 2"/>
    <w:basedOn w:val="Normal"/>
    <w:next w:val="Normal"/>
    <w:autoRedefine/>
    <w:uiPriority w:val="39"/>
    <w:unhideWhenUsed/>
    <w:rsid w:val="00612A79"/>
    <w:pPr>
      <w:spacing w:after="100"/>
      <w:ind w:left="220"/>
    </w:pPr>
  </w:style>
  <w:style w:type="character" w:customStyle="1" w:styleId="UnresolvedMention">
    <w:name w:val="Unresolved Mention"/>
    <w:basedOn w:val="DefaultParagraphFont"/>
    <w:uiPriority w:val="99"/>
    <w:semiHidden/>
    <w:unhideWhenUsed/>
    <w:rsid w:val="00724CC9"/>
    <w:rPr>
      <w:color w:val="808080"/>
      <w:shd w:val="clear" w:color="auto" w:fill="E6E6E6"/>
    </w:rPr>
  </w:style>
  <w:style w:type="character" w:styleId="FollowedHyperlink">
    <w:name w:val="FollowedHyperlink"/>
    <w:basedOn w:val="DefaultParagraphFont"/>
    <w:uiPriority w:val="99"/>
    <w:semiHidden/>
    <w:unhideWhenUsed/>
    <w:rsid w:val="00724CC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62"/>
  </w:style>
  <w:style w:type="paragraph" w:styleId="Heading1">
    <w:name w:val="heading 1"/>
    <w:basedOn w:val="Normal"/>
    <w:next w:val="Normal"/>
    <w:link w:val="Heading1Char"/>
    <w:uiPriority w:val="9"/>
    <w:qFormat/>
    <w:rsid w:val="00612A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162"/>
    <w:pPr>
      <w:ind w:left="720"/>
      <w:contextualSpacing/>
    </w:pPr>
  </w:style>
  <w:style w:type="character" w:styleId="Hyperlink">
    <w:name w:val="Hyperlink"/>
    <w:basedOn w:val="DefaultParagraphFont"/>
    <w:uiPriority w:val="99"/>
    <w:unhideWhenUsed/>
    <w:rsid w:val="00CF4162"/>
    <w:rPr>
      <w:color w:val="0563C1" w:themeColor="hyperlink"/>
      <w:u w:val="single"/>
    </w:rPr>
  </w:style>
  <w:style w:type="character" w:styleId="CommentReference">
    <w:name w:val="annotation reference"/>
    <w:basedOn w:val="DefaultParagraphFont"/>
    <w:uiPriority w:val="99"/>
    <w:semiHidden/>
    <w:unhideWhenUsed/>
    <w:rsid w:val="00CF4162"/>
    <w:rPr>
      <w:sz w:val="16"/>
      <w:szCs w:val="16"/>
    </w:rPr>
  </w:style>
  <w:style w:type="paragraph" w:styleId="CommentText">
    <w:name w:val="annotation text"/>
    <w:basedOn w:val="Normal"/>
    <w:link w:val="CommentTextChar"/>
    <w:uiPriority w:val="99"/>
    <w:semiHidden/>
    <w:unhideWhenUsed/>
    <w:rsid w:val="00CF4162"/>
    <w:pPr>
      <w:spacing w:line="240" w:lineRule="auto"/>
    </w:pPr>
    <w:rPr>
      <w:sz w:val="20"/>
      <w:szCs w:val="20"/>
    </w:rPr>
  </w:style>
  <w:style w:type="character" w:customStyle="1" w:styleId="CommentTextChar">
    <w:name w:val="Comment Text Char"/>
    <w:basedOn w:val="DefaultParagraphFont"/>
    <w:link w:val="CommentText"/>
    <w:uiPriority w:val="99"/>
    <w:semiHidden/>
    <w:rsid w:val="00CF4162"/>
    <w:rPr>
      <w:sz w:val="20"/>
      <w:szCs w:val="20"/>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
    <w:uiPriority w:val="99"/>
    <w:unhideWhenUsed/>
    <w:qFormat/>
    <w:rsid w:val="00CF4162"/>
    <w:pPr>
      <w:spacing w:after="0" w:line="240" w:lineRule="auto"/>
    </w:pPr>
    <w:rPr>
      <w:sz w:val="20"/>
      <w:szCs w:val="20"/>
    </w:rPr>
  </w:style>
  <w:style w:type="character" w:customStyle="1" w:styleId="FootnoteTextChar">
    <w:name w:val="Footnote Text Char"/>
    <w:aliases w:val="Footnote Text Char Char Char,Char Char,single space Char,ft Char,fn Char,FOOTNOTES Char,ADB Char,WB-Fußnotentext Char,Footnote Char,Fußnote Char,Geneva 9 Char,Font: Geneva 9 Char,Boston 10 Char,f Char,12pt Char,12pt Знак Char"/>
    <w:basedOn w:val="DefaultParagraphFont"/>
    <w:link w:val="FootnoteText"/>
    <w:uiPriority w:val="99"/>
    <w:rsid w:val="00CF4162"/>
    <w:rPr>
      <w:sz w:val="20"/>
      <w:szCs w:val="20"/>
    </w:rPr>
  </w:style>
  <w:style w:type="character" w:styleId="FootnoteReference">
    <w:name w:val="footnote reference"/>
    <w:basedOn w:val="DefaultParagraphFont"/>
    <w:uiPriority w:val="99"/>
    <w:semiHidden/>
    <w:unhideWhenUsed/>
    <w:rsid w:val="00CF4162"/>
    <w:rPr>
      <w:vertAlign w:val="superscript"/>
    </w:rPr>
  </w:style>
  <w:style w:type="paragraph" w:styleId="BalloonText">
    <w:name w:val="Balloon Text"/>
    <w:basedOn w:val="Normal"/>
    <w:link w:val="BalloonTextChar"/>
    <w:uiPriority w:val="99"/>
    <w:semiHidden/>
    <w:unhideWhenUsed/>
    <w:rsid w:val="00CF4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162"/>
    <w:rPr>
      <w:rFonts w:ascii="Segoe UI" w:hAnsi="Segoe UI" w:cs="Segoe UI"/>
      <w:sz w:val="18"/>
      <w:szCs w:val="18"/>
    </w:rPr>
  </w:style>
  <w:style w:type="paragraph" w:styleId="Header">
    <w:name w:val="header"/>
    <w:basedOn w:val="Normal"/>
    <w:link w:val="HeaderChar"/>
    <w:uiPriority w:val="99"/>
    <w:unhideWhenUsed/>
    <w:rsid w:val="00670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9F6"/>
  </w:style>
  <w:style w:type="paragraph" w:styleId="Footer">
    <w:name w:val="footer"/>
    <w:basedOn w:val="Normal"/>
    <w:link w:val="FooterChar"/>
    <w:uiPriority w:val="99"/>
    <w:unhideWhenUsed/>
    <w:rsid w:val="00670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9F6"/>
  </w:style>
  <w:style w:type="paragraph" w:styleId="CommentSubject">
    <w:name w:val="annotation subject"/>
    <w:basedOn w:val="CommentText"/>
    <w:next w:val="CommentText"/>
    <w:link w:val="CommentSubjectChar"/>
    <w:uiPriority w:val="99"/>
    <w:semiHidden/>
    <w:unhideWhenUsed/>
    <w:rsid w:val="0020508A"/>
    <w:rPr>
      <w:b/>
      <w:bCs/>
    </w:rPr>
  </w:style>
  <w:style w:type="character" w:customStyle="1" w:styleId="CommentSubjectChar">
    <w:name w:val="Comment Subject Char"/>
    <w:basedOn w:val="CommentTextChar"/>
    <w:link w:val="CommentSubject"/>
    <w:uiPriority w:val="99"/>
    <w:semiHidden/>
    <w:rsid w:val="0020508A"/>
    <w:rPr>
      <w:b/>
      <w:bCs/>
      <w:sz w:val="20"/>
      <w:szCs w:val="20"/>
    </w:rPr>
  </w:style>
  <w:style w:type="character" w:customStyle="1" w:styleId="Heading1Char">
    <w:name w:val="Heading 1 Char"/>
    <w:basedOn w:val="DefaultParagraphFont"/>
    <w:link w:val="Heading1"/>
    <w:uiPriority w:val="9"/>
    <w:rsid w:val="00612A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2A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2A79"/>
    <w:pPr>
      <w:outlineLvl w:val="9"/>
    </w:pPr>
  </w:style>
  <w:style w:type="paragraph" w:styleId="TOC1">
    <w:name w:val="toc 1"/>
    <w:basedOn w:val="Normal"/>
    <w:next w:val="Normal"/>
    <w:autoRedefine/>
    <w:uiPriority w:val="39"/>
    <w:unhideWhenUsed/>
    <w:rsid w:val="00612A79"/>
    <w:pPr>
      <w:spacing w:after="100"/>
    </w:pPr>
  </w:style>
  <w:style w:type="paragraph" w:styleId="TOC2">
    <w:name w:val="toc 2"/>
    <w:basedOn w:val="Normal"/>
    <w:next w:val="Normal"/>
    <w:autoRedefine/>
    <w:uiPriority w:val="39"/>
    <w:unhideWhenUsed/>
    <w:rsid w:val="00612A79"/>
    <w:pPr>
      <w:spacing w:after="100"/>
      <w:ind w:left="220"/>
    </w:pPr>
  </w:style>
  <w:style w:type="character" w:customStyle="1" w:styleId="UnresolvedMention">
    <w:name w:val="Unresolved Mention"/>
    <w:basedOn w:val="DefaultParagraphFont"/>
    <w:uiPriority w:val="99"/>
    <w:semiHidden/>
    <w:unhideWhenUsed/>
    <w:rsid w:val="00724CC9"/>
    <w:rPr>
      <w:color w:val="808080"/>
      <w:shd w:val="clear" w:color="auto" w:fill="E6E6E6"/>
    </w:rPr>
  </w:style>
  <w:style w:type="character" w:styleId="FollowedHyperlink">
    <w:name w:val="FollowedHyperlink"/>
    <w:basedOn w:val="DefaultParagraphFont"/>
    <w:uiPriority w:val="99"/>
    <w:semiHidden/>
    <w:unhideWhenUsed/>
    <w:rsid w:val="00724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moqmede.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168046031c" TargetMode="External"/><Relationship Id="rId2" Type="http://schemas.openxmlformats.org/officeDocument/2006/relationships/hyperlink" Target="http://www2.ohchr.org/english/bodies/cedaw/docs/AdvanceVersions/GeorgiaAnnexX.pdf" TargetMode="External"/><Relationship Id="rId1" Type="http://schemas.openxmlformats.org/officeDocument/2006/relationships/hyperlink" Target="http://www.un.org/en/women/endviolence/pdf/V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58CA-CE95-4E9C-9A68-77F0006A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Vashakidze</dc:creator>
  <cp:lastModifiedBy>Mariam Tsagareishvili</cp:lastModifiedBy>
  <cp:revision>2</cp:revision>
  <cp:lastPrinted>2017-11-14T12:49:00Z</cp:lastPrinted>
  <dcterms:created xsi:type="dcterms:W3CDTF">2017-11-14T12:58:00Z</dcterms:created>
  <dcterms:modified xsi:type="dcterms:W3CDTF">2017-11-14T12:58:00Z</dcterms:modified>
</cp:coreProperties>
</file>