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2E" w:rsidRPr="00CD742E" w:rsidRDefault="008F39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დაავადებათა კონტროლისა და საზოგადოებრივი ჯანმრთელობის ეროვნული ცენტრი ეხმაურება  საინფორმაციო სააგენტოების მიერ გამოქვეყნებულ სტატიებს საქართველოში სიკვდილიანობის </w:t>
      </w:r>
      <w:r w:rsidR="00CD742E">
        <w:rPr>
          <w:rFonts w:ascii="Sylfaen" w:hAnsi="Sylfaen"/>
          <w:lang w:val="ka-GE"/>
        </w:rPr>
        <w:t xml:space="preserve">გამომწვევი </w:t>
      </w:r>
      <w:r>
        <w:rPr>
          <w:rFonts w:ascii="Sylfaen" w:hAnsi="Sylfaen"/>
          <w:lang w:val="ka-GE"/>
        </w:rPr>
        <w:t xml:space="preserve">მთავარი </w:t>
      </w:r>
      <w:r w:rsidR="00B720B8">
        <w:rPr>
          <w:rFonts w:ascii="Sylfaen" w:hAnsi="Sylfaen"/>
          <w:lang w:val="ka-GE"/>
        </w:rPr>
        <w:t>დაავადებების</w:t>
      </w:r>
      <w:r>
        <w:rPr>
          <w:rFonts w:ascii="Sylfaen" w:hAnsi="Sylfaen"/>
          <w:lang w:val="ka-GE"/>
        </w:rPr>
        <w:t xml:space="preserve"> შესახებ.  ს</w:t>
      </w:r>
      <w:r w:rsidR="00CD742E">
        <w:rPr>
          <w:rFonts w:ascii="Sylfaen" w:hAnsi="Sylfaen"/>
          <w:lang w:val="ka-GE"/>
        </w:rPr>
        <w:t>ტატიაში</w:t>
      </w:r>
      <w:r>
        <w:rPr>
          <w:rFonts w:ascii="Sylfaen" w:hAnsi="Sylfaen"/>
          <w:lang w:val="ka-GE"/>
        </w:rPr>
        <w:t xml:space="preserve">  მოცემული </w:t>
      </w:r>
      <w:r w:rsidR="00B720B8">
        <w:rPr>
          <w:rFonts w:ascii="Sylfaen" w:hAnsi="Sylfaen"/>
          <w:lang w:val="ka-GE"/>
        </w:rPr>
        <w:t xml:space="preserve">რანჟირება რეალურ სურათს </w:t>
      </w:r>
      <w:r>
        <w:rPr>
          <w:rFonts w:ascii="Sylfaen" w:hAnsi="Sylfaen"/>
          <w:lang w:val="ka-GE"/>
        </w:rPr>
        <w:t xml:space="preserve"> არ შეესაბამება. სტატიის</w:t>
      </w:r>
      <w:r w:rsidR="00CD742E">
        <w:rPr>
          <w:rFonts w:ascii="Sylfaen" w:hAnsi="Sylfaen"/>
          <w:lang w:val="ka-GE"/>
        </w:rPr>
        <w:t xml:space="preserve"> წერისას </w:t>
      </w:r>
      <w:r>
        <w:rPr>
          <w:rFonts w:ascii="Sylfaen" w:hAnsi="Sylfaen"/>
          <w:lang w:val="ka-GE"/>
        </w:rPr>
        <w:t xml:space="preserve"> ავტორებმა იხელმძღვანელეს დაავადებათა საერთაშიორისო კლასიფიკატორის მიხედვით. აღნიშნული კლასიფიკატორი წარმოადგენს დაავადებათა ერთიან ნუსხას, სადაც ყოველ დაავადებას აქვს მინიჭებული </w:t>
      </w:r>
      <w:r w:rsidR="00CD742E">
        <w:rPr>
          <w:rFonts w:ascii="Sylfaen" w:hAnsi="Sylfaen"/>
          <w:lang w:val="ka-GE"/>
        </w:rPr>
        <w:t>ნომერი</w:t>
      </w:r>
      <w:r>
        <w:rPr>
          <w:rFonts w:ascii="Sylfaen" w:hAnsi="Sylfaen"/>
          <w:lang w:val="ka-GE"/>
        </w:rPr>
        <w:t xml:space="preserve"> საერთაშორისო კოდირების მიზნით</w:t>
      </w:r>
      <w:r w:rsidR="00CD742E">
        <w:rPr>
          <w:rFonts w:ascii="Sylfaen" w:hAnsi="Sylfaen"/>
          <w:lang w:val="ka-GE"/>
        </w:rPr>
        <w:t xml:space="preserve">, რაც სრულიად არ არის კავშირში დაავადებათა გავრცელებასთან. </w:t>
      </w:r>
      <w:r>
        <w:rPr>
          <w:rFonts w:ascii="Sylfaen" w:hAnsi="Sylfaen"/>
          <w:lang w:val="ka-GE"/>
        </w:rPr>
        <w:t xml:space="preserve">აღნიშნული კოდები, სტატიის ავტორების მიერ </w:t>
      </w:r>
      <w:r w:rsidR="00CD742E">
        <w:rPr>
          <w:rFonts w:ascii="Sylfaen" w:hAnsi="Sylfaen"/>
          <w:lang w:val="ka-GE"/>
        </w:rPr>
        <w:t>აღქმული იქნა(იყო)</w:t>
      </w:r>
      <w:r>
        <w:rPr>
          <w:rFonts w:ascii="Sylfaen" w:hAnsi="Sylfaen"/>
          <w:lang w:val="ka-GE"/>
        </w:rPr>
        <w:t xml:space="preserve">, როგორც კონკრეტული </w:t>
      </w:r>
      <w:r w:rsidR="00CD742E">
        <w:rPr>
          <w:rFonts w:ascii="Sylfaen" w:hAnsi="Sylfaen"/>
          <w:lang w:val="ka-GE"/>
        </w:rPr>
        <w:t xml:space="preserve">დაავადებებით გარდაცვალების </w:t>
      </w:r>
      <w:r>
        <w:rPr>
          <w:rFonts w:ascii="Sylfaen" w:hAnsi="Sylfaen"/>
          <w:lang w:val="ka-GE"/>
        </w:rPr>
        <w:t xml:space="preserve"> </w:t>
      </w:r>
      <w:r w:rsidR="00CD742E">
        <w:rPr>
          <w:rFonts w:ascii="Sylfaen" w:hAnsi="Sylfaen"/>
          <w:lang w:val="ka-GE"/>
        </w:rPr>
        <w:t xml:space="preserve">სიხშირის მაჩვენებელი. შესაბამაისად, ზოგიერთი ინფექციური და პარაზიტული დაავადებები, რომელსაც დაავადებათა  ერთიან ნუსხაში მინიჭებული აქვს </w:t>
      </w:r>
      <w:r w:rsidR="00CD742E">
        <w:rPr>
          <w:rFonts w:ascii="Sylfaen" w:hAnsi="Sylfaen"/>
        </w:rPr>
        <w:t>N1</w:t>
      </w:r>
      <w:r w:rsidR="00CD742E">
        <w:rPr>
          <w:rFonts w:ascii="Sylfaen" w:hAnsi="Sylfaen"/>
          <w:lang w:val="ka-GE"/>
        </w:rPr>
        <w:t>, სტატიაში გადმოცემული იყო, როგორც გარდაცვალების გამომწვევი ყველაზე ხშირი მიზეზი. მეორე მიზეზად -</w:t>
      </w:r>
      <w:r w:rsidR="00CD742E">
        <w:rPr>
          <w:rFonts w:ascii="Sylfaen" w:hAnsi="Sylfaen"/>
        </w:rPr>
        <w:t>N2-</w:t>
      </w:r>
      <w:r w:rsidR="00CD742E">
        <w:rPr>
          <w:rFonts w:ascii="Sylfaen" w:hAnsi="Sylfaen"/>
          <w:lang w:val="ka-GE"/>
        </w:rPr>
        <w:t xml:space="preserve">სიმსივნეები, </w:t>
      </w:r>
      <w:r w:rsidR="00CD742E">
        <w:rPr>
          <w:rFonts w:ascii="Sylfaen" w:hAnsi="Sylfaen"/>
        </w:rPr>
        <w:t>N3</w:t>
      </w:r>
      <w:r w:rsidR="00CD742E">
        <w:rPr>
          <w:rFonts w:ascii="Sylfaen" w:hAnsi="Sylfaen"/>
          <w:lang w:val="ka-GE"/>
        </w:rPr>
        <w:t>-სისხლისა და სისხლმბადი ორგანოების დაავადებები და ა.შ.</w:t>
      </w:r>
    </w:p>
    <w:p w:rsidR="002A3E52" w:rsidRDefault="00CD742E" w:rsidP="00CD742E">
      <w:pPr>
        <w:jc w:val="both"/>
        <w:rPr>
          <w:rFonts w:ascii="Sylfaen" w:hAnsi="Sylfaen" w:cs="Arial"/>
          <w:lang w:val="ka-GE"/>
        </w:rPr>
      </w:pPr>
      <w:r>
        <w:rPr>
          <w:rFonts w:ascii="Sylfaen" w:hAnsi="Sylfaen"/>
          <w:lang w:val="ka-GE"/>
        </w:rPr>
        <w:t xml:space="preserve">საქართველოში სიკვდილიანობის გამომწვევი მიზეზების რეალური სტატისტიკა სხვაგვარია.   </w:t>
      </w:r>
      <w:r w:rsidRPr="00DE2DEF">
        <w:rPr>
          <w:rFonts w:ascii="Sylfaen" w:hAnsi="Sylfaen" w:cs="Sylfaen"/>
          <w:lang w:val="ka-GE"/>
        </w:rPr>
        <w:t>სტატისტიკის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ეროვნული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სამსახურის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მონაცემებით</w:t>
      </w:r>
      <w:r w:rsidRPr="00DE2DEF">
        <w:rPr>
          <w:rFonts w:ascii="Arial" w:hAnsi="Arial" w:cs="Arial"/>
          <w:lang w:val="ka-GE"/>
        </w:rPr>
        <w:t xml:space="preserve">, </w:t>
      </w:r>
      <w:r w:rsidRPr="00DE2DEF">
        <w:rPr>
          <w:rFonts w:ascii="Sylfaen" w:hAnsi="Sylfaen" w:cs="Sylfaen"/>
          <w:lang w:val="ka-GE"/>
        </w:rPr>
        <w:t>საქართველოში</w:t>
      </w:r>
      <w:r w:rsidRPr="00DE2DEF">
        <w:rPr>
          <w:rFonts w:ascii="Arial" w:hAnsi="Arial" w:cs="Arial"/>
          <w:lang w:val="ka-GE"/>
        </w:rPr>
        <w:t xml:space="preserve"> 2016 </w:t>
      </w:r>
      <w:r w:rsidRPr="00DE2DEF">
        <w:rPr>
          <w:rFonts w:ascii="Sylfaen" w:hAnsi="Sylfaen" w:cs="Sylfaen"/>
          <w:lang w:val="ka-GE"/>
        </w:rPr>
        <w:t>წელს</w:t>
      </w:r>
      <w:r w:rsidRPr="00DE2DEF">
        <w:rPr>
          <w:rFonts w:ascii="Arial" w:hAnsi="Arial" w:cs="Arial"/>
          <w:lang w:val="ka-GE"/>
        </w:rPr>
        <w:t xml:space="preserve">, </w:t>
      </w:r>
      <w:r w:rsidRPr="00DE2DEF">
        <w:rPr>
          <w:rFonts w:ascii="Sylfaen" w:hAnsi="Sylfaen" w:cs="Sylfaen"/>
          <w:lang w:val="ka-GE"/>
        </w:rPr>
        <w:t>ისევე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როგორც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მსოფლიოს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განვითარებულ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ქვეყნებში</w:t>
      </w:r>
      <w:r w:rsidRPr="00DE2DEF">
        <w:rPr>
          <w:rFonts w:ascii="Arial" w:hAnsi="Arial" w:cs="Arial"/>
          <w:lang w:val="ka-GE"/>
        </w:rPr>
        <w:t xml:space="preserve">, </w:t>
      </w:r>
      <w:r w:rsidRPr="00DE2DEF">
        <w:rPr>
          <w:rFonts w:ascii="Sylfaen" w:hAnsi="Sylfaen" w:cs="Sylfaen"/>
          <w:lang w:val="ka-GE"/>
        </w:rPr>
        <w:t>სიკვდილიანობის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წამყვანი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მიზეზები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არაგადამდები</w:t>
      </w:r>
      <w:r w:rsidRPr="00DE2DEF">
        <w:rPr>
          <w:rFonts w:ascii="Arial" w:hAnsi="Arial" w:cs="Arial"/>
          <w:lang w:val="ka-GE"/>
        </w:rPr>
        <w:t xml:space="preserve"> </w:t>
      </w:r>
      <w:r w:rsidRPr="00DE2DEF">
        <w:rPr>
          <w:rFonts w:ascii="Sylfaen" w:hAnsi="Sylfaen" w:cs="Sylfaen"/>
          <w:lang w:val="ka-GE"/>
        </w:rPr>
        <w:t>დაავადებებია</w:t>
      </w:r>
      <w:r w:rsidR="002A3E52">
        <w:rPr>
          <w:rFonts w:ascii="Sylfaen" w:hAnsi="Sylfaen" w:cs="Arial"/>
          <w:lang w:val="ka-GE"/>
        </w:rPr>
        <w:t xml:space="preserve">.  საქართველოში გარდაცვალებათა წამყვანი 4ოთხი მიზეზი მოცემულია ცხრილში. დეტალური ინფორმაცია შეგიძლიათ იხილოთ ბმულზე: </w:t>
      </w:r>
      <w:hyperlink r:id="rId5" w:history="1">
        <w:r w:rsidR="002A3E52" w:rsidRPr="0089073E">
          <w:rPr>
            <w:rStyle w:val="Hyperlink"/>
            <w:rFonts w:ascii="Sylfaen" w:hAnsi="Sylfaen" w:cs="Arial"/>
            <w:lang w:val="ka-GE"/>
          </w:rPr>
          <w:t>http://www.geostat.ge/?a</w:t>
        </w:r>
        <w:r w:rsidR="002A3E52" w:rsidRPr="0089073E">
          <w:rPr>
            <w:rStyle w:val="Hyperlink"/>
            <w:rFonts w:ascii="Sylfaen" w:hAnsi="Sylfaen" w:cs="Arial"/>
            <w:lang w:val="ka-GE"/>
          </w:rPr>
          <w:t>c</w:t>
        </w:r>
        <w:r w:rsidR="002A3E52" w:rsidRPr="0089073E">
          <w:rPr>
            <w:rStyle w:val="Hyperlink"/>
            <w:rFonts w:ascii="Sylfaen" w:hAnsi="Sylfaen" w:cs="Arial"/>
            <w:lang w:val="ka-GE"/>
          </w:rPr>
          <w:t>tion=page&amp;p_id=163&amp;lang=geo</w:t>
        </w:r>
      </w:hyperlink>
    </w:p>
    <w:p w:rsidR="002A3E52" w:rsidRPr="002A3E52" w:rsidRDefault="002A3E52" w:rsidP="00CD742E">
      <w:pPr>
        <w:jc w:val="both"/>
        <w:rPr>
          <w:rFonts w:ascii="Sylfaen" w:hAnsi="Sylfaen" w:cs="Arial"/>
          <w:lang w:val="ka-GE"/>
        </w:rPr>
      </w:pPr>
    </w:p>
    <w:tbl>
      <w:tblPr>
        <w:tblW w:w="9820" w:type="dxa"/>
        <w:tblInd w:w="85" w:type="dxa"/>
        <w:tblLook w:val="04A0" w:firstRow="1" w:lastRow="0" w:firstColumn="1" w:lastColumn="0" w:noHBand="0" w:noVBand="1"/>
      </w:tblPr>
      <w:tblGrid>
        <w:gridCol w:w="1524"/>
        <w:gridCol w:w="6537"/>
        <w:gridCol w:w="1759"/>
      </w:tblGrid>
      <w:tr w:rsidR="00CD742E" w:rsidRPr="002D6E4F" w:rsidTr="006362F3">
        <w:trPr>
          <w:trHeight w:val="40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42E" w:rsidRPr="001630EE" w:rsidRDefault="00CD742E" w:rsidP="007C768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DE2D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ICD 10</w:t>
            </w:r>
            <w:r w:rsidRPr="00DE2DEF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 xml:space="preserve"> კლასი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2E" w:rsidRPr="001630EE" w:rsidRDefault="00CD742E" w:rsidP="007C7683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</w:pPr>
            <w:r w:rsidRPr="00DE2DEF"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  <w:t>კლასის დასახელება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42E" w:rsidRPr="001630EE" w:rsidRDefault="00CD742E" w:rsidP="007C768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</w:pPr>
            <w:r w:rsidRPr="00DE2DEF"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  <w:t>გარდაცვლილთა რაოდენობა</w:t>
            </w:r>
          </w:p>
        </w:tc>
      </w:tr>
      <w:tr w:rsidR="00CD742E" w:rsidRPr="002D6E4F" w:rsidTr="006362F3">
        <w:trPr>
          <w:trHeight w:val="40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42E" w:rsidRPr="001630EE" w:rsidRDefault="00CD742E" w:rsidP="007C7683">
            <w:pPr>
              <w:spacing w:after="0" w:line="240" w:lineRule="auto"/>
              <w:jc w:val="center"/>
              <w:rPr>
                <w:rFonts w:ascii="AcadNusx" w:eastAsia="Times New Roman" w:hAnsi="AcadNusx" w:cs="Arial"/>
                <w:b/>
                <w:bCs/>
                <w:sz w:val="20"/>
                <w:szCs w:val="20"/>
              </w:rPr>
            </w:pPr>
            <w:r w:rsidRPr="00DE2DEF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კლასი 9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2E" w:rsidRPr="001630EE" w:rsidRDefault="00CD742E" w:rsidP="007C7683">
            <w:pPr>
              <w:spacing w:after="0" w:line="240" w:lineRule="auto"/>
              <w:rPr>
                <w:rFonts w:ascii="AcadNusx" w:eastAsia="Times New Roman" w:hAnsi="AcadNusx" w:cs="Arial"/>
                <w:sz w:val="20"/>
                <w:szCs w:val="20"/>
              </w:rPr>
            </w:pP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სისხლის</w:t>
            </w:r>
            <w:proofErr w:type="spellEnd"/>
            <w:r w:rsidRPr="001630EE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მიმოქცევის</w:t>
            </w:r>
            <w:proofErr w:type="spellEnd"/>
            <w:r w:rsidRPr="001630EE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სისტემის</w:t>
            </w:r>
            <w:proofErr w:type="spellEnd"/>
            <w:r w:rsidRPr="001630EE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ავადმყოფობები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42E" w:rsidRPr="001630EE" w:rsidRDefault="00CD742E" w:rsidP="007C76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630EE">
              <w:rPr>
                <w:rFonts w:ascii="Arial" w:eastAsia="Times New Roman" w:hAnsi="Arial" w:cs="Arial"/>
                <w:sz w:val="20"/>
                <w:szCs w:val="20"/>
              </w:rPr>
              <w:t>17,973</w:t>
            </w:r>
          </w:p>
        </w:tc>
      </w:tr>
      <w:tr w:rsidR="00CD742E" w:rsidRPr="002D6E4F" w:rsidTr="006362F3">
        <w:trPr>
          <w:trHeight w:val="359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2E" w:rsidRPr="001630EE" w:rsidRDefault="00CD742E" w:rsidP="007C7683">
            <w:pPr>
              <w:spacing w:after="0" w:line="240" w:lineRule="auto"/>
              <w:jc w:val="center"/>
              <w:rPr>
                <w:rFonts w:ascii="AcadNusx" w:eastAsia="Times New Roman" w:hAnsi="AcadNusx" w:cs="Arial"/>
                <w:b/>
                <w:bCs/>
                <w:sz w:val="20"/>
                <w:szCs w:val="20"/>
              </w:rPr>
            </w:pPr>
            <w:r w:rsidRPr="00DE2DEF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კლასი 2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2E" w:rsidRPr="001630EE" w:rsidRDefault="00CD742E" w:rsidP="007C7683">
            <w:pPr>
              <w:spacing w:after="0" w:line="240" w:lineRule="auto"/>
              <w:rPr>
                <w:rFonts w:ascii="AcadNusx" w:eastAsia="Times New Roman" w:hAnsi="AcadNusx" w:cs="Arial"/>
                <w:sz w:val="20"/>
                <w:szCs w:val="20"/>
              </w:rPr>
            </w:pP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სიმსივნეები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2E" w:rsidRPr="001630EE" w:rsidRDefault="00CD742E" w:rsidP="007C76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630EE">
              <w:rPr>
                <w:rFonts w:ascii="Arial" w:eastAsia="Times New Roman" w:hAnsi="Arial" w:cs="Arial"/>
                <w:sz w:val="20"/>
                <w:szCs w:val="20"/>
              </w:rPr>
              <w:t>6,819</w:t>
            </w:r>
          </w:p>
        </w:tc>
      </w:tr>
      <w:tr w:rsidR="00CD742E" w:rsidRPr="002D6E4F" w:rsidTr="006362F3">
        <w:trPr>
          <w:trHeight w:val="341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2E" w:rsidRPr="001630EE" w:rsidRDefault="00CD742E" w:rsidP="007C7683">
            <w:pPr>
              <w:spacing w:after="0" w:line="240" w:lineRule="auto"/>
              <w:jc w:val="center"/>
              <w:rPr>
                <w:rFonts w:ascii="AcadNusx" w:eastAsia="Times New Roman" w:hAnsi="AcadNusx" w:cs="Arial"/>
                <w:b/>
                <w:bCs/>
                <w:sz w:val="20"/>
                <w:szCs w:val="20"/>
              </w:rPr>
            </w:pPr>
            <w:r w:rsidRPr="00DE2DEF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კლასი 10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42E" w:rsidRPr="001630EE" w:rsidRDefault="00CD742E" w:rsidP="007C7683">
            <w:pPr>
              <w:spacing w:after="0" w:line="240" w:lineRule="auto"/>
              <w:rPr>
                <w:rFonts w:ascii="AcadNusx" w:eastAsia="Times New Roman" w:hAnsi="AcadNusx" w:cs="Arial"/>
                <w:sz w:val="20"/>
                <w:szCs w:val="20"/>
              </w:rPr>
            </w:pP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სასუნთქი</w:t>
            </w:r>
            <w:proofErr w:type="spellEnd"/>
            <w:r w:rsidRPr="001630EE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სისტემის</w:t>
            </w:r>
            <w:proofErr w:type="spellEnd"/>
            <w:r w:rsidRPr="001630EE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ავადმყოფობები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2E" w:rsidRPr="001630EE" w:rsidRDefault="00CD742E" w:rsidP="007C76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630EE">
              <w:rPr>
                <w:rFonts w:ascii="Arial" w:eastAsia="Times New Roman" w:hAnsi="Arial" w:cs="Arial"/>
                <w:sz w:val="20"/>
                <w:szCs w:val="20"/>
              </w:rPr>
              <w:t>2,480</w:t>
            </w:r>
          </w:p>
        </w:tc>
      </w:tr>
      <w:tr w:rsidR="00CD742E" w:rsidRPr="002D6E4F" w:rsidTr="006362F3">
        <w:trPr>
          <w:trHeight w:val="40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2E" w:rsidRPr="001630EE" w:rsidRDefault="00CD742E" w:rsidP="007C7683">
            <w:pPr>
              <w:spacing w:after="0" w:line="240" w:lineRule="auto"/>
              <w:jc w:val="center"/>
              <w:rPr>
                <w:rFonts w:ascii="AcadNusx" w:eastAsia="Times New Roman" w:hAnsi="AcadNusx" w:cs="Arial"/>
                <w:b/>
                <w:bCs/>
                <w:sz w:val="20"/>
                <w:szCs w:val="20"/>
              </w:rPr>
            </w:pPr>
            <w:r w:rsidRPr="00DE2DEF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კლასი 19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42E" w:rsidRPr="001630EE" w:rsidRDefault="00CD742E" w:rsidP="007C7683">
            <w:pPr>
              <w:spacing w:after="0" w:line="240" w:lineRule="auto"/>
              <w:rPr>
                <w:rFonts w:ascii="AcadNusx" w:eastAsia="Times New Roman" w:hAnsi="AcadNusx" w:cs="Arial"/>
                <w:sz w:val="20"/>
                <w:szCs w:val="20"/>
              </w:rPr>
            </w:pP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ტრავმები</w:t>
            </w:r>
            <w:proofErr w:type="spellEnd"/>
            <w:r w:rsidRPr="001630EE">
              <w:rPr>
                <w:rFonts w:ascii="AcadNusx" w:eastAsia="Times New Roman" w:hAnsi="AcadNusx" w:cs="Arial"/>
                <w:sz w:val="20"/>
                <w:szCs w:val="20"/>
              </w:rPr>
              <w:t xml:space="preserve">, </w:t>
            </w: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მოწამვლები</w:t>
            </w:r>
            <w:proofErr w:type="spellEnd"/>
            <w:r w:rsidRPr="001630EE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proofErr w:type="spellEnd"/>
            <w:r w:rsidRPr="001630EE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გარეგანი</w:t>
            </w:r>
            <w:proofErr w:type="spellEnd"/>
            <w:r w:rsidRPr="001630EE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მიზეზების</w:t>
            </w:r>
            <w:proofErr w:type="spellEnd"/>
            <w:r w:rsidRPr="001630EE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ზემოქმედების</w:t>
            </w:r>
            <w:proofErr w:type="spellEnd"/>
            <w:r w:rsidRPr="001630EE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ზოგიერთი</w:t>
            </w:r>
            <w:proofErr w:type="spellEnd"/>
            <w:r w:rsidRPr="001630EE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სხვა</w:t>
            </w:r>
            <w:proofErr w:type="spellEnd"/>
            <w:r w:rsidRPr="001630EE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1630EE">
              <w:rPr>
                <w:rFonts w:ascii="Sylfaen" w:eastAsia="Times New Roman" w:hAnsi="Sylfaen" w:cs="Sylfaen"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2E" w:rsidRPr="001630EE" w:rsidRDefault="00CD742E" w:rsidP="007C76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630EE">
              <w:rPr>
                <w:rFonts w:ascii="Arial" w:eastAsia="Times New Roman" w:hAnsi="Arial" w:cs="Arial"/>
                <w:sz w:val="20"/>
                <w:szCs w:val="20"/>
              </w:rPr>
              <w:t>1,627</w:t>
            </w:r>
          </w:p>
        </w:tc>
      </w:tr>
      <w:tr w:rsidR="00B720B8" w:rsidRPr="00B720B8" w:rsidTr="006362F3">
        <w:trPr>
          <w:trHeight w:val="40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0B8" w:rsidRPr="00B720B8" w:rsidRDefault="00B720B8" w:rsidP="00B720B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კლასი 11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0B8" w:rsidRPr="00B720B8" w:rsidRDefault="00B720B8" w:rsidP="00B720B8">
            <w:pPr>
              <w:spacing w:after="0" w:line="240" w:lineRule="auto"/>
              <w:rPr>
                <w:rFonts w:ascii="AcadNusx" w:eastAsia="Times New Roman" w:hAnsi="AcadNusx" w:cs="Arial"/>
                <w:sz w:val="20"/>
                <w:szCs w:val="20"/>
              </w:rPr>
            </w:pPr>
            <w:proofErr w:type="spellStart"/>
            <w:r w:rsidRPr="00B720B8">
              <w:rPr>
                <w:rFonts w:ascii="Sylfaen" w:eastAsia="Times New Roman" w:hAnsi="Sylfaen" w:cs="Sylfaen"/>
                <w:sz w:val="20"/>
                <w:szCs w:val="20"/>
              </w:rPr>
              <w:t>საჭმლის</w:t>
            </w:r>
            <w:proofErr w:type="spellEnd"/>
            <w:r w:rsidRPr="00B720B8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B720B8">
              <w:rPr>
                <w:rFonts w:ascii="Sylfaen" w:eastAsia="Times New Roman" w:hAnsi="Sylfaen" w:cs="Sylfaen"/>
                <w:sz w:val="20"/>
                <w:szCs w:val="20"/>
              </w:rPr>
              <w:t>მომნელებელი</w:t>
            </w:r>
            <w:proofErr w:type="spellEnd"/>
            <w:r w:rsidRPr="00B720B8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B720B8">
              <w:rPr>
                <w:rFonts w:ascii="Sylfaen" w:eastAsia="Times New Roman" w:hAnsi="Sylfaen" w:cs="Sylfaen"/>
                <w:sz w:val="20"/>
                <w:szCs w:val="20"/>
              </w:rPr>
              <w:t>სისტემის</w:t>
            </w:r>
            <w:proofErr w:type="spellEnd"/>
            <w:r w:rsidRPr="00B720B8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B720B8">
              <w:rPr>
                <w:rFonts w:ascii="Sylfaen" w:eastAsia="Times New Roman" w:hAnsi="Sylfaen" w:cs="Sylfaen"/>
                <w:sz w:val="20"/>
                <w:szCs w:val="20"/>
              </w:rPr>
              <w:t>ავადმყოფობები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0B8" w:rsidRPr="00B720B8" w:rsidRDefault="00B720B8" w:rsidP="00B720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720B8">
              <w:rPr>
                <w:rFonts w:ascii="Arial" w:eastAsia="Times New Roman" w:hAnsi="Arial" w:cs="Arial"/>
                <w:sz w:val="20"/>
                <w:szCs w:val="20"/>
              </w:rPr>
              <w:t>1,571</w:t>
            </w:r>
          </w:p>
        </w:tc>
      </w:tr>
      <w:tr w:rsidR="006362F3" w:rsidRPr="006362F3" w:rsidTr="006362F3">
        <w:trPr>
          <w:trHeight w:val="85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F3" w:rsidRPr="006362F3" w:rsidRDefault="006362F3" w:rsidP="006362F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კლასი 4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F3" w:rsidRPr="006362F3" w:rsidRDefault="006362F3" w:rsidP="006362F3">
            <w:pPr>
              <w:spacing w:after="0" w:line="240" w:lineRule="auto"/>
              <w:rPr>
                <w:rFonts w:ascii="AcadNusx" w:eastAsia="Times New Roman" w:hAnsi="AcadNusx" w:cs="Arial"/>
                <w:sz w:val="20"/>
                <w:szCs w:val="20"/>
              </w:rPr>
            </w:pPr>
            <w:proofErr w:type="spellStart"/>
            <w:r w:rsidRPr="006362F3">
              <w:rPr>
                <w:rFonts w:ascii="Sylfaen" w:eastAsia="Times New Roman" w:hAnsi="Sylfaen" w:cs="Sylfaen"/>
                <w:sz w:val="20"/>
                <w:szCs w:val="20"/>
              </w:rPr>
              <w:t>ენდოკრინული</w:t>
            </w:r>
            <w:proofErr w:type="spellEnd"/>
            <w:r w:rsidRPr="006362F3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6362F3">
              <w:rPr>
                <w:rFonts w:ascii="Sylfaen" w:eastAsia="Times New Roman" w:hAnsi="Sylfaen" w:cs="Sylfaen"/>
                <w:sz w:val="20"/>
                <w:szCs w:val="20"/>
              </w:rPr>
              <w:t>სისტემის</w:t>
            </w:r>
            <w:proofErr w:type="spellEnd"/>
            <w:r w:rsidRPr="006362F3">
              <w:rPr>
                <w:rFonts w:ascii="AcadNusx" w:eastAsia="Times New Roman" w:hAnsi="AcadNusx" w:cs="Arial"/>
                <w:sz w:val="20"/>
                <w:szCs w:val="20"/>
              </w:rPr>
              <w:t xml:space="preserve">, </w:t>
            </w:r>
            <w:proofErr w:type="spellStart"/>
            <w:r w:rsidRPr="006362F3">
              <w:rPr>
                <w:rFonts w:ascii="Sylfaen" w:eastAsia="Times New Roman" w:hAnsi="Sylfaen" w:cs="Sylfaen"/>
                <w:sz w:val="20"/>
                <w:szCs w:val="20"/>
              </w:rPr>
              <w:t>კვებისა</w:t>
            </w:r>
            <w:proofErr w:type="spellEnd"/>
            <w:r w:rsidRPr="006362F3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6362F3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proofErr w:type="spellEnd"/>
            <w:r w:rsidRPr="006362F3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6362F3">
              <w:rPr>
                <w:rFonts w:ascii="Sylfaen" w:eastAsia="Times New Roman" w:hAnsi="Sylfaen" w:cs="Sylfaen"/>
                <w:sz w:val="20"/>
                <w:szCs w:val="20"/>
              </w:rPr>
              <w:t>ნივთიერებათა</w:t>
            </w:r>
            <w:proofErr w:type="spellEnd"/>
            <w:r w:rsidRPr="006362F3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6362F3">
              <w:rPr>
                <w:rFonts w:ascii="Sylfaen" w:eastAsia="Times New Roman" w:hAnsi="Sylfaen" w:cs="Sylfaen"/>
                <w:sz w:val="20"/>
                <w:szCs w:val="20"/>
              </w:rPr>
              <w:t>ცვლის</w:t>
            </w:r>
            <w:proofErr w:type="spellEnd"/>
            <w:r w:rsidRPr="006362F3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6362F3">
              <w:rPr>
                <w:rFonts w:ascii="Sylfaen" w:eastAsia="Times New Roman" w:hAnsi="Sylfaen" w:cs="Sylfaen"/>
                <w:sz w:val="20"/>
                <w:szCs w:val="20"/>
              </w:rPr>
              <w:t>დარღვევით</w:t>
            </w:r>
            <w:proofErr w:type="spellEnd"/>
            <w:r w:rsidRPr="006362F3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6362F3">
              <w:rPr>
                <w:rFonts w:ascii="Sylfaen" w:eastAsia="Times New Roman" w:hAnsi="Sylfaen" w:cs="Sylfaen"/>
                <w:sz w:val="20"/>
                <w:szCs w:val="20"/>
              </w:rPr>
              <w:t>გამოწვეული</w:t>
            </w:r>
            <w:proofErr w:type="spellEnd"/>
            <w:r w:rsidRPr="006362F3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6362F3">
              <w:rPr>
                <w:rFonts w:ascii="Sylfaen" w:eastAsia="Times New Roman" w:hAnsi="Sylfaen" w:cs="Sylfaen"/>
                <w:sz w:val="20"/>
                <w:szCs w:val="20"/>
              </w:rPr>
              <w:t>ავადმყოფობები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F3" w:rsidRPr="006362F3" w:rsidRDefault="006362F3" w:rsidP="00636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362F3">
              <w:rPr>
                <w:rFonts w:ascii="Arial" w:eastAsia="Times New Roman" w:hAnsi="Arial" w:cs="Arial"/>
                <w:sz w:val="20"/>
                <w:szCs w:val="20"/>
              </w:rPr>
              <w:t>763</w:t>
            </w:r>
          </w:p>
        </w:tc>
      </w:tr>
      <w:tr w:rsidR="006362F3" w:rsidRPr="006362F3" w:rsidTr="006362F3">
        <w:trPr>
          <w:trHeight w:val="40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F3" w:rsidRPr="006362F3" w:rsidRDefault="006362F3" w:rsidP="006362F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კლასი 14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F3" w:rsidRPr="006362F3" w:rsidRDefault="006362F3" w:rsidP="006362F3">
            <w:pPr>
              <w:spacing w:after="0" w:line="240" w:lineRule="auto"/>
              <w:rPr>
                <w:rFonts w:ascii="AcadNusx" w:eastAsia="Times New Roman" w:hAnsi="AcadNusx" w:cs="Arial"/>
                <w:sz w:val="20"/>
                <w:szCs w:val="20"/>
              </w:rPr>
            </w:pPr>
            <w:proofErr w:type="spellStart"/>
            <w:r w:rsidRPr="006362F3">
              <w:rPr>
                <w:rFonts w:ascii="Sylfaen" w:eastAsia="Times New Roman" w:hAnsi="Sylfaen" w:cs="Sylfaen"/>
                <w:sz w:val="20"/>
                <w:szCs w:val="20"/>
              </w:rPr>
              <w:t>შარდ</w:t>
            </w:r>
            <w:r w:rsidRPr="006362F3">
              <w:rPr>
                <w:rFonts w:ascii="AcadNusx" w:eastAsia="Times New Roman" w:hAnsi="AcadNusx" w:cs="Arial"/>
                <w:sz w:val="20"/>
                <w:szCs w:val="20"/>
              </w:rPr>
              <w:t>-</w:t>
            </w:r>
            <w:r w:rsidRPr="006362F3">
              <w:rPr>
                <w:rFonts w:ascii="Sylfaen" w:eastAsia="Times New Roman" w:hAnsi="Sylfaen" w:cs="Sylfaen"/>
                <w:sz w:val="20"/>
                <w:szCs w:val="20"/>
              </w:rPr>
              <w:t>სასქესო</w:t>
            </w:r>
            <w:proofErr w:type="spellEnd"/>
            <w:r w:rsidRPr="006362F3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6362F3">
              <w:rPr>
                <w:rFonts w:ascii="Sylfaen" w:eastAsia="Times New Roman" w:hAnsi="Sylfaen" w:cs="Sylfaen"/>
                <w:sz w:val="20"/>
                <w:szCs w:val="20"/>
              </w:rPr>
              <w:t>სისტემის</w:t>
            </w:r>
            <w:proofErr w:type="spellEnd"/>
            <w:r w:rsidRPr="006362F3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6362F3">
              <w:rPr>
                <w:rFonts w:ascii="Sylfaen" w:eastAsia="Times New Roman" w:hAnsi="Sylfaen" w:cs="Sylfaen"/>
                <w:sz w:val="20"/>
                <w:szCs w:val="20"/>
              </w:rPr>
              <w:t>ავადმყოფობები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F3" w:rsidRPr="006362F3" w:rsidRDefault="006362F3" w:rsidP="00636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362F3">
              <w:rPr>
                <w:rFonts w:ascii="Arial" w:eastAsia="Times New Roman" w:hAnsi="Arial" w:cs="Arial"/>
                <w:sz w:val="20"/>
                <w:szCs w:val="20"/>
              </w:rPr>
              <w:t>616</w:t>
            </w:r>
          </w:p>
        </w:tc>
      </w:tr>
      <w:tr w:rsidR="006362F3" w:rsidRPr="006362F3" w:rsidTr="006362F3">
        <w:trPr>
          <w:trHeight w:val="40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F3" w:rsidRPr="006362F3" w:rsidRDefault="006362F3" w:rsidP="006362F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 xml:space="preserve">კლასი </w:t>
            </w:r>
            <w:r>
              <w:rPr>
                <w:rFonts w:ascii="AcadNusx" w:eastAsia="Times New Roman" w:hAnsi="AcadNusx" w:cs="Arial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F3" w:rsidRPr="006362F3" w:rsidRDefault="006362F3" w:rsidP="006362F3">
            <w:pPr>
              <w:spacing w:after="0" w:line="240" w:lineRule="auto"/>
              <w:rPr>
                <w:rFonts w:ascii="AcadNusx" w:eastAsia="Times New Roman" w:hAnsi="AcadNusx" w:cs="Arial"/>
                <w:sz w:val="20"/>
                <w:szCs w:val="20"/>
              </w:rPr>
            </w:pPr>
            <w:proofErr w:type="spellStart"/>
            <w:r w:rsidRPr="006362F3">
              <w:rPr>
                <w:rFonts w:ascii="Sylfaen" w:eastAsia="Times New Roman" w:hAnsi="Sylfaen" w:cs="Sylfaen"/>
                <w:sz w:val="20"/>
                <w:szCs w:val="20"/>
              </w:rPr>
              <w:t>ზოგიერთი</w:t>
            </w:r>
            <w:proofErr w:type="spellEnd"/>
            <w:r w:rsidRPr="006362F3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6362F3">
              <w:rPr>
                <w:rFonts w:ascii="Sylfaen" w:eastAsia="Times New Roman" w:hAnsi="Sylfaen" w:cs="Sylfaen"/>
                <w:sz w:val="20"/>
                <w:szCs w:val="20"/>
              </w:rPr>
              <w:t>ინფექციური</w:t>
            </w:r>
            <w:proofErr w:type="spellEnd"/>
            <w:r w:rsidRPr="006362F3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6362F3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proofErr w:type="spellEnd"/>
            <w:r w:rsidRPr="006362F3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6362F3">
              <w:rPr>
                <w:rFonts w:ascii="Sylfaen" w:eastAsia="Times New Roman" w:hAnsi="Sylfaen" w:cs="Sylfaen"/>
                <w:sz w:val="20"/>
                <w:szCs w:val="20"/>
              </w:rPr>
              <w:t>პარაზიტული</w:t>
            </w:r>
            <w:proofErr w:type="spellEnd"/>
            <w:r w:rsidRPr="006362F3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6362F3">
              <w:rPr>
                <w:rFonts w:ascii="Sylfaen" w:eastAsia="Times New Roman" w:hAnsi="Sylfaen" w:cs="Sylfaen"/>
                <w:sz w:val="20"/>
                <w:szCs w:val="20"/>
              </w:rPr>
              <w:t>ავადმყოფობა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F3" w:rsidRPr="006362F3" w:rsidRDefault="006362F3" w:rsidP="00636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362F3">
              <w:rPr>
                <w:rFonts w:ascii="Arial" w:eastAsia="Times New Roman" w:hAnsi="Arial" w:cs="Arial"/>
                <w:sz w:val="20"/>
                <w:szCs w:val="20"/>
              </w:rPr>
              <w:t>554</w:t>
            </w:r>
          </w:p>
        </w:tc>
      </w:tr>
      <w:tr w:rsidR="006362F3" w:rsidRPr="006362F3" w:rsidTr="006362F3">
        <w:trPr>
          <w:trHeight w:val="40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F3" w:rsidRPr="006362F3" w:rsidRDefault="006362F3" w:rsidP="006362F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კლასი 6</w:t>
            </w:r>
            <w:bookmarkStart w:id="0" w:name="_GoBack"/>
            <w:bookmarkEnd w:id="0"/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F3" w:rsidRPr="006362F3" w:rsidRDefault="006362F3" w:rsidP="006362F3">
            <w:pPr>
              <w:spacing w:after="0" w:line="240" w:lineRule="auto"/>
              <w:rPr>
                <w:rFonts w:ascii="AcadNusx" w:eastAsia="Times New Roman" w:hAnsi="AcadNusx" w:cs="Arial"/>
                <w:sz w:val="20"/>
                <w:szCs w:val="20"/>
              </w:rPr>
            </w:pPr>
            <w:proofErr w:type="spellStart"/>
            <w:r w:rsidRPr="006362F3">
              <w:rPr>
                <w:rFonts w:ascii="Sylfaen" w:eastAsia="Times New Roman" w:hAnsi="Sylfaen" w:cs="Sylfaen"/>
                <w:sz w:val="20"/>
                <w:szCs w:val="20"/>
              </w:rPr>
              <w:t>ნერვიული</w:t>
            </w:r>
            <w:proofErr w:type="spellEnd"/>
            <w:r w:rsidRPr="006362F3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6362F3">
              <w:rPr>
                <w:rFonts w:ascii="Sylfaen" w:eastAsia="Times New Roman" w:hAnsi="Sylfaen" w:cs="Sylfaen"/>
                <w:sz w:val="20"/>
                <w:szCs w:val="20"/>
              </w:rPr>
              <w:t>სისტემის</w:t>
            </w:r>
            <w:proofErr w:type="spellEnd"/>
            <w:r w:rsidRPr="006362F3">
              <w:rPr>
                <w:rFonts w:ascii="AcadNusx" w:eastAsia="Times New Roman" w:hAnsi="AcadNusx" w:cs="Arial"/>
                <w:sz w:val="20"/>
                <w:szCs w:val="20"/>
              </w:rPr>
              <w:t xml:space="preserve"> </w:t>
            </w:r>
            <w:proofErr w:type="spellStart"/>
            <w:r w:rsidRPr="006362F3">
              <w:rPr>
                <w:rFonts w:ascii="Sylfaen" w:eastAsia="Times New Roman" w:hAnsi="Sylfaen" w:cs="Sylfaen"/>
                <w:sz w:val="20"/>
                <w:szCs w:val="20"/>
              </w:rPr>
              <w:t>ავადმყოფობები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F3" w:rsidRPr="006362F3" w:rsidRDefault="006362F3" w:rsidP="006362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362F3">
              <w:rPr>
                <w:rFonts w:ascii="Arial" w:eastAsia="Times New Roman" w:hAnsi="Arial" w:cs="Arial"/>
                <w:sz w:val="20"/>
                <w:szCs w:val="20"/>
              </w:rPr>
              <w:t>474</w:t>
            </w:r>
          </w:p>
        </w:tc>
      </w:tr>
    </w:tbl>
    <w:p w:rsidR="00CD742E" w:rsidRPr="006362F3" w:rsidRDefault="00CD742E" w:rsidP="00CD742E">
      <w:pPr>
        <w:rPr>
          <w:rFonts w:ascii="Sylfaen" w:hAnsi="Sylfaen" w:cs="Arial"/>
          <w:lang w:val="ka-GE"/>
        </w:rPr>
      </w:pPr>
    </w:p>
    <w:p w:rsidR="00CD742E" w:rsidRPr="00CD742E" w:rsidRDefault="00CD742E">
      <w:pPr>
        <w:rPr>
          <w:rFonts w:ascii="Sylfaen" w:hAnsi="Sylfaen"/>
          <w:lang w:val="ka-GE"/>
        </w:rPr>
      </w:pPr>
    </w:p>
    <w:sectPr w:rsidR="00CD742E" w:rsidRPr="00CD742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68"/>
    <w:rsid w:val="002A3E52"/>
    <w:rsid w:val="00392F84"/>
    <w:rsid w:val="006362F3"/>
    <w:rsid w:val="00662621"/>
    <w:rsid w:val="008F3927"/>
    <w:rsid w:val="00B720B8"/>
    <w:rsid w:val="00CD742E"/>
    <w:rsid w:val="00FB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E5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20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E5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20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eostat.ge/?action=page&amp;p_id=163&amp;lang=g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nino mamaladze</cp:lastModifiedBy>
  <cp:revision>2</cp:revision>
  <dcterms:created xsi:type="dcterms:W3CDTF">2017-10-16T14:10:00Z</dcterms:created>
  <dcterms:modified xsi:type="dcterms:W3CDTF">2017-10-16T14:10:00Z</dcterms:modified>
</cp:coreProperties>
</file>