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E9" w:rsidRDefault="00FF2DE9"/>
    <w:p w:rsidR="00C90200" w:rsidRPr="00C90200" w:rsidRDefault="00C9020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კონფერენციის ამოცანაა პირველი ეტაპის შეჯამება,  5121-ი  პაციენტი უკვე გადის მკურნალობის კურსს და 600-მა დაასრულა.  პირველი ეტაპი ცალსახად წარმატებულად შეფასდა  უცხოელი პარტნიორების მიერ.  თბილისში იმყოფება ამერიკის დაავადებათა კონტროლის  ცენტრის ხელმძღვანელობა და ელოდებიან კომპანია „გილეადის“ ვიცე-პრეზიდენტს.  მიმდინარეობს საბოლოო მოლაპარაკებები მეორე ეტაპთან დაკავშირებით, რომლის დაწყებაც დეკემბრისთვის იგეგმება. ასევე საქართველოში შემოვა ც ჰეპატიტის სამკურნალო მედიკამენტი ჰარვონი, რომელიც კიდევ უფრო ეფექტურია. </w:t>
      </w:r>
      <w:r w:rsidR="004946C5">
        <w:rPr>
          <w:rFonts w:ascii="Sylfaen" w:hAnsi="Sylfaen"/>
          <w:lang w:val="ka-GE"/>
        </w:rPr>
        <w:t xml:space="preserve">  დღეს პროექტის უნიკალურობაზე აქცენტი აშშ-ს ახალმა ელჩმაც გააკეთა. </w:t>
      </w:r>
      <w:bookmarkStart w:id="0" w:name="_GoBack"/>
      <w:bookmarkEnd w:id="0"/>
    </w:p>
    <w:sectPr w:rsidR="00C90200" w:rsidRPr="00C902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FA"/>
    <w:rsid w:val="004946C5"/>
    <w:rsid w:val="00AF21FA"/>
    <w:rsid w:val="00C90200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mamaladze</dc:creator>
  <cp:lastModifiedBy>nino mamaladze</cp:lastModifiedBy>
  <cp:revision>2</cp:revision>
  <dcterms:created xsi:type="dcterms:W3CDTF">2015-11-03T08:13:00Z</dcterms:created>
  <dcterms:modified xsi:type="dcterms:W3CDTF">2015-11-03T08:13:00Z</dcterms:modified>
</cp:coreProperties>
</file>