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8C" w:rsidRDefault="00F97E8C" w:rsidP="00F97E8C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F97E8C">
        <w:rPr>
          <w:rFonts w:ascii="Sylfaen" w:eastAsia="Sylfaen" w:hAnsi="Sylfaen"/>
          <w:b/>
          <w:sz w:val="24"/>
          <w:szCs w:val="24"/>
          <w:lang w:val="ka-GE"/>
        </w:rPr>
        <w:t>დანართი №1</w:t>
      </w:r>
    </w:p>
    <w:p w:rsidR="00E57CA3" w:rsidRDefault="00E57CA3" w:rsidP="00F97E8C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97E8C" w:rsidRDefault="00F97E8C" w:rsidP="00F97E8C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F97E8C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გეგმის 2014-2015 წლების შეფასება</w:t>
      </w:r>
    </w:p>
    <w:p w:rsidR="00F97E8C" w:rsidRDefault="00F97E8C" w:rsidP="00F97E8C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E57CA3" w:rsidRDefault="00E57CA3" w:rsidP="00F97E8C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5430" w:type="pct"/>
        <w:tblLayout w:type="fixed"/>
        <w:tblLook w:val="04A0" w:firstRow="1" w:lastRow="0" w:firstColumn="1" w:lastColumn="0" w:noHBand="0" w:noVBand="1"/>
      </w:tblPr>
      <w:tblGrid>
        <w:gridCol w:w="1172"/>
        <w:gridCol w:w="2928"/>
        <w:gridCol w:w="803"/>
        <w:gridCol w:w="879"/>
        <w:gridCol w:w="718"/>
        <w:gridCol w:w="740"/>
        <w:gridCol w:w="788"/>
        <w:gridCol w:w="810"/>
        <w:gridCol w:w="2046"/>
      </w:tblGrid>
      <w:tr w:rsidR="00F97E8C" w:rsidRPr="00F97E8C" w:rsidTr="003C7BF2">
        <w:trPr>
          <w:trHeight w:val="930"/>
        </w:trPr>
        <w:tc>
          <w:tcPr>
            <w:tcW w:w="1883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პრიორიტეტებისა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და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მათში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შემავალი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პროგრამების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/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ღონისძიებების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დასახელება</w:t>
            </w:r>
            <w:proofErr w:type="spellEnd"/>
          </w:p>
        </w:tc>
        <w:tc>
          <w:tcPr>
            <w:tcW w:w="110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მთლიანად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მიმართული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სახსრები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(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ათასი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ლარი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)</w:t>
            </w:r>
          </w:p>
        </w:tc>
        <w:tc>
          <w:tcPr>
            <w:tcW w:w="1074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მ.შ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.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დაფინანსება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სახელმწიფო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ბიუჯეტიდან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(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ათასი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ლარი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)</w:t>
            </w:r>
          </w:p>
        </w:tc>
        <w:tc>
          <w:tcPr>
            <w:tcW w:w="94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მიღწეული</w:t>
            </w:r>
            <w:proofErr w:type="spellEnd"/>
            <w:r w:rsidRPr="00F97E8C">
              <w:rPr>
                <w:rFonts w:eastAsia="Times New Roman" w:cs="Calibri"/>
                <w:color w:val="000000"/>
                <w:sz w:val="20"/>
              </w:rPr>
              <w:t xml:space="preserve"> </w:t>
            </w: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შედეგები</w:t>
            </w:r>
            <w:r w:rsidRPr="00F97E8C">
              <w:rPr>
                <w:rFonts w:ascii="Sylfaen" w:eastAsia="Times New Roman" w:hAnsi="Sylfaen" w:cs="Calibri"/>
                <w:color w:val="000000"/>
                <w:sz w:val="20"/>
                <w:vertAlign w:val="superscript"/>
              </w:rPr>
              <w:t>1</w:t>
            </w:r>
          </w:p>
        </w:tc>
      </w:tr>
      <w:tr w:rsidR="003C7BF2" w:rsidRPr="00F97E8C" w:rsidTr="003C7BF2">
        <w:trPr>
          <w:trHeight w:val="6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პროგრამული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კოდი</w:t>
            </w:r>
            <w:proofErr w:type="spellEnd"/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პროგრამის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დასახელება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სულ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3C7BF2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2014</w:t>
            </w:r>
            <w:r w:rsidR="003C7BF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 წელი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3C7BF2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2015</w:t>
            </w:r>
            <w:r w:rsidR="003C7BF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 წელი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სულ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3C7BF2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2014</w:t>
            </w:r>
            <w:r w:rsidR="003C7BF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 წელი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3C7BF2" w:rsidRDefault="00F97E8C" w:rsidP="00F97E8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2015</w:t>
            </w:r>
            <w:r w:rsidR="003C7BF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 წელი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I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პრიორიტეტი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მ.შ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.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პროგრამები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/</w:t>
            </w:r>
            <w:r w:rsidR="00755A4E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ღონისძიებები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FD34C5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D34C5" w:rsidRDefault="00FD34C5" w:rsidP="00F97E8C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------------------------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II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პრიორიტეტი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მ.შ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 xml:space="preserve">.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პროგრამები</w:t>
            </w:r>
            <w:proofErr w:type="spellEnd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/</w:t>
            </w:r>
            <w:r w:rsidR="00755A4E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 </w:t>
            </w:r>
            <w:proofErr w:type="spellStart"/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ღონისძიებები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F97E8C">
              <w:rPr>
                <w:rFonts w:ascii="Sylfaen" w:eastAsia="Times New Roman" w:hAnsi="Sylfaen" w:cs="Calibri"/>
                <w:color w:val="000000"/>
                <w:sz w:val="20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F97E8C">
              <w:rPr>
                <w:rFonts w:eastAsia="Times New Roman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3C7BF2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C7BF2" w:rsidRPr="00F97E8C" w:rsidTr="00FD34C5">
        <w:trPr>
          <w:trHeight w:val="300"/>
        </w:trPr>
        <w:tc>
          <w:tcPr>
            <w:tcW w:w="538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F97E8C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97E8C" w:rsidRPr="00F97E8C" w:rsidRDefault="00F97E8C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  <w:r w:rsidRPr="00F97E8C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FD34C5" w:rsidRPr="00F97E8C" w:rsidTr="00FD34C5">
        <w:trPr>
          <w:trHeight w:val="300"/>
        </w:trPr>
        <w:tc>
          <w:tcPr>
            <w:tcW w:w="5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134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D34C5" w:rsidRDefault="00FD34C5" w:rsidP="00F97E8C">
            <w:pPr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-------------------------</w:t>
            </w:r>
          </w:p>
        </w:tc>
        <w:tc>
          <w:tcPr>
            <w:tcW w:w="369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04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4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6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4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FD34C5" w:rsidRPr="00F97E8C" w:rsidRDefault="00FD34C5" w:rsidP="00F97E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</w:tr>
    </w:tbl>
    <w:p w:rsidR="00F97E8C" w:rsidRPr="00F97E8C" w:rsidRDefault="00F97E8C" w:rsidP="00F97E8C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6E5D7B" w:rsidRDefault="00F97E8C" w:rsidP="00F97E8C">
      <w:pPr>
        <w:spacing w:after="0" w:line="240" w:lineRule="auto"/>
        <w:jc w:val="both"/>
        <w:rPr>
          <w:rFonts w:ascii="Sylfaen" w:eastAsia="Sylfaen" w:hAnsi="Sylfaen"/>
          <w:sz w:val="20"/>
          <w:szCs w:val="24"/>
          <w:lang w:val="ka-GE"/>
        </w:rPr>
      </w:pPr>
      <w:r w:rsidRPr="006E5D7B">
        <w:rPr>
          <w:rFonts w:ascii="Sylfaen" w:eastAsia="Sylfaen" w:hAnsi="Sylfaen"/>
          <w:sz w:val="20"/>
          <w:szCs w:val="24"/>
          <w:lang w:val="ka-GE"/>
        </w:rPr>
        <w:t xml:space="preserve">შენიშვნა: </w:t>
      </w:r>
    </w:p>
    <w:p w:rsidR="00F97E8C" w:rsidRPr="006E5D7B" w:rsidRDefault="003C7BF2" w:rsidP="00F97E8C">
      <w:pPr>
        <w:spacing w:after="0" w:line="240" w:lineRule="auto"/>
        <w:jc w:val="both"/>
        <w:rPr>
          <w:rFonts w:ascii="Sylfaen" w:eastAsia="Sylfaen" w:hAnsi="Sylfaen"/>
          <w:sz w:val="20"/>
          <w:szCs w:val="24"/>
          <w:lang w:val="ka-GE"/>
        </w:rPr>
      </w:pPr>
      <w:r w:rsidRPr="003C7BF2">
        <w:rPr>
          <w:rFonts w:ascii="Sylfaen" w:eastAsia="Sylfaen" w:hAnsi="Sylfaen"/>
          <w:sz w:val="20"/>
          <w:szCs w:val="24"/>
          <w:vertAlign w:val="superscript"/>
          <w:lang w:val="ka-GE"/>
        </w:rPr>
        <w:t>1</w:t>
      </w:r>
      <w:r w:rsidR="00F97E8C" w:rsidRPr="006E5D7B">
        <w:rPr>
          <w:rFonts w:ascii="Sylfaen" w:eastAsia="Sylfaen" w:hAnsi="Sylfaen"/>
          <w:sz w:val="20"/>
          <w:szCs w:val="24"/>
          <w:lang w:val="ka-GE"/>
        </w:rPr>
        <w:t>იმ შემთხვევაში, თუ შეუძლებელია მიღწეული შედეგების აღწერა ცალკეული ღონისძიებების ან პროგრამების მიხედვით, იგი წარმოდგენილი უნდა იქნეს მთლიანი პრიორიტეტის მასშტაბით.</w:t>
      </w:r>
    </w:p>
    <w:p w:rsidR="00F97E8C" w:rsidRDefault="00F97E8C" w:rsidP="00C75AA0">
      <w:pPr>
        <w:ind w:firstLine="72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97E8C" w:rsidRDefault="00F97E8C" w:rsidP="00C75AA0">
      <w:pPr>
        <w:ind w:firstLine="72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97E8C" w:rsidRDefault="00F97E8C" w:rsidP="00C75AA0">
      <w:pPr>
        <w:ind w:firstLine="72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97E8C" w:rsidRDefault="00F97E8C" w:rsidP="00C75AA0">
      <w:pPr>
        <w:ind w:firstLine="72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97E8C" w:rsidRDefault="00F97E8C" w:rsidP="00C75AA0">
      <w:pPr>
        <w:ind w:firstLine="72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6E5D7B" w:rsidRDefault="006E5D7B">
      <w:pPr>
        <w:spacing w:after="0"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ka-GE"/>
        </w:rPr>
        <w:br w:type="page"/>
      </w:r>
    </w:p>
    <w:p w:rsidR="00E57CA3" w:rsidRDefault="00E57CA3" w:rsidP="00E57CA3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  <w:sectPr w:rsidR="00E57CA3" w:rsidSect="00CD0642">
          <w:pgSz w:w="12240" w:h="15840"/>
          <w:pgMar w:top="990" w:right="1440" w:bottom="1440" w:left="994" w:header="720" w:footer="720" w:gutter="0"/>
          <w:cols w:space="720"/>
          <w:docGrid w:linePitch="360"/>
        </w:sectPr>
      </w:pPr>
    </w:p>
    <w:p w:rsidR="00E57CA3" w:rsidRDefault="00E57CA3" w:rsidP="00E57CA3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F97E8C">
        <w:rPr>
          <w:rFonts w:ascii="Sylfaen" w:eastAsia="Sylfaen" w:hAnsi="Sylfaen"/>
          <w:b/>
          <w:sz w:val="24"/>
          <w:szCs w:val="24"/>
          <w:lang w:val="ka-GE"/>
        </w:rPr>
        <w:lastRenderedPageBreak/>
        <w:t>დანართი №</w:t>
      </w:r>
      <w:r>
        <w:rPr>
          <w:rFonts w:ascii="Sylfaen" w:eastAsia="Sylfaen" w:hAnsi="Sylfaen"/>
          <w:b/>
          <w:sz w:val="24"/>
          <w:szCs w:val="24"/>
          <w:lang w:val="ka-GE"/>
        </w:rPr>
        <w:t>2ა</w:t>
      </w:r>
    </w:p>
    <w:p w:rsidR="00E57CA3" w:rsidRDefault="00E57CA3" w:rsidP="00E57CA3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E57CA3">
        <w:rPr>
          <w:rFonts w:ascii="Sylfaen" w:eastAsia="Sylfaen" w:hAnsi="Sylfaen"/>
          <w:b/>
          <w:sz w:val="24"/>
          <w:szCs w:val="24"/>
          <w:lang w:val="ka-GE"/>
        </w:rPr>
        <w:t>ინფორმაცია 2016 წლის სამოქმედო გეგმის შესახებ</w:t>
      </w:r>
    </w:p>
    <w:p w:rsidR="00E57CA3" w:rsidRDefault="00E57CA3" w:rsidP="00E57CA3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5415" w:type="pct"/>
        <w:tblLook w:val="04A0" w:firstRow="1" w:lastRow="0" w:firstColumn="1" w:lastColumn="0" w:noHBand="0" w:noVBand="1"/>
      </w:tblPr>
      <w:tblGrid>
        <w:gridCol w:w="1473"/>
        <w:gridCol w:w="3494"/>
        <w:gridCol w:w="1386"/>
        <w:gridCol w:w="1437"/>
        <w:gridCol w:w="1639"/>
        <w:gridCol w:w="1425"/>
      </w:tblGrid>
      <w:tr w:rsidR="00EA0A17" w:rsidRPr="00CA49B8" w:rsidTr="001658F1">
        <w:trPr>
          <w:trHeight w:val="645"/>
        </w:trPr>
        <w:tc>
          <w:tcPr>
            <w:tcW w:w="228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2016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წელს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პრიორიტეტებისა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და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მათ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ფარგლებში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განსახორციელებელი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პროგრამები</w:t>
            </w:r>
            <w:proofErr w:type="spellEnd"/>
          </w:p>
        </w:tc>
        <w:tc>
          <w:tcPr>
            <w:tcW w:w="638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მიმართული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დაფინანსება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2016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წლისათვის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br/>
              <w:t>(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ათასი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ლარი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)</w:t>
            </w:r>
          </w:p>
        </w:tc>
        <w:tc>
          <w:tcPr>
            <w:tcW w:w="662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მ.შ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.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დაფინანსება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სახელმწიფო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ბიუჯეტიდან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br/>
              <w:t>(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ათასი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ლარი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)</w:t>
            </w:r>
          </w:p>
        </w:tc>
        <w:tc>
          <w:tcPr>
            <w:tcW w:w="755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 xml:space="preserve">2016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წლის</w:t>
            </w:r>
            <w:proofErr w:type="spellEnd"/>
            <w:r w:rsidRPr="00CA49B8">
              <w:rPr>
                <w:rFonts w:eastAsia="Times New Roma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მოსალოდნელი</w:t>
            </w:r>
            <w:proofErr w:type="spellEnd"/>
            <w:r w:rsidRPr="00CA49B8">
              <w:rPr>
                <w:rFonts w:eastAsia="Times New Roman" w:cs="Calibri"/>
                <w:color w:val="000000"/>
                <w:sz w:val="20"/>
              </w:rPr>
              <w:t xml:space="preserve"> </w:t>
            </w:r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შედეგები</w:t>
            </w:r>
            <w:r w:rsidRPr="00CA49B8">
              <w:rPr>
                <w:rFonts w:ascii="Sylfaen" w:eastAsia="Times New Roman" w:hAnsi="Sylfaen" w:cs="Calibri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656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Sylfaen"/>
                <w:color w:val="000000"/>
                <w:sz w:val="20"/>
              </w:rPr>
              <w:t>ინდიკატორი</w:t>
            </w:r>
            <w:proofErr w:type="spellEnd"/>
          </w:p>
        </w:tc>
      </w:tr>
      <w:tr w:rsidR="00EA0A17" w:rsidRPr="00CA49B8" w:rsidTr="001658F1">
        <w:trPr>
          <w:trHeight w:val="9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პროგრამული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კოდი</w:t>
            </w:r>
            <w:proofErr w:type="spellEnd"/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პროგრამის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დასახელება</w:t>
            </w:r>
            <w:proofErr w:type="spellEnd"/>
          </w:p>
        </w:tc>
        <w:tc>
          <w:tcPr>
            <w:tcW w:w="638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662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755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656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</w:tr>
      <w:tr w:rsidR="00EA0A17" w:rsidRPr="00CA49B8" w:rsidTr="001658F1">
        <w:trPr>
          <w:trHeight w:val="615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I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ბიუჯეტის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პრიორიტეტი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,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რომლის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ფარგლებშიც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ხორციელდება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პროგრამა</w:t>
            </w:r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I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პროგრამა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ქვეპროგრამა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...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ქვეპროგრამა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...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II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პროგრამა</w:t>
            </w:r>
            <w:proofErr w:type="spellEnd"/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ქვეპროგრამა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...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ქვეპროგრამა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1658F1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EA0A17" w:rsidRPr="00CA49B8" w:rsidTr="00FD34C5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CA49B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20"/>
              </w:rPr>
              <w:t xml:space="preserve"> ...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7CA3" w:rsidRPr="00CA49B8" w:rsidRDefault="00E57CA3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CA49B8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FD34C5" w:rsidRPr="00CA49B8" w:rsidTr="00FD34C5">
        <w:trPr>
          <w:trHeight w:val="300"/>
        </w:trPr>
        <w:tc>
          <w:tcPr>
            <w:tcW w:w="67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161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FD34C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II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ბიუჯეტის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პრიორიტეტი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,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რომლის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ფარგლებშიც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>ხორციელდება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</w:rPr>
              <w:t xml:space="preserve"> პროგრამა</w:t>
            </w:r>
            <w:r w:rsidRPr="00CA49B8">
              <w:rPr>
                <w:rFonts w:ascii="Sylfaen" w:eastAsia="Times New Roman" w:hAnsi="Sylfaen" w:cs="Calibri"/>
                <w:bCs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63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</w:tr>
      <w:tr w:rsidR="00FD34C5" w:rsidRPr="00CA49B8" w:rsidTr="00FD34C5">
        <w:trPr>
          <w:trHeight w:val="300"/>
        </w:trPr>
        <w:tc>
          <w:tcPr>
            <w:tcW w:w="67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161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Default="00FD34C5" w:rsidP="00FD34C5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sz w:val="20"/>
              </w:rPr>
              <w:t>-----------------------</w:t>
            </w:r>
          </w:p>
        </w:tc>
        <w:tc>
          <w:tcPr>
            <w:tcW w:w="63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D34C5" w:rsidRPr="00CA49B8" w:rsidRDefault="00FD34C5" w:rsidP="00E57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</w:tr>
    </w:tbl>
    <w:p w:rsidR="003C7BF2" w:rsidRDefault="003C7BF2" w:rsidP="00165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3C7BF2" w:rsidRPr="006E5D7B" w:rsidRDefault="003C7BF2" w:rsidP="003C7BF2">
      <w:pPr>
        <w:spacing w:after="0"/>
        <w:ind w:firstLine="720"/>
        <w:rPr>
          <w:rFonts w:ascii="Sylfaen" w:eastAsia="Sylfaen" w:hAnsi="Sylfaen"/>
          <w:sz w:val="20"/>
          <w:szCs w:val="24"/>
          <w:lang w:val="ka-GE"/>
        </w:rPr>
      </w:pPr>
      <w:r w:rsidRPr="006E5D7B">
        <w:rPr>
          <w:rFonts w:ascii="Sylfaen" w:eastAsia="Sylfaen" w:hAnsi="Sylfaen"/>
          <w:sz w:val="20"/>
          <w:szCs w:val="24"/>
          <w:lang w:val="ka-GE"/>
        </w:rPr>
        <w:t>შენიშვნა:</w:t>
      </w:r>
    </w:p>
    <w:p w:rsidR="003C7BF2" w:rsidRPr="007178D9" w:rsidRDefault="007178D9" w:rsidP="007178D9">
      <w:pPr>
        <w:spacing w:after="0"/>
        <w:jc w:val="both"/>
        <w:rPr>
          <w:rFonts w:ascii="Sylfaen" w:eastAsia="Sylfaen" w:hAnsi="Sylfaen"/>
          <w:sz w:val="20"/>
          <w:szCs w:val="24"/>
          <w:lang w:val="ka-GE"/>
        </w:rPr>
      </w:pPr>
      <w:r w:rsidRPr="007178D9">
        <w:rPr>
          <w:rFonts w:ascii="Sylfaen" w:eastAsia="Sylfaen" w:hAnsi="Sylfaen" w:cs="Sylfaen"/>
          <w:sz w:val="20"/>
          <w:szCs w:val="24"/>
          <w:vertAlign w:val="superscript"/>
          <w:lang w:val="ka-GE"/>
        </w:rPr>
        <w:t>1</w:t>
      </w:r>
      <w:r w:rsidR="003C7BF2" w:rsidRPr="007178D9">
        <w:rPr>
          <w:rFonts w:ascii="Sylfaen" w:eastAsia="Sylfaen" w:hAnsi="Sylfaen" w:cs="Sylfaen"/>
          <w:sz w:val="20"/>
          <w:szCs w:val="24"/>
          <w:lang w:val="ka-GE"/>
        </w:rPr>
        <w:t>იმ</w:t>
      </w:r>
      <w:r w:rsidR="003C7BF2" w:rsidRPr="007178D9">
        <w:rPr>
          <w:rFonts w:ascii="Sylfaen" w:eastAsia="Sylfaen" w:hAnsi="Sylfaen"/>
          <w:sz w:val="20"/>
          <w:szCs w:val="24"/>
          <w:lang w:val="ka-GE"/>
        </w:rPr>
        <w:t xml:space="preserve"> შემთხვევაში, თუ შეუძლებელია მოსალოდნელი შედეგების აღწერა ცალკეული ღონისძიებების ან პროგრამების მიხედვით, იგი წარმოდგენილი უნდა იქნეს მთლიანი პრიორიტეტის მასშტაბით.</w:t>
      </w:r>
    </w:p>
    <w:p w:rsidR="003C7BF2" w:rsidRPr="007178D9" w:rsidRDefault="007178D9" w:rsidP="007178D9">
      <w:pPr>
        <w:spacing w:after="0"/>
        <w:jc w:val="both"/>
        <w:rPr>
          <w:rFonts w:ascii="Sylfaen" w:eastAsia="Sylfaen" w:hAnsi="Sylfaen"/>
          <w:sz w:val="20"/>
          <w:szCs w:val="24"/>
          <w:lang w:val="ka-GE"/>
        </w:rPr>
      </w:pPr>
      <w:r w:rsidRPr="007178D9">
        <w:rPr>
          <w:rFonts w:ascii="Sylfaen" w:eastAsia="Sylfaen" w:hAnsi="Sylfaen" w:cs="Sylfaen"/>
          <w:sz w:val="20"/>
          <w:szCs w:val="24"/>
          <w:vertAlign w:val="superscript"/>
          <w:lang w:val="ka-GE"/>
        </w:rPr>
        <w:t>2</w:t>
      </w:r>
      <w:r w:rsidR="003C7BF2" w:rsidRPr="007178D9">
        <w:rPr>
          <w:rFonts w:ascii="Sylfaen" w:eastAsia="Sylfaen" w:hAnsi="Sylfaen" w:cs="Sylfaen"/>
          <w:sz w:val="20"/>
          <w:szCs w:val="24"/>
          <w:lang w:val="ka-GE"/>
        </w:rPr>
        <w:t>პრიორიტეტში</w:t>
      </w:r>
      <w:r w:rsidR="003C7BF2" w:rsidRPr="007178D9">
        <w:rPr>
          <w:rFonts w:ascii="Sylfaen" w:eastAsia="Sylfaen" w:hAnsi="Sylfaen"/>
          <w:sz w:val="20"/>
          <w:szCs w:val="24"/>
          <w:lang w:val="ka-GE"/>
        </w:rPr>
        <w:t xml:space="preserve"> იგულისხმება სახელმწიფო ბიუჯეტის პრიორიტეტები, რომლის ფარგლებშიც სხვადასხვა მხარჯავი დაწესებულებები ახორციელებენ თავიანთ პროგრამებს.</w:t>
      </w:r>
    </w:p>
    <w:p w:rsidR="003C7BF2" w:rsidRDefault="003C7BF2" w:rsidP="00165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3C7BF2" w:rsidRDefault="003C7BF2" w:rsidP="00165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3C7BF2" w:rsidRDefault="003C7BF2" w:rsidP="00165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74EDD" w:rsidRPr="00CA49B8" w:rsidRDefault="003C7BF2" w:rsidP="00CD0642">
      <w:pPr>
        <w:spacing w:after="0" w:line="240" w:lineRule="auto"/>
        <w:jc w:val="center"/>
        <w:rPr>
          <w:rFonts w:ascii="Sylfaen" w:hAnsi="Sylfaen" w:cs="Sylfaen"/>
          <w:b/>
          <w:bCs/>
          <w:color w:val="FF0000"/>
          <w:sz w:val="24"/>
          <w:lang w:val="ka-GE"/>
        </w:rPr>
      </w:pPr>
      <w:r>
        <w:rPr>
          <w:rFonts w:ascii="Sylfaen" w:eastAsia="Sylfaen" w:hAnsi="Sylfaen"/>
          <w:b/>
          <w:sz w:val="24"/>
          <w:szCs w:val="24"/>
        </w:rPr>
        <w:br w:type="page"/>
      </w:r>
      <w:r w:rsidR="00F74EDD" w:rsidRPr="00CA49B8">
        <w:rPr>
          <w:rFonts w:ascii="Sylfaen" w:hAnsi="Sylfaen" w:cs="Sylfaen"/>
          <w:b/>
          <w:bCs/>
          <w:sz w:val="24"/>
          <w:lang w:val="ka-GE"/>
        </w:rPr>
        <w:lastRenderedPageBreak/>
        <w:t>დანართი №</w:t>
      </w:r>
      <w:r w:rsidR="00CD0642">
        <w:rPr>
          <w:rFonts w:ascii="Sylfaen" w:hAnsi="Sylfaen" w:cs="Sylfaen"/>
          <w:b/>
          <w:bCs/>
          <w:sz w:val="24"/>
        </w:rPr>
        <w:t>3</w:t>
      </w:r>
      <w:r w:rsidR="00F74EDD" w:rsidRPr="00CA49B8">
        <w:rPr>
          <w:rFonts w:ascii="Sylfaen" w:hAnsi="Sylfaen" w:cs="Sylfaen"/>
          <w:b/>
          <w:bCs/>
          <w:sz w:val="24"/>
          <w:lang w:val="ka-GE"/>
        </w:rPr>
        <w:t xml:space="preserve"> </w:t>
      </w:r>
    </w:p>
    <w:p w:rsidR="00F74EDD" w:rsidRPr="00CA49B8" w:rsidRDefault="00F74EDD" w:rsidP="00FE3088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lang w:val="ka-GE"/>
        </w:rPr>
      </w:pPr>
      <w:proofErr w:type="spellStart"/>
      <w:proofErr w:type="gramStart"/>
      <w:r w:rsidRPr="00CA49B8">
        <w:rPr>
          <w:rFonts w:ascii="Sylfaen" w:hAnsi="Sylfaen" w:cs="Sylfaen"/>
          <w:b/>
          <w:bCs/>
          <w:sz w:val="24"/>
        </w:rPr>
        <w:t>საშუალოვადიანი</w:t>
      </w:r>
      <w:proofErr w:type="spellEnd"/>
      <w:proofErr w:type="gramEnd"/>
      <w:r w:rsidRPr="00CA49B8">
        <w:rPr>
          <w:rFonts w:ascii="Sylfaen" w:hAnsi="Sylfaen" w:cs="Sylfaen"/>
          <w:b/>
          <w:bCs/>
          <w:spacing w:val="-18"/>
          <w:sz w:val="24"/>
        </w:rPr>
        <w:t xml:space="preserve"> </w:t>
      </w:r>
      <w:proofErr w:type="spellStart"/>
      <w:r w:rsidRPr="00CA49B8">
        <w:rPr>
          <w:rFonts w:ascii="Sylfaen" w:hAnsi="Sylfaen" w:cs="Sylfaen"/>
          <w:b/>
          <w:bCs/>
          <w:sz w:val="24"/>
        </w:rPr>
        <w:t>სამოქმედო</w:t>
      </w:r>
      <w:proofErr w:type="spellEnd"/>
      <w:r w:rsidRPr="00CA49B8">
        <w:rPr>
          <w:rFonts w:ascii="Sylfaen" w:hAnsi="Sylfaen" w:cs="Sylfaen"/>
          <w:b/>
          <w:bCs/>
          <w:spacing w:val="-12"/>
          <w:sz w:val="24"/>
        </w:rPr>
        <w:t xml:space="preserve"> </w:t>
      </w:r>
      <w:proofErr w:type="spellStart"/>
      <w:r w:rsidRPr="00CA49B8">
        <w:rPr>
          <w:rFonts w:ascii="Sylfaen" w:hAnsi="Sylfaen" w:cs="Sylfaen"/>
          <w:b/>
          <w:bCs/>
          <w:sz w:val="24"/>
        </w:rPr>
        <w:t>გეგმა</w:t>
      </w:r>
      <w:proofErr w:type="spellEnd"/>
      <w:r w:rsidR="00FE3088">
        <w:rPr>
          <w:rFonts w:ascii="Sylfaen" w:hAnsi="Sylfaen" w:cs="Sylfaen"/>
          <w:b/>
          <w:bCs/>
          <w:sz w:val="24"/>
          <w:lang w:val="ka-GE"/>
        </w:rPr>
        <w:t xml:space="preserve"> </w:t>
      </w:r>
      <w:r w:rsidRPr="00CA49B8">
        <w:rPr>
          <w:rFonts w:ascii="Sylfaen" w:hAnsi="Sylfaen" w:cs="Sylfaen"/>
          <w:b/>
          <w:bCs/>
          <w:sz w:val="24"/>
          <w:lang w:val="ka-GE"/>
        </w:rPr>
        <w:t>(2017-2020 წლები)</w:t>
      </w:r>
    </w:p>
    <w:p w:rsidR="00F74EDD" w:rsidRPr="00FE3088" w:rsidRDefault="00FE3088" w:rsidP="00FE3088">
      <w:pPr>
        <w:widowControl w:val="0"/>
        <w:autoSpaceDE w:val="0"/>
        <w:autoSpaceDN w:val="0"/>
        <w:adjustRightInd w:val="0"/>
        <w:spacing w:before="26" w:after="0" w:line="240" w:lineRule="auto"/>
        <w:ind w:left="1060" w:right="-4"/>
        <w:jc w:val="right"/>
        <w:rPr>
          <w:rFonts w:ascii="Sylfaen" w:hAnsi="Sylfaen" w:cs="Sylfaen"/>
          <w:b/>
          <w:bCs/>
          <w:sz w:val="24"/>
          <w:lang w:val="ka-GE"/>
        </w:rPr>
      </w:pPr>
      <w:r>
        <w:rPr>
          <w:rFonts w:ascii="Sylfaen" w:hAnsi="Sylfaen" w:cs="Sylfaen"/>
          <w:b/>
          <w:bCs/>
          <w:sz w:val="24"/>
          <w:lang w:val="ka-GE"/>
        </w:rPr>
        <w:t xml:space="preserve">   </w:t>
      </w:r>
      <w:r w:rsidRPr="00FE3088">
        <w:rPr>
          <w:rFonts w:ascii="Sylfaen" w:hAnsi="Sylfaen" w:cs="Sylfaen"/>
          <w:b/>
          <w:bCs/>
          <w:sz w:val="24"/>
          <w:lang w:val="ka-GE"/>
        </w:rPr>
        <w:t>№</w:t>
      </w:r>
      <w:r w:rsidR="00CD0642">
        <w:rPr>
          <w:rFonts w:ascii="Sylfaen" w:hAnsi="Sylfaen" w:cs="Sylfaen"/>
          <w:b/>
          <w:bCs/>
          <w:sz w:val="24"/>
        </w:rPr>
        <w:t>3</w:t>
      </w:r>
      <w:r w:rsidRPr="00FE3088">
        <w:rPr>
          <w:rFonts w:ascii="Sylfaen" w:hAnsi="Sylfaen" w:cs="Sylfaen"/>
          <w:b/>
          <w:bCs/>
          <w:sz w:val="24"/>
          <w:lang w:val="ka-GE"/>
        </w:rPr>
        <w:t>.1</w:t>
      </w:r>
    </w:p>
    <w:p w:rsidR="003C7BF2" w:rsidRPr="00FE3088" w:rsidRDefault="00FE3088" w:rsidP="00FE3088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lang w:val="ka-GE"/>
        </w:rPr>
      </w:pPr>
      <w:r w:rsidRPr="00FE3088">
        <w:rPr>
          <w:rFonts w:ascii="Sylfaen" w:hAnsi="Sylfaen" w:cs="Sylfaen"/>
          <w:b/>
          <w:bCs/>
          <w:sz w:val="24"/>
          <w:lang w:val="ka-GE"/>
        </w:rPr>
        <w:t>პრიორიტეტების ფარგლებში განსახორციელებული პროგრამების, ქვეპროგრამების და ღონისძიებების აღწერა</w:t>
      </w:r>
    </w:p>
    <w:p w:rsidR="003C7BF2" w:rsidRPr="00FE3088" w:rsidRDefault="003C7BF2" w:rsidP="00F74EDD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Cs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Sylfaen" w:hAnsi="Sylfaen" w:cs="Sylfaen"/>
          <w:sz w:val="24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4"/>
          <w:lang w:val="ka-GE"/>
        </w:rPr>
      </w:pPr>
    </w:p>
    <w:p w:rsidR="00F74EDD" w:rsidRPr="0028217B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28217B">
        <w:rPr>
          <w:rFonts w:ascii="Sylfaen" w:hAnsi="Sylfaen" w:cs="Sylfaen"/>
          <w:bCs/>
          <w:iCs/>
          <w:sz w:val="24"/>
          <w:lang w:val="ka-GE"/>
        </w:rPr>
        <w:t>პრიორიტეტის დასახელება</w:t>
      </w:r>
      <w:r w:rsidR="0028217B" w:rsidRPr="0028217B">
        <w:rPr>
          <w:rFonts w:ascii="Sylfaen" w:hAnsi="Sylfaen" w:cs="Sylfaen"/>
          <w:bCs/>
          <w:iCs/>
          <w:sz w:val="24"/>
          <w:vertAlign w:val="superscript"/>
        </w:rPr>
        <w:t>1</w:t>
      </w:r>
      <w:r w:rsidRPr="0028217B">
        <w:rPr>
          <w:rFonts w:ascii="Sylfaen" w:hAnsi="Sylfaen" w:cs="Sylfaen"/>
          <w:bCs/>
          <w:iCs/>
          <w:sz w:val="24"/>
        </w:rPr>
        <w:t xml:space="preserve"> 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4"/>
          <w:lang w:val="ka-GE"/>
        </w:rPr>
      </w:pPr>
    </w:p>
    <w:p w:rsidR="00F74EDD" w:rsidRPr="00CA49B8" w:rsidRDefault="00F74EDD" w:rsidP="00F74ED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 xml:space="preserve">პროგრამის დასახელება 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>განმახორციელებელი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 xml:space="preserve">პროგრამის აღწერა და მიზანი 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Cs/>
          <w:iCs/>
          <w:sz w:val="24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>მოსალოდნელი საბოლოო შედეგები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>განხორციელების ვადები</w:t>
      </w:r>
      <w:r w:rsidR="003C7BF2" w:rsidRPr="003C7BF2">
        <w:rPr>
          <w:rFonts w:ascii="Sylfaen" w:hAnsi="Sylfaen" w:cs="Sylfaen"/>
          <w:bCs/>
          <w:iCs/>
          <w:sz w:val="24"/>
          <w:vertAlign w:val="superscript"/>
          <w:lang w:val="ka-GE"/>
        </w:rPr>
        <w:t>2</w:t>
      </w:r>
    </w:p>
    <w:p w:rsidR="00F74EDD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FE3088" w:rsidRPr="00CA49B8" w:rsidRDefault="00FE3088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pacing w:val="47"/>
          <w:sz w:val="24"/>
        </w:rPr>
        <w:t xml:space="preserve"> </w:t>
      </w:r>
      <w:r w:rsidRPr="00CA49B8">
        <w:rPr>
          <w:rFonts w:ascii="Sylfaen" w:hAnsi="Sylfaen" w:cs="Sylfaen"/>
          <w:bCs/>
          <w:iCs/>
          <w:sz w:val="24"/>
          <w:lang w:val="ka-GE"/>
        </w:rPr>
        <w:t>1.1 ქვეპროგრამის/ღონისძიების დასახელება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 xml:space="preserve">ქვეპროგრამის/ღონისძიების განმახორციელებელი 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>ქვეპროგრამის/ღონისძიების აღწერა და მიზანი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>მოსალოდნელი შუალედური შედეგები</w:t>
      </w: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F74EDD" w:rsidRPr="00CA49B8" w:rsidRDefault="00F74EDD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CA49B8">
        <w:rPr>
          <w:rFonts w:ascii="Sylfaen" w:hAnsi="Sylfaen" w:cs="Sylfaen"/>
          <w:bCs/>
          <w:iCs/>
          <w:sz w:val="24"/>
          <w:lang w:val="ka-GE"/>
        </w:rPr>
        <w:t>განხორციელების ვადები</w:t>
      </w:r>
      <w:r w:rsidR="003C7BF2" w:rsidRPr="003C7BF2">
        <w:rPr>
          <w:rFonts w:ascii="Sylfaen" w:hAnsi="Sylfaen" w:cs="Sylfaen"/>
          <w:bCs/>
          <w:iCs/>
          <w:sz w:val="24"/>
          <w:vertAlign w:val="superscript"/>
          <w:lang w:val="ka-GE"/>
        </w:rPr>
        <w:t>2</w:t>
      </w:r>
    </w:p>
    <w:p w:rsidR="006E5D7B" w:rsidRPr="00CA49B8" w:rsidRDefault="006E5D7B" w:rsidP="00F74ED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3C7BF2" w:rsidRPr="003C7BF2" w:rsidRDefault="003C7BF2" w:rsidP="003C7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  <w:szCs w:val="24"/>
          <w:lang w:val="ka-GE"/>
        </w:rPr>
      </w:pPr>
      <w:proofErr w:type="spellStart"/>
      <w:proofErr w:type="gramStart"/>
      <w:r w:rsidRPr="003C7BF2">
        <w:rPr>
          <w:rFonts w:ascii="Sylfaen" w:eastAsia="Sylfaen" w:hAnsi="Sylfaen" w:cs="Sylfaen"/>
          <w:sz w:val="20"/>
          <w:szCs w:val="24"/>
        </w:rPr>
        <w:t>შენიშვნა</w:t>
      </w:r>
      <w:proofErr w:type="spellEnd"/>
      <w:proofErr w:type="gramEnd"/>
      <w:r w:rsidRPr="003C7BF2">
        <w:rPr>
          <w:rFonts w:ascii="Sylfaen" w:eastAsia="Sylfaen" w:hAnsi="Sylfaen"/>
          <w:sz w:val="20"/>
          <w:szCs w:val="24"/>
        </w:rPr>
        <w:t xml:space="preserve">: </w:t>
      </w:r>
    </w:p>
    <w:p w:rsidR="003C7BF2" w:rsidRPr="003C7BF2" w:rsidRDefault="003C7BF2" w:rsidP="003C7B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  <w:szCs w:val="24"/>
        </w:rPr>
      </w:pPr>
      <w:r w:rsidRPr="003C7BF2">
        <w:rPr>
          <w:rFonts w:ascii="Sylfaen" w:eastAsia="Sylfaen" w:hAnsi="Sylfaen"/>
          <w:sz w:val="20"/>
          <w:szCs w:val="24"/>
          <w:vertAlign w:val="superscript"/>
          <w:lang w:val="ka-GE"/>
        </w:rPr>
        <w:t>1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პრიორიტეტში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იგულისხმება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სახელმწიფო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ბიუჯეტის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პრიორიტეტები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,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რომლის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ფარგლებშიც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სხვადასხვა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მხარჯავი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დაწესებულებები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ახორციელებენ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თავიანთ</w:t>
      </w:r>
      <w:proofErr w:type="spellEnd"/>
      <w:r w:rsidRPr="003C7BF2">
        <w:rPr>
          <w:rFonts w:ascii="Sylfaen" w:eastAsia="Sylfaen" w:hAnsi="Sylfaen"/>
          <w:sz w:val="20"/>
          <w:szCs w:val="24"/>
        </w:rPr>
        <w:t xml:space="preserve"> </w:t>
      </w:r>
      <w:proofErr w:type="spellStart"/>
      <w:r w:rsidRPr="003C7BF2">
        <w:rPr>
          <w:rFonts w:ascii="Sylfaen" w:eastAsia="Sylfaen" w:hAnsi="Sylfaen"/>
          <w:sz w:val="20"/>
          <w:szCs w:val="24"/>
        </w:rPr>
        <w:t>პროგრამებს</w:t>
      </w:r>
      <w:proofErr w:type="spellEnd"/>
      <w:r w:rsidRPr="003C7BF2">
        <w:rPr>
          <w:rFonts w:ascii="Sylfaen" w:eastAsia="Sylfaen" w:hAnsi="Sylfaen"/>
          <w:sz w:val="20"/>
          <w:szCs w:val="24"/>
        </w:rPr>
        <w:t>.</w:t>
      </w:r>
    </w:p>
    <w:p w:rsidR="00F74EDD" w:rsidRDefault="003C7BF2" w:rsidP="003C7BF2">
      <w:pPr>
        <w:spacing w:line="240" w:lineRule="auto"/>
        <w:jc w:val="both"/>
        <w:rPr>
          <w:rFonts w:ascii="Sylfaen" w:hAnsi="Sylfaen"/>
          <w:sz w:val="20"/>
          <w:lang w:val="ka-GE"/>
        </w:rPr>
      </w:pPr>
      <w:r w:rsidRPr="003C7BF2">
        <w:rPr>
          <w:rFonts w:ascii="Sylfaen" w:hAnsi="Sylfaen" w:cs="Sylfaen"/>
          <w:sz w:val="20"/>
          <w:vertAlign w:val="superscript"/>
          <w:lang w:val="ka-GE"/>
        </w:rPr>
        <w:t>2</w:t>
      </w:r>
      <w:r w:rsidR="00F74EDD" w:rsidRPr="003C7BF2">
        <w:rPr>
          <w:rFonts w:ascii="Sylfaen" w:hAnsi="Sylfaen" w:cs="Sylfaen"/>
          <w:sz w:val="20"/>
          <w:lang w:val="ka-GE"/>
        </w:rPr>
        <w:t>იმ</w:t>
      </w:r>
      <w:r w:rsidR="00F74EDD" w:rsidRPr="003C7BF2">
        <w:rPr>
          <w:rFonts w:ascii="Sylfaen" w:hAnsi="Sylfaen"/>
          <w:sz w:val="20"/>
          <w:lang w:val="ka-GE"/>
        </w:rPr>
        <w:t xml:space="preserve"> შემთხვევაში, თუ პროგრამა/ქვეპროგრამა/ღონისძიება დაიწყო ან დასრულდა საშუალოვადიანი პერიოდის განმავლობაში (საშუალოვადიანი სამოქმედო გეგმის 4 წლიანი პერიოდი), უნდა მიეთითოს პროგრამის/ქვეპროგრამის/ღონისძიების დაწყების და დასრულების თარიღები.</w:t>
      </w:r>
    </w:p>
    <w:p w:rsidR="003C7BF2" w:rsidRPr="003C7BF2" w:rsidRDefault="003C7BF2" w:rsidP="003C7BF2">
      <w:pPr>
        <w:spacing w:line="240" w:lineRule="auto"/>
        <w:jc w:val="both"/>
        <w:rPr>
          <w:rFonts w:ascii="Sylfaen" w:hAnsi="Sylfaen"/>
          <w:sz w:val="20"/>
          <w:lang w:val="ka-GE"/>
        </w:rPr>
      </w:pPr>
      <w:r w:rsidRPr="003C7BF2">
        <w:rPr>
          <w:rFonts w:ascii="Sylfaen" w:hAnsi="Sylfaen" w:cs="Sylfaen"/>
          <w:sz w:val="20"/>
          <w:vertAlign w:val="superscript"/>
          <w:lang w:val="ka-GE"/>
        </w:rPr>
        <w:t>2</w:t>
      </w:r>
      <w:r w:rsidRPr="003C7BF2">
        <w:rPr>
          <w:rFonts w:ascii="Sylfaen" w:hAnsi="Sylfaen" w:cs="Sylfaen"/>
          <w:sz w:val="20"/>
          <w:lang w:val="ka-GE"/>
        </w:rPr>
        <w:t>იმ</w:t>
      </w:r>
      <w:r w:rsidRPr="003C7BF2">
        <w:rPr>
          <w:rFonts w:ascii="Sylfaen" w:hAnsi="Sylfaen"/>
          <w:sz w:val="20"/>
          <w:lang w:val="ka-GE"/>
        </w:rPr>
        <w:t xml:space="preserve"> შემთხვევაში თუ პროგრამა/ქვეპროგრამა/ღონისძიება ხორციელდება მუდმივად და განხორციელების ვადებში უნდა მიეთითოს „მიმდინარე</w:t>
      </w:r>
      <w:r w:rsidR="00FE3088">
        <w:rPr>
          <w:rFonts w:ascii="Sylfaen" w:hAnsi="Sylfaen"/>
          <w:sz w:val="20"/>
          <w:lang w:val="ka-GE"/>
        </w:rPr>
        <w:t>“.</w:t>
      </w:r>
    </w:p>
    <w:p w:rsidR="000928D7" w:rsidRDefault="000928D7" w:rsidP="000928D7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right"/>
        <w:rPr>
          <w:rFonts w:ascii="Sylfaen" w:hAnsi="Sylfaen"/>
          <w:sz w:val="20"/>
          <w:lang w:val="ka-GE"/>
        </w:rPr>
      </w:pPr>
    </w:p>
    <w:p w:rsidR="003C7BF2" w:rsidRPr="003C7BF2" w:rsidRDefault="003C7BF2" w:rsidP="000928D7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right"/>
        <w:rPr>
          <w:rFonts w:ascii="Sylfaen" w:hAnsi="Sylfaen"/>
          <w:sz w:val="20"/>
          <w:lang w:val="ka-GE"/>
        </w:rPr>
        <w:sectPr w:rsidR="003C7BF2" w:rsidRPr="003C7BF2" w:rsidSect="00CA49B8">
          <w:pgSz w:w="12240" w:h="15840"/>
          <w:pgMar w:top="1440" w:right="1440" w:bottom="1440" w:left="994" w:header="720" w:footer="720" w:gutter="0"/>
          <w:cols w:space="720"/>
          <w:docGrid w:linePitch="360"/>
        </w:sectPr>
      </w:pPr>
    </w:p>
    <w:p w:rsidR="000928D7" w:rsidRDefault="000928D7" w:rsidP="000928D7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C614C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№</w:t>
      </w:r>
      <w:r w:rsidR="00CD0642">
        <w:rPr>
          <w:rFonts w:ascii="Sylfaen" w:hAnsi="Sylfaen" w:cs="Sylfaen"/>
          <w:b/>
          <w:bCs/>
          <w:sz w:val="24"/>
          <w:szCs w:val="24"/>
        </w:rPr>
        <w:t>3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.2</w:t>
      </w:r>
    </w:p>
    <w:p w:rsidR="000928D7" w:rsidRPr="008C614C" w:rsidRDefault="000928D7" w:rsidP="000928D7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0928D7">
        <w:rPr>
          <w:rFonts w:ascii="Sylfaen" w:hAnsi="Sylfaen" w:cs="Sylfaen"/>
          <w:b/>
          <w:bCs/>
          <w:sz w:val="24"/>
          <w:szCs w:val="24"/>
          <w:lang w:val="ka-GE"/>
        </w:rPr>
        <w:t>2017-2020 წლების საშუალოვადიანი სამოქმედო გეგმის ინდიკატორები</w:t>
      </w:r>
    </w:p>
    <w:p w:rsidR="00E57CA3" w:rsidRDefault="00E57CA3" w:rsidP="00E57CA3">
      <w:pPr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5349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082"/>
        <w:gridCol w:w="417"/>
        <w:gridCol w:w="2819"/>
        <w:gridCol w:w="1260"/>
        <w:gridCol w:w="620"/>
        <w:gridCol w:w="629"/>
        <w:gridCol w:w="629"/>
        <w:gridCol w:w="640"/>
        <w:gridCol w:w="1441"/>
        <w:gridCol w:w="1979"/>
        <w:gridCol w:w="1201"/>
        <w:gridCol w:w="1379"/>
      </w:tblGrid>
      <w:tr w:rsidR="005C0B61" w:rsidRPr="00CA49B8" w:rsidTr="005C0B61">
        <w:trPr>
          <w:trHeight w:val="30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პრიორიტეტებისა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მათ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ფარგლებში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განხორციელებული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პროგრამის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/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ქვეპროგრამისა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3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ინდიკატორი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განმახორციელებელი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პროგრამა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/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ღონისძიება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წარმოადგენს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არსებული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პოლიტიკის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ნაწილს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/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წარმოადგენს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ახალ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პოლიტიკას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,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ახალ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პროგრამას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ან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ღონისძიებას</w:t>
            </w:r>
            <w:proofErr w:type="spellEnd"/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ცდომილების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ალბათობა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(%/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აღწერა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შესაძლო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sz w:val="16"/>
                <w:szCs w:val="16"/>
              </w:rPr>
              <w:t>რისკები</w:t>
            </w:r>
            <w:proofErr w:type="spellEnd"/>
          </w:p>
        </w:tc>
      </w:tr>
      <w:tr w:rsidR="005C0B61" w:rsidRPr="00CA49B8" w:rsidTr="005C0B61">
        <w:trPr>
          <w:trHeight w:val="450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საბაზისო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მაჩვენებელი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არსებული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რეალობის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ამსახველი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ინდიკატორი</w:t>
            </w:r>
            <w:proofErr w:type="spellEnd"/>
            <w:r w:rsidR="00CD0642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მიზნობრივი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მაჩვენებელი</w:t>
            </w:r>
            <w:proofErr w:type="spellEnd"/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</w:tr>
      <w:tr w:rsidR="005C0B61" w:rsidRPr="00CA49B8" w:rsidTr="005C0B61">
        <w:trPr>
          <w:trHeight w:val="2025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2017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2018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2019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2020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328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>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>პრიორიტეტის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265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პროგრამის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ქვეპროგრამის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3C7BF2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3C7BF2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------------------------------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61" w:rsidRPr="00CA49B8" w:rsidTr="0028217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ქვეპროგრამის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3C7BF2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3C7BF2" w:rsidRDefault="003C7BF2" w:rsidP="003C7BF2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3C7BF2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------------------------------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CA49B8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ქვეპროგრამის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CA49B8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CA49B8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C0B61" w:rsidRPr="00CA49B8" w:rsidTr="005C0B61">
        <w:trPr>
          <w:trHeight w:val="30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CA49B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-----------------------------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0928D7" w:rsidRDefault="000928D7" w:rsidP="00C75AA0">
      <w:pPr>
        <w:ind w:firstLine="720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870B9" w:rsidRDefault="00F870B9" w:rsidP="003C7BF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ka-GE"/>
        </w:rPr>
        <w:br w:type="page"/>
      </w:r>
      <w:r w:rsidRPr="008C614C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№</w:t>
      </w:r>
      <w:r w:rsidR="00CD0642">
        <w:rPr>
          <w:rFonts w:ascii="Sylfaen" w:hAnsi="Sylfaen" w:cs="Sylfaen"/>
          <w:b/>
          <w:bCs/>
          <w:sz w:val="24"/>
          <w:szCs w:val="24"/>
        </w:rPr>
        <w:t>3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.3</w:t>
      </w:r>
    </w:p>
    <w:p w:rsidR="00F870B9" w:rsidRDefault="00F870B9" w:rsidP="00F870B9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F870B9">
        <w:rPr>
          <w:rFonts w:ascii="Sylfaen" w:hAnsi="Sylfaen" w:cs="Sylfaen"/>
          <w:b/>
          <w:bCs/>
          <w:sz w:val="24"/>
          <w:szCs w:val="24"/>
          <w:lang w:val="ka-GE"/>
        </w:rPr>
        <w:t>2017-2020 წლების საშუალოვადიანი ბიუჯეტი</w:t>
      </w:r>
    </w:p>
    <w:tbl>
      <w:tblPr>
        <w:tblW w:w="1500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416"/>
        <w:gridCol w:w="1693"/>
        <w:gridCol w:w="568"/>
        <w:gridCol w:w="741"/>
        <w:gridCol w:w="632"/>
        <w:gridCol w:w="1055"/>
        <w:gridCol w:w="568"/>
        <w:gridCol w:w="846"/>
        <w:gridCol w:w="810"/>
        <w:gridCol w:w="928"/>
        <w:gridCol w:w="568"/>
        <w:gridCol w:w="692"/>
        <w:gridCol w:w="1015"/>
        <w:gridCol w:w="1031"/>
        <w:gridCol w:w="568"/>
        <w:gridCol w:w="626"/>
        <w:gridCol w:w="540"/>
        <w:gridCol w:w="1080"/>
      </w:tblGrid>
      <w:tr w:rsidR="00F870B9" w:rsidRPr="00F870B9" w:rsidTr="00F870B9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პრიორიტეტებისა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მათ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ფარგლებში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განხორციელებული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პროგრამის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ქვეპროგრამისა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22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9C083F" w:rsidRDefault="009C083F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დაფინანსება</w:t>
            </w:r>
            <w:proofErr w:type="spellEnd"/>
            <w:r w:rsidRPr="009C083F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vertAlign w:val="superscript"/>
                <w:lang w:val="ka-GE"/>
              </w:rPr>
              <w:t>1</w:t>
            </w:r>
          </w:p>
        </w:tc>
      </w:tr>
      <w:tr w:rsidR="00F870B9" w:rsidRPr="00F870B9" w:rsidTr="00F870B9">
        <w:trPr>
          <w:trHeight w:val="45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2017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2018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2019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  <w:tc>
          <w:tcPr>
            <w:tcW w:w="2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2020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წელი</w:t>
            </w:r>
            <w:proofErr w:type="spellEnd"/>
          </w:p>
        </w:tc>
      </w:tr>
      <w:tr w:rsidR="00F870B9" w:rsidRPr="00F870B9" w:rsidTr="00F870B9">
        <w:trPr>
          <w:trHeight w:val="202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დონორები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კანონმდებლობით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ნებადართული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სხვა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შემოსავლები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დონორები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კანონმდებლობით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ნებადართული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სხვა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შემოსავლები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დონორები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</w:t>
            </w:r>
            <w:bookmarkStart w:id="0" w:name="_GoBack"/>
            <w:bookmarkEnd w:id="0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კანონმდებლობით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ნებადართული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სხვა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შემოსავლები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დონორები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მ.შ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კანონმდებლობით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ნებადართული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სხვა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შემოსავლები</w:t>
            </w:r>
            <w:proofErr w:type="spellEnd"/>
          </w:p>
        </w:tc>
      </w:tr>
      <w:tr w:rsidR="00F870B9" w:rsidRPr="00F870B9" w:rsidTr="00F870B9">
        <w:trPr>
          <w:trHeight w:val="9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>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>პრიორიტეტის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  <w:u w:val="single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0.0</w:t>
            </w:r>
          </w:p>
        </w:tc>
      </w:tr>
      <w:tr w:rsidR="00F870B9" w:rsidRPr="00F870B9" w:rsidTr="00F870B9">
        <w:trPr>
          <w:trHeight w:val="4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პროგრამის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870B9" w:rsidRPr="00F870B9" w:rsidTr="00F870B9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ქვეპროგრამის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F870B9" w:rsidRPr="00F870B9" w:rsidTr="00F870B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F870B9" w:rsidRPr="00F870B9" w:rsidTr="00F870B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F870B9" w:rsidRPr="00F870B9" w:rsidTr="00F870B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3C7BF2" w:rsidRPr="00F870B9" w:rsidTr="00F870B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3C7BF2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--------------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BF2" w:rsidRPr="00F870B9" w:rsidRDefault="003C7BF2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F870B9" w:rsidRPr="00F870B9" w:rsidTr="00F870B9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ქვეპროგრამის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0.0</w:t>
            </w:r>
          </w:p>
        </w:tc>
      </w:tr>
      <w:tr w:rsidR="00F870B9" w:rsidRPr="00F870B9" w:rsidTr="00F870B9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70B9" w:rsidRPr="00F870B9" w:rsidTr="00CA49B8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70B9" w:rsidRPr="00F870B9" w:rsidTr="00CA49B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ღონისძიების</w:t>
            </w:r>
            <w:proofErr w:type="spellEnd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  <w:r w:rsidRPr="00F870B9"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F870B9" w:rsidRPr="00F870B9" w:rsidTr="00CA49B8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CA49B8" w:rsidRDefault="00CA49B8" w:rsidP="00F870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-----------------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5C0B61" w:rsidRDefault="005C0B61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5C0B61" w:rsidRDefault="005C0B61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5C0B61" w:rsidRDefault="005C0B61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5C0B61" w:rsidRDefault="005C0B61" w:rsidP="00F870B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----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0B9" w:rsidRPr="00F870B9" w:rsidRDefault="00F870B9" w:rsidP="00F870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9C083F" w:rsidRDefault="00CA49B8" w:rsidP="009C083F">
      <w:pPr>
        <w:widowControl w:val="0"/>
        <w:autoSpaceDE w:val="0"/>
        <w:autoSpaceDN w:val="0"/>
        <w:adjustRightInd w:val="0"/>
        <w:spacing w:before="26" w:after="0" w:line="240" w:lineRule="auto"/>
        <w:ind w:right="1040" w:hanging="810"/>
        <w:jc w:val="both"/>
        <w:rPr>
          <w:rFonts w:ascii="Sylfaen" w:hAnsi="Sylfaen" w:cs="Sylfaen"/>
          <w:bCs/>
          <w:sz w:val="20"/>
          <w:szCs w:val="24"/>
          <w:lang w:val="ka-GE"/>
        </w:rPr>
      </w:pPr>
      <w:r w:rsidRPr="00FE3088">
        <w:rPr>
          <w:rFonts w:ascii="Sylfaen" w:hAnsi="Sylfaen" w:cs="Sylfaen"/>
          <w:bCs/>
          <w:sz w:val="20"/>
          <w:szCs w:val="24"/>
          <w:lang w:val="ka-GE"/>
        </w:rPr>
        <w:t>შენიშვნა</w:t>
      </w:r>
      <w:r w:rsidR="009C083F">
        <w:rPr>
          <w:rFonts w:ascii="Sylfaen" w:hAnsi="Sylfaen" w:cs="Sylfaen"/>
          <w:bCs/>
          <w:sz w:val="20"/>
          <w:szCs w:val="24"/>
          <w:lang w:val="ka-GE"/>
        </w:rPr>
        <w:t xml:space="preserve">: </w:t>
      </w:r>
    </w:p>
    <w:p w:rsidR="005C0B61" w:rsidRDefault="009C083F" w:rsidP="009C083F">
      <w:pPr>
        <w:widowControl w:val="0"/>
        <w:autoSpaceDE w:val="0"/>
        <w:autoSpaceDN w:val="0"/>
        <w:adjustRightInd w:val="0"/>
        <w:spacing w:before="26" w:after="0" w:line="240" w:lineRule="auto"/>
        <w:ind w:left="-810" w:right="-540"/>
        <w:rPr>
          <w:rFonts w:ascii="Sylfaen" w:hAnsi="Sylfaen" w:cs="Sylfaen"/>
          <w:bCs/>
          <w:sz w:val="20"/>
          <w:szCs w:val="24"/>
          <w:lang w:val="ka-GE"/>
        </w:rPr>
      </w:pPr>
      <w:r w:rsidRPr="009C083F">
        <w:rPr>
          <w:rFonts w:ascii="Sylfaen" w:hAnsi="Sylfaen" w:cs="Sylfaen"/>
          <w:bCs/>
          <w:sz w:val="20"/>
          <w:szCs w:val="24"/>
          <w:vertAlign w:val="superscript"/>
          <w:lang w:val="ka-GE"/>
        </w:rPr>
        <w:t>1</w:t>
      </w:r>
      <w:r w:rsidR="00CA49B8" w:rsidRPr="00FE3088">
        <w:rPr>
          <w:rFonts w:ascii="Sylfaen" w:hAnsi="Sylfaen" w:cs="Sylfaen"/>
          <w:bCs/>
          <w:sz w:val="20"/>
          <w:szCs w:val="24"/>
          <w:lang w:val="ka-GE"/>
        </w:rPr>
        <w:t>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სამინისტროსთვის/უწყებისთვის გათვალისწინებული ასიგნებების ზღვრული მოცულობების ფარგლებში;</w:t>
      </w:r>
    </w:p>
    <w:p w:rsidR="009C083F" w:rsidRPr="009C083F" w:rsidRDefault="009C083F" w:rsidP="009C083F">
      <w:pPr>
        <w:widowControl w:val="0"/>
        <w:autoSpaceDE w:val="0"/>
        <w:autoSpaceDN w:val="0"/>
        <w:adjustRightInd w:val="0"/>
        <w:spacing w:before="26" w:after="0" w:line="240" w:lineRule="auto"/>
        <w:ind w:left="-810" w:right="-540"/>
        <w:rPr>
          <w:rFonts w:ascii="Sylfaen" w:hAnsi="Sylfaen" w:cs="Sylfaen"/>
          <w:bCs/>
          <w:sz w:val="20"/>
          <w:szCs w:val="24"/>
          <w:lang w:val="ka-GE"/>
        </w:rPr>
        <w:sectPr w:rsidR="009C083F" w:rsidRPr="009C083F" w:rsidSect="009C083F">
          <w:pgSz w:w="15840" w:h="12240" w:orient="landscape"/>
          <w:pgMar w:top="994" w:right="1440" w:bottom="360" w:left="1440" w:header="720" w:footer="720" w:gutter="0"/>
          <w:cols w:space="720"/>
          <w:docGrid w:linePitch="360"/>
        </w:sectPr>
      </w:pPr>
      <w:r w:rsidRPr="009C083F">
        <w:rPr>
          <w:rFonts w:ascii="Sylfaen" w:hAnsi="Sylfaen" w:cs="Sylfaen"/>
          <w:bCs/>
          <w:sz w:val="20"/>
          <w:szCs w:val="24"/>
          <w:vertAlign w:val="superscript"/>
          <w:lang w:val="ka-GE"/>
        </w:rPr>
        <w:t xml:space="preserve">1 </w:t>
      </w:r>
      <w:r>
        <w:rPr>
          <w:rFonts w:ascii="Sylfaen" w:hAnsi="Sylfaen" w:cs="Sylfaen"/>
          <w:bCs/>
          <w:sz w:val="20"/>
          <w:szCs w:val="24"/>
          <w:lang w:val="ka-GE"/>
        </w:rPr>
        <w:t xml:space="preserve">დანართში წარმოდგენილი უნდა იყოს პროგრამების/ქვეპროგრამების/ღონისძიებების დაფინანსება, დაფინანსების ყველა წყაროს მითითებით. </w:t>
      </w:r>
      <w:r w:rsidRPr="009C083F">
        <w:rPr>
          <w:rFonts w:ascii="Sylfaen" w:hAnsi="Sylfaen" w:cs="Sylfaen"/>
          <w:bCs/>
          <w:sz w:val="20"/>
          <w:szCs w:val="24"/>
          <w:lang w:val="ka-GE"/>
        </w:rPr>
        <w:t>საჭიროების</w:t>
      </w:r>
      <w:r>
        <w:rPr>
          <w:rFonts w:ascii="Sylfaen" w:hAnsi="Sylfaen" w:cs="Sylfaen"/>
          <w:bCs/>
          <w:sz w:val="20"/>
          <w:szCs w:val="24"/>
          <w:lang w:val="ka-GE"/>
        </w:rPr>
        <w:t xml:space="preserve"> შემთხვევაში უნდა დაემატოს დაფინანსების წყაროს სვეტი.</w:t>
      </w:r>
    </w:p>
    <w:p w:rsidR="00365ADB" w:rsidRDefault="00365ADB" w:rsidP="00365ADB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</w:rPr>
      </w:pPr>
      <w:r w:rsidRPr="00CA49B8">
        <w:rPr>
          <w:rFonts w:ascii="Sylfaen" w:hAnsi="Sylfaen" w:cs="Sylfaen"/>
          <w:b/>
          <w:bCs/>
          <w:sz w:val="24"/>
          <w:lang w:val="ka-GE"/>
        </w:rPr>
        <w:lastRenderedPageBreak/>
        <w:t>დანართი №</w:t>
      </w:r>
      <w:r>
        <w:rPr>
          <w:rFonts w:ascii="Sylfaen" w:hAnsi="Sylfaen" w:cs="Sylfaen"/>
          <w:b/>
          <w:bCs/>
          <w:sz w:val="24"/>
        </w:rPr>
        <w:t>6</w:t>
      </w:r>
    </w:p>
    <w:p w:rsidR="00365ADB" w:rsidRPr="00365ADB" w:rsidRDefault="00365ADB" w:rsidP="00365ADB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lang w:val="ka-GE"/>
        </w:rPr>
      </w:pPr>
      <w:r w:rsidRPr="00365ADB">
        <w:rPr>
          <w:rFonts w:ascii="Sylfaen" w:hAnsi="Sylfaen" w:cs="Sylfaen"/>
          <w:b/>
          <w:bCs/>
          <w:sz w:val="24"/>
          <w:lang w:val="ka-GE"/>
        </w:rPr>
        <w:t>ინფორმაცია დასაქმებულთა საორიენტაციო რიცხოვნობისა და ასიგნებების</w:t>
      </w:r>
      <w:r>
        <w:rPr>
          <w:rFonts w:ascii="Sylfaen" w:hAnsi="Sylfaen" w:cs="Sylfaen"/>
          <w:b/>
          <w:bCs/>
          <w:sz w:val="24"/>
          <w:lang w:val="ka-GE"/>
        </w:rPr>
        <w:t xml:space="preserve"> </w:t>
      </w:r>
      <w:r w:rsidRPr="00365ADB">
        <w:rPr>
          <w:rFonts w:ascii="Sylfaen" w:hAnsi="Sylfaen" w:cs="Sylfaen"/>
          <w:b/>
          <w:bCs/>
          <w:sz w:val="24"/>
          <w:lang w:val="ka-GE"/>
        </w:rPr>
        <w:t xml:space="preserve">საორიენტაციო ზღვრული მოცულობის შესახებ </w:t>
      </w:r>
    </w:p>
    <w:p w:rsidR="00365ADB" w:rsidRDefault="00365ADB" w:rsidP="00365ADB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</w:rPr>
      </w:pPr>
    </w:p>
    <w:p w:rsidR="00365ADB" w:rsidRDefault="00365ADB" w:rsidP="00365ADB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</w:rPr>
      </w:pPr>
    </w:p>
    <w:tbl>
      <w:tblPr>
        <w:tblW w:w="12960" w:type="dxa"/>
        <w:tblInd w:w="93" w:type="dxa"/>
        <w:tblLook w:val="04A0" w:firstRow="1" w:lastRow="0" w:firstColumn="1" w:lastColumn="0" w:noHBand="0" w:noVBand="1"/>
      </w:tblPr>
      <w:tblGrid>
        <w:gridCol w:w="1474"/>
        <w:gridCol w:w="4055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365ADB" w:rsidRPr="00365ADB" w:rsidTr="00365ADB">
        <w:trPr>
          <w:trHeight w:val="615"/>
        </w:trPr>
        <w:tc>
          <w:tcPr>
            <w:tcW w:w="128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პროგრამული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კოდი</w:t>
            </w:r>
            <w:proofErr w:type="spellEnd"/>
          </w:p>
        </w:tc>
        <w:tc>
          <w:tcPr>
            <w:tcW w:w="41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პროგრამის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დასახელება</w:t>
            </w:r>
            <w:proofErr w:type="spellEnd"/>
          </w:p>
        </w:tc>
        <w:tc>
          <w:tcPr>
            <w:tcW w:w="3755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დასაქმებულთა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საორიენტაციო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რიცხოვნობა</w:t>
            </w:r>
            <w:r w:rsidRPr="00365ADB">
              <w:rPr>
                <w:rFonts w:ascii="Sylfaen" w:eastAsia="Times New Roman" w:hAnsi="Sylfaen" w:cs="Calibri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375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ასიგნებების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საორიენტაციო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ზღვრული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მოცულობები</w:t>
            </w:r>
            <w:r w:rsidRPr="00365ADB">
              <w:rPr>
                <w:rFonts w:ascii="Sylfaen" w:eastAsia="Times New Roman" w:hAnsi="Sylfaen" w:cs="Calibri"/>
                <w:color w:val="000000"/>
                <w:sz w:val="20"/>
                <w:vertAlign w:val="superscript"/>
              </w:rPr>
              <w:t>2</w:t>
            </w: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br/>
              <w:t>(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ათასი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ლარი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)</w:t>
            </w:r>
          </w:p>
        </w:tc>
      </w:tr>
      <w:tr w:rsidR="00365ADB" w:rsidRPr="00365ADB" w:rsidTr="00365ADB">
        <w:trPr>
          <w:trHeight w:val="600"/>
        </w:trPr>
        <w:tc>
          <w:tcPr>
            <w:tcW w:w="128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41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9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2017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2018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2019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2020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2017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2018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2019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2020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წელი</w:t>
            </w:r>
            <w:proofErr w:type="spellEnd"/>
          </w:p>
        </w:tc>
      </w:tr>
      <w:tr w:rsidR="00365ADB" w:rsidRPr="00365ADB" w:rsidTr="00365ADB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I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პროგრამა</w:t>
            </w:r>
            <w:proofErr w:type="spellEnd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365ADB" w:rsidRPr="00365ADB" w:rsidTr="00365ADB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II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პროგრამა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65ADB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</w:tr>
      <w:tr w:rsidR="007178D9" w:rsidRPr="00365ADB" w:rsidTr="007178D9">
        <w:trPr>
          <w:trHeight w:val="300"/>
        </w:trPr>
        <w:tc>
          <w:tcPr>
            <w:tcW w:w="128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 xml:space="preserve">III </w:t>
            </w:r>
            <w:proofErr w:type="spellStart"/>
            <w:r w:rsidRPr="00365ADB">
              <w:rPr>
                <w:rFonts w:ascii="Sylfaen" w:eastAsia="Times New Roman" w:hAnsi="Sylfaen" w:cs="Calibri"/>
                <w:color w:val="000000"/>
                <w:sz w:val="20"/>
              </w:rPr>
              <w:t>პროგრამა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65ADB" w:rsidRPr="00365ADB" w:rsidRDefault="00365ADB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65ADB">
              <w:rPr>
                <w:rFonts w:ascii="Arial" w:eastAsia="Times New Roman" w:hAnsi="Arial"/>
                <w:color w:val="000000"/>
                <w:sz w:val="20"/>
              </w:rPr>
              <w:t> </w:t>
            </w:r>
          </w:p>
        </w:tc>
      </w:tr>
      <w:tr w:rsidR="007178D9" w:rsidRPr="00365ADB" w:rsidTr="007178D9">
        <w:trPr>
          <w:trHeight w:val="300"/>
        </w:trPr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1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7178D9" w:rsidRDefault="007178D9" w:rsidP="00365AD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-------------------</w:t>
            </w:r>
          </w:p>
        </w:tc>
        <w:tc>
          <w:tcPr>
            <w:tcW w:w="9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178D9" w:rsidRPr="00365ADB" w:rsidRDefault="007178D9" w:rsidP="00365AD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:rsidR="00365ADB" w:rsidRDefault="00365ADB" w:rsidP="00365ADB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</w:rPr>
      </w:pPr>
    </w:p>
    <w:p w:rsidR="00365ADB" w:rsidRPr="00CD0250" w:rsidRDefault="00CD0250" w:rsidP="00CD0250">
      <w:pPr>
        <w:widowControl w:val="0"/>
        <w:autoSpaceDE w:val="0"/>
        <w:autoSpaceDN w:val="0"/>
        <w:adjustRightInd w:val="0"/>
        <w:spacing w:before="26" w:after="0" w:line="240" w:lineRule="auto"/>
        <w:ind w:right="1040"/>
        <w:rPr>
          <w:rFonts w:ascii="Sylfaen" w:hAnsi="Sylfaen" w:cs="Sylfaen"/>
          <w:bCs/>
          <w:color w:val="FF0000"/>
          <w:lang w:val="ka-GE"/>
        </w:rPr>
      </w:pPr>
      <w:r w:rsidRPr="00CD0250">
        <w:rPr>
          <w:rFonts w:ascii="Sylfaen" w:hAnsi="Sylfaen" w:cs="Sylfaen"/>
          <w:bCs/>
          <w:lang w:val="ka-GE"/>
        </w:rPr>
        <w:t xml:space="preserve">შენიშვნა: </w:t>
      </w:r>
      <w:r w:rsidR="00365ADB" w:rsidRPr="00CD0250">
        <w:rPr>
          <w:rFonts w:ascii="Sylfaen" w:hAnsi="Sylfaen" w:cs="Sylfaen"/>
          <w:bCs/>
          <w:lang w:val="ka-GE"/>
        </w:rPr>
        <w:t xml:space="preserve"> </w:t>
      </w:r>
    </w:p>
    <w:p w:rsidR="00365ADB" w:rsidRPr="005D2C1B" w:rsidRDefault="00CD0250" w:rsidP="00CD0250">
      <w:pPr>
        <w:spacing w:after="0" w:line="240" w:lineRule="auto"/>
        <w:jc w:val="both"/>
        <w:rPr>
          <w:rFonts w:ascii="Sylfaen" w:eastAsia="Sylfaen" w:hAnsi="Sylfaen"/>
          <w:sz w:val="20"/>
          <w:szCs w:val="24"/>
          <w:lang w:val="ka-GE"/>
        </w:rPr>
      </w:pPr>
      <w:r w:rsidRPr="005D2C1B">
        <w:rPr>
          <w:rFonts w:ascii="Sylfaen" w:eastAsia="Sylfaen" w:hAnsi="Sylfaen"/>
          <w:sz w:val="20"/>
          <w:szCs w:val="24"/>
          <w:vertAlign w:val="superscript"/>
          <w:lang w:val="ka-GE"/>
        </w:rPr>
        <w:t xml:space="preserve">1 </w:t>
      </w:r>
      <w:r w:rsidRPr="005D2C1B">
        <w:rPr>
          <w:rFonts w:ascii="Sylfaen" w:eastAsia="Sylfaen" w:hAnsi="Sylfaen"/>
          <w:sz w:val="20"/>
          <w:szCs w:val="24"/>
          <w:lang w:val="ka-GE"/>
        </w:rPr>
        <w:t>იმ შემთხვევაში, თუ არსებობს სხვაობა 2016 წლის მაჩვენებელთან, უნდა იყოს წარმოდგენილი დასაბუთება ამ სხვაობასთან დაკავშირებით;</w:t>
      </w:r>
    </w:p>
    <w:p w:rsidR="00CD0250" w:rsidRPr="007178D9" w:rsidRDefault="00CD0250" w:rsidP="00CD0250">
      <w:pPr>
        <w:spacing w:after="0" w:line="240" w:lineRule="auto"/>
        <w:jc w:val="both"/>
        <w:rPr>
          <w:rFonts w:ascii="Sylfaen" w:eastAsia="Sylfaen" w:hAnsi="Sylfaen"/>
          <w:szCs w:val="24"/>
          <w:lang w:val="ka-GE"/>
        </w:rPr>
      </w:pPr>
      <w:r w:rsidRPr="005D2C1B">
        <w:rPr>
          <w:rFonts w:ascii="Sylfaen" w:eastAsia="Sylfaen" w:hAnsi="Sylfaen"/>
          <w:sz w:val="20"/>
          <w:szCs w:val="24"/>
          <w:vertAlign w:val="superscript"/>
          <w:lang w:val="ka-GE"/>
        </w:rPr>
        <w:t xml:space="preserve">2 </w:t>
      </w:r>
      <w:r w:rsidRPr="005D2C1B">
        <w:rPr>
          <w:rFonts w:ascii="Sylfaen" w:eastAsia="Sylfaen" w:hAnsi="Sylfaen"/>
          <w:sz w:val="20"/>
          <w:szCs w:val="24"/>
          <w:lang w:val="ka-GE"/>
        </w:rPr>
        <w:t>ასიგნებების ზღვრულ მოცულობებში გათვალისწინებული არ უნდა იყოს დონორების დაფინანსებული პროექტების და ამ პროექტებში თანამონაწილეობის სახსრები;</w:t>
      </w:r>
    </w:p>
    <w:p w:rsidR="00DD75E4" w:rsidRPr="0049154F" w:rsidRDefault="00CD0250" w:rsidP="0049154F">
      <w:pPr>
        <w:spacing w:after="0" w:line="240" w:lineRule="auto"/>
        <w:jc w:val="both"/>
        <w:rPr>
          <w:rFonts w:ascii="Sylfaen" w:eastAsia="Sylfaen" w:hAnsi="Sylfaen"/>
          <w:sz w:val="20"/>
          <w:szCs w:val="24"/>
          <w:lang w:val="ka-GE"/>
        </w:rPr>
      </w:pPr>
      <w:r w:rsidRPr="005D2C1B">
        <w:rPr>
          <w:rFonts w:ascii="Sylfaen" w:eastAsia="Sylfaen" w:hAnsi="Sylfaen"/>
          <w:sz w:val="20"/>
          <w:szCs w:val="24"/>
          <w:vertAlign w:val="superscript"/>
          <w:lang w:val="ka-GE"/>
        </w:rPr>
        <w:t xml:space="preserve">3 </w:t>
      </w:r>
      <w:r w:rsidRPr="005D2C1B">
        <w:rPr>
          <w:rFonts w:ascii="Sylfaen" w:eastAsia="Sylfaen" w:hAnsi="Sylfaen"/>
          <w:sz w:val="20"/>
          <w:szCs w:val="24"/>
          <w:lang w:val="ka-GE"/>
        </w:rPr>
        <w:t>დანართში წარმოდგენილი ინფორმაცია დასაქმებულთა საორიენტაციო რიცხოვნობისა და ასიგნებების საორიენტაციო ზღვრული მოცულობის შესახებ შევსებული უნდა იყოს თითოეული პროგრამის მიხედვით.</w:t>
      </w:r>
    </w:p>
    <w:sectPr w:rsidR="00DD75E4" w:rsidRPr="0049154F" w:rsidSect="0049154F">
      <w:pgSz w:w="15840" w:h="12240" w:orient="landscape"/>
      <w:pgMar w:top="9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ABB"/>
    <w:multiLevelType w:val="hybridMultilevel"/>
    <w:tmpl w:val="3AA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3001"/>
    <w:multiLevelType w:val="hybridMultilevel"/>
    <w:tmpl w:val="F6CC7E28"/>
    <w:lvl w:ilvl="0" w:tplc="A1467DF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D534B"/>
    <w:multiLevelType w:val="hybridMultilevel"/>
    <w:tmpl w:val="6E36AEBC"/>
    <w:lvl w:ilvl="0" w:tplc="DE26D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7407"/>
    <w:multiLevelType w:val="hybridMultilevel"/>
    <w:tmpl w:val="DE62F56A"/>
    <w:lvl w:ilvl="0" w:tplc="F86CF51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93CBA"/>
    <w:multiLevelType w:val="hybridMultilevel"/>
    <w:tmpl w:val="D398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05EE"/>
    <w:multiLevelType w:val="hybridMultilevel"/>
    <w:tmpl w:val="DE62F56A"/>
    <w:lvl w:ilvl="0" w:tplc="F86CF51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523733"/>
    <w:multiLevelType w:val="hybridMultilevel"/>
    <w:tmpl w:val="6BE6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5238E"/>
    <w:multiLevelType w:val="hybridMultilevel"/>
    <w:tmpl w:val="B3543756"/>
    <w:lvl w:ilvl="0" w:tplc="7258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E547D9"/>
    <w:multiLevelType w:val="hybridMultilevel"/>
    <w:tmpl w:val="2AC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362ED"/>
    <w:multiLevelType w:val="hybridMultilevel"/>
    <w:tmpl w:val="699C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B114A"/>
    <w:multiLevelType w:val="hybridMultilevel"/>
    <w:tmpl w:val="7F6CBFE6"/>
    <w:lvl w:ilvl="0" w:tplc="6308A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EB6FC7"/>
    <w:multiLevelType w:val="hybridMultilevel"/>
    <w:tmpl w:val="950A1ABC"/>
    <w:lvl w:ilvl="0" w:tplc="C4DE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762286"/>
    <w:multiLevelType w:val="hybridMultilevel"/>
    <w:tmpl w:val="5560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B7FA5"/>
    <w:multiLevelType w:val="hybridMultilevel"/>
    <w:tmpl w:val="DAEABB78"/>
    <w:lvl w:ilvl="0" w:tplc="40C64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976260"/>
    <w:multiLevelType w:val="hybridMultilevel"/>
    <w:tmpl w:val="B1D49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100B3"/>
    <w:multiLevelType w:val="hybridMultilevel"/>
    <w:tmpl w:val="2AE4BF3E"/>
    <w:lvl w:ilvl="0" w:tplc="CA8606D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355615"/>
    <w:multiLevelType w:val="hybridMultilevel"/>
    <w:tmpl w:val="E00E13FC"/>
    <w:lvl w:ilvl="0" w:tplc="BAD628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CDB04AC"/>
    <w:multiLevelType w:val="hybridMultilevel"/>
    <w:tmpl w:val="B7C47E4E"/>
    <w:lvl w:ilvl="0" w:tplc="F9F243CC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70DC7"/>
    <w:multiLevelType w:val="hybridMultilevel"/>
    <w:tmpl w:val="C9A2EA44"/>
    <w:lvl w:ilvl="0" w:tplc="10503CD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D27AB"/>
    <w:multiLevelType w:val="hybridMultilevel"/>
    <w:tmpl w:val="33EE7C1C"/>
    <w:lvl w:ilvl="0" w:tplc="CD2CB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62ED3"/>
    <w:multiLevelType w:val="hybridMultilevel"/>
    <w:tmpl w:val="477CC296"/>
    <w:lvl w:ilvl="0" w:tplc="FC9A4D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D3BEB"/>
    <w:multiLevelType w:val="multilevel"/>
    <w:tmpl w:val="9C4819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pStyle w:val="Heading6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"/>
  </w:num>
  <w:num w:numId="18">
    <w:abstractNumId w:val="11"/>
  </w:num>
  <w:num w:numId="19">
    <w:abstractNumId w:val="3"/>
  </w:num>
  <w:num w:numId="20">
    <w:abstractNumId w:val="15"/>
  </w:num>
  <w:num w:numId="21">
    <w:abstractNumId w:val="19"/>
  </w:num>
  <w:num w:numId="22">
    <w:abstractNumId w:val="20"/>
  </w:num>
  <w:num w:numId="23">
    <w:abstractNumId w:val="7"/>
  </w:num>
  <w:num w:numId="24">
    <w:abstractNumId w:val="4"/>
  </w:num>
  <w:num w:numId="25">
    <w:abstractNumId w:val="10"/>
  </w:num>
  <w:num w:numId="26">
    <w:abstractNumId w:val="6"/>
  </w:num>
  <w:num w:numId="27">
    <w:abstractNumId w:val="9"/>
  </w:num>
  <w:num w:numId="28">
    <w:abstractNumId w:val="13"/>
  </w:num>
  <w:num w:numId="29">
    <w:abstractNumId w:val="0"/>
  </w:num>
  <w:num w:numId="30">
    <w:abstractNumId w:val="5"/>
  </w:num>
  <w:num w:numId="31">
    <w:abstractNumId w:val="1"/>
  </w:num>
  <w:num w:numId="32">
    <w:abstractNumId w:val="14"/>
  </w:num>
  <w:num w:numId="33">
    <w:abstractNumId w:val="17"/>
  </w:num>
  <w:num w:numId="34">
    <w:abstractNumId w:val="16"/>
  </w:num>
  <w:num w:numId="35">
    <w:abstractNumId w:val="8"/>
  </w:num>
  <w:num w:numId="36">
    <w:abstractNumId w:val="1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F7"/>
    <w:rsid w:val="000454E1"/>
    <w:rsid w:val="00054E09"/>
    <w:rsid w:val="00071A9F"/>
    <w:rsid w:val="000928D7"/>
    <w:rsid w:val="00151598"/>
    <w:rsid w:val="001658F1"/>
    <w:rsid w:val="0018659B"/>
    <w:rsid w:val="001D4C81"/>
    <w:rsid w:val="00226950"/>
    <w:rsid w:val="0028217B"/>
    <w:rsid w:val="00353C6F"/>
    <w:rsid w:val="00365ADB"/>
    <w:rsid w:val="003C7BF2"/>
    <w:rsid w:val="0049154F"/>
    <w:rsid w:val="004A3B85"/>
    <w:rsid w:val="004B4F76"/>
    <w:rsid w:val="004C69DA"/>
    <w:rsid w:val="004C728B"/>
    <w:rsid w:val="004D678E"/>
    <w:rsid w:val="004F4D4A"/>
    <w:rsid w:val="00571400"/>
    <w:rsid w:val="0057631A"/>
    <w:rsid w:val="005C0B61"/>
    <w:rsid w:val="005D2C1B"/>
    <w:rsid w:val="0060773A"/>
    <w:rsid w:val="00670727"/>
    <w:rsid w:val="006E5D7B"/>
    <w:rsid w:val="007178D9"/>
    <w:rsid w:val="00725EF7"/>
    <w:rsid w:val="00755A4E"/>
    <w:rsid w:val="007C3AF7"/>
    <w:rsid w:val="007E2C1C"/>
    <w:rsid w:val="007F5DC5"/>
    <w:rsid w:val="00822064"/>
    <w:rsid w:val="00867DDC"/>
    <w:rsid w:val="00873694"/>
    <w:rsid w:val="00906F91"/>
    <w:rsid w:val="00913E60"/>
    <w:rsid w:val="0091705D"/>
    <w:rsid w:val="00917486"/>
    <w:rsid w:val="009C083F"/>
    <w:rsid w:val="009E4071"/>
    <w:rsid w:val="00A65F2F"/>
    <w:rsid w:val="00A7185F"/>
    <w:rsid w:val="00B05572"/>
    <w:rsid w:val="00B6519F"/>
    <w:rsid w:val="00BF2BF9"/>
    <w:rsid w:val="00C27511"/>
    <w:rsid w:val="00C31899"/>
    <w:rsid w:val="00C75AA0"/>
    <w:rsid w:val="00CA49B8"/>
    <w:rsid w:val="00CD0250"/>
    <w:rsid w:val="00CD0642"/>
    <w:rsid w:val="00D10105"/>
    <w:rsid w:val="00D548C3"/>
    <w:rsid w:val="00D737E2"/>
    <w:rsid w:val="00DD75E4"/>
    <w:rsid w:val="00E145CE"/>
    <w:rsid w:val="00E2196A"/>
    <w:rsid w:val="00E375CA"/>
    <w:rsid w:val="00E578F5"/>
    <w:rsid w:val="00E57CA3"/>
    <w:rsid w:val="00E6757F"/>
    <w:rsid w:val="00E92CE8"/>
    <w:rsid w:val="00EA0A17"/>
    <w:rsid w:val="00F27DCC"/>
    <w:rsid w:val="00F3275D"/>
    <w:rsid w:val="00F61E14"/>
    <w:rsid w:val="00F73222"/>
    <w:rsid w:val="00F74EDD"/>
    <w:rsid w:val="00F75DA4"/>
    <w:rsid w:val="00F870B9"/>
    <w:rsid w:val="00F97E8C"/>
    <w:rsid w:val="00FA7836"/>
    <w:rsid w:val="00FC4F23"/>
    <w:rsid w:val="00FD34C5"/>
    <w:rsid w:val="00FE3088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F7"/>
    <w:pPr>
      <w:spacing w:after="200" w:line="276" w:lineRule="auto"/>
    </w:pPr>
    <w:rPr>
      <w:rFonts w:ascii="Calibri" w:hAnsi="Calibri"/>
      <w:sz w:val="2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2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22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22"/>
    <w:rPr>
      <w:rFonts w:ascii="Calibri" w:hAnsi="Calibri"/>
      <w:b/>
      <w:bCs/>
    </w:rPr>
  </w:style>
  <w:style w:type="paragraph" w:customStyle="1" w:styleId="Normal0">
    <w:name w:val="[Normal]"/>
    <w:uiPriority w:val="99"/>
    <w:rsid w:val="00822064"/>
    <w:pPr>
      <w:widowControl w:val="0"/>
    </w:pPr>
    <w:rPr>
      <w:rFonts w:eastAsia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F7"/>
    <w:pPr>
      <w:spacing w:after="200" w:line="276" w:lineRule="auto"/>
    </w:pPr>
    <w:rPr>
      <w:rFonts w:ascii="Calibri" w:hAnsi="Calibri"/>
      <w:sz w:val="2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2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22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22"/>
    <w:rPr>
      <w:rFonts w:ascii="Calibri" w:hAnsi="Calibri"/>
      <w:b/>
      <w:bCs/>
    </w:rPr>
  </w:style>
  <w:style w:type="paragraph" w:customStyle="1" w:styleId="Normal0">
    <w:name w:val="[Normal]"/>
    <w:uiPriority w:val="99"/>
    <w:rsid w:val="00822064"/>
    <w:pPr>
      <w:widowControl w:val="0"/>
    </w:pPr>
    <w:rPr>
      <w:rFonts w:eastAsia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Maia Gotiashvili</cp:lastModifiedBy>
  <cp:revision>3</cp:revision>
  <cp:lastPrinted>2016-02-22T13:14:00Z</cp:lastPrinted>
  <dcterms:created xsi:type="dcterms:W3CDTF">2016-04-07T12:43:00Z</dcterms:created>
  <dcterms:modified xsi:type="dcterms:W3CDTF">2016-04-07T12:49:00Z</dcterms:modified>
</cp:coreProperties>
</file>