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EA" w:rsidRPr="00E07607" w:rsidRDefault="00172479" w:rsidP="007C11AA">
      <w:pPr>
        <w:shd w:val="clear" w:color="auto" w:fill="FFFFFF" w:themeFill="background1"/>
        <w:rPr>
          <w:color w:val="2E74B5" w:themeColor="accent1" w:themeShade="BF"/>
        </w:rPr>
      </w:pPr>
      <w:bookmarkStart w:id="0" w:name="_GoBack"/>
      <w:bookmarkEnd w:id="0"/>
      <w:r w:rsidRPr="00E07607">
        <w:rPr>
          <w:noProof/>
          <w:color w:val="2E74B5" w:themeColor="accent1" w:themeShade="BF"/>
        </w:rPr>
        <w:drawing>
          <wp:anchor distT="0" distB="0" distL="114300" distR="114300" simplePos="0" relativeHeight="251666944" behindDoc="1" locked="0" layoutInCell="1" allowOverlap="1" wp14:anchorId="219EBAD9" wp14:editId="6172D997">
            <wp:simplePos x="0" y="0"/>
            <wp:positionH relativeFrom="page">
              <wp:posOffset>5038725</wp:posOffset>
            </wp:positionH>
            <wp:positionV relativeFrom="paragraph">
              <wp:posOffset>428625</wp:posOffset>
            </wp:positionV>
            <wp:extent cx="4092575" cy="514350"/>
            <wp:effectExtent l="19050" t="0" r="3175" b="0"/>
            <wp:wrapTopAndBottom/>
            <wp:docPr id="1" name="Picture 3" descr="C:\Users\User\Desktop\lo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lo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FEA" w:rsidRPr="00E07607" w:rsidRDefault="00807FEA" w:rsidP="007C11AA">
      <w:pPr>
        <w:shd w:val="clear" w:color="auto" w:fill="FFFFFF" w:themeFill="background1"/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rPr>
          <w:i/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i/>
          <w:color w:val="2E74B5" w:themeColor="accent1" w:themeShade="BF"/>
        </w:rPr>
      </w:pPr>
      <w:r w:rsidRPr="00E07607">
        <w:rPr>
          <w:i/>
          <w:color w:val="2E74B5" w:themeColor="accent1" w:themeShade="BF"/>
        </w:rPr>
        <w:tab/>
      </w: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color w:val="2E74B5" w:themeColor="accent1" w:themeShade="BF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  <w:r w:rsidRPr="00E07607">
        <w:rPr>
          <w:rFonts w:ascii="Sylfaen" w:hAnsi="Sylfaen" w:cs="Sylfaen"/>
          <w:b/>
          <w:color w:val="2E74B5" w:themeColor="accent1" w:themeShade="BF"/>
          <w:sz w:val="40"/>
          <w:szCs w:val="40"/>
        </w:rPr>
        <w:t>საინფორმაციო</w:t>
      </w:r>
      <w:r w:rsidR="00172479" w:rsidRPr="00E07607"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  <w:t xml:space="preserve"> </w:t>
      </w:r>
      <w:r w:rsidRPr="00E07607">
        <w:rPr>
          <w:rFonts w:ascii="Sylfaen" w:hAnsi="Sylfaen" w:cs="Sylfaen"/>
          <w:b/>
          <w:color w:val="2E74B5" w:themeColor="accent1" w:themeShade="BF"/>
          <w:sz w:val="40"/>
          <w:szCs w:val="40"/>
        </w:rPr>
        <w:t>კამპანია</w:t>
      </w:r>
    </w:p>
    <w:p w:rsidR="00807FEA" w:rsidRPr="00E07607" w:rsidRDefault="002D2C54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</w:pP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კახეთის რეგიონი</w:t>
      </w:r>
    </w:p>
    <w:p w:rsidR="00807FEA" w:rsidRPr="00E07607" w:rsidRDefault="000B70D9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</w:pPr>
      <w:r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(4</w:t>
      </w:r>
      <w:r w:rsidR="002D2C54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-</w:t>
      </w:r>
      <w:r w:rsidR="00471599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12</w:t>
      </w:r>
      <w:r w:rsidR="00807FEA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 xml:space="preserve"> </w:t>
      </w:r>
      <w:r w:rsidR="002D2C54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ივლის</w:t>
      </w:r>
      <w:r w:rsidR="00807FEA" w:rsidRPr="00E07607">
        <w:rPr>
          <w:rFonts w:ascii="Sylfaen" w:hAnsi="Sylfaen" w:cs="Sylfaen"/>
          <w:color w:val="2E74B5" w:themeColor="accent1" w:themeShade="BF"/>
          <w:sz w:val="36"/>
          <w:szCs w:val="36"/>
          <w:lang w:val="ka-GE"/>
        </w:rPr>
        <w:t>ი)</w:t>
      </w: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40"/>
          <w:szCs w:val="40"/>
          <w:lang w:val="ka-GE"/>
        </w:rPr>
      </w:pPr>
    </w:p>
    <w:p w:rsidR="00102623" w:rsidRPr="00E07607" w:rsidRDefault="00102623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p w:rsidR="00C23B8D" w:rsidRPr="00E07607" w:rsidRDefault="00C23B8D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p w:rsidR="004E0582" w:rsidRPr="00E07607" w:rsidRDefault="004E0582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jc w:val="center"/>
        <w:rPr>
          <w:rFonts w:ascii="Sylfaen" w:hAnsi="Sylfaen" w:cs="Sylfaen"/>
          <w:b/>
          <w:color w:val="2E74B5" w:themeColor="accent1" w:themeShade="BF"/>
          <w:sz w:val="30"/>
          <w:szCs w:val="30"/>
          <w:lang w:val="ka-GE"/>
        </w:rPr>
      </w:pPr>
    </w:p>
    <w:tbl>
      <w:tblPr>
        <w:tblStyle w:val="GridTable1Light-Accent11"/>
        <w:tblW w:w="14112" w:type="dxa"/>
        <w:tblInd w:w="-252" w:type="dxa"/>
        <w:tblLook w:val="04A0" w:firstRow="1" w:lastRow="0" w:firstColumn="1" w:lastColumn="0" w:noHBand="0" w:noVBand="1"/>
      </w:tblPr>
      <w:tblGrid>
        <w:gridCol w:w="783"/>
        <w:gridCol w:w="2613"/>
        <w:gridCol w:w="1645"/>
        <w:gridCol w:w="4019"/>
        <w:gridCol w:w="2741"/>
        <w:gridCol w:w="2311"/>
      </w:tblGrid>
      <w:tr w:rsidR="00E07607" w:rsidRPr="00E07607" w:rsidTr="00E04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  <w:lastRenderedPageBreak/>
              <w:t>#</w:t>
            </w:r>
          </w:p>
        </w:tc>
        <w:tc>
          <w:tcPr>
            <w:tcW w:w="2613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თემა</w:t>
            </w:r>
          </w:p>
        </w:tc>
        <w:tc>
          <w:tcPr>
            <w:tcW w:w="1645" w:type="dxa"/>
            <w:shd w:val="clear" w:color="auto" w:fill="FFFFFF" w:themeFill="background1"/>
          </w:tcPr>
          <w:p w:rsidR="00F75271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შეხვედრის თარიღი</w:t>
            </w:r>
          </w:p>
        </w:tc>
        <w:tc>
          <w:tcPr>
            <w:tcW w:w="4019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 xml:space="preserve">შეხვედრის </w:t>
            </w:r>
            <w:r w:rsidR="00FF0D14"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დრო/ადგილი</w:t>
            </w:r>
          </w:p>
        </w:tc>
        <w:tc>
          <w:tcPr>
            <w:tcW w:w="2741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სამიზნე ჯგუფი</w:t>
            </w:r>
          </w:p>
        </w:tc>
        <w:tc>
          <w:tcPr>
            <w:tcW w:w="2311" w:type="dxa"/>
            <w:shd w:val="clear" w:color="auto" w:fill="FFFFFF" w:themeFill="background1"/>
          </w:tcPr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მონაწილე უწყება/</w:t>
            </w:r>
          </w:p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lang w:val="ka-GE"/>
              </w:rPr>
              <w:t>წარმომადგენელი</w:t>
            </w:r>
          </w:p>
        </w:tc>
      </w:tr>
      <w:tr w:rsidR="00E07607" w:rsidRPr="00E07607" w:rsidTr="00E04AD1">
        <w:trPr>
          <w:trHeight w:val="4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  <w:shd w:val="clear" w:color="auto" w:fill="FFFFFF" w:themeFill="background1"/>
          </w:tcPr>
          <w:p w:rsidR="00F75271" w:rsidRPr="00E07607" w:rsidRDefault="00F75271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F75271" w:rsidRPr="00E07607" w:rsidRDefault="00F7527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პრეზენტაცია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„დანერგე მომავალი“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აგროწარმოების ხელშეწყობის პროგრამა;</w:t>
            </w:r>
          </w:p>
          <w:p w:rsidR="00F75271" w:rsidRPr="00E07607" w:rsidRDefault="00F7527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აგროდაზღვევა;</w:t>
            </w:r>
          </w:p>
          <w:p w:rsidR="00150F96" w:rsidRPr="00E07607" w:rsidRDefault="00150F96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„ახალგაზრდა მეწარმე“</w:t>
            </w: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კოოპერატივების შექმნის მექანიზმები და სარგებელი მოსახლეობისათვის </w:t>
            </w: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F75271" w:rsidRPr="00E07607" w:rsidRDefault="002D2C54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4 ივლისი</w:t>
            </w:r>
          </w:p>
        </w:tc>
        <w:tc>
          <w:tcPr>
            <w:tcW w:w="4019" w:type="dxa"/>
            <w:shd w:val="clear" w:color="auto" w:fill="FFFFFF" w:themeFill="background1"/>
          </w:tcPr>
          <w:p w:rsidR="00FF0D14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 w:rsidR="002D2C54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პანკ</w:t>
            </w:r>
            <w:r w:rsidR="00027F32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ი</w:t>
            </w:r>
            <w:r w:rsidR="002D2C54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სის ხეობა</w:t>
            </w:r>
          </w:p>
          <w:p w:rsidR="00FF0D14" w:rsidRPr="00E07607" w:rsidRDefault="002D2C5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(სოფ.დუისის კულტურის ცენტრი; </w:t>
            </w:r>
            <w:r w:rsidR="00FF0D14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12</w:t>
            </w:r>
            <w:r w:rsidR="00FF0D14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="00FF0D14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A63295" w:rsidRPr="00E07607" w:rsidRDefault="00A63295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63295" w:rsidRPr="00E07607" w:rsidRDefault="001A5B15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14</w:t>
            </w:r>
            <w:r w:rsidR="004E0582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</w:t>
            </w:r>
            <w:r w:rsidR="007164D1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 სადილი</w:t>
            </w:r>
          </w:p>
          <w:p w:rsidR="00A63295" w:rsidRPr="00E07607" w:rsidRDefault="00A63295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63295" w:rsidRPr="00E07607" w:rsidRDefault="00FF0D14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 w:rsid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თელავის მუნიციპალიტეტი, სოფ. ყარაჯალა (</w:t>
            </w:r>
            <w:r w:rsid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ბაგა-ბაღი)– 15:3</w:t>
            </w:r>
            <w:r w:rsidR="00A63295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0 </w:t>
            </w:r>
            <w:r w:rsidR="007164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საათი 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7164D1" w:rsidRPr="00E07607" w:rsidRDefault="007164D1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7164D1" w:rsidRPr="00E07607" w:rsidRDefault="007164D1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F0D14" w:rsidRPr="00E07607" w:rsidRDefault="00150F96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150F96" w:rsidRPr="00E07607" w:rsidRDefault="00150F96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FF0D14" w:rsidRPr="00E07607" w:rsidRDefault="00172479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გუბერნიის </w:t>
            </w:r>
            <w:r w:rsidR="002668B6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CB5ADA" w:rsidRPr="00E07607" w:rsidRDefault="00CB5ADA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2668B6" w:rsidRPr="00E07607" w:rsidRDefault="002668B6" w:rsidP="002668B6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150F96" w:rsidRPr="00E07607" w:rsidRDefault="00150F96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8258A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F7527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ქეთევან ლაცაბიძე </w:t>
            </w:r>
          </w:p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8258A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საქართველოს </w:t>
            </w:r>
            <w:r w:rsidR="007164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გარემოს დაცვისა და სოფლის მეურნეობის სამინისტრო</w:t>
            </w: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დავით მამუკელაშვილი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ვახტანგ დავლაძე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7164D1" w:rsidRPr="00E07607" w:rsidRDefault="00AE3C6C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E07607" w:rsidRPr="00E07607" w:rsidTr="00E04AD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996372" w:rsidRPr="00E07607" w:rsidRDefault="00996372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996372" w:rsidRPr="00E07607" w:rsidRDefault="00082F4C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>DCFTA</w:t>
            </w:r>
          </w:p>
          <w:p w:rsidR="003152D7" w:rsidRPr="00E07607" w:rsidRDefault="003152D7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„აწარმოე საქართველოში“</w:t>
            </w:r>
          </w:p>
          <w:p w:rsidR="003152D7" w:rsidRPr="00E07607" w:rsidRDefault="003152D7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სახელმწიფო ქონების ეროვნული სააგენტო </w:t>
            </w:r>
          </w:p>
        </w:tc>
        <w:tc>
          <w:tcPr>
            <w:tcW w:w="1645" w:type="dxa"/>
            <w:shd w:val="clear" w:color="auto" w:fill="FFFFFF" w:themeFill="background1"/>
          </w:tcPr>
          <w:p w:rsidR="00996372" w:rsidRPr="00E07607" w:rsidRDefault="001A5B15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5 ივლისი</w:t>
            </w:r>
          </w:p>
        </w:tc>
        <w:tc>
          <w:tcPr>
            <w:tcW w:w="4019" w:type="dxa"/>
            <w:shd w:val="clear" w:color="auto" w:fill="FFFFFF" w:themeFill="background1"/>
          </w:tcPr>
          <w:p w:rsidR="00996372" w:rsidRPr="001A5B15" w:rsidRDefault="001A5B15" w:rsidP="007C11A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ლაგოდეხის მუნიციპალიტეტი</w:t>
            </w:r>
            <w:r w:rsidR="00996372" w:rsidRP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სოფ</w:t>
            </w:r>
            <w:r w:rsidRP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. </w:t>
            </w:r>
            <w:r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კაბალი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; 12</w:t>
            </w:r>
            <w:r w:rsidR="00996372"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1A5B15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</w:t>
            </w:r>
            <w:r w:rsid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4</w:t>
            </w:r>
            <w:r w:rsidR="004E0582"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0 სადილი</w:t>
            </w: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1A5B15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 w:rsid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ყვარელის მუნიციპალიტეტის სოფ. ჩანტლისყურე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– </w:t>
            </w:r>
            <w:r w:rsid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="004E0582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:3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0 საათი </w:t>
            </w:r>
          </w:p>
        </w:tc>
        <w:tc>
          <w:tcPr>
            <w:tcW w:w="2741" w:type="dxa"/>
            <w:shd w:val="clear" w:color="auto" w:fill="FFFFFF" w:themeFill="background1"/>
          </w:tcPr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2668B6" w:rsidRPr="00E07607" w:rsidRDefault="00172479" w:rsidP="002668B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გუბერნიის </w:t>
            </w:r>
            <w:r w:rsidR="002668B6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996372" w:rsidRPr="00E07607" w:rsidRDefault="00996372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996372" w:rsidRPr="00E07607" w:rsidRDefault="00996372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გიორგი ჩიტაძე</w:t>
            </w:r>
          </w:p>
          <w:p w:rsidR="003152D7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თეონა ბაბუნაშვილი</w:t>
            </w:r>
          </w:p>
          <w:p w:rsidR="003152D7" w:rsidRPr="00E07607" w:rsidRDefault="003152D7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ირაკლი ჩიდრაშვილი</w:t>
            </w: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E07607" w:rsidRPr="00E07607" w:rsidTr="00E04AD1">
        <w:trPr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7164D1" w:rsidRPr="00E07607" w:rsidRDefault="007164D1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ჯანდაცვის პროგრამები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 xml:space="preserve">(საყოველთაო ჯანდაცვა,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</w:rPr>
              <w:t xml:space="preserve">C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>ჰეპატიტი და ა.შ.)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3D0D0F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სოციალური პროგრამები</w:t>
            </w:r>
          </w:p>
        </w:tc>
        <w:tc>
          <w:tcPr>
            <w:tcW w:w="1645" w:type="dxa"/>
            <w:shd w:val="clear" w:color="auto" w:fill="FFFFFF" w:themeFill="background1"/>
          </w:tcPr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BC6167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6 ივლისი</w:t>
            </w:r>
          </w:p>
          <w:p w:rsidR="003D0D0F" w:rsidRPr="00E07607" w:rsidRDefault="003D0D0F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7164D1" w:rsidRPr="00E07607" w:rsidRDefault="007164D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პანკ</w:t>
            </w:r>
            <w:r w:rsidR="00027F32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სის ხეობა</w:t>
            </w: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(სოფ.დუისის კულტურის ცენტრი;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12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14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თელავის მუნიციპალიტეტი, სოფ. ყარაჯალა (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ბაგა-ბაღი)– 15:3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0 საათი </w:t>
            </w:r>
          </w:p>
          <w:p w:rsidR="003D0D0F" w:rsidRPr="00E07607" w:rsidRDefault="003D0D0F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ადგილობრივი მოსახლეობა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მასწავლებლები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სამედიცინო პერსონალი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2668B6" w:rsidRPr="00E07607" w:rsidRDefault="002668B6" w:rsidP="002668B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გუბერნიას</w:t>
            </w:r>
            <w:r w:rsidR="00E04A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FD1E44" w:rsidRPr="00E07607" w:rsidRDefault="00FD1E44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ია ორკოდაშვილი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მაია მაღლაკელიძე-ხომერიკი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ანა დეკანოსიძე 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სოფიო ბარბაქაძე</w:t>
            </w: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4C37D7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E07607" w:rsidRPr="00E07607" w:rsidTr="00E04AD1">
        <w:trPr>
          <w:trHeight w:val="4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4C37D7" w:rsidRPr="00E07607" w:rsidRDefault="004C37D7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პრეზენტაცია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:</w:t>
            </w:r>
          </w:p>
          <w:p w:rsidR="00D17FB1" w:rsidRPr="00E07607" w:rsidRDefault="00D17FB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„დანერგე მომავალი“</w:t>
            </w:r>
          </w:p>
          <w:p w:rsidR="00D17FB1" w:rsidRPr="00E07607" w:rsidRDefault="00D17FB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აგროწარმოების ხელშეწყობის პროგრამა;</w:t>
            </w:r>
          </w:p>
          <w:p w:rsidR="00D17FB1" w:rsidRPr="00E07607" w:rsidRDefault="00D17FB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აგროდაზღვევა;</w:t>
            </w:r>
          </w:p>
          <w:p w:rsidR="00D17FB1" w:rsidRPr="00E07607" w:rsidRDefault="00D17FB1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„ახალგაზრდა მეწარმე“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კოოპერატივების შექმნის მექანიზმები და სარგებელი მოსახლეობისათვის </w:t>
            </w:r>
          </w:p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D17FB1" w:rsidRPr="00E07607" w:rsidRDefault="00BC6167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9 ივლისი</w:t>
            </w:r>
          </w:p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BC6167" w:rsidRPr="00BC6167" w:rsidRDefault="00BC6167" w:rsidP="00BC616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BC61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ლაგოდეხის მუნიციპალიტეტი </w:t>
            </w:r>
            <w:r w:rsidRPr="00BC616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სოფ</w:t>
            </w:r>
            <w:r w:rsidRPr="00BC616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. </w:t>
            </w:r>
            <w:r w:rsidRPr="00BC616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კაბალი; 12:00 საათი</w:t>
            </w: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4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BC616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4C37D7" w:rsidRPr="00E07607" w:rsidRDefault="00BC6167" w:rsidP="00BC6167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ყვარელის მუნიციპალიტეტის სოფ. ჩანტლისყურე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– 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:30 საათი </w:t>
            </w:r>
          </w:p>
          <w:p w:rsidR="004C37D7" w:rsidRPr="00E07607" w:rsidRDefault="004C37D7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621DB3" w:rsidRPr="00E07607" w:rsidRDefault="00621DB3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621DB3" w:rsidRPr="00E07607" w:rsidRDefault="00621DB3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621DB3" w:rsidRPr="00E07607" w:rsidRDefault="00621DB3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621DB3" w:rsidRPr="00E07607" w:rsidRDefault="00621DB3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2668B6" w:rsidRPr="00E07607" w:rsidRDefault="002668B6" w:rsidP="002668B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გუბერნიას</w:t>
            </w:r>
            <w:r w:rsidR="00E04AD1"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621DB3" w:rsidRPr="00E07607" w:rsidRDefault="00621DB3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4C37D7" w:rsidRPr="00E07607" w:rsidRDefault="004C37D7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ქეთევან ლაცაბიძე </w:t>
            </w: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17FB1" w:rsidRPr="00E07607" w:rsidRDefault="00D17FB1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დავით მამუკელაშვილი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ვახტანგ დავლაძე</w:t>
            </w: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E3C6C" w:rsidRPr="00E07607" w:rsidRDefault="00AE3C6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AF1F82" w:rsidRPr="00E07607" w:rsidRDefault="00AE3C6C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</w:tc>
      </w:tr>
      <w:tr w:rsidR="00E07607" w:rsidRPr="00E07607" w:rsidTr="00E04AD1">
        <w:trPr>
          <w:trHeight w:val="4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D43858" w:rsidRPr="00E07607" w:rsidRDefault="00D43858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</w:tcPr>
          <w:p w:rsidR="00D43858" w:rsidRPr="00E07607" w:rsidRDefault="00D43858" w:rsidP="007C11AA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5663"/>
              </w:tabs>
              <w:ind w:left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„დანერგე მომავალი“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აგროწარმოების ხელშეწყობის პროგრამა;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აგროდაზღვევა;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პროექტი „ახალგაზრდა მეწარმე“</w:t>
            </w:r>
          </w:p>
          <w:p w:rsidR="00D43858" w:rsidRPr="00E07607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ჯანდაცვის პროგრამები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 xml:space="preserve">(საყოველთაო ჯანდაცვა,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</w:rPr>
              <w:t xml:space="preserve">C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>ჰეპატიტი და ა.შ.)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EC3B78" w:rsidRDefault="00D4385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სოციალური პროგრამები</w:t>
            </w:r>
          </w:p>
          <w:p w:rsidR="00EC3B78" w:rsidRPr="00EC3B78" w:rsidRDefault="00EC3B78" w:rsidP="00EC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EC3B78" w:rsidRDefault="00EC3B78" w:rsidP="00EC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EC3B78" w:rsidRDefault="00EC3B78" w:rsidP="00EC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EC3B78" w:rsidRPr="00E07607" w:rsidRDefault="00EC3B78" w:rsidP="00EC3B78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>DCFTA</w:t>
            </w:r>
          </w:p>
          <w:p w:rsidR="00EC3B78" w:rsidRPr="00E07607" w:rsidRDefault="00EC3B78" w:rsidP="00EC3B78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„აწარმოე საქართველოში“</w:t>
            </w:r>
          </w:p>
          <w:p w:rsidR="00D43858" w:rsidRPr="00EC3B78" w:rsidRDefault="00EC3B78" w:rsidP="00EC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სახელმწიფო ქონების ეროვნული სააგენტო</w:t>
            </w:r>
          </w:p>
        </w:tc>
        <w:tc>
          <w:tcPr>
            <w:tcW w:w="1645" w:type="dxa"/>
          </w:tcPr>
          <w:p w:rsidR="00D43858" w:rsidRPr="00886C9C" w:rsidRDefault="00886C9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10 ივლისი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highlight w:val="yellow"/>
                <w:lang w:val="ka-GE"/>
              </w:rPr>
            </w:pPr>
          </w:p>
        </w:tc>
        <w:tc>
          <w:tcPr>
            <w:tcW w:w="4019" w:type="dxa"/>
          </w:tcPr>
          <w:p w:rsidR="004E0582" w:rsidRDefault="00886C9C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იორმუღანლოს თემი სოფ. ლამბალო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12:00 საათი</w:t>
            </w:r>
          </w:p>
          <w:p w:rsidR="004E0582" w:rsidRPr="00E07607" w:rsidRDefault="004E0582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2741" w:type="dxa"/>
          </w:tcPr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E04AD1" w:rsidRPr="00E07607" w:rsidRDefault="00E04AD1" w:rsidP="00E04A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გუბერნიის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ადგილობრივი მოსახლეობა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მასწავლებლები</w:t>
            </w:r>
          </w:p>
          <w:p w:rsidR="00D43858" w:rsidRPr="00E07607" w:rsidRDefault="00D43858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სამედიცინო პერსონალი</w:t>
            </w:r>
          </w:p>
          <w:p w:rsidR="00D43858" w:rsidRPr="00E07607" w:rsidRDefault="00D43858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Pr="00E07607" w:rsidRDefault="00D43858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2311" w:type="dxa"/>
          </w:tcPr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ქეთევან ლაცაბიძე 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ია ორკოდაშვილი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მაია მაღლაკელიძე-ხომერიკი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სოფიო ბარბაქაძე</w:t>
            </w:r>
          </w:p>
          <w:p w:rsidR="00D43858" w:rsidRPr="00E07607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D43858" w:rsidRDefault="00D4385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0020D1" w:rsidRDefault="000020D1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0020D1" w:rsidRPr="00E07607" w:rsidRDefault="000020D1" w:rsidP="000020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გიორგი ჩიტაძე</w:t>
            </w:r>
          </w:p>
          <w:p w:rsidR="000020D1" w:rsidRPr="00E07607" w:rsidRDefault="000020D1" w:rsidP="000020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თეონა ბაბუნაშვილი</w:t>
            </w:r>
          </w:p>
          <w:p w:rsidR="000020D1" w:rsidRPr="00E07607" w:rsidRDefault="000020D1" w:rsidP="000020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ირაკლი ჩიდრაშვილი</w:t>
            </w:r>
          </w:p>
          <w:p w:rsidR="000020D1" w:rsidRPr="00E07607" w:rsidRDefault="000020D1" w:rsidP="000020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0020D1" w:rsidRPr="00E07607" w:rsidRDefault="000020D1" w:rsidP="000020D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0020D1" w:rsidRPr="00E07607" w:rsidRDefault="000020D1" w:rsidP="000020D1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highlight w:val="yellow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E07607" w:rsidRPr="00E07607" w:rsidTr="00E04AD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8C6AB8" w:rsidRPr="00E07607" w:rsidRDefault="008C6AB8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8C6AB8" w:rsidRPr="00E07607" w:rsidRDefault="008C6AB8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>DCFTA</w:t>
            </w:r>
          </w:p>
          <w:p w:rsidR="008C6AB8" w:rsidRPr="00E07607" w:rsidRDefault="008C6AB8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„აწარმოე საქართველოში“</w:t>
            </w:r>
          </w:p>
          <w:p w:rsidR="008C6AB8" w:rsidRPr="00E07607" w:rsidRDefault="008C6AB8" w:rsidP="007C11AA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63"/>
              </w:tabs>
              <w:ind w:left="337" w:hanging="3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სახელმწიფო ქონების ეროვნული სააგენტო </w:t>
            </w:r>
          </w:p>
        </w:tc>
        <w:tc>
          <w:tcPr>
            <w:tcW w:w="1645" w:type="dxa"/>
            <w:shd w:val="clear" w:color="auto" w:fill="FFFFFF" w:themeFill="background1"/>
          </w:tcPr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8C6AB8" w:rsidRPr="00E07607" w:rsidRDefault="00886C9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11 ივლისი</w:t>
            </w: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1.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პანკ</w:t>
            </w:r>
            <w:r w:rsidR="00027F32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სის ხეობა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(სოფ.დუისის კულტურის ცენტრი;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) –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12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14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თელავის მუნიციპალიტეტი, სოფ. ყარაჯალა (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ბაგა-ბაღი)– 15:3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0 საათი </w:t>
            </w: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ფერმერები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E04AD1" w:rsidRPr="00E07607" w:rsidRDefault="00E04AD1" w:rsidP="00E04A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გუბერნიის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8C6AB8" w:rsidRPr="00E07607" w:rsidRDefault="008C6AB8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8C6AB8" w:rsidRPr="00E07607" w:rsidRDefault="008C6AB8" w:rsidP="007C11A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გიორგი ჩიტაძე</w:t>
            </w: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თეონა ბაბუნაშვილი</w:t>
            </w: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ირაკლი ჩიდრაშვილი</w:t>
            </w: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C6AB8" w:rsidRPr="00E07607" w:rsidRDefault="008C6AB8" w:rsidP="007C11A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ეკონომიკისა და მდგრადი განვითარების სამინისტრო</w:t>
            </w:r>
          </w:p>
        </w:tc>
      </w:tr>
      <w:tr w:rsidR="00E07607" w:rsidRPr="00E07607" w:rsidTr="00E04AD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:rsidR="00621DB3" w:rsidRPr="00E07607" w:rsidRDefault="00621DB3" w:rsidP="007C11A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63"/>
              </w:tabs>
              <w:jc w:val="center"/>
              <w:rPr>
                <w:rFonts w:ascii="Sylfaen" w:hAnsi="Sylfaen" w:cs="Sylfaen"/>
                <w:b w:val="0"/>
                <w:color w:val="2E74B5" w:themeColor="accent1" w:themeShade="BF"/>
                <w:lang w:val="ka-GE"/>
              </w:rPr>
            </w:pPr>
          </w:p>
        </w:tc>
        <w:tc>
          <w:tcPr>
            <w:tcW w:w="2613" w:type="dxa"/>
            <w:shd w:val="clear" w:color="auto" w:fill="FFFFFF" w:themeFill="background1"/>
          </w:tcPr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ჯანდაცვის პროგრამები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 xml:space="preserve">(საყოველთაო ჯანდაცვა,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</w:rPr>
              <w:t xml:space="preserve">C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6"/>
                <w:szCs w:val="16"/>
                <w:lang w:val="ka-GE"/>
              </w:rPr>
              <w:t>ჰეპატიტი და ა.შ.)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სოციალური პროგრამები</w:t>
            </w:r>
          </w:p>
        </w:tc>
        <w:tc>
          <w:tcPr>
            <w:tcW w:w="1645" w:type="dxa"/>
            <w:shd w:val="clear" w:color="auto" w:fill="FFFFFF" w:themeFill="background1"/>
          </w:tcPr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996372" w:rsidRPr="00E07607" w:rsidRDefault="00996372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  <w:p w:rsidR="00621DB3" w:rsidRPr="00E07607" w:rsidRDefault="00886C9C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12 ივლისი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</w:p>
        </w:tc>
        <w:tc>
          <w:tcPr>
            <w:tcW w:w="4019" w:type="dxa"/>
            <w:shd w:val="clear" w:color="auto" w:fill="FFFFFF" w:themeFill="background1"/>
          </w:tcPr>
          <w:p w:rsidR="00886C9C" w:rsidRPr="001A5B15" w:rsidRDefault="00886C9C" w:rsidP="00886C9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A12F84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lastRenderedPageBreak/>
              <w:t>ლაგოდეხის მუნიციპალიტეტი</w:t>
            </w:r>
            <w:r w:rsidRP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 </w:t>
            </w:r>
            <w:r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სოფ</w:t>
            </w:r>
            <w:r w:rsidRPr="001A5B15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. </w:t>
            </w:r>
            <w:r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lastRenderedPageBreak/>
              <w:t>კაბალი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; 12</w:t>
            </w:r>
            <w:r w:rsidRPr="001A5B15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საათი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4</w:t>
            </w:r>
            <w:r w:rsidRPr="00E07607"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>:00 სადილი</w:t>
            </w:r>
          </w:p>
          <w:p w:rsidR="00886C9C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886C9C" w:rsidP="00886C9C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2. </w:t>
            </w:r>
            <w:r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  <w:t xml:space="preserve">ყვარელის მუნიციპალიტეტის სოფ. ჩანტლისყურე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– </w:t>
            </w:r>
            <w:r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15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 xml:space="preserve">:30 საათი 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:rsidR="00621DB3" w:rsidRPr="00E07607" w:rsidRDefault="00621DB3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ადგილობრივი მოსახლეობა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მასწავლებლები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სამედიცინო პერსონალი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სოფლების რწმუნებულები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ა/ო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ა/მედია</w:t>
            </w:r>
          </w:p>
          <w:p w:rsidR="00E04AD1" w:rsidRPr="00E07607" w:rsidRDefault="00E04AD1" w:rsidP="00E04AD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გუბერნიის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</w:rPr>
              <w:t xml:space="preserve"> </w:t>
            </w: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ადმინისტრაცია</w:t>
            </w:r>
          </w:p>
          <w:p w:rsidR="001304AD" w:rsidRPr="00E07607" w:rsidRDefault="001304AD" w:rsidP="007C11AA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ახალგაზრდები</w:t>
            </w:r>
          </w:p>
          <w:p w:rsidR="00621DB3" w:rsidRPr="00E07607" w:rsidRDefault="00621DB3" w:rsidP="007C11AA">
            <w:pPr>
              <w:pStyle w:val="ListParagraph"/>
              <w:shd w:val="clear" w:color="auto" w:fill="FFFFFF" w:themeFill="background1"/>
              <w:tabs>
                <w:tab w:val="left" w:pos="5663"/>
              </w:tabs>
              <w:ind w:left="3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lastRenderedPageBreak/>
              <w:t>ია ორკოდაშვილი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მაია მაღლაკელიძე-ხომერიკი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 xml:space="preserve">ანა დეკანოსიძე </w:t>
            </w: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</w:pPr>
            <w:r w:rsidRPr="00E07607">
              <w:rPr>
                <w:rFonts w:ascii="Sylfaen" w:hAnsi="Sylfaen" w:cs="Sylfaen"/>
                <w:b/>
                <w:color w:val="2E74B5" w:themeColor="accent1" w:themeShade="BF"/>
                <w:lang w:val="ka-GE"/>
              </w:rPr>
              <w:t>სოფიო ბარბაქაძე</w:t>
            </w:r>
          </w:p>
          <w:p w:rsidR="0044006B" w:rsidRPr="00E07607" w:rsidRDefault="0044006B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</w:pPr>
          </w:p>
          <w:p w:rsidR="00621DB3" w:rsidRPr="00E07607" w:rsidRDefault="00621DB3" w:rsidP="007C11AA">
            <w:pPr>
              <w:shd w:val="clear" w:color="auto" w:fill="FFFFFF" w:themeFill="background1"/>
              <w:tabs>
                <w:tab w:val="left" w:pos="566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color w:val="2E74B5" w:themeColor="accent1" w:themeShade="BF"/>
                <w:sz w:val="18"/>
                <w:szCs w:val="18"/>
                <w:lang w:val="ka-GE"/>
              </w:rPr>
            </w:pPr>
            <w:r w:rsidRPr="00E07607">
              <w:rPr>
                <w:rFonts w:ascii="Sylfaen" w:hAnsi="Sylfaen" w:cs="Sylfaen"/>
                <w:color w:val="2E74B5" w:themeColor="accent1" w:themeShade="BF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</w:tbl>
    <w:p w:rsidR="00807FEA" w:rsidRPr="00E07607" w:rsidRDefault="00807FEA" w:rsidP="007C11AA">
      <w:pPr>
        <w:shd w:val="clear" w:color="auto" w:fill="FFFFFF" w:themeFill="background1"/>
        <w:tabs>
          <w:tab w:val="left" w:pos="5663"/>
        </w:tabs>
        <w:rPr>
          <w:rFonts w:ascii="Sylfaen" w:hAnsi="Sylfaen"/>
          <w:b/>
          <w:color w:val="2E74B5" w:themeColor="accent1" w:themeShade="BF"/>
          <w:sz w:val="40"/>
          <w:szCs w:val="40"/>
          <w:lang w:val="ka-GE"/>
        </w:rPr>
      </w:pPr>
    </w:p>
    <w:p w:rsidR="007C11AA" w:rsidRPr="00E07607" w:rsidRDefault="007C11AA">
      <w:pPr>
        <w:shd w:val="clear" w:color="auto" w:fill="FFFFFF" w:themeFill="background1"/>
        <w:tabs>
          <w:tab w:val="left" w:pos="5663"/>
        </w:tabs>
        <w:rPr>
          <w:rFonts w:ascii="Sylfaen" w:hAnsi="Sylfaen"/>
          <w:b/>
          <w:color w:val="2E74B5" w:themeColor="accent1" w:themeShade="BF"/>
          <w:sz w:val="40"/>
          <w:szCs w:val="40"/>
          <w:lang w:val="ka-GE"/>
        </w:rPr>
      </w:pPr>
    </w:p>
    <w:sectPr w:rsidR="007C11AA" w:rsidRPr="00E07607" w:rsidSect="00471599">
      <w:footerReference w:type="default" r:id="rId10"/>
      <w:pgSz w:w="15840" w:h="12240" w:orient="landscape"/>
      <w:pgMar w:top="28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EE" w:rsidRDefault="009D40EE" w:rsidP="003F18C3">
      <w:pPr>
        <w:spacing w:after="0" w:line="240" w:lineRule="auto"/>
      </w:pPr>
      <w:r>
        <w:separator/>
      </w:r>
    </w:p>
  </w:endnote>
  <w:endnote w:type="continuationSeparator" w:id="0">
    <w:p w:rsidR="009D40EE" w:rsidRDefault="009D40EE" w:rsidP="003F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135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8C3" w:rsidRDefault="00D521D5">
        <w:pPr>
          <w:pStyle w:val="Footer"/>
          <w:jc w:val="right"/>
        </w:pPr>
        <w:r>
          <w:fldChar w:fldCharType="begin"/>
        </w:r>
        <w:r w:rsidR="003F18C3">
          <w:instrText xml:space="preserve"> PAGE   \* MERGEFORMAT </w:instrText>
        </w:r>
        <w:r>
          <w:fldChar w:fldCharType="separate"/>
        </w:r>
        <w:r w:rsidR="005E0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8C3" w:rsidRDefault="003F1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EE" w:rsidRDefault="009D40EE" w:rsidP="003F18C3">
      <w:pPr>
        <w:spacing w:after="0" w:line="240" w:lineRule="auto"/>
      </w:pPr>
      <w:r>
        <w:separator/>
      </w:r>
    </w:p>
  </w:footnote>
  <w:footnote w:type="continuationSeparator" w:id="0">
    <w:p w:rsidR="009D40EE" w:rsidRDefault="009D40EE" w:rsidP="003F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C58"/>
    <w:multiLevelType w:val="hybridMultilevel"/>
    <w:tmpl w:val="773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B4F89"/>
    <w:multiLevelType w:val="hybridMultilevel"/>
    <w:tmpl w:val="3396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8225E"/>
    <w:multiLevelType w:val="hybridMultilevel"/>
    <w:tmpl w:val="F9E8C0EE"/>
    <w:lvl w:ilvl="0" w:tplc="E21CE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208FB"/>
    <w:multiLevelType w:val="hybridMultilevel"/>
    <w:tmpl w:val="571E8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7BA1"/>
    <w:multiLevelType w:val="hybridMultilevel"/>
    <w:tmpl w:val="98C4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6A68"/>
    <w:multiLevelType w:val="hybridMultilevel"/>
    <w:tmpl w:val="C836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06"/>
    <w:multiLevelType w:val="hybridMultilevel"/>
    <w:tmpl w:val="3396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D4424"/>
    <w:multiLevelType w:val="hybridMultilevel"/>
    <w:tmpl w:val="929C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1455D"/>
    <w:multiLevelType w:val="hybridMultilevel"/>
    <w:tmpl w:val="7F10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4A4C"/>
    <w:multiLevelType w:val="hybridMultilevel"/>
    <w:tmpl w:val="1EE6D31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4D271DAD"/>
    <w:multiLevelType w:val="hybridMultilevel"/>
    <w:tmpl w:val="4EE0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02CDE"/>
    <w:multiLevelType w:val="hybridMultilevel"/>
    <w:tmpl w:val="98C4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2132D"/>
    <w:multiLevelType w:val="hybridMultilevel"/>
    <w:tmpl w:val="B82E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C01FC"/>
    <w:multiLevelType w:val="hybridMultilevel"/>
    <w:tmpl w:val="188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774B3"/>
    <w:multiLevelType w:val="hybridMultilevel"/>
    <w:tmpl w:val="AA58A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320A6F"/>
    <w:multiLevelType w:val="hybridMultilevel"/>
    <w:tmpl w:val="5F90964A"/>
    <w:lvl w:ilvl="0" w:tplc="489050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63458"/>
    <w:multiLevelType w:val="hybridMultilevel"/>
    <w:tmpl w:val="89A0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A5943"/>
    <w:multiLevelType w:val="hybridMultilevel"/>
    <w:tmpl w:val="3B72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17032"/>
    <w:multiLevelType w:val="hybridMultilevel"/>
    <w:tmpl w:val="EEEC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6"/>
  </w:num>
  <w:num w:numId="5">
    <w:abstractNumId w:val="8"/>
  </w:num>
  <w:num w:numId="6">
    <w:abstractNumId w:val="14"/>
  </w:num>
  <w:num w:numId="7">
    <w:abstractNumId w:val="7"/>
  </w:num>
  <w:num w:numId="8">
    <w:abstractNumId w:val="15"/>
  </w:num>
  <w:num w:numId="9">
    <w:abstractNumId w:val="12"/>
  </w:num>
  <w:num w:numId="10">
    <w:abstractNumId w:val="9"/>
  </w:num>
  <w:num w:numId="11">
    <w:abstractNumId w:val="17"/>
  </w:num>
  <w:num w:numId="12">
    <w:abstractNumId w:val="18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  <w:num w:numId="17">
    <w:abstractNumId w:val="11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1C"/>
    <w:rsid w:val="00000025"/>
    <w:rsid w:val="000020D1"/>
    <w:rsid w:val="000054CD"/>
    <w:rsid w:val="00027F32"/>
    <w:rsid w:val="00070F15"/>
    <w:rsid w:val="00082F4C"/>
    <w:rsid w:val="000B70D9"/>
    <w:rsid w:val="001003C4"/>
    <w:rsid w:val="00102623"/>
    <w:rsid w:val="00124A13"/>
    <w:rsid w:val="001304AD"/>
    <w:rsid w:val="00150F96"/>
    <w:rsid w:val="00172479"/>
    <w:rsid w:val="001846FA"/>
    <w:rsid w:val="00193C5A"/>
    <w:rsid w:val="001A5B15"/>
    <w:rsid w:val="001D00CF"/>
    <w:rsid w:val="001D1E68"/>
    <w:rsid w:val="001E09E9"/>
    <w:rsid w:val="001F27FB"/>
    <w:rsid w:val="00207BD8"/>
    <w:rsid w:val="00241801"/>
    <w:rsid w:val="002668B6"/>
    <w:rsid w:val="00270F9D"/>
    <w:rsid w:val="002829AB"/>
    <w:rsid w:val="002A2F7A"/>
    <w:rsid w:val="002D2C54"/>
    <w:rsid w:val="002E69EB"/>
    <w:rsid w:val="002F0060"/>
    <w:rsid w:val="003152D7"/>
    <w:rsid w:val="003A7091"/>
    <w:rsid w:val="003D0D0F"/>
    <w:rsid w:val="003F18C3"/>
    <w:rsid w:val="0044006B"/>
    <w:rsid w:val="00471599"/>
    <w:rsid w:val="00484629"/>
    <w:rsid w:val="0048568B"/>
    <w:rsid w:val="004A2450"/>
    <w:rsid w:val="004C379C"/>
    <w:rsid w:val="004C37D7"/>
    <w:rsid w:val="004E0582"/>
    <w:rsid w:val="004F6346"/>
    <w:rsid w:val="00525108"/>
    <w:rsid w:val="00564E52"/>
    <w:rsid w:val="0056670B"/>
    <w:rsid w:val="005C610E"/>
    <w:rsid w:val="005E0925"/>
    <w:rsid w:val="005E66AC"/>
    <w:rsid w:val="006206C0"/>
    <w:rsid w:val="00621DB3"/>
    <w:rsid w:val="00644197"/>
    <w:rsid w:val="006672EF"/>
    <w:rsid w:val="00680C2E"/>
    <w:rsid w:val="006E3160"/>
    <w:rsid w:val="007164D1"/>
    <w:rsid w:val="00725895"/>
    <w:rsid w:val="007445B1"/>
    <w:rsid w:val="007754FA"/>
    <w:rsid w:val="007C11AA"/>
    <w:rsid w:val="007D6A6F"/>
    <w:rsid w:val="00807FEA"/>
    <w:rsid w:val="008258A1"/>
    <w:rsid w:val="00836C2A"/>
    <w:rsid w:val="00850D38"/>
    <w:rsid w:val="00864A26"/>
    <w:rsid w:val="00886C9C"/>
    <w:rsid w:val="008C6AB8"/>
    <w:rsid w:val="00996372"/>
    <w:rsid w:val="009A5B47"/>
    <w:rsid w:val="009D36D4"/>
    <w:rsid w:val="009D40EE"/>
    <w:rsid w:val="009D6CB2"/>
    <w:rsid w:val="009E35F4"/>
    <w:rsid w:val="009E781F"/>
    <w:rsid w:val="009F48FB"/>
    <w:rsid w:val="009F6297"/>
    <w:rsid w:val="00A045E5"/>
    <w:rsid w:val="00A12F84"/>
    <w:rsid w:val="00A36A21"/>
    <w:rsid w:val="00A57D0F"/>
    <w:rsid w:val="00A63295"/>
    <w:rsid w:val="00AE3C6C"/>
    <w:rsid w:val="00AF1F82"/>
    <w:rsid w:val="00B07C05"/>
    <w:rsid w:val="00B4391C"/>
    <w:rsid w:val="00B67DB3"/>
    <w:rsid w:val="00B82A70"/>
    <w:rsid w:val="00BA08A3"/>
    <w:rsid w:val="00BC6167"/>
    <w:rsid w:val="00C02F9C"/>
    <w:rsid w:val="00C2067C"/>
    <w:rsid w:val="00C23B8D"/>
    <w:rsid w:val="00C25ED9"/>
    <w:rsid w:val="00C707BE"/>
    <w:rsid w:val="00CA60E4"/>
    <w:rsid w:val="00CB5ADA"/>
    <w:rsid w:val="00CC499A"/>
    <w:rsid w:val="00D17FB1"/>
    <w:rsid w:val="00D41624"/>
    <w:rsid w:val="00D43858"/>
    <w:rsid w:val="00D521D5"/>
    <w:rsid w:val="00D56C99"/>
    <w:rsid w:val="00D7093D"/>
    <w:rsid w:val="00DA2114"/>
    <w:rsid w:val="00DF655B"/>
    <w:rsid w:val="00E045EE"/>
    <w:rsid w:val="00E04AD1"/>
    <w:rsid w:val="00E07607"/>
    <w:rsid w:val="00E1283A"/>
    <w:rsid w:val="00E840C1"/>
    <w:rsid w:val="00EA6A9B"/>
    <w:rsid w:val="00EB6BBC"/>
    <w:rsid w:val="00EC3B78"/>
    <w:rsid w:val="00F75271"/>
    <w:rsid w:val="00F9293C"/>
    <w:rsid w:val="00FA3D19"/>
    <w:rsid w:val="00FD1E44"/>
    <w:rsid w:val="00FF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271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8258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C3"/>
  </w:style>
  <w:style w:type="paragraph" w:styleId="Footer">
    <w:name w:val="footer"/>
    <w:basedOn w:val="Normal"/>
    <w:link w:val="Foot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271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8258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825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C3"/>
  </w:style>
  <w:style w:type="paragraph" w:styleId="Footer">
    <w:name w:val="footer"/>
    <w:basedOn w:val="Normal"/>
    <w:link w:val="FooterChar"/>
    <w:uiPriority w:val="99"/>
    <w:unhideWhenUsed/>
    <w:rsid w:val="003F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11B1-35EE-42EC-BA09-3C2FDF6B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Eliso Lomidze</dc:creator>
  <cp:lastModifiedBy>Tamar Beridze</cp:lastModifiedBy>
  <cp:revision>2</cp:revision>
  <cp:lastPrinted>2018-05-31T20:30:00Z</cp:lastPrinted>
  <dcterms:created xsi:type="dcterms:W3CDTF">2018-06-29T14:02:00Z</dcterms:created>
  <dcterms:modified xsi:type="dcterms:W3CDTF">2018-06-29T14:02:00Z</dcterms:modified>
</cp:coreProperties>
</file>