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14" w:rsidRPr="00892F3E" w:rsidRDefault="00F86014" w:rsidP="00892F3E">
      <w:pPr>
        <w:shd w:val="clear" w:color="auto" w:fill="FFFFFF" w:themeFill="background1"/>
        <w:spacing w:after="0" w:line="240" w:lineRule="auto"/>
        <w:jc w:val="center"/>
        <w:rPr>
          <w:rFonts w:ascii="Sylfaen" w:eastAsia="Times New Roman" w:hAnsi="Sylfaen" w:cs="Times New Roman"/>
          <w:b/>
          <w:lang w:val="ka-GE" w:eastAsia="ru-RU"/>
        </w:rPr>
      </w:pPr>
      <w:r w:rsidRPr="00892F3E">
        <w:rPr>
          <w:rFonts w:ascii="Sylfaen" w:eastAsia="Times New Roman" w:hAnsi="Sylfaen" w:cs="Sylfaen"/>
          <w:b/>
          <w:bCs/>
          <w:lang w:val="ka-GE" w:eastAsia="ru-RU"/>
        </w:rPr>
        <w:t>განმარტებითი ბარათი</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ru-RU"/>
        </w:rPr>
      </w:pPr>
    </w:p>
    <w:p w:rsidR="00F86014" w:rsidRPr="00892F3E" w:rsidRDefault="00F86014" w:rsidP="00892F3E">
      <w:pPr>
        <w:shd w:val="clear" w:color="auto" w:fill="FFFFFF" w:themeFill="background1"/>
        <w:autoSpaceDE w:val="0"/>
        <w:autoSpaceDN w:val="0"/>
        <w:adjustRightInd w:val="0"/>
        <w:spacing w:after="0" w:line="240" w:lineRule="auto"/>
        <w:jc w:val="center"/>
        <w:rPr>
          <w:rFonts w:ascii="Sylfaen" w:eastAsia="Times New Roman" w:hAnsi="Sylfaen" w:cs="Sylfaen"/>
          <w:b/>
          <w:lang w:val="ka-GE" w:eastAsia="ru-RU"/>
        </w:rPr>
      </w:pPr>
      <w:r w:rsidRPr="00892F3E">
        <w:rPr>
          <w:rFonts w:ascii="Sylfaen" w:eastAsia="Times New Roman" w:hAnsi="Sylfaen" w:cs="Sylfaen"/>
          <w:b/>
          <w:lang w:val="ka-GE" w:eastAsia="ru-RU"/>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კომპანია სეფიდ-თან (Cepheid) გასაფორმებელ სახელმწიფო შესყიდვების შესახებ ხელშეკრულებაზე განსხვავებული პირობების დადგენის შესახებ“</w:t>
      </w:r>
    </w:p>
    <w:p w:rsidR="00F86014" w:rsidRPr="00892F3E" w:rsidRDefault="00F86014" w:rsidP="00892F3E">
      <w:pPr>
        <w:shd w:val="clear" w:color="auto" w:fill="FFFFFF" w:themeFill="background1"/>
        <w:autoSpaceDE w:val="0"/>
        <w:autoSpaceDN w:val="0"/>
        <w:adjustRightInd w:val="0"/>
        <w:spacing w:after="0" w:line="240" w:lineRule="auto"/>
        <w:jc w:val="center"/>
        <w:rPr>
          <w:rFonts w:ascii="Sylfaen" w:eastAsia="Times New Roman" w:hAnsi="Sylfaen" w:cs="Sylfaen"/>
          <w:b/>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ru-RU"/>
        </w:rPr>
      </w:pPr>
      <w:r w:rsidRPr="00892F3E">
        <w:rPr>
          <w:rFonts w:ascii="Sylfaen" w:eastAsia="Times New Roman" w:hAnsi="Sylfaen" w:cs="Sylfaen"/>
          <w:b/>
          <w:bCs/>
          <w:lang w:val="ka-GE" w:eastAsia="ru-RU"/>
        </w:rPr>
        <w:t>საქართველოს მთავრობის განკარგულების პროექტზე:</w:t>
      </w:r>
    </w:p>
    <w:p w:rsidR="00F86014" w:rsidRPr="00892F3E" w:rsidRDefault="00F86014" w:rsidP="00892F3E">
      <w:pPr>
        <w:shd w:val="clear" w:color="auto" w:fill="FFFFFF" w:themeFill="background1"/>
        <w:spacing w:before="100" w:beforeAutospacing="1" w:after="0" w:line="240" w:lineRule="auto"/>
        <w:jc w:val="both"/>
        <w:rPr>
          <w:rFonts w:ascii="Sylfaen" w:eastAsia="Arial" w:hAnsi="Sylfaen" w:cs="Sylfaen"/>
          <w:b/>
          <w:bCs/>
          <w:lang w:val="ka-GE" w:eastAsia="ru-RU"/>
        </w:rPr>
      </w:pPr>
      <w:r w:rsidRPr="00892F3E">
        <w:rPr>
          <w:rFonts w:ascii="Sylfaen" w:eastAsia="Arial" w:hAnsi="Sylfaen" w:cs="Sylfaen"/>
          <w:b/>
          <w:bCs/>
          <w:lang w:val="ka-GE" w:eastAsia="ru-RU"/>
        </w:rPr>
        <w:t>1. ინფორმაცია სამართლებრივი აქტის პროექტის შესახებ:</w:t>
      </w:r>
    </w:p>
    <w:p w:rsidR="00F86014" w:rsidRPr="00892F3E" w:rsidRDefault="00F86014" w:rsidP="00892F3E">
      <w:pPr>
        <w:shd w:val="clear" w:color="auto" w:fill="FFFFFF" w:themeFill="background1"/>
        <w:spacing w:after="0" w:line="240" w:lineRule="auto"/>
        <w:jc w:val="both"/>
        <w:rPr>
          <w:rFonts w:ascii="Sylfaen" w:eastAsia="Times New Roman" w:hAnsi="Sylfaen" w:cs="Times New Roman"/>
          <w:b/>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საქართველოს მთავრობის 2016 წლის 14 ნოემბრის N2390 განკარგულების შესაბამისად, საჯარო სამართლის იურიდიული პირი ლ. საყვარელიძის სახელობის დაავადებათა კონტროლისა და საზოგადოებრივი ჯანმრთელობის ეროვნული ცენტრი (შემდგომში - ცენტრი)  2017 წლის 1 იანვრიდან  შიდსთან, ტუბერკულოზსა და მალარიასთან ბრძოლის გლობალურ ფონდთან (The Global Fund to Fight AIDS, Tuberculosis and Malaria)  გაფორმებული GEO-T-NCDC ხელშეკრულების ფარგლებში ანხორციელებს პროგრამას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 პროგრამის მიზანია ქვეყანაში ტუბერკულოზით გამოწვეული სიკვდილობის და ავადობის ტვირთის შემცირება, მათ შორის ტუბერკულოზის და განსაკუთრებით, მედიკამენტების მიმართ რეზისტენტული ტუბერკულოზის დიაგნოსტიკის გაუმჯობესება.</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ტუბერკულოზის პროგრამის ფარგლებში ოპერირებს 19 GeneXpert-აპარატი, რომელიც საქართველოში წარმოადგენს ტუბერკულოზის და მულტირეზისტენტული ტუბერკულოზის სადიაგნოსტიკო პირველად საშუალებას. 2017 წლის ივლისიდან დამატებით ფუნქციონირება</w:t>
      </w:r>
      <w:r w:rsidR="00460574" w:rsidRPr="00892F3E">
        <w:rPr>
          <w:rFonts w:ascii="Sylfaen" w:eastAsia="Times New Roman" w:hAnsi="Sylfaen" w:cs="Sylfaen"/>
          <w:bCs/>
          <w:lang w:val="ka-GE" w:eastAsia="ru-RU"/>
        </w:rPr>
        <w:t xml:space="preserve"> </w:t>
      </w:r>
      <w:r w:rsidRPr="00892F3E">
        <w:rPr>
          <w:rFonts w:ascii="Sylfaen" w:eastAsia="Times New Roman" w:hAnsi="Sylfaen" w:cs="Sylfaen"/>
          <w:bCs/>
          <w:lang w:val="ka-GE" w:eastAsia="ru-RU"/>
        </w:rPr>
        <w:t xml:space="preserve"> დაიწყ</w:t>
      </w:r>
      <w:r w:rsidR="00460574" w:rsidRPr="00892F3E">
        <w:rPr>
          <w:rFonts w:ascii="Sylfaen" w:eastAsia="Times New Roman" w:hAnsi="Sylfaen" w:cs="Sylfaen"/>
          <w:bCs/>
          <w:lang w:val="ka-GE" w:eastAsia="ru-RU"/>
        </w:rPr>
        <w:t xml:space="preserve">ო </w:t>
      </w:r>
      <w:r w:rsidRPr="00892F3E">
        <w:rPr>
          <w:rFonts w:ascii="Sylfaen" w:eastAsia="Times New Roman" w:hAnsi="Sylfaen" w:cs="Sylfaen"/>
          <w:bCs/>
          <w:lang w:val="ka-GE" w:eastAsia="ru-RU"/>
        </w:rPr>
        <w:t>კიდევ 19 აპარატ</w:t>
      </w:r>
      <w:r w:rsidR="00460574" w:rsidRPr="00892F3E">
        <w:rPr>
          <w:rFonts w:ascii="Sylfaen" w:eastAsia="Times New Roman" w:hAnsi="Sylfaen" w:cs="Sylfaen"/>
          <w:bCs/>
          <w:lang w:val="ka-GE" w:eastAsia="ru-RU"/>
        </w:rPr>
        <w:t>მა</w:t>
      </w:r>
      <w:r w:rsidRPr="00892F3E">
        <w:rPr>
          <w:rFonts w:ascii="Sylfaen" w:eastAsia="Times New Roman" w:hAnsi="Sylfaen" w:cs="Sylfaen"/>
          <w:bCs/>
          <w:lang w:val="ka-GE" w:eastAsia="ru-RU"/>
        </w:rPr>
        <w:t>, რომელთა შესყიდვა განხორციელდა 2016 წელს, სახელმწიფო შესყიდვების სააგენტოსთან შეთანხმებით SMP160001918. შესაბამისად, ქვეყნის მასშტაბით მათი რიცხვი გა</w:t>
      </w:r>
      <w:r w:rsidR="00892F3E" w:rsidRPr="00892F3E">
        <w:rPr>
          <w:rFonts w:ascii="Sylfaen" w:eastAsia="Times New Roman" w:hAnsi="Sylfaen" w:cs="Sylfaen"/>
          <w:bCs/>
          <w:lang w:val="ka-GE" w:eastAsia="ru-RU"/>
        </w:rPr>
        <w:t>ზარდა</w:t>
      </w:r>
      <w:r w:rsidRPr="00892F3E">
        <w:rPr>
          <w:rFonts w:ascii="Sylfaen" w:eastAsia="Times New Roman" w:hAnsi="Sylfaen" w:cs="Sylfaen"/>
          <w:bCs/>
          <w:lang w:val="ka-GE" w:eastAsia="ru-RU"/>
        </w:rPr>
        <w:t xml:space="preserve"> 38-მდე. აპარატი მოიხმარს სადიაგნოსტიკო კარტრიჯებს (Xpert MTB/RIF), რომლის მეშვეობითაც ხორციელდება ტუბერკულოზზე ტესტირება. თითო კატრიჯი ხმარდება თითო პორცია ნახველის დიაგნოსტიკას, რომელიც წარმოადგენს სადიაგნოსტიკო მასალას GeneXpert აპარატებისთვის. ვარგისიანობის ვადის გათვალისწინებით, აპარატის სადიაგნოსტიკო კარტრიჯების შეძენა ხორციელდება წელიწადში ერთხელ და ფარავს 1 წლის საჭიროებას.</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Sylfaen"/>
          <w:bCs/>
          <w:lang w:val="ka-GE" w:eastAsia="ru-RU"/>
        </w:rPr>
        <w:t>აივ</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ინფექციის</w:t>
      </w:r>
      <w:r w:rsidRPr="00892F3E">
        <w:rPr>
          <w:rFonts w:ascii="Times New Roman" w:eastAsia="Times New Roman" w:hAnsi="Times New Roman" w:cs="Times New Roman"/>
          <w:bCs/>
          <w:lang w:val="ka-GE" w:eastAsia="ru-RU"/>
        </w:rPr>
        <w:t>/</w:t>
      </w:r>
      <w:r w:rsidRPr="00892F3E">
        <w:rPr>
          <w:rFonts w:ascii="Sylfaen" w:eastAsia="Times New Roman" w:hAnsi="Sylfaen" w:cs="Sylfaen"/>
          <w:bCs/>
          <w:lang w:val="ka-GE" w:eastAsia="ru-RU"/>
        </w:rPr>
        <w:t>შიდსის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ტუბერკულოზისა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მალარიის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წინააღმდეგ</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ბრძოლის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გლობალური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ფონდის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ტექნიკური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პარტნიორი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გახლავთ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ჯანმრთელობის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მსოფლიო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ორგანიზაცია</w:t>
      </w:r>
      <w:r w:rsidRPr="00892F3E">
        <w:rPr>
          <w:rFonts w:ascii="Times New Roman" w:eastAsia="Times New Roman" w:hAnsi="Times New Roman" w:cs="Times New Roman"/>
          <w:bCs/>
          <w:lang w:val="ka-GE" w:eastAsia="ru-RU"/>
        </w:rPr>
        <w:t xml:space="preserve"> (WHO). </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Sylfaen"/>
          <w:bCs/>
          <w:lang w:val="ka-GE" w:eastAsia="ru-RU"/>
        </w:rPr>
        <w:t>დონორი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ავალდებულებს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მიერ</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დაფინანსებულ</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პროგრამებს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შესაბამის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ქვეყნებს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მისდიონ</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აღნიშნული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ორგანიზაციის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მიერ</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გაცემულ</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რეკომენდაციებს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რაზეც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მიბმულია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დონორის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მიერ</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თანხების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გამოყოფა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ზემოაღნიშნული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შეყიდვის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ობიექტი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რეკომენდირებულია</w:t>
      </w:r>
      <w:r w:rsidRPr="00892F3E">
        <w:rPr>
          <w:rFonts w:ascii="Times New Roman" w:eastAsia="Times New Roman" w:hAnsi="Times New Roman" w:cs="Times New Roman"/>
          <w:bCs/>
          <w:lang w:val="ka-GE" w:eastAsia="ru-RU"/>
        </w:rPr>
        <w:t xml:space="preserve"> WHO-</w:t>
      </w:r>
      <w:r w:rsidRPr="00892F3E">
        <w:rPr>
          <w:rFonts w:ascii="Sylfaen" w:eastAsia="Times New Roman" w:hAnsi="Sylfaen" w:cs="Sylfaen"/>
          <w:bCs/>
          <w:lang w:val="ka-GE" w:eastAsia="ru-RU"/>
        </w:rPr>
        <w:t>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მიერ</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Sylfaen"/>
          <w:bCs/>
          <w:lang w:val="ka-GE" w:eastAsia="ru-RU"/>
        </w:rPr>
        <w:lastRenderedPageBreak/>
        <w:t>ამავდროულად</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დიაგნოსტიკის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ხარისხის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უზრუნველყოფისთვის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საჭიროა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აპარატის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პერიოდული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კალიბრაცია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რომლისთვისაც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გამოიყენება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საკალიბრაციო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კიტი</w:t>
      </w:r>
      <w:r w:rsidRPr="00892F3E">
        <w:rPr>
          <w:rFonts w:ascii="Times New Roman" w:eastAsia="Times New Roman" w:hAnsi="Times New Roman" w:cs="Times New Roman"/>
          <w:bCs/>
          <w:lang w:val="ka-GE" w:eastAsia="ru-RU"/>
        </w:rPr>
        <w:t xml:space="preserve"> (2018 </w:t>
      </w:r>
      <w:r w:rsidRPr="00892F3E">
        <w:rPr>
          <w:rFonts w:ascii="Sylfaen" w:eastAsia="Times New Roman" w:hAnsi="Sylfaen" w:cs="Sylfaen"/>
          <w:bCs/>
          <w:lang w:val="ka-GE" w:eastAsia="ru-RU"/>
        </w:rPr>
        <w:t>წლისთვის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საჭიროა</w:t>
      </w:r>
      <w:r w:rsidRPr="00892F3E">
        <w:rPr>
          <w:rFonts w:ascii="Times New Roman" w:eastAsia="Times New Roman" w:hAnsi="Times New Roman" w:cs="Times New Roman"/>
          <w:bCs/>
          <w:lang w:val="ka-GE" w:eastAsia="ru-RU"/>
        </w:rPr>
        <w:t xml:space="preserve"> 15 </w:t>
      </w:r>
      <w:r w:rsidRPr="00892F3E">
        <w:rPr>
          <w:rFonts w:ascii="Sylfaen" w:eastAsia="Times New Roman" w:hAnsi="Sylfaen" w:cs="Sylfaen"/>
          <w:bCs/>
          <w:lang w:val="ka-GE" w:eastAsia="ru-RU"/>
        </w:rPr>
        <w:t>აპარატის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კალიბრაცია</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Times New Roman"/>
          <w:bCs/>
          <w:lang w:val="ka-GE" w:eastAsia="ru-RU"/>
        </w:rPr>
        <w:t>როგორც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უკვე</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ავღნიშნეთ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ქვეყანაში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ფუნქციონირებს</w:t>
      </w:r>
      <w:r w:rsidRPr="00892F3E">
        <w:rPr>
          <w:rFonts w:ascii="Times New Roman" w:eastAsia="Times New Roman" w:hAnsi="Times New Roman" w:cs="Times New Roman"/>
          <w:bCs/>
          <w:lang w:val="ka-GE" w:eastAsia="ru-RU"/>
        </w:rPr>
        <w:t xml:space="preserve"> 38 </w:t>
      </w:r>
      <w:r w:rsidRPr="00892F3E">
        <w:rPr>
          <w:rFonts w:ascii="Sylfaen" w:eastAsia="Times New Roman" w:hAnsi="Sylfaen" w:cs="Times New Roman"/>
          <w:bCs/>
          <w:lang w:val="ka-GE" w:eastAsia="ru-RU"/>
        </w:rPr>
        <w:t>აპარატი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რომელიც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წარმოადგენს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დახურულ</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ავტომატიზირებულ</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სისტემას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რეკომენდებულია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ჯანმრთელობის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მსოფლიო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ორგანიზაციის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მიერ</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როგორც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ერთადერთი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ეფექტური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საშულება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მულტირეზისტენტული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ყველაზე</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სწრაფი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დიაგნოსტირებისათვის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კომპანია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სეფიდი</w:t>
      </w:r>
      <w:r w:rsidRPr="00892F3E">
        <w:rPr>
          <w:rFonts w:ascii="Times New Roman" w:eastAsia="Times New Roman" w:hAnsi="Times New Roman" w:cs="Times New Roman"/>
          <w:bCs/>
          <w:lang w:val="ka-GE" w:eastAsia="ru-RU"/>
        </w:rPr>
        <w:t xml:space="preserve">“ (Cepheid, Inc.) </w:t>
      </w:r>
      <w:r w:rsidRPr="00892F3E">
        <w:rPr>
          <w:rFonts w:ascii="Sylfaen" w:eastAsia="Times New Roman" w:hAnsi="Sylfaen" w:cs="Times New Roman"/>
          <w:bCs/>
          <w:lang w:val="ka-GE" w:eastAsia="ru-RU"/>
        </w:rPr>
        <w:t>არის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როგორც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აპარატის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ასევე</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ტესტ</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სისტემების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კარტრიჯების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ერთადერთი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მწარმოებელი</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Cs/>
          <w:lang w:val="ka-GE" w:eastAsia="ru-RU"/>
        </w:rPr>
      </w:pPr>
      <w:r w:rsidRPr="00892F3E">
        <w:rPr>
          <w:rFonts w:ascii="Sylfaen" w:eastAsia="Times New Roman" w:hAnsi="Sylfaen" w:cs="Times New Roman"/>
          <w:bCs/>
          <w:lang w:val="ka-GE" w:eastAsia="ru-RU"/>
        </w:rPr>
        <w:t>გარდა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ამისა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მართვის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ეროვნული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 xml:space="preserve">გაიდლაინი </w:t>
      </w:r>
      <w:r w:rsidRPr="00892F3E">
        <w:rPr>
          <w:rFonts w:ascii="Times New Roman" w:eastAsia="Times New Roman" w:hAnsi="Times New Roman" w:cs="Times New Roman"/>
          <w:bCs/>
          <w:lang w:val="ka-GE" w:eastAsia="ru-RU"/>
        </w:rPr>
        <w:t>„</w:t>
      </w:r>
      <w:r w:rsidRPr="00892F3E">
        <w:rPr>
          <w:rFonts w:ascii="Sylfaen" w:eastAsia="Times New Roman" w:hAnsi="Sylfaen" w:cs="Sylfae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მართვა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კლინიკური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პრაქტიკის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ეროვნული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რეკომენდაციისა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გაიდლაინი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კლინიკური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მდგომარეობის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მართვის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სახელმწიფო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სტანდარტების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პროტოკოლების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დამტკიცების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Sylfaen"/>
          <w:bCs/>
          <w:lang w:val="ka-GE" w:eastAsia="ru-RU"/>
        </w:rPr>
        <w:t>თაობაზე</w:t>
      </w:r>
      <w:r w:rsidRPr="00892F3E">
        <w:rPr>
          <w:rFonts w:ascii="Times New Roman" w:eastAsia="Times New Roman" w:hAnsi="Times New Roman" w:cs="Times New Roman"/>
          <w:bCs/>
          <w:lang w:val="ka-GE" w:eastAsia="ru-RU"/>
        </w:rPr>
        <w:t>“</w:t>
      </w:r>
      <w:r w:rsidRPr="00892F3E">
        <w:rPr>
          <w:rFonts w:ascii="Sylfaen" w:eastAsia="Times New Roman" w:hAnsi="Sylfaen" w:cs="Times New Roman"/>
          <w:bCs/>
          <w:lang w:val="ka-GE" w:eastAsia="ru-RU"/>
        </w:rPr>
        <w:t xml:space="preserve"> საქართველოს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შრომის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ჯანმრთელობისა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სოციალური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დაცვის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მინისტრის</w:t>
      </w:r>
      <w:r w:rsidRPr="00892F3E">
        <w:rPr>
          <w:rFonts w:ascii="Times New Roman" w:eastAsia="Times New Roman" w:hAnsi="Times New Roman" w:cs="Times New Roman"/>
          <w:bCs/>
          <w:lang w:val="ka-GE" w:eastAsia="ru-RU"/>
        </w:rPr>
        <w:t xml:space="preserve"> 2015 </w:t>
      </w:r>
      <w:r w:rsidRPr="00892F3E">
        <w:rPr>
          <w:rFonts w:ascii="Sylfaen" w:eastAsia="Times New Roman" w:hAnsi="Sylfaen" w:cs="Times New Roman"/>
          <w:bCs/>
          <w:lang w:val="ka-GE" w:eastAsia="ru-RU"/>
        </w:rPr>
        <w:t>წლის</w:t>
      </w:r>
      <w:r w:rsidRPr="00892F3E">
        <w:rPr>
          <w:rFonts w:ascii="Times New Roman" w:eastAsia="Times New Roman" w:hAnsi="Times New Roman" w:cs="Times New Roman"/>
          <w:bCs/>
          <w:lang w:val="ka-GE" w:eastAsia="ru-RU"/>
        </w:rPr>
        <w:t xml:space="preserve"> 21 </w:t>
      </w:r>
      <w:r w:rsidRPr="00892F3E">
        <w:rPr>
          <w:rFonts w:ascii="Sylfaen" w:eastAsia="Times New Roman" w:hAnsi="Sylfaen" w:cs="Times New Roman"/>
          <w:bCs/>
          <w:lang w:val="ka-GE" w:eastAsia="ru-RU"/>
        </w:rPr>
        <w:t>სექტემბრის</w:t>
      </w:r>
      <w:r w:rsidRPr="00892F3E">
        <w:rPr>
          <w:rFonts w:ascii="Times New Roman" w:eastAsia="Times New Roman" w:hAnsi="Times New Roman" w:cs="Times New Roman"/>
          <w:bCs/>
          <w:lang w:val="ka-GE" w:eastAsia="ru-RU"/>
        </w:rPr>
        <w:t xml:space="preserve"> N01-280/</w:t>
      </w:r>
      <w:r w:rsidRPr="00892F3E">
        <w:rPr>
          <w:rFonts w:ascii="Sylfaen" w:eastAsia="Times New Roman" w:hAnsi="Sylfaen" w:cs="Times New Roman"/>
          <w:bCs/>
          <w:lang w:val="ka-GE" w:eastAsia="ru-RU"/>
        </w:rPr>
        <w:t>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ბრძანებით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განმარტავს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რომელიც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დამტკიცებულია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რომ</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დიაგნოსტიკის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სწრაფი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მოლეკულური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გენოტიპური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კვლევებიდან</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უახლესია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სრულიად</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ავტომატიზებული</w:t>
      </w:r>
      <w:r w:rsidRPr="00892F3E">
        <w:rPr>
          <w:rFonts w:ascii="Times New Roman" w:eastAsia="Times New Roman" w:hAnsi="Times New Roman" w:cs="Times New Roman"/>
          <w:bCs/>
          <w:lang w:val="ka-GE" w:eastAsia="ru-RU"/>
        </w:rPr>
        <w:t xml:space="preserve"> Xpert MTB/RIF </w:t>
      </w:r>
      <w:r w:rsidRPr="00892F3E">
        <w:rPr>
          <w:rFonts w:ascii="Sylfaen" w:eastAsia="Times New Roman" w:hAnsi="Sylfaen" w:cs="Times New Roman"/>
          <w:bCs/>
          <w:lang w:val="ka-GE" w:eastAsia="ru-RU"/>
        </w:rPr>
        <w:t>ტესტი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რომელიც</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გამოყენებული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უნდა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იქნას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ტუბერკულოზური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მიკობაქტერიის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კომპლექსის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აღმოსაჩენად</w:t>
      </w:r>
      <w:r w:rsidRPr="00892F3E">
        <w:rPr>
          <w:rFonts w:ascii="Times New Roman" w:eastAsia="Times New Roman" w:hAnsi="Times New Roman" w:cs="Times New Roman"/>
          <w:bCs/>
          <w:lang w:val="ka-GE" w:eastAsia="ru-RU"/>
        </w:rPr>
        <w:t xml:space="preserve"> (M. Tuberculosis, M. Bovis, M. Africanum) </w:t>
      </w:r>
      <w:r w:rsidRPr="00892F3E">
        <w:rPr>
          <w:rFonts w:ascii="Sylfaen" w:eastAsia="Times New Roman" w:hAnsi="Sylfaen" w:cs="Times New Roman"/>
          <w:bCs/>
          <w:lang w:val="ka-GE" w:eastAsia="ru-RU"/>
        </w:rPr>
        <w:t>ყველა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შემთხვევაში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ვინაიდან</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დიაგნოზის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სწრაფი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დადასტურება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გავლენას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ახდენს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მკურნალობის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მიმდინარეობასა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კონტაქტების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მასობრივი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გამოკვლევის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დაწყებაზე</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Times New Roman"/>
          <w:bCs/>
          <w:lang w:val="ka-GE" w:eastAsia="ru-RU"/>
        </w:rPr>
        <w:t>შესაბამისად</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მსოფლიოში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არ</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არსებობს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მიზანშეწონილი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ალტერნატივა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შესყიდვის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ობიექტის</w:t>
      </w:r>
      <w:r w:rsidRPr="00892F3E">
        <w:rPr>
          <w:rFonts w:ascii="Times New Roman" w:eastAsia="Times New Roman" w:hAnsi="Times New Roman" w:cs="Times New Roman"/>
          <w:bCs/>
          <w:lang w:val="ka-GE" w:eastAsia="ru-RU"/>
        </w:rPr>
        <w:t xml:space="preserve"> - </w:t>
      </w:r>
      <w:r w:rsidRPr="00892F3E">
        <w:rPr>
          <w:rFonts w:ascii="Sylfaen" w:eastAsia="Times New Roman" w:hAnsi="Sylfaen" w:cs="Times New Roman"/>
          <w:bCs/>
          <w:lang w:val="ka-GE" w:eastAsia="ru-RU"/>
        </w:rPr>
        <w:t>ჩასანაცვლებლად</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Times New Roman"/>
          <w:bCs/>
          <w:lang w:val="ka-GE" w:eastAsia="ru-RU"/>
        </w:rPr>
        <w:t>ასევე</w:t>
      </w:r>
      <w:r w:rsidRPr="00892F3E">
        <w:rPr>
          <w:rFonts w:ascii="Times New Roman" w:eastAsia="Times New Roman" w:hAnsi="Times New Roman" w:cs="Times New Roman"/>
          <w:bCs/>
          <w:lang w:val="ka-GE" w:eastAsia="ru-RU"/>
        </w:rPr>
        <w:t xml:space="preserve">, 2016 </w:t>
      </w:r>
      <w:r w:rsidRPr="00892F3E">
        <w:rPr>
          <w:rFonts w:ascii="Sylfaen" w:eastAsia="Times New Roman" w:hAnsi="Sylfaen" w:cs="Times New Roman"/>
          <w:bCs/>
          <w:lang w:val="ka-GE" w:eastAsia="ru-RU"/>
        </w:rPr>
        <w:t>წლის</w:t>
      </w:r>
      <w:r w:rsidRPr="00892F3E">
        <w:rPr>
          <w:rFonts w:ascii="Times New Roman" w:eastAsia="Times New Roman" w:hAnsi="Times New Roman" w:cs="Times New Roman"/>
          <w:bCs/>
          <w:lang w:val="ka-GE" w:eastAsia="ru-RU"/>
        </w:rPr>
        <w:t xml:space="preserve"> 11 </w:t>
      </w:r>
      <w:r w:rsidRPr="00892F3E">
        <w:rPr>
          <w:rFonts w:ascii="Sylfaen" w:eastAsia="Times New Roman" w:hAnsi="Sylfaen" w:cs="Times New Roman"/>
          <w:bCs/>
          <w:lang w:val="ka-GE" w:eastAsia="ru-RU"/>
        </w:rPr>
        <w:t>ივლისს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საქართველოს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მთავრობის</w:t>
      </w:r>
      <w:r w:rsidRPr="00892F3E">
        <w:rPr>
          <w:rFonts w:ascii="Times New Roman" w:eastAsia="Times New Roman" w:hAnsi="Times New Roman" w:cs="Times New Roman"/>
          <w:bCs/>
          <w:lang w:val="ka-GE" w:eastAsia="ru-RU"/>
        </w:rPr>
        <w:t xml:space="preserve"> №327 </w:t>
      </w:r>
      <w:r w:rsidRPr="00892F3E">
        <w:rPr>
          <w:rFonts w:ascii="Sylfaen" w:eastAsia="Times New Roman" w:hAnsi="Sylfaen" w:cs="Times New Roman"/>
          <w:bCs/>
          <w:lang w:val="ka-GE" w:eastAsia="ru-RU"/>
        </w:rPr>
        <w:t>დადგენილებით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დამტკიცებული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ტუბერკულოზის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კონტროლის</w:t>
      </w:r>
      <w:r w:rsidRPr="00892F3E">
        <w:rPr>
          <w:rFonts w:ascii="Times New Roman" w:eastAsia="Times New Roman" w:hAnsi="Times New Roman" w:cs="Times New Roman"/>
          <w:bCs/>
          <w:lang w:val="ka-GE" w:eastAsia="ru-RU"/>
        </w:rPr>
        <w:t xml:space="preserve"> 2016-2020 </w:t>
      </w:r>
      <w:r w:rsidRPr="00892F3E">
        <w:rPr>
          <w:rFonts w:ascii="Sylfaen" w:eastAsia="Times New Roman" w:hAnsi="Sylfaen" w:cs="Times New Roman"/>
          <w:bCs/>
          <w:lang w:val="ka-GE" w:eastAsia="ru-RU"/>
        </w:rPr>
        <w:t>წლების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ეროვნული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სტრატეგია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განსაზღვრავს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რომ</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ქვეყანა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უზრუნველყოფილი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უნდა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იყოს</w:t>
      </w:r>
      <w:r w:rsidRPr="00892F3E">
        <w:rPr>
          <w:rFonts w:ascii="Times New Roman" w:eastAsia="Times New Roman" w:hAnsi="Times New Roman" w:cs="Times New Roman"/>
          <w:bCs/>
          <w:lang w:val="ka-GE" w:eastAsia="ru-RU"/>
        </w:rPr>
        <w:t xml:space="preserve"> GeneXpert </w:t>
      </w:r>
      <w:r w:rsidRPr="00892F3E">
        <w:rPr>
          <w:rFonts w:ascii="Sylfaen" w:eastAsia="Times New Roman" w:hAnsi="Sylfaen" w:cs="Times New Roman"/>
          <w:bCs/>
          <w:lang w:val="ka-GE" w:eastAsia="ru-RU"/>
        </w:rPr>
        <w:t>აპარატებით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და</w:t>
      </w:r>
      <w:r w:rsidRPr="00892F3E">
        <w:rPr>
          <w:rFonts w:ascii="Times New Roman" w:eastAsia="Times New Roman" w:hAnsi="Times New Roman" w:cs="Times New Roman"/>
          <w:bCs/>
          <w:lang w:val="ka-GE" w:eastAsia="ru-RU"/>
        </w:rPr>
        <w:t xml:space="preserve"> Xpert MTB/RIF </w:t>
      </w:r>
      <w:r w:rsidRPr="00892F3E">
        <w:rPr>
          <w:rFonts w:ascii="Sylfaen" w:eastAsia="Times New Roman" w:hAnsi="Sylfaen" w:cs="Times New Roman"/>
          <w:bCs/>
          <w:lang w:val="ka-GE" w:eastAsia="ru-RU"/>
        </w:rPr>
        <w:t>სადიაგნოსტიკო</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კატრიჯებით</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რათა</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უზრუნველყოფილი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იქნას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ტუბერკულზოს</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სწრაფი</w:t>
      </w:r>
      <w:r w:rsidRPr="00892F3E">
        <w:rPr>
          <w:rFonts w:ascii="Times New Roman" w:eastAsia="Times New Roman" w:hAnsi="Times New Roman" w:cs="Times New Roman"/>
          <w:bCs/>
          <w:lang w:val="ka-GE" w:eastAsia="ru-RU"/>
        </w:rPr>
        <w:t xml:space="preserve"> </w:t>
      </w:r>
      <w:r w:rsidRPr="00892F3E">
        <w:rPr>
          <w:rFonts w:ascii="Sylfaen" w:eastAsia="Times New Roman" w:hAnsi="Sylfaen" w:cs="Times New Roman"/>
          <w:bCs/>
          <w:lang w:val="ka-GE" w:eastAsia="ru-RU"/>
        </w:rPr>
        <w:t>დიაგნოსტიკა</w:t>
      </w:r>
      <w:r w:rsidRPr="00892F3E">
        <w:rPr>
          <w:rFonts w:ascii="Times New Roman" w:eastAsia="Times New Roman" w:hAnsi="Times New Roman" w:cs="Times New Roman"/>
          <w:bCs/>
          <w:lang w:val="ka-GE" w:eastAsia="ru-RU"/>
        </w:rPr>
        <w:t>.</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222222"/>
          <w:sz w:val="21"/>
          <w:szCs w:val="21"/>
          <w:shd w:val="clear" w:color="auto" w:fill="FFFFFF"/>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r w:rsidRPr="00892F3E">
        <w:rPr>
          <w:rFonts w:ascii="Sylfaen" w:eastAsia="Times New Roman" w:hAnsi="Sylfaen" w:cs="Times New Roman"/>
          <w:bCs/>
          <w:lang w:val="ka-GE" w:eastAsia="ru-RU"/>
        </w:rPr>
        <w:t>პროგრამის განხორციელება არ არის დაკავშირებული სახელმწიფო ბიუჯეტიდან დამატებითი ხარჯების გამოყოფასთან. დაფინანსება ხორციელდება აივ ინფექციის/შიდსის, ტუბერკულოზისა და მალარიის წინააღმდეგ ბრძოლის გლობალურ ფონდთან (The Global Fund to Fight AIDS, Tuberculosis and Malaria) გაფორმებული საგრანტო GEO-T-NCDC ხელშეკრულების ფარგლებში.</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r w:rsidRPr="00892F3E">
        <w:rPr>
          <w:rFonts w:ascii="Sylfaen" w:eastAsia="Times New Roman" w:hAnsi="Sylfaen" w:cs="Times New Roman"/>
          <w:lang w:val="ka-GE" w:eastAsia="ru-RU"/>
        </w:rPr>
        <w:t>„გამარტივებული შესყიდვის კრიტერიუმების განსაზღვრისა და გამარტივებული შესყიდვის</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r w:rsidRPr="00892F3E">
        <w:rPr>
          <w:rFonts w:ascii="Sylfaen" w:eastAsia="Times New Roman" w:hAnsi="Sylfaen" w:cs="Times New Roman"/>
          <w:lang w:val="ka-GE" w:eastAsia="ru-RU"/>
        </w:rPr>
        <w:t xml:space="preserve">ჩატარების წესის დამტკიცების თაობაზე“ სახელმწიფო შესყიდვების სააგენტოს თავმჯდომარის 2015 წლის 17 აგვისტოს N13 ბრძანების შესაბამისად,  ცენტრის მიერ, სსიპ - სახელმწიფო შესყიდვების სააგენტოში წარდგენილი იქნა მოთხოვნა პროგრამის ფარგლებში Cepheid, Inc მიერ წარმოებული GeneXpert აპარატისათვის, როგორც ექსკლუზიური მწარმოებელი პირისგან  ჯინექსპერტის აპარატებისათვის კარტრიჯების 30,700 ერთეულის და 15 აპარატისათვის საკალიბრაციო კიტების შესყიდვაზე, რაზედაც სახელმწიფო </w:t>
      </w:r>
      <w:r w:rsidRPr="00892F3E">
        <w:rPr>
          <w:rFonts w:ascii="Sylfaen" w:eastAsia="Times New Roman" w:hAnsi="Sylfaen" w:cs="Times New Roman"/>
          <w:lang w:val="ka-GE" w:eastAsia="ru-RU"/>
        </w:rPr>
        <w:lastRenderedPageBreak/>
        <w:t>შესყიდვების სააგენტოს თავმჯდომარის 2018 წლის 21 მარტის  N859  განკარგულებით მიღებულია შესაბამისი თანხმობა კორპორაცია „სეფიდისთან“ (Cepheid, Inc.) ზემოთ აღმიშნული პროდუქტების შესყიდვის განხორციელებაზე.</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r w:rsidRPr="00892F3E">
        <w:rPr>
          <w:rFonts w:ascii="Sylfaen" w:eastAsia="Times New Roman" w:hAnsi="Sylfaen" w:cs="Times New Roman"/>
          <w:lang w:val="ka-GE" w:eastAsia="ru-RU"/>
        </w:rPr>
        <w:t>აქედან გამომდინარე, პროდუქტის შეძენა შესაძლებელია პირდაპირ მწარმოებლისგან (Cepheid), რაც დამატებით დაკავშირებულია მხოლოდ ადგილზე ტრანსპორტირებ</w:t>
      </w:r>
      <w:r w:rsidR="00460574" w:rsidRPr="00892F3E">
        <w:rPr>
          <w:rFonts w:ascii="Sylfaen" w:eastAsia="Times New Roman" w:hAnsi="Sylfaen" w:cs="Times New Roman"/>
          <w:lang w:val="ka-GE" w:eastAsia="ru-RU"/>
        </w:rPr>
        <w:t>ი</w:t>
      </w:r>
      <w:r w:rsidRPr="00892F3E">
        <w:rPr>
          <w:rFonts w:ascii="Sylfaen" w:eastAsia="Times New Roman" w:hAnsi="Sylfaen" w:cs="Times New Roman"/>
          <w:lang w:val="ka-GE" w:eastAsia="ru-RU"/>
        </w:rPr>
        <w:t xml:space="preserve">ს ხარჯების დაფარვასთან. </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 xml:space="preserve">ცენტრის მიერ განხორციელდა უშუალოდ მწარმოებელთან დაკავშირება (Cepheid), რომელმაც დაადასტურა საჭირო რაოდენობის კარტრიჯების და საკალიბრაციო კიტების  შესყიდვის მოწოდების შესაძლებლობა სპეციალურ ფასად, ჯამური ღირებულებით  321 436 ა.შ.შ. დოლარი, CIP პირობით. </w:t>
      </w:r>
      <w:r w:rsidRPr="00892F3E">
        <w:rPr>
          <w:rFonts w:ascii="Sylfaen" w:eastAsia="Times New Roman" w:hAnsi="Sylfaen" w:cs="Times New Roman"/>
          <w:lang w:val="ka-GE" w:eastAsia="ru-RU"/>
        </w:rPr>
        <w:t xml:space="preserve">ფინანსური პოლიტიკიდან გამომდინარე, კომპანია ითხოვს წინასწარ ანგარიშსწორებას, მათ შორის </w:t>
      </w:r>
      <w:r w:rsidRPr="00892F3E">
        <w:rPr>
          <w:rFonts w:ascii="Sylfaen" w:eastAsia="Times New Roman" w:hAnsi="Sylfaen" w:cs="Sylfaen"/>
          <w:bCs/>
          <w:lang w:val="ka-GE" w:eastAsia="ru-RU"/>
        </w:rPr>
        <w:t>შიდსთან, ტუბერკულოზსა და მალარიასთან ბრძოლის გლობალურ ფონდის მიერ პირდაპირი გადახდის შემთხვევაში, კომპანია სეფიდი</w:t>
      </w:r>
      <w:r w:rsidRPr="00892F3E">
        <w:rPr>
          <w:rFonts w:ascii="Sylfaen" w:eastAsia="Times New Roman" w:hAnsi="Sylfaen" w:cs="Times New Roman"/>
          <w:lang w:val="ka-GE" w:eastAsia="ru-RU"/>
        </w:rPr>
        <w:t xml:space="preserve"> მოკლებულია შესაძლებლობას წარმოადგინოს საბანკო გარანტია. კომპანიამ შესაძლოა წამოადგინოს აკრედიტივი (letter of Credit) რაც დაკავშირებულია დამატებით ხარჯებთან, რომელთა დაფარვა უნდა მოხდეს პროგრამის ბიუჯეტიდან. </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eastAsia="ru-RU"/>
        </w:rPr>
      </w:pPr>
      <w:r w:rsidRPr="00892F3E">
        <w:rPr>
          <w:rFonts w:ascii="Sylfaen" w:eastAsia="Times New Roman" w:hAnsi="Sylfaen" w:cs="Sylfaen"/>
          <w:bCs/>
          <w:lang w:val="ka-GE" w:eastAsia="ru-RU"/>
        </w:rPr>
        <w:t xml:space="preserve">პროექტის მნიშვნელობიდან გამომდინარე და იმის გათვალისწინებით, რომ მწარმოებელი  საერთაშორისო პარტნიორობის საფუძველზე გვთავაზობს პროდუქციას მინიმალურ ფასად, ასევე, </w:t>
      </w:r>
      <w:r w:rsidRPr="00892F3E">
        <w:rPr>
          <w:rFonts w:ascii="Sylfaen" w:eastAsia="Times New Roman" w:hAnsi="Sylfaen" w:cs="Times New Roman"/>
          <w:lang w:val="ka-GE" w:eastAsia="ru-RU"/>
        </w:rPr>
        <w:t xml:space="preserve">Cepheid, Inc. არის საყოველთაოდ ცნობილი, ერთ-ერთი უმსხვილესი ამერიკული კომპანია, რომელიც თანამშრომლობს ამერიკის შეერთებული შტატების სახელმწიფო ინსტიტუტებთან (NIH, USAID), ჯანმრთელობის მსოფლიო ორგანიზაციასთან, </w:t>
      </w:r>
      <w:r w:rsidRPr="00892F3E">
        <w:rPr>
          <w:rFonts w:ascii="Sylfaen" w:eastAsia="Times New Roman" w:hAnsi="Sylfaen" w:cs="Sylfaen"/>
          <w:bCs/>
          <w:lang w:val="ka-GE" w:eastAsia="ru-RU"/>
        </w:rPr>
        <w:t xml:space="preserve">შიდსთან, ტუბერკულოზსა და მალარიასთან ბრძოლის გლობალურ ფონდთან </w:t>
      </w:r>
      <w:r w:rsidRPr="00892F3E">
        <w:rPr>
          <w:rFonts w:ascii="Sylfaen" w:eastAsia="Times New Roman" w:hAnsi="Sylfaen" w:cs="Times New Roman"/>
          <w:lang w:val="ka-GE" w:eastAsia="ru-RU"/>
        </w:rPr>
        <w:t xml:space="preserve">და სხვა ცნობილ ორგანიზაციებთან და ხელს უწყობს განვითარებად ქვეყნებში ინოვაციური ტექნოლოგიების დანერგვას ტუბერკულოზის დიაგნოსტიკის გაუმჯობესების მიზნით, ასევე მისი ფინანსური პოლიტიკიდან გამომდინარე (ანგარიშწორების ნაწილში) მიზანშეწონილად და შესაძლებელად მიგვაჩნია ანგარიშსწორება განხორციელდეს წინასწარ 100% საავანსო გადახდით, საბანკო გარანტიის მექანიზმის გამოყენების გარეშე. </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lang w:val="ka-GE" w:eastAsia="ru-RU"/>
        </w:rPr>
      </w:pPr>
      <w:r w:rsidRPr="00892F3E">
        <w:rPr>
          <w:rFonts w:ascii="Sylfaen" w:eastAsia="Times New Roman" w:hAnsi="Sylfaen" w:cs="Sylfaen"/>
          <w:b/>
          <w:bCs/>
          <w:lang w:val="ka-GE" w:eastAsia="ru-RU"/>
        </w:rPr>
        <w:t xml:space="preserve"> 2. პროექტის მიღებით გამოწვეული საფინანსო - ეკონომიკური შედეგების გაანგარიშება:</w:t>
      </w: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ტუბერკულოზის და მულტირეზისტენტული ტუბერკულოზის სადიაგნოსტიკო ჯინექსპერტის აპარატებისათვის კარტრიჯების 30,700 ერთეულის და 15 აპარატისათვის საკალიბრაციო კიტების ღირებულება (CIP თბილისი მოწოდების პიროებით) შეადგენს 321 436 ა.შ.შ. დოლარის ეკვივალენტს ლარში (სპეციალური (</w:t>
      </w:r>
      <w:r w:rsidRPr="00892F3E">
        <w:rPr>
          <w:rFonts w:ascii="Sylfaen" w:eastAsia="Times New Roman" w:hAnsi="Sylfaen" w:cs="Times New Roman"/>
          <w:lang w:val="ka-GE" w:eastAsia="ru-RU"/>
        </w:rPr>
        <w:t>letter of Credit</w:t>
      </w:r>
      <w:r w:rsidRPr="00892F3E">
        <w:rPr>
          <w:rFonts w:ascii="Sylfaen" w:eastAsia="Times New Roman" w:hAnsi="Sylfaen" w:cs="Sylfaen"/>
          <w:bCs/>
          <w:lang w:val="ka-GE" w:eastAsia="ru-RU"/>
        </w:rPr>
        <w:t xml:space="preserve">)  საბანკო გარანტიის ხარჯის გარეშე). </w:t>
      </w: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პროგრამის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lang w:val="ka-GE" w:eastAsia="ru-RU"/>
        </w:rPr>
      </w:pPr>
      <w:r w:rsidRPr="00892F3E">
        <w:rPr>
          <w:rFonts w:ascii="Sylfaen" w:eastAsia="Times New Roman" w:hAnsi="Sylfaen" w:cs="Sylfaen"/>
          <w:b/>
          <w:bCs/>
          <w:lang w:val="ka-GE" w:eastAsia="ru-RU"/>
        </w:rPr>
        <w:t>3. პროექტის მოსალოდნელი შედეგები:</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მოსალოდნელი შედეგებია:</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val="ka-GE" w:eastAsia="ru-RU"/>
        </w:rPr>
      </w:pPr>
    </w:p>
    <w:p w:rsidR="00F86014" w:rsidRPr="00892F3E" w:rsidRDefault="00F86014" w:rsidP="00892F3E">
      <w:pPr>
        <w:numPr>
          <w:ilvl w:val="0"/>
          <w:numId w:val="1"/>
        </w:num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Cs/>
          <w:lang w:val="ka-GE" w:eastAsia="ru-RU"/>
        </w:rPr>
        <w:t>ტუბერკულოზის დიაგნოსტიკის პოლიმერაზულ-ჯაჭვური რეაქციის (</w:t>
      </w:r>
      <w:r w:rsidRPr="00892F3E">
        <w:rPr>
          <w:rFonts w:ascii="Sylfaen" w:eastAsia="Times New Roman" w:hAnsi="Sylfaen" w:cs="Sylfaen"/>
          <w:bCs/>
          <w:lang w:eastAsia="ru-RU"/>
        </w:rPr>
        <w:t>PCR)</w:t>
      </w:r>
      <w:r w:rsidRPr="00892F3E">
        <w:rPr>
          <w:rFonts w:ascii="Sylfaen" w:eastAsia="Times New Roman" w:hAnsi="Sylfaen" w:cs="Sylfaen"/>
          <w:bCs/>
          <w:lang w:val="ka-GE" w:eastAsia="ru-RU"/>
        </w:rPr>
        <w:t xml:space="preserve"> თანამედროვე მეთოდზე გეოგრაფიული ხელმისაწვდომობის გაზრდა ქვეყნის მასშტაბით;  </w:t>
      </w:r>
    </w:p>
    <w:p w:rsidR="00F86014" w:rsidRPr="00892F3E" w:rsidRDefault="00F86014" w:rsidP="00892F3E">
      <w:pPr>
        <w:numPr>
          <w:ilvl w:val="0"/>
          <w:numId w:val="1"/>
        </w:num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Cs/>
          <w:lang w:val="ka-GE" w:eastAsia="ru-RU"/>
        </w:rPr>
        <w:t xml:space="preserve">ტუბერკულოზის, მათ შორის მულტირეზისტენტული ტუბერკულოზის დროული დიაგნოსტიკა ქვეყნის მასშტაბით; </w:t>
      </w:r>
    </w:p>
    <w:p w:rsidR="00F86014" w:rsidRPr="00892F3E" w:rsidRDefault="00F86014" w:rsidP="00892F3E">
      <w:pPr>
        <w:numPr>
          <w:ilvl w:val="0"/>
          <w:numId w:val="1"/>
        </w:num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Cs/>
          <w:lang w:val="ka-GE" w:eastAsia="ru-RU"/>
        </w:rPr>
        <w:t>ტუბერკულოზის ყველა საეჭვო შემთხვევის უზრუნველყოფა სწრაფი სადიაგნოსტიკო სისტემით;</w:t>
      </w:r>
    </w:p>
    <w:p w:rsidR="00F86014" w:rsidRPr="00892F3E" w:rsidRDefault="00F86014" w:rsidP="00892F3E">
      <w:pPr>
        <w:numPr>
          <w:ilvl w:val="0"/>
          <w:numId w:val="1"/>
        </w:num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Cs/>
          <w:lang w:val="ka-GE" w:eastAsia="ru-RU"/>
        </w:rPr>
        <w:t>სხენებული აპარატურის და შესაბამისი მასალების შეძენა მინიმალური დანახარჯებით;</w:t>
      </w:r>
    </w:p>
    <w:p w:rsidR="00F86014" w:rsidRPr="00892F3E" w:rsidRDefault="00F86014" w:rsidP="00892F3E">
      <w:pPr>
        <w:numPr>
          <w:ilvl w:val="0"/>
          <w:numId w:val="1"/>
        </w:num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Cs/>
          <w:lang w:val="ka-GE" w:eastAsia="ru-RU"/>
        </w:rPr>
        <w:t xml:space="preserve">სათანადო მკურნალობის დროული დაწყება, შესაბამისად მკურნალობის გამოსავლის გაუმჯობესება. </w:t>
      </w:r>
    </w:p>
    <w:p w:rsidR="00F86014" w:rsidRPr="00892F3E" w:rsidRDefault="00F86014" w:rsidP="00892F3E">
      <w:pPr>
        <w:shd w:val="clear" w:color="auto" w:fill="FFFFFF" w:themeFill="background1"/>
        <w:spacing w:after="200" w:line="276" w:lineRule="auto"/>
        <w:contextualSpacing/>
        <w:jc w:val="both"/>
        <w:rPr>
          <w:rFonts w:ascii="Sylfaen" w:eastAsia="Times New Roman" w:hAnsi="Sylfaen" w:cs="Sylfaen"/>
          <w:bCs/>
          <w:lang w:val="ka-GE" w:eastAsia="ru-RU"/>
        </w:rPr>
      </w:pPr>
      <w:r w:rsidRPr="00892F3E">
        <w:rPr>
          <w:rFonts w:ascii="Sylfaen" w:eastAsia="Times New Roman" w:hAnsi="Sylfaen" w:cs="Sylfaen"/>
          <w:b/>
          <w:bCs/>
          <w:lang w:val="ka-GE" w:eastAsia="ru-RU"/>
        </w:rPr>
        <w:t>4. პროგრამის განხორციელების ვადები:</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val="ka-GE" w:eastAsia="ru-RU"/>
        </w:rPr>
      </w:pP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 xml:space="preserve">პროგრამით გათვალისწინებული ღონისძიებები განხორციელდება განკარგულების ძალაში შესვლიდან ეტაპობრივად 2018 წლის 21 მაისიდან 2018 წლის 31 დეკემბრის ჩათვლით. მწარმოებლის პირობით, შესაბამისი მასალების მოწოდება შესაძლებელი იქნება შეკვეთის დამტკიცებიდან და შესაბამისი თანხის გადარიცხვიდან 6 კვირის ვადაში, ხოლო საერთო მოწოდების ვადები განისაზღვრება 2018 წლის პირველ და მეორე ნახევრის განმავლობაში შესაძენი კატრიჯების ვარგისიანობის ვადის გათვალისწინებით. </w:t>
      </w:r>
      <w:bookmarkStart w:id="0" w:name="_GoBack"/>
      <w:bookmarkEnd w:id="0"/>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
          <w:bCs/>
          <w:lang w:val="ka-GE" w:eastAsia="ru-RU"/>
        </w:rPr>
      </w:pPr>
      <w:r w:rsidRPr="00892F3E">
        <w:rPr>
          <w:rFonts w:ascii="Sylfaen" w:eastAsia="Times New Roman" w:hAnsi="Sylfaen" w:cs="Sylfaen"/>
          <w:b/>
          <w:bCs/>
          <w:lang w:val="ka-GE" w:eastAsia="ru-RU"/>
        </w:rPr>
        <w:t>5. პროექტის ავტორი და წარმდგენი:</w:t>
      </w:r>
    </w:p>
    <w:p w:rsidR="00F86014" w:rsidRPr="00892F3E" w:rsidRDefault="00F86014" w:rsidP="00892F3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Cs/>
          <w:lang w:val="ka-GE" w:eastAsia="ru-RU"/>
        </w:rPr>
      </w:pP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პროექტის ავტორია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86014" w:rsidRPr="00892F3E" w:rsidRDefault="00F86014" w:rsidP="00892F3E">
      <w:pPr>
        <w:shd w:val="clear" w:color="auto" w:fill="FFFFFF" w:themeFill="background1"/>
        <w:spacing w:after="0" w:line="240" w:lineRule="auto"/>
        <w:jc w:val="both"/>
        <w:rPr>
          <w:rFonts w:ascii="Sylfaen" w:eastAsia="Times New Roman" w:hAnsi="Sylfaen" w:cs="Sylfaen"/>
          <w:bCs/>
          <w:lang w:val="ka-GE" w:eastAsia="ru-RU"/>
        </w:rPr>
      </w:pPr>
    </w:p>
    <w:p w:rsidR="00F86014" w:rsidRPr="00F86014" w:rsidRDefault="00F86014" w:rsidP="00892F3E">
      <w:pPr>
        <w:shd w:val="clear" w:color="auto" w:fill="FFFFFF" w:themeFill="background1"/>
        <w:spacing w:after="0" w:line="240" w:lineRule="auto"/>
        <w:jc w:val="both"/>
        <w:rPr>
          <w:rFonts w:ascii="Sylfaen" w:eastAsia="Times New Roman" w:hAnsi="Sylfaen" w:cs="Sylfaen"/>
          <w:bCs/>
          <w:lang w:val="ka-GE" w:eastAsia="ru-RU"/>
        </w:rPr>
      </w:pPr>
      <w:r w:rsidRPr="00892F3E">
        <w:rPr>
          <w:rFonts w:ascii="Sylfaen" w:eastAsia="Times New Roman" w:hAnsi="Sylfaen" w:cs="Sylfaen"/>
          <w:bCs/>
          <w:lang w:val="ka-GE" w:eastAsia="ru-RU"/>
        </w:rPr>
        <w:t>პროექტის წარმდგენია საქართველოს შრომის, ჯანმრთელობისა და სოციალური დაცვის სამინისტრო.</w:t>
      </w:r>
    </w:p>
    <w:p w:rsidR="00F86014" w:rsidRPr="00F86014" w:rsidRDefault="00F86014" w:rsidP="00892F3E">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5953C0" w:rsidRDefault="005953C0" w:rsidP="00892F3E">
      <w:pPr>
        <w:shd w:val="clear" w:color="auto" w:fill="FFFFFF" w:themeFill="background1"/>
      </w:pPr>
    </w:p>
    <w:sectPr w:rsidR="0059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4DE2"/>
    <w:multiLevelType w:val="hybridMultilevel"/>
    <w:tmpl w:val="150CDE7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6E"/>
    <w:rsid w:val="00460574"/>
    <w:rsid w:val="00521337"/>
    <w:rsid w:val="005953C0"/>
    <w:rsid w:val="0079096E"/>
    <w:rsid w:val="00892F3E"/>
    <w:rsid w:val="00B26C26"/>
    <w:rsid w:val="00F8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4919">
      <w:bodyDiv w:val="1"/>
      <w:marLeft w:val="0"/>
      <w:marRight w:val="0"/>
      <w:marTop w:val="0"/>
      <w:marBottom w:val="0"/>
      <w:divBdr>
        <w:top w:val="none" w:sz="0" w:space="0" w:color="auto"/>
        <w:left w:val="none" w:sz="0" w:space="0" w:color="auto"/>
        <w:bottom w:val="none" w:sz="0" w:space="0" w:color="auto"/>
        <w:right w:val="none" w:sz="0" w:space="0" w:color="auto"/>
      </w:divBdr>
    </w:div>
    <w:div w:id="11636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3</cp:revision>
  <dcterms:created xsi:type="dcterms:W3CDTF">2018-04-11T13:23:00Z</dcterms:created>
  <dcterms:modified xsi:type="dcterms:W3CDTF">2018-04-11T13:46:00Z</dcterms:modified>
</cp:coreProperties>
</file>