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5"/>
        <w:gridCol w:w="2255"/>
        <w:gridCol w:w="2256"/>
      </w:tblGrid>
      <w:tr w:rsidR="008F3A2D" w:rsidTr="008F3A2D">
        <w:trPr>
          <w:jc w:val="center"/>
        </w:trPr>
        <w:tc>
          <w:tcPr>
            <w:tcW w:w="2254" w:type="dxa"/>
            <w:vAlign w:val="center"/>
          </w:tcPr>
          <w:p w:rsidR="008F3A2D" w:rsidRDefault="008F3A2D" w:rsidP="00DA715D">
            <w:pPr>
              <w:pStyle w:val="Normal1"/>
              <w:jc w:val="center"/>
              <w:rPr>
                <w:rFonts w:ascii="Sylfaen" w:eastAsia="Calibri" w:hAnsi="Sylfaen" w:cs="Calibri"/>
                <w:b/>
                <w:sz w:val="28"/>
                <w:szCs w:val="28"/>
              </w:rPr>
            </w:pPr>
          </w:p>
        </w:tc>
        <w:tc>
          <w:tcPr>
            <w:tcW w:w="2255" w:type="dxa"/>
            <w:vAlign w:val="center"/>
          </w:tcPr>
          <w:p w:rsidR="008F3A2D" w:rsidRDefault="008F3A2D" w:rsidP="00DA715D">
            <w:pPr>
              <w:pStyle w:val="Normal1"/>
              <w:jc w:val="center"/>
              <w:rPr>
                <w:rFonts w:ascii="Sylfaen" w:eastAsia="Calibri" w:hAnsi="Sylfaen" w:cs="Calibri"/>
                <w:b/>
                <w:sz w:val="28"/>
                <w:szCs w:val="28"/>
              </w:rPr>
            </w:pPr>
          </w:p>
        </w:tc>
        <w:tc>
          <w:tcPr>
            <w:tcW w:w="2255" w:type="dxa"/>
            <w:vAlign w:val="center"/>
          </w:tcPr>
          <w:p w:rsidR="008F3A2D" w:rsidRDefault="008F3A2D" w:rsidP="00DA715D">
            <w:pPr>
              <w:pStyle w:val="Normal1"/>
              <w:jc w:val="center"/>
              <w:rPr>
                <w:rFonts w:ascii="Sylfaen" w:eastAsia="Calibri" w:hAnsi="Sylfaen" w:cs="Calibri"/>
                <w:b/>
                <w:sz w:val="28"/>
                <w:szCs w:val="28"/>
              </w:rPr>
            </w:pPr>
          </w:p>
        </w:tc>
        <w:tc>
          <w:tcPr>
            <w:tcW w:w="2256" w:type="dxa"/>
            <w:vAlign w:val="center"/>
          </w:tcPr>
          <w:p w:rsidR="008F3A2D" w:rsidRDefault="008F3A2D" w:rsidP="00DA715D">
            <w:pPr>
              <w:pStyle w:val="Normal1"/>
              <w:jc w:val="center"/>
              <w:rPr>
                <w:rFonts w:ascii="Sylfaen" w:eastAsia="Calibri" w:hAnsi="Sylfaen" w:cs="Calibri"/>
                <w:b/>
                <w:sz w:val="28"/>
                <w:szCs w:val="28"/>
              </w:rPr>
            </w:pPr>
          </w:p>
        </w:tc>
      </w:tr>
    </w:tbl>
    <w:p w:rsidR="008F3A2D" w:rsidRDefault="008F3A2D" w:rsidP="00DA715D">
      <w:pPr>
        <w:pStyle w:val="Normal1"/>
        <w:jc w:val="center"/>
        <w:rPr>
          <w:rFonts w:ascii="Sylfaen" w:eastAsia="Calibri" w:hAnsi="Sylfaen" w:cs="Calibri"/>
          <w:b/>
          <w:sz w:val="28"/>
          <w:szCs w:val="28"/>
        </w:rPr>
      </w:pPr>
    </w:p>
    <w:p w:rsidR="00CE4A27" w:rsidRDefault="00DA715D" w:rsidP="00DA715D">
      <w:pPr>
        <w:pStyle w:val="Normal1"/>
        <w:jc w:val="center"/>
        <w:rPr>
          <w:rFonts w:ascii="Sylfaen" w:eastAsia="Calibri" w:hAnsi="Sylfaen" w:cs="Calibri"/>
          <w:b/>
          <w:sz w:val="28"/>
          <w:szCs w:val="28"/>
          <w:lang w:val="ka-GE"/>
        </w:rPr>
      </w:pPr>
      <w:r w:rsidRPr="00A23FB3">
        <w:rPr>
          <w:rFonts w:ascii="Sylfaen" w:eastAsia="Calibri" w:hAnsi="Sylfaen" w:cs="Calibri"/>
          <w:b/>
          <w:sz w:val="28"/>
          <w:szCs w:val="28"/>
        </w:rPr>
        <w:t>BMJ</w:t>
      </w:r>
      <w:r w:rsidR="002E78DE">
        <w:rPr>
          <w:rFonts w:ascii="Sylfaen" w:eastAsia="Calibri" w:hAnsi="Sylfaen" w:cs="Calibri"/>
          <w:b/>
          <w:sz w:val="28"/>
          <w:szCs w:val="28"/>
          <w:lang w:val="ka-GE"/>
        </w:rPr>
        <w:t>–</w:t>
      </w:r>
      <w:r w:rsidR="008A753E">
        <w:rPr>
          <w:rFonts w:ascii="Sylfaen" w:eastAsia="Calibri" w:hAnsi="Sylfaen" w:cs="Calibri"/>
          <w:b/>
          <w:sz w:val="28"/>
          <w:szCs w:val="28"/>
          <w:lang w:val="ka-GE"/>
        </w:rPr>
        <w:t>ის საკოორდინაციო ჯგუფის შეხვედრა</w:t>
      </w:r>
    </w:p>
    <w:p w:rsidR="008A753E" w:rsidRDefault="008A753E" w:rsidP="00DA715D">
      <w:pPr>
        <w:pStyle w:val="Normal1"/>
        <w:jc w:val="center"/>
        <w:rPr>
          <w:rFonts w:ascii="Sylfaen" w:eastAsia="Calibri" w:hAnsi="Sylfaen" w:cs="Calibri"/>
          <w:b/>
          <w:sz w:val="28"/>
          <w:szCs w:val="28"/>
          <w:lang w:val="ka-GE"/>
        </w:rPr>
      </w:pPr>
    </w:p>
    <w:p w:rsidR="008A753E" w:rsidRDefault="008A753E" w:rsidP="00DA715D">
      <w:pPr>
        <w:pStyle w:val="Normal1"/>
        <w:jc w:val="center"/>
        <w:rPr>
          <w:rFonts w:ascii="Sylfaen" w:eastAsia="Calibri" w:hAnsi="Sylfaen" w:cs="Calibri"/>
          <w:b/>
          <w:sz w:val="28"/>
          <w:szCs w:val="28"/>
          <w:lang w:val="ka-GE"/>
        </w:rPr>
      </w:pPr>
      <w:r>
        <w:rPr>
          <w:rFonts w:ascii="Sylfaen" w:eastAsia="Calibri" w:hAnsi="Sylfaen" w:cs="Calibri"/>
          <w:b/>
          <w:sz w:val="28"/>
          <w:szCs w:val="28"/>
          <w:lang w:val="ka-GE"/>
        </w:rPr>
        <w:t>2017 წ. 18 მაისი</w:t>
      </w:r>
    </w:p>
    <w:p w:rsidR="008A753E" w:rsidRDefault="008A753E" w:rsidP="00DA715D">
      <w:pPr>
        <w:pStyle w:val="Normal1"/>
        <w:jc w:val="center"/>
        <w:rPr>
          <w:rFonts w:ascii="Sylfaen" w:eastAsia="Calibri" w:hAnsi="Sylfaen" w:cs="Calibri"/>
          <w:b/>
          <w:sz w:val="28"/>
          <w:szCs w:val="28"/>
          <w:lang w:val="ka-GE"/>
        </w:rPr>
      </w:pPr>
    </w:p>
    <w:p w:rsidR="008A753E" w:rsidRDefault="008A753E" w:rsidP="00DA715D">
      <w:pPr>
        <w:pStyle w:val="Normal1"/>
        <w:jc w:val="center"/>
        <w:rPr>
          <w:rFonts w:ascii="Sylfaen" w:eastAsia="Calibri" w:hAnsi="Sylfaen" w:cs="Calibri"/>
          <w:b/>
          <w:sz w:val="28"/>
          <w:szCs w:val="28"/>
          <w:lang w:val="ka-GE"/>
        </w:rPr>
      </w:pPr>
      <w:r>
        <w:rPr>
          <w:rFonts w:ascii="Sylfaen" w:eastAsia="Calibri" w:hAnsi="Sylfaen" w:cs="Calibri"/>
          <w:b/>
          <w:sz w:val="28"/>
          <w:szCs w:val="28"/>
          <w:lang w:val="ka-GE"/>
        </w:rPr>
        <w:t>მისალმება</w:t>
      </w:r>
      <w:r w:rsidR="004A4326">
        <w:rPr>
          <w:rFonts w:ascii="Sylfaen" w:eastAsia="Calibri" w:hAnsi="Sylfaen" w:cs="Calibri"/>
          <w:b/>
          <w:sz w:val="28"/>
          <w:szCs w:val="28"/>
          <w:lang w:val="ka-GE"/>
        </w:rPr>
        <w:t xml:space="preserve"> / შეხვედრის გახსნა</w:t>
      </w:r>
    </w:p>
    <w:p w:rsidR="008A753E" w:rsidRDefault="008A753E" w:rsidP="00DA715D">
      <w:pPr>
        <w:pStyle w:val="Normal1"/>
        <w:jc w:val="center"/>
        <w:rPr>
          <w:rFonts w:ascii="Sylfaen" w:eastAsia="Calibri" w:hAnsi="Sylfaen" w:cs="Calibri"/>
          <w:b/>
          <w:sz w:val="28"/>
          <w:szCs w:val="28"/>
          <w:lang w:val="ka-GE"/>
        </w:rPr>
      </w:pPr>
    </w:p>
    <w:p w:rsidR="00FB2366" w:rsidRPr="00FB2366" w:rsidRDefault="008A753E" w:rsidP="00E13857">
      <w:pPr>
        <w:pStyle w:val="Normal1"/>
        <w:numPr>
          <w:ilvl w:val="0"/>
          <w:numId w:val="1"/>
        </w:numPr>
        <w:jc w:val="both"/>
        <w:rPr>
          <w:rFonts w:ascii="Sylfaen" w:eastAsia="Calibri" w:hAnsi="Sylfaen" w:cs="Calibri"/>
          <w:b/>
          <w:sz w:val="28"/>
          <w:szCs w:val="28"/>
        </w:rPr>
      </w:pPr>
      <w:r>
        <w:rPr>
          <w:rFonts w:ascii="Sylfaen" w:eastAsia="Calibri" w:hAnsi="Sylfaen" w:cs="Calibri"/>
          <w:lang w:val="ka-GE"/>
        </w:rPr>
        <w:t xml:space="preserve">მოგესალმებით პატივცემულო </w:t>
      </w:r>
      <w:r w:rsidR="00341C0C">
        <w:rPr>
          <w:rFonts w:ascii="Sylfaen" w:eastAsia="Calibri" w:hAnsi="Sylfaen" w:cs="Calibri"/>
          <w:lang w:val="ka-GE"/>
        </w:rPr>
        <w:t xml:space="preserve">სტუმრებო, </w:t>
      </w:r>
      <w:r>
        <w:rPr>
          <w:rFonts w:ascii="Sylfaen" w:eastAsia="Calibri" w:hAnsi="Sylfaen" w:cs="Calibri"/>
          <w:lang w:val="ka-GE"/>
        </w:rPr>
        <w:t>პარტნიორებო</w:t>
      </w:r>
      <w:r w:rsidR="00605423">
        <w:rPr>
          <w:rFonts w:ascii="Sylfaen" w:eastAsia="Calibri" w:hAnsi="Sylfaen" w:cs="Calibri"/>
          <w:lang w:val="ka-GE"/>
        </w:rPr>
        <w:t xml:space="preserve">, კოლეგებო </w:t>
      </w:r>
      <w:r>
        <w:rPr>
          <w:rFonts w:ascii="Sylfaen" w:eastAsia="Calibri" w:hAnsi="Sylfaen" w:cs="Calibri"/>
          <w:lang w:val="ka-GE"/>
        </w:rPr>
        <w:t>და საკოორდინაციო ჯგუფის წევრებო. დღეს შე</w:t>
      </w:r>
      <w:r w:rsidR="00F503FC">
        <w:rPr>
          <w:rFonts w:ascii="Sylfaen" w:eastAsia="Calibri" w:hAnsi="Sylfaen" w:cs="Calibri"/>
          <w:lang w:val="ka-GE"/>
        </w:rPr>
        <w:t>ვიკრიბეთ</w:t>
      </w:r>
      <w:r>
        <w:rPr>
          <w:rFonts w:ascii="Sylfaen" w:eastAsia="Calibri" w:hAnsi="Sylfaen" w:cs="Calibri"/>
          <w:lang w:val="ka-GE"/>
        </w:rPr>
        <w:t xml:space="preserve"> მორიგ </w:t>
      </w:r>
      <w:r w:rsidR="00341C0C">
        <w:rPr>
          <w:rFonts w:ascii="Sylfaen" w:eastAsia="Calibri" w:hAnsi="Sylfaen" w:cs="Calibri"/>
          <w:lang w:val="ka-GE"/>
        </w:rPr>
        <w:t xml:space="preserve">სამუშაო შეხვედრაზე, რომ მოვისმინოთ </w:t>
      </w:r>
      <w:r w:rsidR="00605423">
        <w:rPr>
          <w:rFonts w:ascii="Sylfaen" w:eastAsia="Calibri" w:hAnsi="Sylfaen" w:cs="Calibri"/>
          <w:lang w:val="ka-GE"/>
        </w:rPr>
        <w:t xml:space="preserve">და განვიხილოთ </w:t>
      </w:r>
      <w:r w:rsidR="00F02F59">
        <w:rPr>
          <w:rFonts w:ascii="Sylfaen" w:eastAsia="Calibri" w:hAnsi="Sylfaen" w:cs="Calibri"/>
        </w:rPr>
        <w:t>BMJ</w:t>
      </w:r>
      <w:r w:rsidR="00F02F59">
        <w:rPr>
          <w:rFonts w:ascii="Sylfaen" w:eastAsia="Calibri" w:hAnsi="Sylfaen" w:cs="Calibri"/>
          <w:lang w:val="ka-GE"/>
        </w:rPr>
        <w:t xml:space="preserve">–ის პროექტის ფაქტიური დანერგვიდან დღეის მდგომარეობით არსებული </w:t>
      </w:r>
      <w:r w:rsidR="00341C0C">
        <w:rPr>
          <w:rFonts w:ascii="Sylfaen" w:eastAsia="Calibri" w:hAnsi="Sylfaen" w:cs="Calibri"/>
          <w:lang w:val="ka-GE"/>
        </w:rPr>
        <w:t xml:space="preserve">უკვე რეალური შედეგები </w:t>
      </w:r>
      <w:r w:rsidR="00605423">
        <w:rPr>
          <w:rFonts w:ascii="Sylfaen" w:eastAsia="Calibri" w:hAnsi="Sylfaen" w:cs="Calibri"/>
          <w:lang w:val="ka-GE"/>
        </w:rPr>
        <w:t>(2016წ. ოქტომბერი – 2017წ. მაისი</w:t>
      </w:r>
      <w:r w:rsidR="00FB2366">
        <w:rPr>
          <w:rFonts w:ascii="Sylfaen" w:eastAsia="Calibri" w:hAnsi="Sylfaen" w:cs="Calibri"/>
          <w:lang w:val="ka-GE"/>
        </w:rPr>
        <w:t>);</w:t>
      </w:r>
      <w:r w:rsidR="00605423">
        <w:rPr>
          <w:rFonts w:ascii="Sylfaen" w:eastAsia="Calibri" w:hAnsi="Sylfaen" w:cs="Calibri"/>
          <w:lang w:val="ka-GE"/>
        </w:rPr>
        <w:t xml:space="preserve"> რა მიღწევები გვაქვს და რა ქმედითი ნაბიჯები უნდა </w:t>
      </w:r>
      <w:r w:rsidR="00FB2366">
        <w:rPr>
          <w:rFonts w:ascii="Sylfaen" w:eastAsia="Calibri" w:hAnsi="Sylfaen" w:cs="Calibri"/>
          <w:lang w:val="ka-GE"/>
        </w:rPr>
        <w:t>გადავდგათ პროექტის შემდგომი მდგრადობისთვის;</w:t>
      </w:r>
    </w:p>
    <w:p w:rsidR="00A05210" w:rsidRPr="00A05210" w:rsidRDefault="00FB2366" w:rsidP="00E13857">
      <w:pPr>
        <w:pStyle w:val="Normal1"/>
        <w:numPr>
          <w:ilvl w:val="0"/>
          <w:numId w:val="1"/>
        </w:numPr>
        <w:jc w:val="both"/>
        <w:rPr>
          <w:rFonts w:ascii="Sylfaen" w:eastAsia="Calibri" w:hAnsi="Sylfaen" w:cs="Calibri"/>
          <w:b/>
          <w:sz w:val="28"/>
          <w:szCs w:val="28"/>
        </w:rPr>
      </w:pPr>
      <w:r>
        <w:rPr>
          <w:rFonts w:ascii="Sylfaen" w:eastAsia="Calibri" w:hAnsi="Sylfaen" w:cs="Calibri"/>
          <w:lang w:val="ka-GE"/>
        </w:rPr>
        <w:t>მსურს, კიდევ ერთხელ მადლობა გადავუხადო ჩვენ ამერიკელ პარტნიორებს თავდაცვის საფრთხეების შემცირების სააგენტოდან (</w:t>
      </w:r>
      <w:r>
        <w:rPr>
          <w:rFonts w:ascii="Sylfaen" w:eastAsia="Calibri" w:hAnsi="Sylfaen" w:cs="Calibri"/>
        </w:rPr>
        <w:t xml:space="preserve">DTRA), </w:t>
      </w:r>
      <w:r>
        <w:rPr>
          <w:rFonts w:ascii="Sylfaen" w:eastAsia="Calibri" w:hAnsi="Sylfaen" w:cs="Calibri"/>
          <w:lang w:val="ka-GE"/>
        </w:rPr>
        <w:t xml:space="preserve">რომლებმაც 2 წლის წინ მხარი დაუჭირეს სამინისტროს ინიციატივას </w:t>
      </w:r>
      <w:r w:rsidR="00DB731D">
        <w:rPr>
          <w:rFonts w:ascii="Sylfaen" w:eastAsia="Calibri" w:hAnsi="Sylfaen" w:cs="Calibri"/>
          <w:lang w:val="ka-GE"/>
        </w:rPr>
        <w:t xml:space="preserve">საქართველოს </w:t>
      </w:r>
      <w:r>
        <w:rPr>
          <w:rFonts w:ascii="Sylfaen" w:eastAsia="Calibri" w:hAnsi="Sylfaen" w:cs="Calibri"/>
          <w:lang w:val="ka-GE"/>
        </w:rPr>
        <w:t xml:space="preserve">კლინიცისტებისთვის და ჯანდაცვის პროფესიონალებისთვის უზრუნველყოფილიყო </w:t>
      </w:r>
      <w:r w:rsidR="00DB731D">
        <w:rPr>
          <w:rFonts w:ascii="Sylfaen" w:eastAsia="Calibri" w:hAnsi="Sylfaen" w:cs="Calibri"/>
          <w:lang w:val="ka-GE"/>
        </w:rPr>
        <w:t xml:space="preserve">ხელმისაწვდომობა ელექტრონულ საგანმანათლებლო პროდუქტზე, რაც თავის მხრივ მიზნად ისახავდა (უსგ / უპგ) </w:t>
      </w:r>
      <w:r>
        <w:rPr>
          <w:rFonts w:ascii="Sylfaen" w:eastAsia="Calibri" w:hAnsi="Sylfaen" w:cs="Calibri"/>
          <w:lang w:val="ka-GE"/>
        </w:rPr>
        <w:t xml:space="preserve">უწყვეტი სამედიცინო განათლების / </w:t>
      </w:r>
      <w:r w:rsidR="00A05210">
        <w:rPr>
          <w:rFonts w:ascii="Sylfaen" w:eastAsia="Calibri" w:hAnsi="Sylfaen" w:cs="Calibri"/>
          <w:lang w:val="ka-GE"/>
        </w:rPr>
        <w:t>უწყვეტ</w:t>
      </w:r>
      <w:r>
        <w:rPr>
          <w:rFonts w:ascii="Sylfaen" w:eastAsia="Calibri" w:hAnsi="Sylfaen" w:cs="Calibri"/>
          <w:lang w:val="ka-GE"/>
        </w:rPr>
        <w:t xml:space="preserve"> </w:t>
      </w:r>
      <w:r w:rsidR="00A05210">
        <w:rPr>
          <w:rFonts w:ascii="Sylfaen" w:eastAsia="Calibri" w:hAnsi="Sylfaen" w:cs="Calibri"/>
          <w:lang w:val="ka-GE"/>
        </w:rPr>
        <w:t>პროფესიულ</w:t>
      </w:r>
    </w:p>
    <w:p w:rsidR="004A4326" w:rsidRPr="004A4326" w:rsidRDefault="00FB2366" w:rsidP="00A05210">
      <w:pPr>
        <w:pStyle w:val="Normal1"/>
        <w:ind w:left="720"/>
        <w:jc w:val="both"/>
        <w:rPr>
          <w:rFonts w:ascii="Sylfaen" w:eastAsia="Calibri" w:hAnsi="Sylfaen" w:cs="Calibri"/>
          <w:b/>
          <w:sz w:val="28"/>
          <w:szCs w:val="28"/>
        </w:rPr>
      </w:pPr>
      <w:r>
        <w:rPr>
          <w:rFonts w:ascii="Sylfaen" w:eastAsia="Calibri" w:hAnsi="Sylfaen" w:cs="Calibri"/>
          <w:lang w:val="ka-GE"/>
        </w:rPr>
        <w:t>განვითარებ</w:t>
      </w:r>
      <w:r w:rsidR="00DB731D">
        <w:rPr>
          <w:rFonts w:ascii="Sylfaen" w:eastAsia="Calibri" w:hAnsi="Sylfaen" w:cs="Calibri"/>
          <w:lang w:val="ka-GE"/>
        </w:rPr>
        <w:t>ა</w:t>
      </w:r>
      <w:r>
        <w:rPr>
          <w:rFonts w:ascii="Sylfaen" w:eastAsia="Calibri" w:hAnsi="Sylfaen" w:cs="Calibri"/>
          <w:lang w:val="ka-GE"/>
        </w:rPr>
        <w:t xml:space="preserve">ს </w:t>
      </w:r>
      <w:r w:rsidR="00DB731D">
        <w:rPr>
          <w:rFonts w:ascii="Sylfaen" w:eastAsia="Calibri" w:hAnsi="Sylfaen" w:cs="Calibri"/>
          <w:lang w:val="ka-GE"/>
        </w:rPr>
        <w:t xml:space="preserve">ქვეყანაში. ჩვენი ამერიკელი პარტნიორები </w:t>
      </w:r>
      <w:r>
        <w:rPr>
          <w:rFonts w:ascii="Sylfaen" w:eastAsia="Calibri" w:hAnsi="Sylfaen" w:cs="Calibri"/>
          <w:lang w:val="ka-GE"/>
        </w:rPr>
        <w:t>დაგვ</w:t>
      </w:r>
      <w:r w:rsidR="00A05210">
        <w:rPr>
          <w:rFonts w:ascii="Sylfaen" w:eastAsia="Calibri" w:hAnsi="Sylfaen" w:cs="Calibri"/>
          <w:lang w:val="ka-GE"/>
        </w:rPr>
        <w:t>ე</w:t>
      </w:r>
      <w:r>
        <w:rPr>
          <w:rFonts w:ascii="Sylfaen" w:eastAsia="Calibri" w:hAnsi="Sylfaen" w:cs="Calibri"/>
          <w:lang w:val="ka-GE"/>
        </w:rPr>
        <w:t>ხმარნენ საერთაშორისოდ აღიარებულ</w:t>
      </w:r>
      <w:r w:rsidR="00A05210">
        <w:rPr>
          <w:rFonts w:ascii="Sylfaen" w:eastAsia="Calibri" w:hAnsi="Sylfaen" w:cs="Calibri"/>
          <w:lang w:val="ka-GE"/>
        </w:rPr>
        <w:t>ი</w:t>
      </w:r>
      <w:r>
        <w:rPr>
          <w:rFonts w:ascii="Sylfaen" w:eastAsia="Calibri" w:hAnsi="Sylfaen" w:cs="Calibri"/>
          <w:lang w:val="ka-GE"/>
        </w:rPr>
        <w:t xml:space="preserve"> პროვაიდერების ელექტრონული საგანმანათლებლო პლატფორმის დანერგვაში. </w:t>
      </w:r>
      <w:r>
        <w:rPr>
          <w:rFonts w:ascii="Sylfaen" w:eastAsia="Calibri" w:hAnsi="Sylfaen" w:cs="Calibri"/>
        </w:rPr>
        <w:t>DTRA</w:t>
      </w:r>
      <w:r>
        <w:rPr>
          <w:rFonts w:ascii="Sylfaen" w:eastAsia="Calibri" w:hAnsi="Sylfaen" w:cs="Calibri"/>
          <w:lang w:val="ka-GE"/>
        </w:rPr>
        <w:t>–ს და დაავადებათა კონტროლისა და საზოგადოებრივი ჯანმრთელობის ეროვნული ცენტრის ურთიერთკოორდინირებითა და ხელშეწყობით ჩამოყალიბდა პარტნიორული თანამშრომლობა ბრიტანულ სამედიცინო ჟურნლთან (</w:t>
      </w:r>
      <w:r>
        <w:rPr>
          <w:rFonts w:ascii="Sylfaen" w:eastAsia="Calibri" w:hAnsi="Sylfaen" w:cs="Calibri"/>
        </w:rPr>
        <w:t>BMJ</w:t>
      </w:r>
      <w:r>
        <w:rPr>
          <w:rFonts w:ascii="Sylfaen" w:eastAsia="Calibri" w:hAnsi="Sylfaen" w:cs="Calibri"/>
          <w:lang w:val="ka-GE"/>
        </w:rPr>
        <w:t xml:space="preserve">). </w:t>
      </w:r>
      <w:r w:rsidR="004A4326">
        <w:rPr>
          <w:rFonts w:ascii="Sylfaen" w:eastAsia="Calibri" w:hAnsi="Sylfaen" w:cs="Calibri"/>
          <w:lang w:val="ka-GE"/>
        </w:rPr>
        <w:t xml:space="preserve">გასული </w:t>
      </w:r>
      <w:r>
        <w:rPr>
          <w:rFonts w:ascii="Sylfaen" w:eastAsia="Calibri" w:hAnsi="Sylfaen" w:cs="Calibri"/>
          <w:lang w:val="ka-GE"/>
        </w:rPr>
        <w:t xml:space="preserve">წლის ზაფხულში </w:t>
      </w:r>
      <w:r w:rsidRPr="00FB2366">
        <w:rPr>
          <w:rFonts w:ascii="Sylfaen" w:eastAsia="Calibri" w:hAnsi="Sylfaen" w:cs="Calibri"/>
          <w:lang w:val="ka-GE"/>
        </w:rPr>
        <w:t xml:space="preserve">DTRA–ს </w:t>
      </w:r>
      <w:proofErr w:type="spellStart"/>
      <w:r w:rsidR="004A4326">
        <w:rPr>
          <w:rFonts w:ascii="Sylfaen" w:eastAsia="Calibri" w:hAnsi="Sylfaen" w:cs="Calibri"/>
        </w:rPr>
        <w:t>ფინანსური</w:t>
      </w:r>
      <w:proofErr w:type="spellEnd"/>
      <w:r w:rsidR="004A4326">
        <w:rPr>
          <w:rFonts w:ascii="Sylfaen" w:eastAsia="Calibri" w:hAnsi="Sylfaen" w:cs="Calibri"/>
        </w:rPr>
        <w:t xml:space="preserve"> </w:t>
      </w:r>
      <w:proofErr w:type="spellStart"/>
      <w:r w:rsidR="004A4326">
        <w:rPr>
          <w:rFonts w:ascii="Sylfaen" w:eastAsia="Calibri" w:hAnsi="Sylfaen" w:cs="Calibri"/>
        </w:rPr>
        <w:t>მხარდაჭერით</w:t>
      </w:r>
      <w:proofErr w:type="spellEnd"/>
      <w:r w:rsidR="004A4326">
        <w:rPr>
          <w:rFonts w:ascii="Sylfaen" w:eastAsia="Calibri" w:hAnsi="Sylfaen" w:cs="Calibri"/>
        </w:rPr>
        <w:t xml:space="preserve"> BMJ</w:t>
      </w:r>
      <w:r w:rsidR="004A4326">
        <w:rPr>
          <w:rFonts w:ascii="Sylfaen" w:eastAsia="Calibri" w:hAnsi="Sylfaen" w:cs="Calibri"/>
          <w:lang w:val="ka-GE"/>
        </w:rPr>
        <w:t>–თან გაფორმდა 3 წლიანი ხელშეკრულება, 2016 წ. ოქტომბერში კი დაიწყო ოფიციალური დარეგისტრირება მომხმარებლების</w:t>
      </w:r>
      <w:r w:rsidR="00A05210">
        <w:rPr>
          <w:rFonts w:ascii="Sylfaen" w:eastAsia="Calibri" w:hAnsi="Sylfaen" w:cs="Calibri"/>
          <w:lang w:val="ka-GE"/>
        </w:rPr>
        <w:t>.</w:t>
      </w:r>
    </w:p>
    <w:p w:rsidR="008A753E" w:rsidRPr="00E00972" w:rsidRDefault="004A4326" w:rsidP="00E13857">
      <w:pPr>
        <w:pStyle w:val="Normal1"/>
        <w:numPr>
          <w:ilvl w:val="0"/>
          <w:numId w:val="1"/>
        </w:numPr>
        <w:jc w:val="both"/>
        <w:rPr>
          <w:rFonts w:ascii="Sylfaen" w:eastAsia="Calibri" w:hAnsi="Sylfaen" w:cs="Calibri"/>
          <w:b/>
          <w:sz w:val="28"/>
          <w:szCs w:val="28"/>
        </w:rPr>
      </w:pPr>
      <w:r>
        <w:rPr>
          <w:rFonts w:ascii="Sylfaen" w:eastAsia="Calibri" w:hAnsi="Sylfaen" w:cs="Calibri"/>
          <w:lang w:val="ka-GE"/>
        </w:rPr>
        <w:t>მოხარული ვარ განვაცხადო, რომ 6 თვის მონაცემებით დარეგისტრირებული</w:t>
      </w:r>
      <w:r w:rsidR="00E00972">
        <w:rPr>
          <w:rFonts w:ascii="Sylfaen" w:eastAsia="Calibri" w:hAnsi="Sylfaen" w:cs="Calibri"/>
          <w:lang w:val="ka-GE"/>
        </w:rPr>
        <w:t>ა</w:t>
      </w:r>
      <w:r>
        <w:rPr>
          <w:rFonts w:ascii="Sylfaen" w:eastAsia="Calibri" w:hAnsi="Sylfaen" w:cs="Calibri"/>
          <w:lang w:val="ka-GE"/>
        </w:rPr>
        <w:t xml:space="preserve"> </w:t>
      </w:r>
      <w:r w:rsidR="00A05210">
        <w:rPr>
          <w:rFonts w:ascii="Sylfaen" w:eastAsia="Calibri" w:hAnsi="Sylfaen" w:cs="Calibri"/>
          <w:lang w:val="ka-GE"/>
        </w:rPr>
        <w:t xml:space="preserve">მსხვილი ქსელების და ცალკეული წამყვანი კლინიკების </w:t>
      </w:r>
      <w:r>
        <w:rPr>
          <w:rFonts w:ascii="Sylfaen" w:eastAsia="Calibri" w:hAnsi="Sylfaen" w:cs="Calibri"/>
          <w:lang w:val="ka-GE"/>
        </w:rPr>
        <w:t xml:space="preserve">1000–ზე მეტი ინდივიდუალური კლინიცისტი, რომელთა აქტივობასაც </w:t>
      </w:r>
      <w:r w:rsidR="00E00972">
        <w:rPr>
          <w:rFonts w:ascii="Sylfaen" w:eastAsia="Calibri" w:hAnsi="Sylfaen" w:cs="Calibri"/>
          <w:lang w:val="ka-GE"/>
        </w:rPr>
        <w:t xml:space="preserve">და ინტერესების სფეროს </w:t>
      </w:r>
      <w:r>
        <w:rPr>
          <w:rFonts w:ascii="Sylfaen" w:eastAsia="Calibri" w:hAnsi="Sylfaen" w:cs="Calibri"/>
          <w:lang w:val="ka-GE"/>
        </w:rPr>
        <w:t>პორტალზე</w:t>
      </w:r>
      <w:r w:rsidR="00E00972">
        <w:rPr>
          <w:rFonts w:ascii="Sylfaen" w:eastAsia="Calibri" w:hAnsi="Sylfaen" w:cs="Calibri"/>
          <w:lang w:val="ka-GE"/>
        </w:rPr>
        <w:t xml:space="preserve"> უფრო დაწვრილებით წარმოგვიდგენს </w:t>
      </w:r>
      <w:r w:rsidR="00E00972">
        <w:rPr>
          <w:rFonts w:ascii="Sylfaen" w:eastAsia="Calibri" w:hAnsi="Sylfaen" w:cs="Calibri"/>
        </w:rPr>
        <w:t>BMJ</w:t>
      </w:r>
      <w:r w:rsidR="00E00972">
        <w:rPr>
          <w:rFonts w:ascii="Sylfaen" w:eastAsia="Calibri" w:hAnsi="Sylfaen" w:cs="Calibri"/>
          <w:lang w:val="ka-GE"/>
        </w:rPr>
        <w:t xml:space="preserve">–ის </w:t>
      </w:r>
      <w:r w:rsidR="00341C0C">
        <w:rPr>
          <w:rFonts w:ascii="Sylfaen" w:eastAsia="Calibri" w:hAnsi="Sylfaen" w:cs="Calibri"/>
          <w:lang w:val="ka-GE"/>
        </w:rPr>
        <w:t xml:space="preserve"> </w:t>
      </w:r>
      <w:r w:rsidR="00E00972">
        <w:rPr>
          <w:rFonts w:ascii="Sylfaen" w:eastAsia="Calibri" w:hAnsi="Sylfaen" w:cs="Calibri"/>
          <w:lang w:val="ka-GE"/>
        </w:rPr>
        <w:t>წარმომადგენელი – ქ–ნი მიტალი ვროჟინსკი</w:t>
      </w:r>
    </w:p>
    <w:p w:rsidR="00377DB5" w:rsidRPr="00E13857" w:rsidRDefault="00E00972" w:rsidP="00E13857">
      <w:pPr>
        <w:pStyle w:val="Normal1"/>
        <w:numPr>
          <w:ilvl w:val="0"/>
          <w:numId w:val="1"/>
        </w:numPr>
        <w:jc w:val="both"/>
        <w:rPr>
          <w:rFonts w:ascii="Sylfaen" w:eastAsia="Calibri" w:hAnsi="Sylfaen" w:cs="Calibri"/>
          <w:b/>
          <w:sz w:val="28"/>
          <w:szCs w:val="28"/>
        </w:rPr>
      </w:pPr>
      <w:r w:rsidRPr="00E13857">
        <w:rPr>
          <w:rFonts w:ascii="Sylfaen" w:eastAsia="Calibri" w:hAnsi="Sylfaen" w:cs="Calibri"/>
          <w:lang w:val="ka-GE"/>
        </w:rPr>
        <w:t>ასევე მოხარული ვარ განვაცხადო, რომ პროექტის ფარგლებში</w:t>
      </w:r>
      <w:r w:rsidR="00F02F59" w:rsidRPr="00E13857">
        <w:rPr>
          <w:rFonts w:ascii="Sylfaen" w:eastAsia="Calibri" w:hAnsi="Sylfaen" w:cs="Calibri"/>
          <w:lang w:val="ka-GE"/>
        </w:rPr>
        <w:t xml:space="preserve"> მიმდინარეობს ინტენსიური მუშაობა </w:t>
      </w:r>
      <w:r w:rsidR="00F02F59" w:rsidRPr="00E13857">
        <w:rPr>
          <w:rFonts w:ascii="Sylfaen" w:eastAsia="Calibri" w:hAnsi="Sylfaen" w:cs="Calibri"/>
        </w:rPr>
        <w:t>BMJ</w:t>
      </w:r>
      <w:r w:rsidR="00F02F59" w:rsidRPr="00E13857">
        <w:rPr>
          <w:rFonts w:ascii="Sylfaen" w:eastAsia="Calibri" w:hAnsi="Sylfaen" w:cs="Calibri"/>
          <w:lang w:val="ka-GE"/>
        </w:rPr>
        <w:t>–ის  ქართულენოვანი პორტალის შექნაზე, ითარგმნება სასწავლო და პრაქტიკული მოდულები. წინასწარი ინფო</w:t>
      </w:r>
      <w:r w:rsidR="00E13857" w:rsidRPr="00E13857">
        <w:rPr>
          <w:rFonts w:ascii="Sylfaen" w:eastAsia="Calibri" w:hAnsi="Sylfaen" w:cs="Calibri"/>
          <w:lang w:val="ka-GE"/>
        </w:rPr>
        <w:t>რ</w:t>
      </w:r>
      <w:r w:rsidR="00F02F59" w:rsidRPr="00E13857">
        <w:rPr>
          <w:rFonts w:ascii="Sylfaen" w:eastAsia="Calibri" w:hAnsi="Sylfaen" w:cs="Calibri"/>
          <w:lang w:val="ka-GE"/>
        </w:rPr>
        <w:t xml:space="preserve">მაციით ოქტომბრის ბოლოსთვის დაგეგმილია 85 ტოპიკამდე თარგმნა და ეტაპობრივი განთავსება პორტალზე. ამჟამად უკვე 20–მდე მოდული არის ნათარგმნი, რომლებიც </w:t>
      </w:r>
      <w:r w:rsidR="00F02F59" w:rsidRPr="00E13857">
        <w:rPr>
          <w:rFonts w:ascii="Sylfaen" w:eastAsia="Calibri" w:hAnsi="Sylfaen" w:cs="Calibri"/>
          <w:lang w:val="ka-GE"/>
        </w:rPr>
        <w:lastRenderedPageBreak/>
        <w:t xml:space="preserve">პრაქტიკოსი ექიმებისთვის ხელმისაწვდომია დაავადების </w:t>
      </w:r>
      <w:r w:rsidR="00E13857" w:rsidRPr="00E13857">
        <w:rPr>
          <w:rFonts w:ascii="Sylfaen" w:eastAsia="Calibri" w:hAnsi="Sylfaen" w:cs="Calibri"/>
          <w:lang w:val="ka-GE"/>
        </w:rPr>
        <w:t xml:space="preserve">სახელმძღვანელო დიაგნოსტიკის, პროგნოზირების, მართვის და პრევენციის კუთხით, ასევე უწყვეტი სამედიცინო განათლების ავტომატურ რეჟიმში თვალყურის დევნით. </w:t>
      </w:r>
    </w:p>
    <w:p w:rsidR="00A05210" w:rsidRPr="00A05210" w:rsidRDefault="00E13857" w:rsidP="003F205D">
      <w:pPr>
        <w:pStyle w:val="Normal1"/>
        <w:numPr>
          <w:ilvl w:val="0"/>
          <w:numId w:val="1"/>
        </w:numPr>
        <w:jc w:val="both"/>
        <w:rPr>
          <w:rFonts w:ascii="Sylfaen" w:eastAsia="Calibri" w:hAnsi="Sylfaen" w:cs="Calibri"/>
          <w:b/>
          <w:sz w:val="28"/>
          <w:szCs w:val="28"/>
        </w:rPr>
      </w:pPr>
      <w:r>
        <w:rPr>
          <w:rFonts w:ascii="Sylfaen" w:eastAsia="Calibri" w:hAnsi="Sylfaen" w:cs="Calibri"/>
          <w:lang w:val="ka-GE"/>
        </w:rPr>
        <w:t xml:space="preserve">სამინისტროს შესაბამისი </w:t>
      </w:r>
      <w:r w:rsidR="008A3787">
        <w:rPr>
          <w:rFonts w:ascii="Sylfaen" w:eastAsia="Calibri" w:hAnsi="Sylfaen" w:cs="Calibri"/>
          <w:lang w:val="ka-GE"/>
        </w:rPr>
        <w:t xml:space="preserve">დეპარტამენტი მუშაობს </w:t>
      </w:r>
      <w:r w:rsidR="00EE1674">
        <w:rPr>
          <w:rFonts w:ascii="Sylfaen" w:eastAsia="Calibri" w:hAnsi="Sylfaen" w:cs="Calibri"/>
          <w:lang w:val="ka-GE"/>
        </w:rPr>
        <w:t xml:space="preserve">უწყვეტი სამედიცინო განათლების ფორმებზე და </w:t>
      </w:r>
      <w:r w:rsidR="003F205D">
        <w:rPr>
          <w:rFonts w:ascii="Sylfaen" w:eastAsia="Calibri" w:hAnsi="Sylfaen" w:cs="Calibri"/>
          <w:lang w:val="ka-GE"/>
        </w:rPr>
        <w:t>აკრედიტაციის</w:t>
      </w:r>
      <w:r w:rsidR="00EE1674">
        <w:rPr>
          <w:rFonts w:ascii="Sylfaen" w:eastAsia="Calibri" w:hAnsi="Sylfaen" w:cs="Calibri"/>
          <w:lang w:val="ka-GE"/>
        </w:rPr>
        <w:t xml:space="preserve"> წესებზე</w:t>
      </w:r>
      <w:r w:rsidR="003F205D">
        <w:rPr>
          <w:rFonts w:ascii="Sylfaen" w:eastAsia="Calibri" w:hAnsi="Sylfaen" w:cs="Calibri"/>
          <w:lang w:val="ka-GE"/>
        </w:rPr>
        <w:t xml:space="preserve"> (</w:t>
      </w:r>
      <w:r w:rsidR="00EE1674">
        <w:rPr>
          <w:rFonts w:ascii="Sylfaen" w:eastAsia="Calibri" w:hAnsi="Sylfaen" w:cs="Calibri"/>
          <w:lang w:val="ka-GE"/>
        </w:rPr>
        <w:t xml:space="preserve">მ.შ. </w:t>
      </w:r>
      <w:r w:rsidR="003F205D">
        <w:rPr>
          <w:rFonts w:ascii="Sylfaen" w:eastAsia="Calibri" w:hAnsi="Sylfaen" w:cs="Calibri"/>
          <w:lang w:val="ka-GE"/>
        </w:rPr>
        <w:t xml:space="preserve">თავად </w:t>
      </w:r>
      <w:r w:rsidR="003F205D" w:rsidRPr="003F205D">
        <w:rPr>
          <w:rFonts w:ascii="Sylfaen" w:eastAsia="Calibri" w:hAnsi="Sylfaen" w:cs="Calibri"/>
          <w:lang w:val="ka-GE"/>
        </w:rPr>
        <w:t xml:space="preserve">BMJ–ის  </w:t>
      </w:r>
      <w:r w:rsidR="003F205D">
        <w:rPr>
          <w:rFonts w:ascii="Sylfaen" w:eastAsia="Calibri" w:hAnsi="Sylfaen" w:cs="Calibri"/>
          <w:lang w:val="ka-GE"/>
        </w:rPr>
        <w:t>სახელმწიფოს მიერ აღიარებისა და აკრედიაციის</w:t>
      </w:r>
      <w:r w:rsidR="00EE1674">
        <w:rPr>
          <w:rFonts w:ascii="Sylfaen" w:eastAsia="Calibri" w:hAnsi="Sylfaen" w:cs="Calibri"/>
          <w:lang w:val="ka-GE"/>
        </w:rPr>
        <w:t>)</w:t>
      </w:r>
      <w:r w:rsidR="003F205D">
        <w:rPr>
          <w:rFonts w:ascii="Sylfaen" w:eastAsia="Calibri" w:hAnsi="Sylfaen" w:cs="Calibri"/>
          <w:lang w:val="ka-GE"/>
        </w:rPr>
        <w:t xml:space="preserve">, რაც </w:t>
      </w:r>
      <w:r w:rsidR="00EE1674">
        <w:rPr>
          <w:rFonts w:ascii="Sylfaen" w:eastAsia="Calibri" w:hAnsi="Sylfaen" w:cs="Calibri"/>
          <w:lang w:val="ka-GE"/>
        </w:rPr>
        <w:t>საფუძველს შე</w:t>
      </w:r>
      <w:r w:rsidR="00A05210">
        <w:rPr>
          <w:rFonts w:ascii="Sylfaen" w:eastAsia="Calibri" w:hAnsi="Sylfaen" w:cs="Calibri"/>
          <w:lang w:val="ka-GE"/>
        </w:rPr>
        <w:t>უ</w:t>
      </w:r>
      <w:r w:rsidR="00EE1674">
        <w:rPr>
          <w:rFonts w:ascii="Sylfaen" w:eastAsia="Calibri" w:hAnsi="Sylfaen" w:cs="Calibri"/>
          <w:lang w:val="ka-GE"/>
        </w:rPr>
        <w:t>ქმნის საჭიროების შემთხვევაში კანონმდებლობაში ცვლილებების შეტანას – გათანაბრებულ</w:t>
      </w:r>
      <w:r w:rsidR="00A05210">
        <w:rPr>
          <w:rFonts w:ascii="Sylfaen" w:eastAsia="Calibri" w:hAnsi="Sylfaen" w:cs="Calibri"/>
          <w:lang w:val="ka-GE"/>
        </w:rPr>
        <w:t>ს</w:t>
      </w:r>
      <w:r w:rsidR="00EE1674">
        <w:rPr>
          <w:rFonts w:ascii="Sylfaen" w:eastAsia="Calibri" w:hAnsi="Sylfaen" w:cs="Calibri"/>
          <w:lang w:val="ka-GE"/>
        </w:rPr>
        <w:t xml:space="preserve"> </w:t>
      </w:r>
      <w:r w:rsidR="003F205D" w:rsidRPr="003F205D">
        <w:rPr>
          <w:rFonts w:ascii="Sylfaen" w:eastAsia="Calibri" w:hAnsi="Sylfaen" w:cs="Calibri"/>
          <w:lang w:val="ka-GE"/>
        </w:rPr>
        <w:t xml:space="preserve">საერთაშორისო სტანდარტებთან. </w:t>
      </w:r>
      <w:r w:rsidR="00EE1674">
        <w:rPr>
          <w:rFonts w:ascii="Sylfaen" w:eastAsia="Calibri" w:hAnsi="Sylfaen" w:cs="Calibri"/>
          <w:lang w:val="ka-GE"/>
        </w:rPr>
        <w:t>ამ მიმართულებითაც</w:t>
      </w:r>
      <w:r w:rsidR="00A05210">
        <w:rPr>
          <w:rFonts w:ascii="Sylfaen" w:eastAsia="Calibri" w:hAnsi="Sylfaen" w:cs="Calibri"/>
          <w:lang w:val="ka-GE"/>
        </w:rPr>
        <w:t xml:space="preserve">, იმედია, </w:t>
      </w:r>
      <w:r w:rsidR="00EE1674">
        <w:rPr>
          <w:rFonts w:ascii="Sylfaen" w:eastAsia="Calibri" w:hAnsi="Sylfaen" w:cs="Calibri"/>
          <w:lang w:val="ka-GE"/>
        </w:rPr>
        <w:t xml:space="preserve"> გვექნება </w:t>
      </w:r>
      <w:r w:rsidR="00EE1674">
        <w:rPr>
          <w:rFonts w:ascii="Sylfaen" w:eastAsia="Calibri" w:hAnsi="Sylfaen" w:cs="Calibri"/>
        </w:rPr>
        <w:t xml:space="preserve">DTRA </w:t>
      </w:r>
      <w:r w:rsidR="00EE1674">
        <w:rPr>
          <w:rFonts w:ascii="Sylfaen" w:eastAsia="Calibri" w:hAnsi="Sylfaen" w:cs="Calibri"/>
          <w:lang w:val="ka-GE"/>
        </w:rPr>
        <w:t xml:space="preserve"> და </w:t>
      </w:r>
      <w:r w:rsidR="00EE1674">
        <w:rPr>
          <w:rFonts w:ascii="Sylfaen" w:eastAsia="Calibri" w:hAnsi="Sylfaen" w:cs="Calibri"/>
        </w:rPr>
        <w:t>BMJ</w:t>
      </w:r>
      <w:r w:rsidR="00EE1674">
        <w:rPr>
          <w:rFonts w:ascii="Sylfaen" w:eastAsia="Calibri" w:hAnsi="Sylfaen" w:cs="Calibri"/>
          <w:lang w:val="ka-GE"/>
        </w:rPr>
        <w:t xml:space="preserve"> მხარდაჭერა</w:t>
      </w:r>
      <w:r w:rsidR="00A05210">
        <w:rPr>
          <w:rFonts w:ascii="Sylfaen" w:eastAsia="Calibri" w:hAnsi="Sylfaen" w:cs="Calibri"/>
          <w:lang w:val="ka-GE"/>
        </w:rPr>
        <w:t>.</w:t>
      </w:r>
    </w:p>
    <w:p w:rsidR="00E13857" w:rsidRPr="0040690F" w:rsidRDefault="00A05210" w:rsidP="00A05210">
      <w:pPr>
        <w:pStyle w:val="Normal1"/>
        <w:numPr>
          <w:ilvl w:val="0"/>
          <w:numId w:val="1"/>
        </w:numPr>
        <w:jc w:val="both"/>
        <w:rPr>
          <w:rFonts w:ascii="Sylfaen" w:eastAsia="Calibri" w:hAnsi="Sylfaen" w:cs="Calibri"/>
          <w:b/>
          <w:sz w:val="28"/>
          <w:szCs w:val="28"/>
        </w:rPr>
      </w:pPr>
      <w:r>
        <w:rPr>
          <w:rFonts w:ascii="Sylfaen" w:eastAsia="Calibri" w:hAnsi="Sylfaen" w:cs="Calibri"/>
          <w:lang w:val="ka-GE"/>
        </w:rPr>
        <w:t>ხელშეკრულების დარჩენილი ვადების ფარგლებშ</w:t>
      </w:r>
      <w:bookmarkStart w:id="0" w:name="_GoBack"/>
      <w:bookmarkEnd w:id="0"/>
      <w:r>
        <w:rPr>
          <w:rFonts w:ascii="Sylfaen" w:eastAsia="Calibri" w:hAnsi="Sylfaen" w:cs="Calibri"/>
          <w:lang w:val="ka-GE"/>
        </w:rPr>
        <w:t xml:space="preserve">ი ქართული მხარე </w:t>
      </w:r>
      <w:r w:rsidR="00EE1674">
        <w:rPr>
          <w:rFonts w:ascii="Sylfaen" w:eastAsia="Calibri" w:hAnsi="Sylfaen" w:cs="Calibri"/>
          <w:lang w:val="ka-GE"/>
        </w:rPr>
        <w:t xml:space="preserve"> </w:t>
      </w:r>
      <w:r>
        <w:rPr>
          <w:rFonts w:ascii="Sylfaen" w:eastAsia="Calibri" w:hAnsi="Sylfaen" w:cs="Calibri"/>
          <w:lang w:val="ka-GE"/>
        </w:rPr>
        <w:t xml:space="preserve">ეცდება მაქსიმალური ადვოკატირება გაუწიოს </w:t>
      </w:r>
      <w:r w:rsidRPr="00A05210">
        <w:rPr>
          <w:rFonts w:ascii="Sylfaen" w:eastAsia="Calibri" w:hAnsi="Sylfaen" w:cs="Calibri"/>
          <w:lang w:val="ka-GE"/>
        </w:rPr>
        <w:t>BMJ</w:t>
      </w:r>
      <w:r>
        <w:rPr>
          <w:rFonts w:ascii="Sylfaen" w:eastAsia="Calibri" w:hAnsi="Sylfaen" w:cs="Calibri"/>
          <w:lang w:val="ka-GE"/>
        </w:rPr>
        <w:t xml:space="preserve">–ის პლატფორმის დანერგვას საქართველოში და ექიმების მაქსიმალურ ჩართვას </w:t>
      </w:r>
      <w:r w:rsidR="0040690F">
        <w:rPr>
          <w:rFonts w:ascii="Sylfaen" w:eastAsia="Calibri" w:hAnsi="Sylfaen" w:cs="Calibri"/>
          <w:lang w:val="ka-GE"/>
        </w:rPr>
        <w:t>და ხელმისაწვდომობას. ასევე გეგმაში გვაქვს სოფლის ექიმებისთვის ხელმისაწვდომობის გაზრდა ქართულ პორტალზე.</w:t>
      </w:r>
    </w:p>
    <w:p w:rsidR="0040690F" w:rsidRPr="0040690F" w:rsidRDefault="0040690F" w:rsidP="00A05210">
      <w:pPr>
        <w:pStyle w:val="Normal1"/>
        <w:numPr>
          <w:ilvl w:val="0"/>
          <w:numId w:val="1"/>
        </w:numPr>
        <w:jc w:val="both"/>
        <w:rPr>
          <w:rFonts w:ascii="Sylfaen" w:eastAsia="Calibri" w:hAnsi="Sylfaen" w:cs="Calibri"/>
          <w:b/>
          <w:sz w:val="28"/>
          <w:szCs w:val="28"/>
        </w:rPr>
      </w:pPr>
      <w:r>
        <w:rPr>
          <w:rFonts w:ascii="Sylfaen" w:eastAsia="Calibri" w:hAnsi="Sylfaen" w:cs="Calibri"/>
          <w:lang w:val="ka-GE"/>
        </w:rPr>
        <w:t xml:space="preserve">კიდევ ერთხელ </w:t>
      </w:r>
      <w:r w:rsidR="004670F5">
        <w:rPr>
          <w:rFonts w:ascii="Sylfaen" w:eastAsia="Calibri" w:hAnsi="Sylfaen" w:cs="Calibri"/>
          <w:lang w:val="ka-GE"/>
        </w:rPr>
        <w:t xml:space="preserve">გიხდით </w:t>
      </w:r>
      <w:r>
        <w:rPr>
          <w:rFonts w:ascii="Sylfaen" w:eastAsia="Calibri" w:hAnsi="Sylfaen" w:cs="Calibri"/>
          <w:lang w:val="ka-GE"/>
        </w:rPr>
        <w:t>მადლობა ყველას გაწეული სამუშაოსთვის და გისურვებთ პროდუქტიულ შეხვედრას.</w:t>
      </w:r>
    </w:p>
    <w:p w:rsidR="0040690F" w:rsidRDefault="0040690F" w:rsidP="0040690F">
      <w:pPr>
        <w:pStyle w:val="Normal1"/>
        <w:jc w:val="both"/>
        <w:rPr>
          <w:rFonts w:ascii="Sylfaen" w:eastAsia="Calibri" w:hAnsi="Sylfaen" w:cs="Calibri"/>
          <w:lang w:val="ka-GE"/>
        </w:rPr>
      </w:pPr>
    </w:p>
    <w:p w:rsidR="0040690F" w:rsidRDefault="0040690F" w:rsidP="0040690F">
      <w:pPr>
        <w:pStyle w:val="Normal1"/>
        <w:jc w:val="both"/>
        <w:rPr>
          <w:rFonts w:ascii="Sylfaen" w:eastAsia="Calibri" w:hAnsi="Sylfaen" w:cs="Calibri"/>
          <w:lang w:val="ka-GE"/>
        </w:rPr>
      </w:pPr>
    </w:p>
    <w:p w:rsidR="0040690F" w:rsidRDefault="0040690F" w:rsidP="0040690F">
      <w:pPr>
        <w:pStyle w:val="Normal1"/>
        <w:jc w:val="both"/>
        <w:rPr>
          <w:rFonts w:ascii="Sylfaen" w:eastAsia="Calibri" w:hAnsi="Sylfaen" w:cs="Calibri"/>
          <w:lang w:val="ka-GE"/>
        </w:rPr>
      </w:pPr>
    </w:p>
    <w:p w:rsidR="0040690F" w:rsidRPr="0040690F" w:rsidRDefault="0040690F" w:rsidP="0040690F">
      <w:pPr>
        <w:pStyle w:val="Normal1"/>
        <w:jc w:val="center"/>
        <w:rPr>
          <w:rFonts w:ascii="Sylfaen" w:eastAsia="Calibri" w:hAnsi="Sylfaen" w:cs="Calibri"/>
          <w:b/>
          <w:sz w:val="28"/>
          <w:szCs w:val="28"/>
        </w:rPr>
      </w:pPr>
      <w:r w:rsidRPr="00A23FB3">
        <w:rPr>
          <w:rFonts w:ascii="Sylfaen" w:eastAsia="Calibri" w:hAnsi="Sylfaen" w:cs="Calibri"/>
          <w:b/>
          <w:sz w:val="28"/>
          <w:szCs w:val="28"/>
        </w:rPr>
        <w:t>BMJ</w:t>
      </w:r>
      <w:r>
        <w:rPr>
          <w:rFonts w:ascii="Sylfaen" w:eastAsia="Calibri" w:hAnsi="Sylfaen" w:cs="Calibri"/>
          <w:b/>
          <w:sz w:val="28"/>
          <w:szCs w:val="28"/>
          <w:lang w:val="ka-GE"/>
        </w:rPr>
        <w:t xml:space="preserve"> </w:t>
      </w:r>
      <w:r>
        <w:rPr>
          <w:rFonts w:ascii="Sylfaen" w:eastAsia="Calibri" w:hAnsi="Sylfaen" w:cs="Calibri"/>
          <w:b/>
          <w:sz w:val="28"/>
          <w:szCs w:val="28"/>
        </w:rPr>
        <w:t>Coordination Group Meeting</w:t>
      </w:r>
    </w:p>
    <w:p w:rsidR="0040690F" w:rsidRDefault="0040690F" w:rsidP="0040690F">
      <w:pPr>
        <w:pStyle w:val="Normal1"/>
        <w:jc w:val="center"/>
        <w:rPr>
          <w:rFonts w:ascii="Sylfaen" w:eastAsia="Calibri" w:hAnsi="Sylfaen" w:cs="Calibri"/>
          <w:b/>
          <w:sz w:val="28"/>
          <w:szCs w:val="28"/>
          <w:lang w:val="ka-GE"/>
        </w:rPr>
      </w:pPr>
    </w:p>
    <w:p w:rsidR="0040690F" w:rsidRPr="0040690F" w:rsidRDefault="0040690F" w:rsidP="0040690F">
      <w:pPr>
        <w:pStyle w:val="Normal1"/>
        <w:jc w:val="center"/>
        <w:rPr>
          <w:rFonts w:ascii="Sylfaen" w:eastAsia="Calibri" w:hAnsi="Sylfaen" w:cs="Calibri"/>
          <w:b/>
          <w:sz w:val="28"/>
          <w:szCs w:val="28"/>
        </w:rPr>
      </w:pPr>
      <w:r>
        <w:rPr>
          <w:rFonts w:ascii="Sylfaen" w:eastAsia="Calibri" w:hAnsi="Sylfaen" w:cs="Calibri"/>
          <w:b/>
          <w:sz w:val="28"/>
          <w:szCs w:val="28"/>
        </w:rPr>
        <w:t>May 18, 2017</w:t>
      </w:r>
    </w:p>
    <w:p w:rsidR="0040690F" w:rsidRDefault="0040690F" w:rsidP="0040690F">
      <w:pPr>
        <w:pStyle w:val="Normal1"/>
        <w:jc w:val="center"/>
        <w:rPr>
          <w:rFonts w:ascii="Sylfaen" w:eastAsia="Calibri" w:hAnsi="Sylfaen" w:cs="Calibri"/>
          <w:b/>
          <w:sz w:val="28"/>
          <w:szCs w:val="28"/>
          <w:lang w:val="ka-GE"/>
        </w:rPr>
      </w:pPr>
    </w:p>
    <w:p w:rsidR="0040690F" w:rsidRPr="0040690F" w:rsidRDefault="0040690F" w:rsidP="0040690F">
      <w:pPr>
        <w:pStyle w:val="Normal1"/>
        <w:jc w:val="center"/>
        <w:rPr>
          <w:rFonts w:ascii="Sylfaen" w:eastAsia="Calibri" w:hAnsi="Sylfaen" w:cs="Calibri"/>
          <w:b/>
          <w:sz w:val="28"/>
          <w:szCs w:val="28"/>
        </w:rPr>
      </w:pPr>
      <w:r>
        <w:rPr>
          <w:rFonts w:ascii="Sylfaen" w:eastAsia="Calibri" w:hAnsi="Sylfaen" w:cs="Calibri"/>
          <w:b/>
          <w:sz w:val="28"/>
          <w:szCs w:val="28"/>
        </w:rPr>
        <w:t>Opening Remarks</w:t>
      </w:r>
    </w:p>
    <w:p w:rsidR="0040690F" w:rsidRDefault="0040690F" w:rsidP="0040690F">
      <w:pPr>
        <w:pStyle w:val="Normal1"/>
        <w:jc w:val="center"/>
        <w:rPr>
          <w:rFonts w:ascii="Sylfaen" w:eastAsia="Calibri" w:hAnsi="Sylfaen" w:cs="Calibri"/>
          <w:b/>
          <w:sz w:val="28"/>
          <w:szCs w:val="28"/>
          <w:lang w:val="ka-GE"/>
        </w:rPr>
      </w:pPr>
    </w:p>
    <w:p w:rsidR="00240799" w:rsidRPr="00240799" w:rsidRDefault="0040690F" w:rsidP="00882007">
      <w:pPr>
        <w:pStyle w:val="Normal1"/>
        <w:numPr>
          <w:ilvl w:val="0"/>
          <w:numId w:val="1"/>
        </w:numPr>
        <w:jc w:val="both"/>
        <w:rPr>
          <w:rFonts w:ascii="Sylfaen" w:eastAsia="Calibri" w:hAnsi="Sylfaen" w:cs="Calibri"/>
          <w:b/>
          <w:sz w:val="28"/>
          <w:szCs w:val="28"/>
        </w:rPr>
      </w:pPr>
      <w:r w:rsidRPr="00240799">
        <w:rPr>
          <w:rFonts w:ascii="Sylfaen" w:eastAsia="Calibri" w:hAnsi="Sylfaen" w:cs="Calibri"/>
          <w:lang w:val="ka-GE"/>
        </w:rPr>
        <w:t>Welcome dear guests, partners, colleagues and group members.</w:t>
      </w:r>
      <w:r w:rsidRPr="00240799">
        <w:rPr>
          <w:rFonts w:ascii="Sylfaen" w:eastAsia="Calibri" w:hAnsi="Sylfaen" w:cs="Calibri"/>
        </w:rPr>
        <w:t xml:space="preserve"> We have gathered to cond</w:t>
      </w:r>
      <w:r w:rsidR="00704EB2" w:rsidRPr="00240799">
        <w:rPr>
          <w:rFonts w:ascii="Sylfaen" w:eastAsia="Calibri" w:hAnsi="Sylfaen" w:cs="Calibri"/>
        </w:rPr>
        <w:t xml:space="preserve">uct next working group meeting; </w:t>
      </w:r>
      <w:r w:rsidRPr="00240799">
        <w:rPr>
          <w:rFonts w:ascii="Sylfaen" w:eastAsia="Calibri" w:hAnsi="Sylfaen" w:cs="Calibri"/>
        </w:rPr>
        <w:t xml:space="preserve">to listen to </w:t>
      </w:r>
      <w:r w:rsidR="00704EB2" w:rsidRPr="00240799">
        <w:rPr>
          <w:rFonts w:ascii="Sylfaen" w:eastAsia="Calibri" w:hAnsi="Sylfaen" w:cs="Calibri"/>
        </w:rPr>
        <w:t xml:space="preserve">actual </w:t>
      </w:r>
      <w:r w:rsidRPr="00240799">
        <w:rPr>
          <w:rFonts w:ascii="Sylfaen" w:eastAsia="Calibri" w:hAnsi="Sylfaen" w:cs="Calibri"/>
        </w:rPr>
        <w:t xml:space="preserve">outcomes after the official kick-off </w:t>
      </w:r>
      <w:r w:rsidR="00704EB2" w:rsidRPr="00240799">
        <w:rPr>
          <w:rFonts w:ascii="Sylfaen" w:eastAsia="Calibri" w:hAnsi="Sylfaen" w:cs="Calibri"/>
        </w:rPr>
        <w:t xml:space="preserve">(from Oct, 2016 up to date) </w:t>
      </w:r>
      <w:r w:rsidRPr="00240799">
        <w:rPr>
          <w:rFonts w:ascii="Sylfaen" w:eastAsia="Calibri" w:hAnsi="Sylfaen" w:cs="Calibri"/>
        </w:rPr>
        <w:t xml:space="preserve">the project, </w:t>
      </w:r>
      <w:r w:rsidR="00704EB2" w:rsidRPr="00240799">
        <w:rPr>
          <w:rFonts w:ascii="Sylfaen" w:eastAsia="Calibri" w:hAnsi="Sylfaen" w:cs="Calibri"/>
        </w:rPr>
        <w:t xml:space="preserve">to discuss the </w:t>
      </w:r>
      <w:r w:rsidRPr="00240799">
        <w:rPr>
          <w:rFonts w:ascii="Sylfaen" w:eastAsia="Calibri" w:hAnsi="Sylfaen" w:cs="Calibri"/>
        </w:rPr>
        <w:t xml:space="preserve">current activities and to </w:t>
      </w:r>
      <w:r w:rsidR="00704EB2" w:rsidRPr="00240799">
        <w:rPr>
          <w:rFonts w:ascii="Sylfaen" w:eastAsia="Calibri" w:hAnsi="Sylfaen" w:cs="Calibri"/>
        </w:rPr>
        <w:t xml:space="preserve">set up future plans. What are the achievements and challenges in implementation process and what effective steps should be made for further successful </w:t>
      </w:r>
      <w:r w:rsidR="00240799" w:rsidRPr="00240799">
        <w:rPr>
          <w:rFonts w:ascii="Sylfaen" w:eastAsia="Calibri" w:hAnsi="Sylfaen" w:cs="Calibri"/>
        </w:rPr>
        <w:t xml:space="preserve">implementation </w:t>
      </w:r>
      <w:r w:rsidR="00240799">
        <w:rPr>
          <w:rFonts w:ascii="Sylfaen" w:eastAsia="Calibri" w:hAnsi="Sylfaen" w:cs="Calibri"/>
        </w:rPr>
        <w:t>and sustainability;</w:t>
      </w:r>
    </w:p>
    <w:p w:rsidR="0040690F" w:rsidRPr="004670F5" w:rsidRDefault="00240799" w:rsidP="004670F5">
      <w:pPr>
        <w:pStyle w:val="Normal1"/>
        <w:numPr>
          <w:ilvl w:val="0"/>
          <w:numId w:val="1"/>
        </w:numPr>
        <w:jc w:val="both"/>
        <w:rPr>
          <w:rFonts w:ascii="Sylfaen" w:eastAsia="Calibri" w:hAnsi="Sylfaen" w:cs="Calibri"/>
          <w:lang w:val="ka-GE"/>
        </w:rPr>
      </w:pPr>
      <w:r>
        <w:rPr>
          <w:rFonts w:ascii="Sylfaen" w:eastAsia="Calibri" w:hAnsi="Sylfaen" w:cs="Calibri"/>
        </w:rPr>
        <w:t xml:space="preserve">Once more I would like to thank our American partners from the Defense Threat Reduction Agency (DTRA) who supported the Ministry’s initiative 2 years ago to assist in providing international providers with e-Learning modules for Georgian clinicians that would serve the promotion of CME / CPD (continuous medical education / continuous professional development) in the country. DTRA and NCDC with joint coordination and efforts have established partnership relations with the British Medical Journal (BMJ). Under the DTRA’s financial support </w:t>
      </w:r>
      <w:r w:rsidR="004670F5">
        <w:rPr>
          <w:rFonts w:ascii="Sylfaen" w:eastAsia="Calibri" w:hAnsi="Sylfaen" w:cs="Calibri"/>
        </w:rPr>
        <w:t xml:space="preserve">last summer </w:t>
      </w:r>
      <w:r>
        <w:rPr>
          <w:rFonts w:ascii="Sylfaen" w:eastAsia="Calibri" w:hAnsi="Sylfaen" w:cs="Calibri"/>
        </w:rPr>
        <w:t xml:space="preserve">the 3-year agreement was signed, the official kick-off was announced in </w:t>
      </w:r>
      <w:r w:rsidR="004670F5">
        <w:rPr>
          <w:rFonts w:ascii="Sylfaen" w:eastAsia="Calibri" w:hAnsi="Sylfaen" w:cs="Calibri"/>
        </w:rPr>
        <w:t xml:space="preserve">the beginning of October, 2016 and registration of end-users started. </w:t>
      </w:r>
    </w:p>
    <w:p w:rsidR="004670F5" w:rsidRPr="004670F5" w:rsidRDefault="004670F5" w:rsidP="00702B1C">
      <w:pPr>
        <w:pStyle w:val="Normal1"/>
        <w:numPr>
          <w:ilvl w:val="0"/>
          <w:numId w:val="1"/>
        </w:numPr>
        <w:jc w:val="both"/>
        <w:rPr>
          <w:rFonts w:eastAsia="Calibri" w:cs="Calibri"/>
          <w:lang w:val="ka-GE"/>
        </w:rPr>
      </w:pPr>
      <w:r w:rsidRPr="004670F5">
        <w:rPr>
          <w:rFonts w:ascii="Sylfaen" w:eastAsia="Calibri" w:hAnsi="Sylfaen" w:cs="Calibri"/>
          <w:lang w:val="ka-GE"/>
        </w:rPr>
        <w:lastRenderedPageBreak/>
        <w:t xml:space="preserve">I would like to </w:t>
      </w:r>
      <w:r w:rsidR="00702B1C" w:rsidRPr="00702B1C">
        <w:rPr>
          <w:rFonts w:ascii="Sylfaen" w:eastAsia="Calibri" w:hAnsi="Sylfaen" w:cs="Calibri"/>
          <w:lang w:val="ka-GE"/>
        </w:rPr>
        <w:t>announce</w:t>
      </w:r>
      <w:r w:rsidRPr="004670F5">
        <w:rPr>
          <w:rFonts w:ascii="Sylfaen" w:eastAsia="Calibri" w:hAnsi="Sylfaen" w:cs="Calibri"/>
          <w:lang w:val="ka-GE"/>
        </w:rPr>
        <w:t xml:space="preserve"> with pleasure that as of today (based on </w:t>
      </w:r>
      <w:r w:rsidR="00F76D34">
        <w:rPr>
          <w:rFonts w:ascii="Sylfaen" w:eastAsia="Calibri" w:hAnsi="Sylfaen" w:cs="Calibri"/>
        </w:rPr>
        <w:t xml:space="preserve">BMJ </w:t>
      </w:r>
      <w:r w:rsidRPr="004670F5">
        <w:rPr>
          <w:rFonts w:ascii="Sylfaen" w:eastAsia="Calibri" w:hAnsi="Sylfaen" w:cs="Calibri"/>
          <w:lang w:val="ka-GE"/>
        </w:rPr>
        <w:t xml:space="preserve">6 month report) more than 1000 </w:t>
      </w:r>
      <w:r w:rsidR="00702B1C" w:rsidRPr="00702B1C">
        <w:rPr>
          <w:rFonts w:ascii="Sylfaen" w:eastAsia="Calibri" w:hAnsi="Sylfaen" w:cs="Calibri"/>
          <w:lang w:val="ka-GE"/>
        </w:rPr>
        <w:t xml:space="preserve">clinicians </w:t>
      </w:r>
      <w:r w:rsidR="00F76D34">
        <w:rPr>
          <w:rFonts w:ascii="Sylfaen" w:eastAsia="Calibri" w:hAnsi="Sylfaen" w:cs="Calibri"/>
        </w:rPr>
        <w:t xml:space="preserve">(leading clinics and hospital networks) </w:t>
      </w:r>
      <w:r w:rsidR="00702B1C" w:rsidRPr="00702B1C">
        <w:rPr>
          <w:rFonts w:ascii="Sylfaen" w:eastAsia="Calibri" w:hAnsi="Sylfaen" w:cs="Calibri"/>
          <w:lang w:val="ka-GE"/>
        </w:rPr>
        <w:t>have been registered at the BMJ portal and have activation. About the activation rate</w:t>
      </w:r>
      <w:r w:rsidR="00F76D34">
        <w:rPr>
          <w:rFonts w:ascii="Sylfaen" w:eastAsia="Calibri" w:hAnsi="Sylfaen" w:cs="Calibri"/>
          <w:lang w:val="ka-GE"/>
        </w:rPr>
        <w:t xml:space="preserve"> and scope of clinical fields</w:t>
      </w:r>
      <w:r w:rsidR="00702B1C" w:rsidRPr="00702B1C">
        <w:rPr>
          <w:rFonts w:ascii="Sylfaen" w:eastAsia="Calibri" w:hAnsi="Sylfaen" w:cs="Calibri"/>
          <w:lang w:val="ka-GE"/>
        </w:rPr>
        <w:t xml:space="preserve"> - our partner from BMJ</w:t>
      </w:r>
      <w:r w:rsidR="00702B1C">
        <w:rPr>
          <w:rFonts w:ascii="Sylfaen" w:eastAsia="Calibri" w:hAnsi="Sylfaen" w:cs="Calibri"/>
        </w:rPr>
        <w:t xml:space="preserve"> will talk about</w:t>
      </w:r>
      <w:r w:rsidR="00F76D34">
        <w:rPr>
          <w:rFonts w:ascii="Sylfaen" w:eastAsia="Calibri" w:hAnsi="Sylfaen" w:cs="Calibri"/>
        </w:rPr>
        <w:t xml:space="preserve"> later</w:t>
      </w:r>
      <w:r w:rsidR="00702B1C">
        <w:rPr>
          <w:rFonts w:ascii="Sylfaen" w:eastAsia="Calibri" w:hAnsi="Sylfaen" w:cs="Calibri"/>
        </w:rPr>
        <w:t xml:space="preserve">. </w:t>
      </w:r>
    </w:p>
    <w:p w:rsidR="0047070A" w:rsidRPr="0047070A" w:rsidRDefault="00702B1C" w:rsidP="000411E0">
      <w:pPr>
        <w:pStyle w:val="Normal1"/>
        <w:numPr>
          <w:ilvl w:val="0"/>
          <w:numId w:val="1"/>
        </w:numPr>
        <w:jc w:val="both"/>
        <w:rPr>
          <w:rFonts w:eastAsia="Calibri" w:cs="Calibri"/>
          <w:lang w:val="ka-GE"/>
        </w:rPr>
      </w:pPr>
      <w:r w:rsidRPr="0047070A">
        <w:rPr>
          <w:rFonts w:ascii="Sylfaen" w:eastAsia="Calibri" w:hAnsi="Sylfaen" w:cs="Calibri"/>
          <w:lang w:val="ka-GE"/>
        </w:rPr>
        <w:t xml:space="preserve">It is also great that the works are being made for establishing Georgian portal including translation of modules of best practice and learning that helps with </w:t>
      </w:r>
      <w:r w:rsidR="0047070A" w:rsidRPr="0047070A">
        <w:rPr>
          <w:rFonts w:ascii="Sylfaen" w:eastAsia="Calibri" w:hAnsi="Sylfaen" w:cs="Calibri"/>
          <w:lang w:val="ka-GE"/>
        </w:rPr>
        <w:t>CME observation on each user.</w:t>
      </w:r>
      <w:r w:rsidR="0047070A" w:rsidRPr="0047070A">
        <w:rPr>
          <w:rFonts w:ascii="Sylfaen" w:eastAsia="Calibri" w:hAnsi="Sylfaen" w:cs="Calibri"/>
        </w:rPr>
        <w:t xml:space="preserve"> Per preliminary agreement we anticipate to have up</w:t>
      </w:r>
      <w:r w:rsidR="00F76D34">
        <w:rPr>
          <w:rFonts w:ascii="Sylfaen" w:eastAsia="Calibri" w:hAnsi="Sylfaen" w:cs="Calibri"/>
        </w:rPr>
        <w:t xml:space="preserve"> </w:t>
      </w:r>
      <w:r w:rsidR="0047070A" w:rsidRPr="0047070A">
        <w:rPr>
          <w:rFonts w:ascii="Sylfaen" w:eastAsia="Calibri" w:hAnsi="Sylfaen" w:cs="Calibri"/>
        </w:rPr>
        <w:t xml:space="preserve">to 85 translated modules by the end of October this year that will be uploaded from time to time (20 topics are already on the portal). These topics are accessible for physicians in the context diagnostics, management, treatment and prevention of a disease. </w:t>
      </w:r>
    </w:p>
    <w:p w:rsidR="004670F5" w:rsidRPr="0047070A" w:rsidRDefault="0047070A" w:rsidP="000411E0">
      <w:pPr>
        <w:pStyle w:val="Normal1"/>
        <w:numPr>
          <w:ilvl w:val="0"/>
          <w:numId w:val="1"/>
        </w:numPr>
        <w:jc w:val="both"/>
        <w:rPr>
          <w:rFonts w:eastAsia="Calibri" w:cs="Calibri"/>
          <w:lang w:val="ka-GE"/>
        </w:rPr>
      </w:pPr>
      <w:r w:rsidRPr="0047070A">
        <w:rPr>
          <w:rFonts w:ascii="Sylfaen" w:eastAsia="Calibri" w:hAnsi="Sylfaen" w:cs="Calibri"/>
          <w:lang w:val="ka-GE"/>
        </w:rPr>
        <w:t xml:space="preserve">The relevant department at the MOLHSA is currently working on a draft document of accreditation and </w:t>
      </w:r>
      <w:r w:rsidR="00F76D34">
        <w:rPr>
          <w:rFonts w:ascii="Sylfaen" w:eastAsia="Calibri" w:hAnsi="Sylfaen" w:cs="Calibri"/>
          <w:lang w:val="ka-GE"/>
        </w:rPr>
        <w:t xml:space="preserve">regulations of </w:t>
      </w:r>
      <w:r w:rsidRPr="0047070A">
        <w:rPr>
          <w:rFonts w:ascii="Sylfaen" w:eastAsia="Calibri" w:hAnsi="Sylfaen" w:cs="Calibri"/>
          <w:lang w:val="ka-GE"/>
        </w:rPr>
        <w:t xml:space="preserve">CME </w:t>
      </w:r>
      <w:r w:rsidR="00F76D34" w:rsidRPr="00F76D34">
        <w:rPr>
          <w:rFonts w:ascii="Sylfaen" w:eastAsia="Calibri" w:hAnsi="Sylfaen" w:cs="Calibri"/>
          <w:lang w:val="ka-GE"/>
        </w:rPr>
        <w:t>in compliance with international standards.</w:t>
      </w:r>
      <w:r w:rsidR="00F76D34">
        <w:rPr>
          <w:rFonts w:ascii="Sylfaen" w:eastAsia="Calibri" w:hAnsi="Sylfaen" w:cs="Calibri"/>
        </w:rPr>
        <w:t xml:space="preserve"> We hope DTRA and BMJ will also support in this process. </w:t>
      </w:r>
    </w:p>
    <w:p w:rsidR="00F76D34" w:rsidRPr="00F76D34" w:rsidRDefault="00F76D34" w:rsidP="00F20249">
      <w:pPr>
        <w:pStyle w:val="Normal1"/>
        <w:numPr>
          <w:ilvl w:val="0"/>
          <w:numId w:val="1"/>
        </w:numPr>
        <w:jc w:val="both"/>
        <w:rPr>
          <w:rFonts w:eastAsia="Calibri" w:cs="Calibri"/>
          <w:lang w:val="ka-GE"/>
        </w:rPr>
      </w:pPr>
      <w:r w:rsidRPr="00F76D34">
        <w:rPr>
          <w:rFonts w:ascii="Sylfaen" w:eastAsia="Calibri" w:hAnsi="Sylfaen" w:cs="Calibri"/>
          <w:lang w:val="ka-GE"/>
        </w:rPr>
        <w:t xml:space="preserve">In the framework of the agreement the Georgian side will try to highly advocate the project and to provide accessibility of as more physicians as possible including the </w:t>
      </w:r>
      <w:r>
        <w:rPr>
          <w:rFonts w:ascii="Sylfaen" w:eastAsia="Calibri" w:hAnsi="Sylfaen" w:cs="Calibri"/>
          <w:lang w:val="ka-GE"/>
        </w:rPr>
        <w:t>rural doctorts.</w:t>
      </w:r>
    </w:p>
    <w:p w:rsidR="00D62F0E" w:rsidRPr="0047070A" w:rsidRDefault="00F76D34" w:rsidP="00F76D34">
      <w:pPr>
        <w:pStyle w:val="Normal1"/>
        <w:numPr>
          <w:ilvl w:val="0"/>
          <w:numId w:val="1"/>
        </w:numPr>
        <w:jc w:val="both"/>
        <w:rPr>
          <w:rFonts w:ascii="Sylfaen" w:eastAsia="Calibri" w:hAnsi="Sylfaen" w:cs="Calibri"/>
          <w:b/>
          <w:lang w:val="ka-GE"/>
        </w:rPr>
      </w:pPr>
      <w:r w:rsidRPr="00F76D34">
        <w:rPr>
          <w:rFonts w:ascii="Sylfaen" w:eastAsia="Calibri" w:hAnsi="Sylfaen" w:cs="Calibri"/>
          <w:lang w:val="ka-GE"/>
        </w:rPr>
        <w:t xml:space="preserve">Once again thank you all for the work done and wish you a productive meeting. </w:t>
      </w:r>
    </w:p>
    <w:sectPr w:rsidR="00D62F0E" w:rsidRPr="0047070A" w:rsidSect="00CE4A27">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8740B"/>
    <w:multiLevelType w:val="hybridMultilevel"/>
    <w:tmpl w:val="49941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A27"/>
    <w:rsid w:val="00013A7C"/>
    <w:rsid w:val="00061214"/>
    <w:rsid w:val="0011387C"/>
    <w:rsid w:val="00240799"/>
    <w:rsid w:val="002E78DE"/>
    <w:rsid w:val="00341C0C"/>
    <w:rsid w:val="00377DB5"/>
    <w:rsid w:val="003C279B"/>
    <w:rsid w:val="003E62E2"/>
    <w:rsid w:val="003F205D"/>
    <w:rsid w:val="0040690F"/>
    <w:rsid w:val="004670F5"/>
    <w:rsid w:val="0047070A"/>
    <w:rsid w:val="004A4326"/>
    <w:rsid w:val="004C3B7A"/>
    <w:rsid w:val="004F1623"/>
    <w:rsid w:val="00543267"/>
    <w:rsid w:val="00605423"/>
    <w:rsid w:val="00702B1C"/>
    <w:rsid w:val="00704EB2"/>
    <w:rsid w:val="008A3787"/>
    <w:rsid w:val="008A753E"/>
    <w:rsid w:val="008F3A2D"/>
    <w:rsid w:val="00A05210"/>
    <w:rsid w:val="00A13BEB"/>
    <w:rsid w:val="00A23FB3"/>
    <w:rsid w:val="00B345CC"/>
    <w:rsid w:val="00BE2793"/>
    <w:rsid w:val="00BE3384"/>
    <w:rsid w:val="00C81AA3"/>
    <w:rsid w:val="00CC1802"/>
    <w:rsid w:val="00CC294A"/>
    <w:rsid w:val="00CE4A27"/>
    <w:rsid w:val="00D00BF0"/>
    <w:rsid w:val="00D36A0D"/>
    <w:rsid w:val="00D62F0E"/>
    <w:rsid w:val="00D64571"/>
    <w:rsid w:val="00DA715D"/>
    <w:rsid w:val="00DB731D"/>
    <w:rsid w:val="00DF6D17"/>
    <w:rsid w:val="00E00972"/>
    <w:rsid w:val="00E13857"/>
    <w:rsid w:val="00E64D96"/>
    <w:rsid w:val="00EB1796"/>
    <w:rsid w:val="00EE1674"/>
    <w:rsid w:val="00F02F59"/>
    <w:rsid w:val="00F503FC"/>
    <w:rsid w:val="00F76D34"/>
    <w:rsid w:val="00FB2366"/>
    <w:rsid w:val="00FE5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861248-48FB-4734-B3FD-9BD07D2F2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rsid w:val="00CE4A27"/>
    <w:pPr>
      <w:keepNext/>
      <w:keepLines/>
      <w:spacing w:before="400" w:after="120"/>
      <w:contextualSpacing/>
      <w:outlineLvl w:val="0"/>
    </w:pPr>
    <w:rPr>
      <w:sz w:val="40"/>
      <w:szCs w:val="40"/>
    </w:rPr>
  </w:style>
  <w:style w:type="paragraph" w:styleId="Heading2">
    <w:name w:val="heading 2"/>
    <w:basedOn w:val="Normal1"/>
    <w:next w:val="Normal1"/>
    <w:rsid w:val="00CE4A27"/>
    <w:pPr>
      <w:keepNext/>
      <w:keepLines/>
      <w:spacing w:before="360" w:after="120"/>
      <w:contextualSpacing/>
      <w:outlineLvl w:val="1"/>
    </w:pPr>
    <w:rPr>
      <w:sz w:val="32"/>
      <w:szCs w:val="32"/>
    </w:rPr>
  </w:style>
  <w:style w:type="paragraph" w:styleId="Heading3">
    <w:name w:val="heading 3"/>
    <w:basedOn w:val="Normal1"/>
    <w:next w:val="Normal1"/>
    <w:rsid w:val="00CE4A27"/>
    <w:pPr>
      <w:keepNext/>
      <w:keepLines/>
      <w:spacing w:before="320" w:after="80"/>
      <w:contextualSpacing/>
      <w:outlineLvl w:val="2"/>
    </w:pPr>
    <w:rPr>
      <w:color w:val="434343"/>
      <w:sz w:val="28"/>
      <w:szCs w:val="28"/>
    </w:rPr>
  </w:style>
  <w:style w:type="paragraph" w:styleId="Heading4">
    <w:name w:val="heading 4"/>
    <w:basedOn w:val="Normal1"/>
    <w:next w:val="Normal1"/>
    <w:rsid w:val="00CE4A27"/>
    <w:pPr>
      <w:keepNext/>
      <w:keepLines/>
      <w:spacing w:before="280" w:after="80"/>
      <w:contextualSpacing/>
      <w:outlineLvl w:val="3"/>
    </w:pPr>
    <w:rPr>
      <w:color w:val="666666"/>
      <w:sz w:val="24"/>
      <w:szCs w:val="24"/>
    </w:rPr>
  </w:style>
  <w:style w:type="paragraph" w:styleId="Heading5">
    <w:name w:val="heading 5"/>
    <w:basedOn w:val="Normal1"/>
    <w:next w:val="Normal1"/>
    <w:rsid w:val="00CE4A27"/>
    <w:pPr>
      <w:keepNext/>
      <w:keepLines/>
      <w:spacing w:before="240" w:after="80"/>
      <w:contextualSpacing/>
      <w:outlineLvl w:val="4"/>
    </w:pPr>
    <w:rPr>
      <w:color w:val="666666"/>
    </w:rPr>
  </w:style>
  <w:style w:type="paragraph" w:styleId="Heading6">
    <w:name w:val="heading 6"/>
    <w:basedOn w:val="Normal1"/>
    <w:next w:val="Normal1"/>
    <w:rsid w:val="00CE4A27"/>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CE4A27"/>
  </w:style>
  <w:style w:type="paragraph" w:styleId="Title">
    <w:name w:val="Title"/>
    <w:basedOn w:val="Normal1"/>
    <w:next w:val="Normal1"/>
    <w:rsid w:val="00CE4A27"/>
    <w:pPr>
      <w:keepNext/>
      <w:keepLines/>
      <w:spacing w:after="60"/>
      <w:contextualSpacing/>
    </w:pPr>
    <w:rPr>
      <w:sz w:val="52"/>
      <w:szCs w:val="52"/>
    </w:rPr>
  </w:style>
  <w:style w:type="paragraph" w:styleId="Subtitle">
    <w:name w:val="Subtitle"/>
    <w:basedOn w:val="Normal1"/>
    <w:next w:val="Normal1"/>
    <w:rsid w:val="00CE4A27"/>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D36A0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A0D"/>
    <w:rPr>
      <w:rFonts w:ascii="Tahoma" w:hAnsi="Tahoma" w:cs="Tahoma"/>
      <w:sz w:val="16"/>
      <w:szCs w:val="16"/>
    </w:rPr>
  </w:style>
  <w:style w:type="table" w:styleId="TableGrid">
    <w:name w:val="Table Grid"/>
    <w:basedOn w:val="TableNormal"/>
    <w:uiPriority w:val="59"/>
    <w:rsid w:val="008F3A2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B34EA-A8F6-43B4-B897-F926B96D4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808</Words>
  <Characters>4608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BMA</Company>
  <LinksUpToDate>false</LinksUpToDate>
  <CharactersWithSpaces>5406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Elene Godziashvili</dc:creator>
  <cp:lastModifiedBy>User</cp:lastModifiedBy>
  <cp:revision>2</cp:revision>
  <dcterms:created xsi:type="dcterms:W3CDTF">2017-05-16T11:59:00Z</dcterms:created>
  <dcterms:modified xsi:type="dcterms:W3CDTF">2017-05-16T11:59:00Z</dcterms:modified>
</cp:coreProperties>
</file>