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95" w:rsidRDefault="00F00019" w:rsidP="00F00019">
      <w:pPr>
        <w:pStyle w:val="ListParagraph"/>
        <w:numPr>
          <w:ilvl w:val="0"/>
          <w:numId w:val="1"/>
        </w:numPr>
        <w:rPr>
          <w:rFonts w:ascii="Calibri" w:hAnsi="Calibri"/>
          <w:b/>
          <w:color w:val="1F497D"/>
          <w:sz w:val="22"/>
          <w:szCs w:val="22"/>
          <w:u w:val="single"/>
        </w:rPr>
      </w:pPr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 xml:space="preserve">Please clarify if the Ministry of </w:t>
      </w:r>
      <w:proofErr w:type="spellStart"/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>Labour</w:t>
      </w:r>
      <w:proofErr w:type="spellEnd"/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>, Health and Social Affairs will be paying the co-payment for patients receiving testing or will there be no co-payments as the full cost of the test will be covered through this grant funding?  </w:t>
      </w:r>
    </w:p>
    <w:p w:rsidR="00F328C5" w:rsidRDefault="00F328C5" w:rsidP="00645795">
      <w:pPr>
        <w:rPr>
          <w:rFonts w:ascii="Calibri" w:hAnsi="Calibri"/>
          <w:b/>
          <w:color w:val="1F497D"/>
          <w:sz w:val="22"/>
          <w:szCs w:val="22"/>
          <w:u w:val="single"/>
        </w:rPr>
      </w:pPr>
    </w:p>
    <w:p w:rsidR="00F328C5" w:rsidRDefault="00F328C5" w:rsidP="00645795">
      <w:pPr>
        <w:rPr>
          <w:rFonts w:ascii="Calibri" w:hAnsi="Calibri"/>
          <w:b/>
          <w:color w:val="1F497D"/>
          <w:sz w:val="22"/>
          <w:szCs w:val="22"/>
          <w:u w:val="single"/>
        </w:rPr>
      </w:pPr>
    </w:p>
    <w:p w:rsidR="00BB241D" w:rsidRPr="00084C52" w:rsidRDefault="00F328C5" w:rsidP="00084C52">
      <w:pPr>
        <w:rPr>
          <w:rFonts w:ascii="Calibri" w:hAnsi="Calibri"/>
          <w:color w:val="1F497D"/>
          <w:sz w:val="22"/>
          <w:szCs w:val="22"/>
        </w:rPr>
      </w:pPr>
      <w:r w:rsidRPr="00084C52">
        <w:rPr>
          <w:rFonts w:ascii="Calibri" w:hAnsi="Calibri"/>
          <w:color w:val="1F497D"/>
          <w:sz w:val="22"/>
          <w:szCs w:val="22"/>
        </w:rPr>
        <w:t xml:space="preserve">Unused resources within the Gilead grant (99 000$)will be used for purchasing CORE ag test systems, although other additional expenses for testing will be covered by </w:t>
      </w:r>
      <w:r w:rsidR="00084C52">
        <w:rPr>
          <w:rFonts w:ascii="Calibri" w:hAnsi="Calibri"/>
          <w:color w:val="1F497D"/>
          <w:sz w:val="22"/>
          <w:szCs w:val="22"/>
        </w:rPr>
        <w:t xml:space="preserve">the </w:t>
      </w:r>
      <w:r w:rsidRPr="00084C52">
        <w:rPr>
          <w:rFonts w:ascii="Calibri" w:hAnsi="Calibri"/>
          <w:color w:val="1F497D"/>
          <w:sz w:val="22"/>
          <w:szCs w:val="22"/>
        </w:rPr>
        <w:t>state budget.</w:t>
      </w:r>
    </w:p>
    <w:p w:rsidR="00F328C5" w:rsidRDefault="00F328C5" w:rsidP="00F00019">
      <w:pPr>
        <w:pStyle w:val="ListParagraph"/>
        <w:rPr>
          <w:rFonts w:ascii="Calibri" w:hAnsi="Calibri"/>
          <w:color w:val="1F497D"/>
          <w:sz w:val="22"/>
          <w:szCs w:val="22"/>
        </w:rPr>
      </w:pPr>
    </w:p>
    <w:p w:rsidR="00F328C5" w:rsidRDefault="00F328C5" w:rsidP="00F328C5">
      <w:pPr>
        <w:jc w:val="both"/>
        <w:rPr>
          <w:rFonts w:ascii="Calibri" w:hAnsi="Calibri"/>
          <w:color w:val="1F497D"/>
          <w:sz w:val="22"/>
          <w:szCs w:val="22"/>
        </w:rPr>
      </w:pPr>
      <w:r w:rsidRPr="00941925">
        <w:rPr>
          <w:rFonts w:ascii="Calibri" w:hAnsi="Calibri"/>
          <w:color w:val="1F497D"/>
          <w:sz w:val="22"/>
          <w:szCs w:val="22"/>
        </w:rPr>
        <w:t xml:space="preserve">With this mechanism of financing, patient’s co-payment on confirmative test will be </w:t>
      </w:r>
      <w:r w:rsidRPr="00941925">
        <w:rPr>
          <w:rFonts w:ascii="Calibri" w:hAnsi="Calibri"/>
          <w:b/>
          <w:color w:val="1F497D"/>
          <w:sz w:val="36"/>
          <w:szCs w:val="22"/>
        </w:rPr>
        <w:t>0</w:t>
      </w:r>
      <w:r w:rsidRPr="00941925">
        <w:rPr>
          <w:rFonts w:ascii="Calibri" w:hAnsi="Calibri"/>
          <w:color w:val="1F497D"/>
          <w:sz w:val="22"/>
          <w:szCs w:val="22"/>
        </w:rPr>
        <w:t xml:space="preserve"> GEL. </w:t>
      </w:r>
    </w:p>
    <w:p w:rsidR="00F328C5" w:rsidRDefault="00F328C5" w:rsidP="00F00019">
      <w:pPr>
        <w:pStyle w:val="ListParagraph"/>
        <w:rPr>
          <w:rFonts w:ascii="Calibri" w:hAnsi="Calibri"/>
          <w:color w:val="1F497D"/>
          <w:sz w:val="22"/>
          <w:szCs w:val="22"/>
        </w:rPr>
      </w:pPr>
    </w:p>
    <w:p w:rsidR="00F328C5" w:rsidRDefault="00F328C5" w:rsidP="00F00019">
      <w:pPr>
        <w:pStyle w:val="ListParagraph"/>
        <w:rPr>
          <w:rFonts w:ascii="Calibri" w:hAnsi="Calibri"/>
          <w:color w:val="1F497D"/>
          <w:sz w:val="22"/>
          <w:szCs w:val="22"/>
        </w:rPr>
      </w:pPr>
    </w:p>
    <w:p w:rsidR="00F328C5" w:rsidRPr="00FE2E70" w:rsidRDefault="00F328C5" w:rsidP="00F00019">
      <w:pPr>
        <w:pStyle w:val="ListParagraph"/>
        <w:rPr>
          <w:rFonts w:ascii="Calibri" w:hAnsi="Calibri"/>
          <w:b/>
          <w:color w:val="1F497D"/>
          <w:sz w:val="22"/>
          <w:szCs w:val="22"/>
          <w:u w:val="single"/>
        </w:rPr>
      </w:pPr>
    </w:p>
    <w:p w:rsidR="00F00019" w:rsidRPr="00FE2E70" w:rsidRDefault="00F00019" w:rsidP="00F00019">
      <w:pPr>
        <w:pStyle w:val="ListParagraph"/>
        <w:numPr>
          <w:ilvl w:val="0"/>
          <w:numId w:val="1"/>
        </w:numPr>
        <w:rPr>
          <w:rFonts w:ascii="Calibri" w:hAnsi="Calibri"/>
          <w:b/>
          <w:color w:val="1F497D"/>
          <w:sz w:val="22"/>
          <w:szCs w:val="22"/>
          <w:u w:val="single"/>
        </w:rPr>
      </w:pPr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 xml:space="preserve">Please provide details of who the payments for the CORE </w:t>
      </w:r>
      <w:proofErr w:type="gramStart"/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>ag</w:t>
      </w:r>
      <w:proofErr w:type="gramEnd"/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 xml:space="preserve"> testing will be made to.   </w:t>
      </w:r>
    </w:p>
    <w:p w:rsidR="00F00019" w:rsidRDefault="00F00019" w:rsidP="00F00019">
      <w:pPr>
        <w:rPr>
          <w:rFonts w:ascii="Calibri" w:hAnsi="Calibri"/>
          <w:color w:val="1F497D"/>
          <w:sz w:val="22"/>
          <w:szCs w:val="22"/>
        </w:rPr>
      </w:pPr>
    </w:p>
    <w:p w:rsidR="00F00019" w:rsidRDefault="00F00019" w:rsidP="00F00019">
      <w:pPr>
        <w:rPr>
          <w:rFonts w:ascii="Calibri" w:hAnsi="Calibri"/>
          <w:color w:val="1F497D"/>
          <w:sz w:val="22"/>
          <w:szCs w:val="22"/>
        </w:rPr>
      </w:pPr>
    </w:p>
    <w:p w:rsidR="00B342CB" w:rsidRDefault="00B342CB" w:rsidP="00F00019">
      <w:pPr>
        <w:rPr>
          <w:rFonts w:ascii="Calibri" w:hAnsi="Calibri"/>
          <w:color w:val="1F497D"/>
          <w:sz w:val="22"/>
          <w:szCs w:val="22"/>
        </w:rPr>
      </w:pPr>
    </w:p>
    <w:p w:rsidR="00B342CB" w:rsidRDefault="008E42CE" w:rsidP="00F000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The required budget for Core </w:t>
      </w:r>
      <w:proofErr w:type="gramStart"/>
      <w:r>
        <w:rPr>
          <w:rFonts w:ascii="Calibri" w:hAnsi="Calibri"/>
          <w:color w:val="1F497D"/>
          <w:sz w:val="22"/>
          <w:szCs w:val="22"/>
        </w:rPr>
        <w:t>ag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test (for 1 patient) includes </w:t>
      </w:r>
      <w:r w:rsidR="00084C52">
        <w:rPr>
          <w:rFonts w:ascii="Calibri" w:hAnsi="Calibri"/>
          <w:color w:val="1F497D"/>
          <w:sz w:val="22"/>
          <w:szCs w:val="22"/>
        </w:rPr>
        <w:t xml:space="preserve">the </w:t>
      </w:r>
      <w:r>
        <w:rPr>
          <w:rFonts w:ascii="Calibri" w:hAnsi="Calibri"/>
          <w:color w:val="1F497D"/>
          <w:sz w:val="22"/>
          <w:szCs w:val="22"/>
        </w:rPr>
        <w:t>follow</w:t>
      </w:r>
      <w:r w:rsidR="00084C52">
        <w:rPr>
          <w:rFonts w:ascii="Calibri" w:hAnsi="Calibri"/>
          <w:color w:val="1F497D"/>
          <w:sz w:val="22"/>
          <w:szCs w:val="22"/>
        </w:rPr>
        <w:t>ing</w:t>
      </w:r>
      <w:r>
        <w:rPr>
          <w:rFonts w:ascii="Calibri" w:hAnsi="Calibri"/>
          <w:color w:val="1F497D"/>
          <w:sz w:val="22"/>
          <w:szCs w:val="22"/>
        </w:rPr>
        <w:t xml:space="preserve"> components:</w:t>
      </w:r>
    </w:p>
    <w:p w:rsidR="008E42CE" w:rsidRDefault="008E42CE" w:rsidP="008E42CE">
      <w:pPr>
        <w:pStyle w:val="ListParagraph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Cost of Core ag test-systems = 24 GEL</w:t>
      </w:r>
    </w:p>
    <w:p w:rsidR="008E42CE" w:rsidRDefault="008E42CE" w:rsidP="008E42CE">
      <w:pPr>
        <w:pStyle w:val="ListParagraph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Cost of other </w:t>
      </w:r>
      <w:r w:rsidRPr="008E42CE">
        <w:rPr>
          <w:rFonts w:ascii="Calibri" w:hAnsi="Calibri"/>
          <w:color w:val="1F497D"/>
          <w:sz w:val="22"/>
          <w:szCs w:val="22"/>
        </w:rPr>
        <w:t>essential materials for testing</w:t>
      </w:r>
      <w:r>
        <w:rPr>
          <w:rFonts w:ascii="Calibri" w:hAnsi="Calibri"/>
          <w:color w:val="1F497D"/>
          <w:sz w:val="22"/>
          <w:szCs w:val="22"/>
        </w:rPr>
        <w:t xml:space="preserve"> = 31 GEL</w:t>
      </w:r>
    </w:p>
    <w:p w:rsidR="008E42CE" w:rsidRPr="008E42CE" w:rsidRDefault="008E42CE" w:rsidP="008E42CE">
      <w:pPr>
        <w:pStyle w:val="ListParagraph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 w:rsidRPr="008E42CE">
        <w:rPr>
          <w:rFonts w:ascii="Calibri" w:hAnsi="Calibri"/>
          <w:color w:val="1F497D"/>
          <w:sz w:val="22"/>
          <w:szCs w:val="22"/>
        </w:rPr>
        <w:t>Salary for laboratory assistant =5 GEL</w:t>
      </w:r>
    </w:p>
    <w:p w:rsidR="008E42CE" w:rsidRDefault="008E42CE" w:rsidP="008E42CE">
      <w:pPr>
        <w:pStyle w:val="ListParagraph"/>
        <w:jc w:val="both"/>
        <w:rPr>
          <w:rFonts w:ascii="Sylfaen" w:hAnsi="Sylfaen"/>
          <w:b/>
          <w:i/>
        </w:rPr>
      </w:pPr>
    </w:p>
    <w:p w:rsidR="00FE2E70" w:rsidRPr="00FE2E70" w:rsidRDefault="00BC4A4E" w:rsidP="00FE2E7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</w:t>
      </w:r>
      <w:r w:rsidR="00FE2E70" w:rsidRPr="00FE2E70">
        <w:rPr>
          <w:rFonts w:ascii="Calibri" w:hAnsi="Calibri"/>
          <w:color w:val="1F497D"/>
          <w:sz w:val="22"/>
          <w:szCs w:val="22"/>
        </w:rPr>
        <w:t xml:space="preserve">nused resources within the Gilead </w:t>
      </w:r>
      <w:proofErr w:type="gramStart"/>
      <w:r w:rsidR="00FE2E70" w:rsidRPr="00FE2E70">
        <w:rPr>
          <w:rFonts w:ascii="Calibri" w:hAnsi="Calibri"/>
          <w:color w:val="1F497D"/>
          <w:sz w:val="22"/>
          <w:szCs w:val="22"/>
        </w:rPr>
        <w:t>grant  (</w:t>
      </w:r>
      <w:proofErr w:type="gramEnd"/>
      <w:r w:rsidR="00FE2E70" w:rsidRPr="00FE2E70">
        <w:rPr>
          <w:rFonts w:ascii="Calibri" w:hAnsi="Calibri"/>
          <w:color w:val="1F497D"/>
          <w:sz w:val="22"/>
          <w:szCs w:val="22"/>
        </w:rPr>
        <w:t xml:space="preserve">99 000$)will be used for </w:t>
      </w:r>
      <w:r w:rsidR="00FE2E70" w:rsidRPr="00084C52">
        <w:rPr>
          <w:rFonts w:ascii="Calibri" w:hAnsi="Calibri"/>
          <w:b/>
          <w:color w:val="1F497D"/>
          <w:sz w:val="22"/>
          <w:szCs w:val="22"/>
        </w:rPr>
        <w:t>purchasing CORE ag test systems</w:t>
      </w:r>
      <w:r w:rsidR="00FE2E70" w:rsidRPr="00FE2E70">
        <w:rPr>
          <w:rFonts w:ascii="Calibri" w:hAnsi="Calibri"/>
          <w:color w:val="1F497D"/>
          <w:sz w:val="22"/>
          <w:szCs w:val="22"/>
        </w:rPr>
        <w:t xml:space="preserve"> (it will be able to purchase about 10 000 test systems).</w:t>
      </w:r>
    </w:p>
    <w:p w:rsidR="00FE2E70" w:rsidRPr="00FE2E70" w:rsidRDefault="00FE2E70" w:rsidP="00FE2E70">
      <w:pPr>
        <w:rPr>
          <w:rFonts w:ascii="Calibri" w:hAnsi="Calibri"/>
          <w:color w:val="1F497D"/>
          <w:sz w:val="22"/>
          <w:szCs w:val="22"/>
        </w:rPr>
      </w:pPr>
    </w:p>
    <w:p w:rsidR="00FE2E70" w:rsidRPr="00FE2E70" w:rsidRDefault="00FE2E70" w:rsidP="00BC4A4E">
      <w:pPr>
        <w:jc w:val="both"/>
        <w:rPr>
          <w:rFonts w:ascii="Calibri" w:hAnsi="Calibri"/>
          <w:color w:val="1F497D"/>
          <w:sz w:val="22"/>
          <w:szCs w:val="22"/>
        </w:rPr>
      </w:pPr>
      <w:r w:rsidRPr="00084C52">
        <w:rPr>
          <w:rFonts w:ascii="Calibri" w:hAnsi="Calibri"/>
          <w:b/>
          <w:color w:val="1F497D"/>
          <w:sz w:val="22"/>
          <w:szCs w:val="22"/>
        </w:rPr>
        <w:t>Other essential materials</w:t>
      </w:r>
      <w:r w:rsidRPr="00FE2E70">
        <w:rPr>
          <w:rFonts w:ascii="Calibri" w:hAnsi="Calibri"/>
          <w:color w:val="1F497D"/>
          <w:sz w:val="22"/>
          <w:szCs w:val="22"/>
        </w:rPr>
        <w:t xml:space="preserve"> for testing will be </w:t>
      </w:r>
      <w:r w:rsidR="00BC4A4E" w:rsidRPr="00FE2E70">
        <w:rPr>
          <w:rFonts w:ascii="Calibri" w:hAnsi="Calibri"/>
          <w:color w:val="1F497D"/>
          <w:sz w:val="22"/>
          <w:szCs w:val="22"/>
        </w:rPr>
        <w:t>procured</w:t>
      </w:r>
      <w:r w:rsidRPr="00FE2E70">
        <w:rPr>
          <w:rFonts w:ascii="Calibri" w:hAnsi="Calibri"/>
          <w:color w:val="1F497D"/>
          <w:sz w:val="22"/>
          <w:szCs w:val="22"/>
        </w:rPr>
        <w:t xml:space="preserve"> by the state budget through centralized purchasing. </w:t>
      </w:r>
    </w:p>
    <w:p w:rsidR="00FE2E70" w:rsidRPr="00FE2E70" w:rsidRDefault="00FE2E70" w:rsidP="00FE2E70">
      <w:pPr>
        <w:rPr>
          <w:rFonts w:ascii="Calibri" w:hAnsi="Calibri"/>
          <w:color w:val="1F497D"/>
          <w:sz w:val="22"/>
          <w:szCs w:val="22"/>
        </w:rPr>
      </w:pPr>
    </w:p>
    <w:p w:rsidR="00B342CB" w:rsidRDefault="00FE2E70" w:rsidP="00FE2E70">
      <w:pPr>
        <w:rPr>
          <w:rFonts w:ascii="Calibri" w:hAnsi="Calibri"/>
          <w:color w:val="1F497D"/>
          <w:sz w:val="22"/>
          <w:szCs w:val="22"/>
        </w:rPr>
      </w:pPr>
      <w:r w:rsidRPr="00084C52">
        <w:rPr>
          <w:rFonts w:ascii="Calibri" w:hAnsi="Calibri"/>
          <w:b/>
          <w:color w:val="1F497D"/>
          <w:sz w:val="22"/>
          <w:szCs w:val="22"/>
        </w:rPr>
        <w:t>Salary for laboratory</w:t>
      </w:r>
      <w:r w:rsidRPr="00FE2E70">
        <w:rPr>
          <w:rFonts w:ascii="Calibri" w:hAnsi="Calibri"/>
          <w:color w:val="1F497D"/>
          <w:sz w:val="22"/>
          <w:szCs w:val="22"/>
        </w:rPr>
        <w:t xml:space="preserve"> assistant also will be covered by the state budget.</w:t>
      </w:r>
    </w:p>
    <w:p w:rsidR="00FE2E70" w:rsidRDefault="00FE2E70" w:rsidP="00FE2E70">
      <w:pPr>
        <w:rPr>
          <w:rFonts w:ascii="Calibri" w:hAnsi="Calibri"/>
          <w:color w:val="1F497D"/>
          <w:sz w:val="22"/>
          <w:szCs w:val="22"/>
        </w:rPr>
      </w:pPr>
    </w:p>
    <w:p w:rsidR="003308FF" w:rsidRDefault="003308FF" w:rsidP="00F00019">
      <w:pPr>
        <w:rPr>
          <w:rFonts w:ascii="Sylfaen" w:hAnsi="Sylfaen"/>
          <w:color w:val="1F497D"/>
          <w:sz w:val="22"/>
          <w:szCs w:val="22"/>
          <w:lang w:val="ka-GE"/>
        </w:rPr>
      </w:pPr>
    </w:p>
    <w:p w:rsidR="003308FF" w:rsidRPr="00BB241D" w:rsidRDefault="003308FF" w:rsidP="00F00019">
      <w:pPr>
        <w:rPr>
          <w:rFonts w:ascii="Sylfaen" w:hAnsi="Sylfaen"/>
          <w:color w:val="1F497D"/>
          <w:sz w:val="22"/>
          <w:szCs w:val="22"/>
          <w:lang w:val="ka-GE"/>
        </w:rPr>
      </w:pPr>
    </w:p>
    <w:p w:rsidR="00F00019" w:rsidRPr="00FE2E70" w:rsidRDefault="00F00019" w:rsidP="00F00019">
      <w:pPr>
        <w:pStyle w:val="ListParagraph"/>
        <w:numPr>
          <w:ilvl w:val="0"/>
          <w:numId w:val="1"/>
        </w:numPr>
        <w:rPr>
          <w:rFonts w:ascii="Calibri" w:hAnsi="Calibri"/>
          <w:b/>
          <w:color w:val="1F497D"/>
          <w:sz w:val="22"/>
          <w:szCs w:val="22"/>
          <w:u w:val="single"/>
        </w:rPr>
      </w:pPr>
      <w:r w:rsidRPr="00FE2E70">
        <w:rPr>
          <w:rFonts w:ascii="Calibri" w:hAnsi="Calibri"/>
          <w:b/>
          <w:color w:val="1F497D"/>
          <w:sz w:val="22"/>
          <w:szCs w:val="22"/>
          <w:u w:val="single"/>
        </w:rPr>
        <w:t xml:space="preserve">Please provide details of who the payments for purchasing the new test systems will be made to.  </w:t>
      </w:r>
    </w:p>
    <w:p w:rsidR="00F00019" w:rsidRDefault="00F00019" w:rsidP="00F00019">
      <w:pPr>
        <w:pStyle w:val="ListParagraph"/>
        <w:rPr>
          <w:rFonts w:ascii="Calibri" w:hAnsi="Calibri"/>
          <w:color w:val="1F497D"/>
          <w:sz w:val="22"/>
          <w:szCs w:val="22"/>
        </w:rPr>
      </w:pPr>
    </w:p>
    <w:p w:rsidR="00F00019" w:rsidRDefault="00BC4A4E" w:rsidP="00FF2B58">
      <w:pPr>
        <w:rPr>
          <w:rFonts w:ascii="Calibri" w:hAnsi="Calibri"/>
          <w:color w:val="1F497D"/>
          <w:sz w:val="22"/>
          <w:szCs w:val="22"/>
        </w:rPr>
      </w:pPr>
      <w:r w:rsidRPr="00FE2E70">
        <w:rPr>
          <w:rFonts w:ascii="Calibri" w:hAnsi="Calibri"/>
          <w:color w:val="1F497D"/>
          <w:sz w:val="22"/>
          <w:szCs w:val="22"/>
        </w:rPr>
        <w:t xml:space="preserve">CORE </w:t>
      </w:r>
      <w:proofErr w:type="gramStart"/>
      <w:r w:rsidRPr="00FE2E70">
        <w:rPr>
          <w:rFonts w:ascii="Calibri" w:hAnsi="Calibri"/>
          <w:color w:val="1F497D"/>
          <w:sz w:val="22"/>
          <w:szCs w:val="22"/>
        </w:rPr>
        <w:t>ag</w:t>
      </w:r>
      <w:proofErr w:type="gramEnd"/>
      <w:r w:rsidRPr="00FE2E70">
        <w:rPr>
          <w:rFonts w:ascii="Calibri" w:hAnsi="Calibri"/>
          <w:color w:val="1F497D"/>
          <w:sz w:val="22"/>
          <w:szCs w:val="22"/>
        </w:rPr>
        <w:t xml:space="preserve"> test systems will be procured </w:t>
      </w:r>
      <w:r w:rsidR="00084C52" w:rsidRPr="00084C52">
        <w:rPr>
          <w:rFonts w:ascii="Calibri" w:hAnsi="Calibri"/>
          <w:color w:val="1F497D"/>
          <w:sz w:val="22"/>
          <w:szCs w:val="22"/>
        </w:rPr>
        <w:t>by the grant resource</w:t>
      </w:r>
      <w:r w:rsidR="00084C52" w:rsidRPr="00084C52">
        <w:rPr>
          <w:rFonts w:ascii="Calibri" w:hAnsi="Calibri"/>
          <w:color w:val="1F497D"/>
          <w:sz w:val="22"/>
          <w:szCs w:val="22"/>
        </w:rPr>
        <w:t xml:space="preserve"> of </w:t>
      </w:r>
      <w:r w:rsidR="00084C52" w:rsidRPr="00084C52">
        <w:rPr>
          <w:rFonts w:ascii="Calibri" w:hAnsi="Calibri"/>
          <w:color w:val="1F497D"/>
          <w:sz w:val="22"/>
          <w:szCs w:val="22"/>
        </w:rPr>
        <w:t>Gilead</w:t>
      </w:r>
      <w:r w:rsidR="00084C52">
        <w:rPr>
          <w:rFonts w:ascii="Calibri" w:hAnsi="Calibri"/>
          <w:color w:val="1F497D"/>
          <w:sz w:val="22"/>
          <w:szCs w:val="22"/>
        </w:rPr>
        <w:t xml:space="preserve">, </w:t>
      </w:r>
      <w:r>
        <w:rPr>
          <w:rFonts w:ascii="Calibri" w:hAnsi="Calibri"/>
          <w:color w:val="1F497D"/>
          <w:sz w:val="22"/>
          <w:szCs w:val="22"/>
        </w:rPr>
        <w:t xml:space="preserve">from </w:t>
      </w:r>
      <w:r w:rsidR="00084C52">
        <w:rPr>
          <w:rFonts w:ascii="Calibri" w:hAnsi="Calibri"/>
          <w:color w:val="1F497D"/>
          <w:sz w:val="22"/>
          <w:szCs w:val="22"/>
        </w:rPr>
        <w:t xml:space="preserve">the </w:t>
      </w:r>
      <w:r w:rsidR="00FF2B58">
        <w:rPr>
          <w:rFonts w:ascii="Calibri" w:hAnsi="Calibri"/>
          <w:color w:val="1F497D"/>
          <w:sz w:val="22"/>
          <w:szCs w:val="22"/>
        </w:rPr>
        <w:t xml:space="preserve">company </w:t>
      </w:r>
      <w:r>
        <w:rPr>
          <w:rFonts w:ascii="Calibri" w:hAnsi="Calibri"/>
          <w:color w:val="1F497D"/>
          <w:sz w:val="22"/>
          <w:szCs w:val="22"/>
        </w:rPr>
        <w:t xml:space="preserve">Abbot </w:t>
      </w:r>
      <w:r w:rsidRPr="00FE2E70">
        <w:rPr>
          <w:rFonts w:ascii="Calibri" w:hAnsi="Calibri"/>
          <w:color w:val="1F497D"/>
          <w:sz w:val="22"/>
          <w:szCs w:val="22"/>
        </w:rPr>
        <w:t xml:space="preserve">through </w:t>
      </w:r>
      <w:r w:rsidRPr="00BC4A4E">
        <w:rPr>
          <w:rFonts w:ascii="Calibri" w:hAnsi="Calibri"/>
          <w:color w:val="1F497D"/>
          <w:sz w:val="22"/>
          <w:szCs w:val="22"/>
        </w:rPr>
        <w:t>direct</w:t>
      </w:r>
      <w:r>
        <w:rPr>
          <w:rFonts w:ascii="Calibri" w:hAnsi="Calibri"/>
          <w:color w:val="1F497D"/>
          <w:sz w:val="22"/>
          <w:szCs w:val="22"/>
        </w:rPr>
        <w:t xml:space="preserve"> Purchasing</w:t>
      </w:r>
      <w:r w:rsidR="00084C52">
        <w:rPr>
          <w:rFonts w:ascii="Calibri" w:hAnsi="Calibri"/>
          <w:color w:val="1F497D"/>
          <w:sz w:val="22"/>
          <w:szCs w:val="22"/>
        </w:rPr>
        <w:t>.</w:t>
      </w:r>
    </w:p>
    <w:p w:rsidR="00F00019" w:rsidRDefault="00F00019" w:rsidP="00F00019">
      <w:pPr>
        <w:pStyle w:val="ListParagraph"/>
        <w:rPr>
          <w:rFonts w:ascii="Calibri" w:hAnsi="Calibri"/>
          <w:color w:val="1F497D"/>
          <w:sz w:val="22"/>
          <w:szCs w:val="22"/>
        </w:rPr>
      </w:pPr>
    </w:p>
    <w:p w:rsidR="00F00019" w:rsidRPr="005863ED" w:rsidRDefault="00F00019" w:rsidP="00F00019">
      <w:pPr>
        <w:pStyle w:val="ListParagraph"/>
        <w:numPr>
          <w:ilvl w:val="0"/>
          <w:numId w:val="1"/>
        </w:numPr>
        <w:rPr>
          <w:rFonts w:ascii="Calibri" w:hAnsi="Calibri"/>
          <w:b/>
          <w:color w:val="1F497D"/>
          <w:sz w:val="22"/>
          <w:szCs w:val="22"/>
          <w:u w:val="single"/>
        </w:rPr>
      </w:pPr>
      <w:r w:rsidRPr="005863ED">
        <w:rPr>
          <w:rFonts w:ascii="Calibri" w:hAnsi="Calibri"/>
          <w:b/>
          <w:color w:val="1F497D"/>
          <w:sz w:val="22"/>
          <w:szCs w:val="22"/>
          <w:u w:val="single"/>
        </w:rPr>
        <w:t xml:space="preserve">Please provide details of who the payments for the transportation costs will be made to.  </w:t>
      </w:r>
    </w:p>
    <w:p w:rsidR="00F00019" w:rsidRDefault="00F00019" w:rsidP="00F00019">
      <w:pPr>
        <w:rPr>
          <w:rFonts w:ascii="Calibri" w:hAnsi="Calibri"/>
          <w:color w:val="1F497D"/>
          <w:sz w:val="22"/>
          <w:szCs w:val="22"/>
        </w:rPr>
      </w:pPr>
    </w:p>
    <w:p w:rsidR="007A2451" w:rsidRPr="007A2451" w:rsidRDefault="007A2451" w:rsidP="007A2451">
      <w:pPr>
        <w:rPr>
          <w:rFonts w:ascii="Calibri" w:hAnsi="Calibri"/>
          <w:color w:val="1F497D"/>
          <w:sz w:val="22"/>
          <w:szCs w:val="22"/>
        </w:rPr>
      </w:pPr>
      <w:r w:rsidRPr="007A2451">
        <w:rPr>
          <w:rFonts w:ascii="Calibri" w:hAnsi="Calibri"/>
          <w:color w:val="1F497D"/>
          <w:sz w:val="22"/>
          <w:szCs w:val="22"/>
        </w:rPr>
        <w:t>Transportation of blood samples involves the following activities:</w:t>
      </w:r>
    </w:p>
    <w:p w:rsidR="00FF2B58" w:rsidRPr="00FF2B58" w:rsidRDefault="00FF2B58" w:rsidP="007A2451">
      <w:pPr>
        <w:pStyle w:val="ListParagraph"/>
        <w:numPr>
          <w:ilvl w:val="0"/>
          <w:numId w:val="5"/>
        </w:numPr>
        <w:rPr>
          <w:rFonts w:ascii="Calibri" w:hAnsi="Calibri"/>
          <w:color w:val="1F497D"/>
          <w:sz w:val="22"/>
          <w:szCs w:val="22"/>
        </w:rPr>
      </w:pPr>
      <w:r w:rsidRPr="00FF2B58">
        <w:rPr>
          <w:rFonts w:ascii="Calibri" w:hAnsi="Calibri"/>
          <w:color w:val="1F497D"/>
          <w:sz w:val="22"/>
          <w:szCs w:val="22"/>
        </w:rPr>
        <w:t>Transportation of blood samples from clinics to regional laboratories of NCDC (1 sample = 2GEL)</w:t>
      </w:r>
      <w:r>
        <w:rPr>
          <w:rFonts w:ascii="Calibri" w:hAnsi="Calibri"/>
          <w:color w:val="1F497D"/>
          <w:sz w:val="22"/>
          <w:szCs w:val="22"/>
        </w:rPr>
        <w:t>;</w:t>
      </w:r>
    </w:p>
    <w:p w:rsidR="00FF2B58" w:rsidRPr="00FF2B58" w:rsidRDefault="00FF2B58" w:rsidP="00FF2B58">
      <w:pPr>
        <w:pStyle w:val="ListParagraph"/>
        <w:numPr>
          <w:ilvl w:val="0"/>
          <w:numId w:val="5"/>
        </w:numPr>
        <w:rPr>
          <w:rFonts w:ascii="Calibri" w:hAnsi="Calibri"/>
          <w:color w:val="1F497D"/>
          <w:sz w:val="22"/>
          <w:szCs w:val="22"/>
        </w:rPr>
      </w:pPr>
      <w:r w:rsidRPr="00FF2B58">
        <w:rPr>
          <w:rFonts w:ascii="Calibri" w:hAnsi="Calibri"/>
          <w:color w:val="1F497D"/>
          <w:sz w:val="22"/>
          <w:szCs w:val="22"/>
        </w:rPr>
        <w:t>Transportation of blood samples from the regional laboratory of NCDC to the Richard G. Lugar Center (1 sample = 1,2GEL)</w:t>
      </w:r>
      <w:r>
        <w:rPr>
          <w:rFonts w:ascii="Calibri" w:hAnsi="Calibri"/>
          <w:color w:val="1F497D"/>
          <w:sz w:val="22"/>
          <w:szCs w:val="22"/>
        </w:rPr>
        <w:t>.</w:t>
      </w:r>
    </w:p>
    <w:p w:rsidR="003308FF" w:rsidRPr="00FF2B58" w:rsidRDefault="003308FF">
      <w:pPr>
        <w:rPr>
          <w:rFonts w:ascii="Calibri" w:hAnsi="Calibri"/>
          <w:color w:val="1F497D"/>
          <w:sz w:val="22"/>
          <w:szCs w:val="22"/>
        </w:rPr>
      </w:pPr>
    </w:p>
    <w:p w:rsidR="003308FF" w:rsidRDefault="00FF2B58" w:rsidP="003308FF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The required budget for both components will be covered by </w:t>
      </w:r>
      <w:r w:rsidR="007A2451">
        <w:rPr>
          <w:rFonts w:ascii="Calibri" w:hAnsi="Calibri"/>
          <w:color w:val="1F497D"/>
          <w:sz w:val="22"/>
          <w:szCs w:val="22"/>
        </w:rPr>
        <w:t xml:space="preserve">the </w:t>
      </w:r>
      <w:r>
        <w:rPr>
          <w:rFonts w:ascii="Calibri" w:hAnsi="Calibri"/>
          <w:color w:val="1F497D"/>
          <w:sz w:val="22"/>
          <w:szCs w:val="22"/>
        </w:rPr>
        <w:t>state budget.</w:t>
      </w:r>
    </w:p>
    <w:p w:rsidR="00FF2B58" w:rsidRDefault="00FF2B58" w:rsidP="003308FF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FF2B58" w:rsidRPr="00084C52" w:rsidRDefault="00941925" w:rsidP="00FF2B58">
      <w:pPr>
        <w:jc w:val="both"/>
        <w:rPr>
          <w:rFonts w:ascii="Calibri" w:hAnsi="Calibri"/>
          <w:b/>
          <w:color w:val="1F497D"/>
          <w:szCs w:val="22"/>
        </w:rPr>
      </w:pPr>
      <w:r w:rsidRPr="00084C52">
        <w:rPr>
          <w:rFonts w:ascii="Calibri" w:hAnsi="Calibri"/>
          <w:b/>
          <w:color w:val="1F497D"/>
          <w:szCs w:val="22"/>
        </w:rPr>
        <w:t>With this mechanism of financing</w:t>
      </w:r>
      <w:r w:rsidR="00FF2B58" w:rsidRPr="00084C52">
        <w:rPr>
          <w:rFonts w:ascii="Calibri" w:hAnsi="Calibri"/>
          <w:b/>
          <w:color w:val="1F497D"/>
          <w:szCs w:val="22"/>
        </w:rPr>
        <w:t xml:space="preserve">, patient’s co-payment on confirmative test will be </w:t>
      </w:r>
      <w:r w:rsidR="00FF2B58" w:rsidRPr="00084C52">
        <w:rPr>
          <w:rFonts w:ascii="Calibri" w:hAnsi="Calibri"/>
          <w:b/>
          <w:color w:val="1F497D"/>
          <w:sz w:val="40"/>
          <w:szCs w:val="22"/>
        </w:rPr>
        <w:t>0</w:t>
      </w:r>
      <w:r w:rsidR="00FF2B58" w:rsidRPr="00084C52">
        <w:rPr>
          <w:rFonts w:ascii="Calibri" w:hAnsi="Calibri"/>
          <w:b/>
          <w:color w:val="1F497D"/>
          <w:szCs w:val="22"/>
        </w:rPr>
        <w:t xml:space="preserve"> GEL. </w:t>
      </w:r>
    </w:p>
    <w:p w:rsidR="00FF2B58" w:rsidRPr="00084C52" w:rsidRDefault="00941925" w:rsidP="00084C52">
      <w:pPr>
        <w:jc w:val="both"/>
        <w:rPr>
          <w:rFonts w:ascii="Calibri" w:hAnsi="Calibri"/>
          <w:b/>
          <w:color w:val="1F497D"/>
          <w:szCs w:val="22"/>
        </w:rPr>
      </w:pPr>
      <w:r w:rsidRPr="00084C52">
        <w:rPr>
          <w:rFonts w:ascii="Calibri" w:hAnsi="Calibri"/>
          <w:b/>
          <w:color w:val="1F497D"/>
          <w:szCs w:val="22"/>
        </w:rPr>
        <w:t>We will provide the same mechanism of financing by state budget in 2018.</w:t>
      </w:r>
    </w:p>
    <w:sectPr w:rsidR="00FF2B58" w:rsidRPr="00084C52" w:rsidSect="00084C52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8A8"/>
    <w:multiLevelType w:val="hybridMultilevel"/>
    <w:tmpl w:val="4DC4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C64AF"/>
    <w:multiLevelType w:val="hybridMultilevel"/>
    <w:tmpl w:val="DD5A5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C08FD"/>
    <w:multiLevelType w:val="hybridMultilevel"/>
    <w:tmpl w:val="01B4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2BF7"/>
    <w:multiLevelType w:val="hybridMultilevel"/>
    <w:tmpl w:val="A874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365FC"/>
    <w:multiLevelType w:val="hybridMultilevel"/>
    <w:tmpl w:val="54F0F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96"/>
    <w:rsid w:val="00084C52"/>
    <w:rsid w:val="00307A1F"/>
    <w:rsid w:val="003308FF"/>
    <w:rsid w:val="00525496"/>
    <w:rsid w:val="005863ED"/>
    <w:rsid w:val="00645795"/>
    <w:rsid w:val="007A2451"/>
    <w:rsid w:val="008E42CE"/>
    <w:rsid w:val="00941925"/>
    <w:rsid w:val="00B21250"/>
    <w:rsid w:val="00B342CB"/>
    <w:rsid w:val="00BB241D"/>
    <w:rsid w:val="00BC4A4E"/>
    <w:rsid w:val="00D26A18"/>
    <w:rsid w:val="00F00019"/>
    <w:rsid w:val="00F328C5"/>
    <w:rsid w:val="00FE2E70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C4A4E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019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BC4A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C4A4E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019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BC4A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2017-08-30T06:55:00Z</dcterms:created>
  <dcterms:modified xsi:type="dcterms:W3CDTF">2017-08-30T11:48:00Z</dcterms:modified>
</cp:coreProperties>
</file>