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C76" w:rsidRPr="00114069" w:rsidRDefault="00216F9F" w:rsidP="00114069">
      <w:pPr>
        <w:spacing w:before="120" w:line="240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  <w:r w:rsidRPr="00114069">
        <w:rPr>
          <w:rFonts w:ascii="Sylfaen" w:eastAsia="Arial Unicode MS" w:hAnsi="Sylfaen" w:cs="Arial Unicode MS"/>
          <w:b/>
          <w:sz w:val="20"/>
          <w:szCs w:val="20"/>
        </w:rPr>
        <w:t>მოდული</w:t>
      </w:r>
    </w:p>
    <w:p w:rsidR="003D2C76" w:rsidRPr="00114069" w:rsidRDefault="00216F9F" w:rsidP="00114069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114069">
        <w:rPr>
          <w:rFonts w:ascii="Sylfaen" w:eastAsia="Arial Unicode MS" w:hAnsi="Sylfaen" w:cs="Arial Unicode MS"/>
          <w:b/>
          <w:sz w:val="20"/>
          <w:szCs w:val="20"/>
        </w:rPr>
        <w:t>1.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>ზოგადი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>ინფორმაცია</w:t>
      </w:r>
    </w:p>
    <w:tbl>
      <w:tblPr>
        <w:tblStyle w:val="a"/>
        <w:tblW w:w="14678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59"/>
        <w:gridCol w:w="7119"/>
      </w:tblGrid>
      <w:tr w:rsidR="003D2C76" w:rsidRPr="00114069">
        <w:trPr>
          <w:trHeight w:val="440"/>
        </w:trPr>
        <w:tc>
          <w:tcPr>
            <w:tcW w:w="7559" w:type="dxa"/>
          </w:tcPr>
          <w:p w:rsidR="003D2C76" w:rsidRPr="00114069" w:rsidRDefault="00216F9F" w:rsidP="00114069">
            <w:pPr>
              <w:ind w:right="90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სარეგისტრაციო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ნომერი</w:t>
            </w:r>
          </w:p>
        </w:tc>
        <w:tc>
          <w:tcPr>
            <w:tcW w:w="7119" w:type="dxa"/>
          </w:tcPr>
          <w:p w:rsidR="003D2C76" w:rsidRPr="00114069" w:rsidRDefault="003D2C76" w:rsidP="00114069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3D2C76" w:rsidRPr="00114069">
        <w:trPr>
          <w:trHeight w:val="420"/>
        </w:trPr>
        <w:tc>
          <w:tcPr>
            <w:tcW w:w="7559" w:type="dxa"/>
          </w:tcPr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სახელწოდება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7119" w:type="dxa"/>
          </w:tcPr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ფარმაკოლოგია</w:t>
            </w:r>
          </w:p>
        </w:tc>
      </w:tr>
      <w:tr w:rsidR="003D2C76" w:rsidRPr="00114069">
        <w:trPr>
          <w:trHeight w:val="420"/>
        </w:trPr>
        <w:tc>
          <w:tcPr>
            <w:tcW w:w="7559" w:type="dxa"/>
          </w:tcPr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გამოქვეყნების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თარიღი</w:t>
            </w:r>
          </w:p>
        </w:tc>
        <w:tc>
          <w:tcPr>
            <w:tcW w:w="7119" w:type="dxa"/>
          </w:tcPr>
          <w:p w:rsidR="003D2C76" w:rsidRPr="00114069" w:rsidRDefault="003D2C76" w:rsidP="00114069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3D2C76" w:rsidRPr="00114069">
        <w:trPr>
          <w:trHeight w:val="420"/>
        </w:trPr>
        <w:tc>
          <w:tcPr>
            <w:tcW w:w="7559" w:type="dxa"/>
          </w:tcPr>
          <w:p w:rsidR="003D2C76" w:rsidRPr="00114069" w:rsidRDefault="00216F9F" w:rsidP="00114069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მოცულობა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კრედიტებში</w:t>
            </w:r>
          </w:p>
        </w:tc>
        <w:tc>
          <w:tcPr>
            <w:tcW w:w="7119" w:type="dxa"/>
          </w:tcPr>
          <w:p w:rsidR="003D2C76" w:rsidRPr="00114069" w:rsidRDefault="00216F9F" w:rsidP="00114069">
            <w:pPr>
              <w:spacing w:before="120"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>5</w:t>
            </w:r>
          </w:p>
        </w:tc>
      </w:tr>
      <w:tr w:rsidR="003D2C76" w:rsidRPr="00114069">
        <w:trPr>
          <w:trHeight w:val="420"/>
        </w:trPr>
        <w:tc>
          <w:tcPr>
            <w:tcW w:w="7559" w:type="dxa"/>
          </w:tcPr>
          <w:p w:rsidR="003D2C76" w:rsidRPr="00114069" w:rsidRDefault="00216F9F" w:rsidP="00114069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მოდულზე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დაშვების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წინაპირობა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19" w:type="dxa"/>
          </w:tcPr>
          <w:p w:rsidR="003D2C76" w:rsidRPr="00114069" w:rsidRDefault="00216F9F" w:rsidP="00114069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პათოლოგია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დოზირების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საქმეში</w:t>
            </w:r>
          </w:p>
        </w:tc>
      </w:tr>
      <w:tr w:rsidR="003D2C76" w:rsidRPr="00114069">
        <w:trPr>
          <w:trHeight w:val="4060"/>
        </w:trPr>
        <w:tc>
          <w:tcPr>
            <w:tcW w:w="7559" w:type="dxa"/>
          </w:tcPr>
          <w:p w:rsidR="003D2C76" w:rsidRPr="00114069" w:rsidRDefault="00216F9F" w:rsidP="00114069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აღწერა</w:t>
            </w:r>
          </w:p>
          <w:p w:rsidR="003D2C76" w:rsidRPr="00114069" w:rsidRDefault="003D2C76" w:rsidP="00114069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3D2C76" w:rsidRPr="00114069" w:rsidRDefault="003D2C76" w:rsidP="00114069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3D2C76" w:rsidRPr="00114069" w:rsidRDefault="003D2C76" w:rsidP="00114069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7119" w:type="dxa"/>
          </w:tcPr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მოდულის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დასრულების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შემდეგ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პირს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შეუძლია</w:t>
            </w:r>
            <w:r w:rsidR="00114069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ფარმაკოლოგიის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ბაზისური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პრინციპები</w:t>
            </w:r>
            <w:r w:rsidR="00114069">
              <w:rPr>
                <w:rFonts w:ascii="Sylfaen" w:eastAsia="Arial Unicode MS" w:hAnsi="Sylfaen" w:cs="Arial Unicode MS"/>
                <w:sz w:val="20"/>
                <w:szCs w:val="20"/>
              </w:rPr>
              <w:t>ს,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ადამიანის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ორგანიზმზე</w:t>
            </w:r>
            <w:r w:rsid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114069"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მედიკამენტის </w:t>
            </w:r>
            <w:r w:rsid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მოქმედების,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გულსისხლძარღვთა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სისტემაზე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მოქმედი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</w:t>
            </w:r>
            <w:r w:rsidR="00114069">
              <w:rPr>
                <w:rFonts w:ascii="Sylfaen" w:eastAsia="Merriweather" w:hAnsi="Sylfaen" w:cs="Merriweather"/>
                <w:sz w:val="20"/>
                <w:szCs w:val="20"/>
              </w:rPr>
              <w:t>ს</w:t>
            </w: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="00114069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ანთებითი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პროცესისა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გამოსაყენებლი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</w:t>
            </w:r>
            <w:r w:rsidR="00114069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ქრონიკული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სამკურნალო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მედიკამეტები</w:t>
            </w:r>
            <w:r w:rsidR="00114069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ფსიქიატრიულ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გამოსაყენებელი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</w:t>
            </w:r>
            <w:r w:rsidR="00114069">
              <w:rPr>
                <w:rFonts w:ascii="Sylfaen" w:eastAsia="Arial Unicode MS" w:hAnsi="Sylfaen" w:cs="Arial Unicode MS"/>
                <w:sz w:val="20"/>
                <w:szCs w:val="20"/>
              </w:rPr>
              <w:t>ს განმარტება</w:t>
            </w: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tabs>
                <w:tab w:val="left" w:pos="11720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tabs>
                <w:tab w:val="left" w:pos="11720"/>
              </w:tabs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:rsidR="003D2C76" w:rsidRPr="00114069" w:rsidRDefault="003D2C76" w:rsidP="0011406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D2C76" w:rsidRPr="00114069" w:rsidRDefault="003D2C76" w:rsidP="0011406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D2C76" w:rsidRPr="00114069" w:rsidRDefault="003D2C76" w:rsidP="0011406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D2C76" w:rsidRPr="00114069" w:rsidRDefault="00216F9F" w:rsidP="00114069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114069">
        <w:rPr>
          <w:rFonts w:ascii="Sylfaen" w:eastAsia="Arial Unicode MS" w:hAnsi="Sylfaen" w:cs="Arial Unicode MS"/>
          <w:b/>
          <w:sz w:val="20"/>
          <w:szCs w:val="20"/>
        </w:rPr>
        <w:t xml:space="preserve">2. 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>სტანდარტული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3D2C76" w:rsidRPr="00114069" w:rsidRDefault="003D2C76" w:rsidP="00114069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tbl>
      <w:tblPr>
        <w:tblStyle w:val="a0"/>
        <w:tblW w:w="146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4139"/>
        <w:gridCol w:w="5941"/>
        <w:gridCol w:w="2253"/>
      </w:tblGrid>
      <w:tr w:rsidR="003D2C76" w:rsidRPr="00114069">
        <w:trPr>
          <w:trHeight w:val="1100"/>
          <w:jc w:val="center"/>
        </w:trPr>
        <w:tc>
          <w:tcPr>
            <w:tcW w:w="2335" w:type="dxa"/>
            <w:shd w:val="clear" w:color="auto" w:fill="DBE5F1"/>
            <w:vAlign w:val="center"/>
          </w:tcPr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  <w:p w:rsidR="003D2C76" w:rsidRPr="00114069" w:rsidRDefault="003D2C76" w:rsidP="00114069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DBE5F1"/>
            <w:vAlign w:val="center"/>
          </w:tcPr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შესრულების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კრიტერიუმები</w:t>
            </w:r>
          </w:p>
        </w:tc>
        <w:tc>
          <w:tcPr>
            <w:tcW w:w="5941" w:type="dxa"/>
            <w:shd w:val="clear" w:color="auto" w:fill="DBE5F1"/>
            <w:vAlign w:val="center"/>
          </w:tcPr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კომპეტენციის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პარამეტრების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ფარგლები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br/>
            </w:r>
          </w:p>
        </w:tc>
        <w:tc>
          <w:tcPr>
            <w:tcW w:w="2253" w:type="dxa"/>
            <w:shd w:val="clear" w:color="auto" w:fill="DBE5F1"/>
            <w:vAlign w:val="center"/>
          </w:tcPr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მიმართულება</w:t>
            </w:r>
          </w:p>
        </w:tc>
      </w:tr>
      <w:tr w:rsidR="003D2C76" w:rsidRPr="00114069">
        <w:trPr>
          <w:trHeight w:val="3980"/>
          <w:jc w:val="center"/>
        </w:trPr>
        <w:tc>
          <w:tcPr>
            <w:tcW w:w="2335" w:type="dxa"/>
            <w:shd w:val="clear" w:color="auto" w:fill="auto"/>
          </w:tcPr>
          <w:p w:rsidR="003D2C76" w:rsidRPr="00114069" w:rsidRDefault="003D2C76" w:rsidP="00114069">
            <w:pPr>
              <w:tabs>
                <w:tab w:val="left" w:pos="322"/>
              </w:tabs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3D2C76" w:rsidRPr="00114069" w:rsidRDefault="003D2C76" w:rsidP="00114069">
            <w:pPr>
              <w:tabs>
                <w:tab w:val="left" w:pos="322"/>
              </w:tabs>
              <w:spacing w:before="200"/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tabs>
                <w:tab w:val="left" w:pos="322"/>
              </w:tabs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216F9F" w:rsidP="00114069">
            <w:pPr>
              <w:numPr>
                <w:ilvl w:val="0"/>
                <w:numId w:val="4"/>
              </w:numPr>
              <w:tabs>
                <w:tab w:val="left" w:pos="427"/>
              </w:tabs>
              <w:ind w:left="-23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ფარმაკოლოგიის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ბაზისური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პრინციპების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განმარტება</w:t>
            </w:r>
          </w:p>
          <w:p w:rsidR="003D2C76" w:rsidRPr="00114069" w:rsidRDefault="003D2C76" w:rsidP="00114069">
            <w:pPr>
              <w:tabs>
                <w:tab w:val="left" w:pos="322"/>
              </w:tabs>
              <w:spacing w:after="200"/>
              <w:ind w:left="394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auto"/>
          </w:tcPr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216F9F" w:rsidP="00114069">
            <w:pPr>
              <w:ind w:right="14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1.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განსაზღვრავს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კონკრეტულად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რა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უნდა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განახორციელოს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ურთიერთობისას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ადმინისტრირების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პროცესში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3D2C76" w:rsidRPr="00114069" w:rsidRDefault="00216F9F" w:rsidP="00114069">
            <w:pPr>
              <w:ind w:right="14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როგორ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უნდა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დაიცვას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პრინციპი</w:t>
            </w:r>
          </w:p>
          <w:p w:rsidR="003D2C76" w:rsidRPr="00114069" w:rsidRDefault="00216F9F" w:rsidP="00114069">
            <w:pPr>
              <w:ind w:right="14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3.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ადმინისტრირებისას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დაშვებული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შეცდომების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მართვას</w:t>
            </w:r>
          </w:p>
          <w:p w:rsidR="003D2C76" w:rsidRPr="00114069" w:rsidRDefault="00216F9F" w:rsidP="00114069">
            <w:pPr>
              <w:ind w:right="14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4.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წამლის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გავლენას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ორგანიზმზე</w:t>
            </w:r>
          </w:p>
          <w:p w:rsidR="003D2C76" w:rsidRPr="00114069" w:rsidRDefault="00216F9F" w:rsidP="00114069">
            <w:pPr>
              <w:ind w:right="14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5.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მედიკამენტის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როგორც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ქიმიური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მოლეკულის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მოძრაობას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.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ორგანიზმში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6.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წამალთშორისი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ურთიერთქმედ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ების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ძირითად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მექანიზმებს</w:t>
            </w:r>
          </w:p>
          <w:p w:rsidR="003D2C76" w:rsidRPr="00114069" w:rsidRDefault="00216F9F" w:rsidP="00114069">
            <w:pPr>
              <w:ind w:right="14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7.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წამლის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გვერდით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ეფექტებს</w:t>
            </w:r>
          </w:p>
          <w:p w:rsidR="003D2C76" w:rsidRPr="00114069" w:rsidRDefault="00216F9F" w:rsidP="00114069">
            <w:pPr>
              <w:ind w:right="14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8.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ასაკთან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დაკავშირებულ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წამლის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გვერდით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ეფექტებს</w:t>
            </w:r>
          </w:p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 xml:space="preserve">9.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ლეგალური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პრინციპების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დაცვა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კონკრეტული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ჯგუფების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მიხედვით</w:t>
            </w:r>
            <w:r w:rsidRPr="00114069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1" w:type="dxa"/>
            <w:vAlign w:val="center"/>
          </w:tcPr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1.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მიღების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საჭიროება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 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არ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მიღებით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გამოწვეული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ჯერადობისა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დოზის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მნიშვნელობა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გვერდითი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ეფექტები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შეფუთვა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წამალთშორისი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ურთიერთქმედება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რეცეპტის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წაკითხვა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აღქმა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2.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პრინციპი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სწორი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სწორი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დიკამენტი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სწორი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დოზა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სწორი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ადმინისტრირება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>4.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წამლის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გავლენა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ორგანიზმზე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ფარმაკოდინამიკა</w:t>
            </w:r>
          </w:p>
          <w:p w:rsidR="003D2C76" w:rsidRPr="00114069" w:rsidRDefault="00216F9F" w:rsidP="00114069">
            <w:pPr>
              <w:ind w:right="14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 xml:space="preserve">5.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მედიკამენტის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მოძრაობას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ორგანიზმში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ფარმაკოკინეტიკა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შეწოვა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დისტრიბუცია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მეტაბოლზმი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გამოყოფა</w:t>
            </w:r>
          </w:p>
          <w:p w:rsidR="003D2C76" w:rsidRPr="00114069" w:rsidRDefault="00216F9F" w:rsidP="00114069">
            <w:pPr>
              <w:ind w:right="14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 xml:space="preserve">6.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ძირითადი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მექანიზმები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შეწოვა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დისტრიბუცია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მეტაბოლიზმი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გამოყო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ფა</w:t>
            </w:r>
          </w:p>
          <w:p w:rsidR="003D2C76" w:rsidRPr="00114069" w:rsidRDefault="00216F9F" w:rsidP="00114069">
            <w:pPr>
              <w:ind w:right="14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 xml:space="preserve">7.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გვერდითი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ეფექტები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ორგანიზმზე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არახელსაყრელი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რეაქცია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მოულოდნელი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ეფექტი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ქრონიკული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ეფექტი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დაგვიანებული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ეფექტი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მკურნალობის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შეჩერების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ეფექტი</w:t>
            </w:r>
          </w:p>
          <w:p w:rsidR="003D2C76" w:rsidRPr="00114069" w:rsidRDefault="00216F9F" w:rsidP="00114069">
            <w:pPr>
              <w:ind w:right="14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 xml:space="preserve">8.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ასაკთან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დაკავშირებული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წამლის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გვერდით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ეფექტები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გერიატრიული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პედიატრიულ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პაციენ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ტებში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გვერდითი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ეფექტები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შეწოვა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დისტრიბუცია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მეტაბოლიზმი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გამოყოფა</w:t>
            </w:r>
          </w:p>
          <w:p w:rsidR="003D2C76" w:rsidRPr="00114069" w:rsidRDefault="00216F9F" w:rsidP="00114069">
            <w:pPr>
              <w:ind w:right="14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 xml:space="preserve">9.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ლეგალური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პრინციპების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დაცვა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მედიკამენტებში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მორფინი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ბარბიტურატები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ბენზოდიაზეპინები</w:t>
            </w: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253" w:type="dxa"/>
            <w:vAlign w:val="center"/>
          </w:tcPr>
          <w:p w:rsidR="003D2C76" w:rsidRPr="00114069" w:rsidRDefault="00216F9F" w:rsidP="00114069">
            <w:pPr>
              <w:spacing w:after="200"/>
              <w:ind w:left="176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თეორიული</w:t>
            </w: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3D2C76" w:rsidRPr="00114069">
        <w:trPr>
          <w:trHeight w:val="1040"/>
          <w:jc w:val="center"/>
        </w:trPr>
        <w:tc>
          <w:tcPr>
            <w:tcW w:w="2335" w:type="dxa"/>
            <w:shd w:val="clear" w:color="auto" w:fill="auto"/>
          </w:tcPr>
          <w:p w:rsidR="003D2C76" w:rsidRPr="00114069" w:rsidRDefault="003D2C76" w:rsidP="00114069">
            <w:pPr>
              <w:tabs>
                <w:tab w:val="left" w:pos="322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216F9F" w:rsidP="00114069">
            <w:pPr>
              <w:numPr>
                <w:ilvl w:val="0"/>
                <w:numId w:val="4"/>
              </w:numPr>
              <w:tabs>
                <w:tab w:val="left" w:pos="202"/>
              </w:tabs>
              <w:ind w:left="-23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გულსისხლძაღვთა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სისტემაზე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მოქმედი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განმარტება</w:t>
            </w:r>
          </w:p>
          <w:p w:rsidR="003D2C76" w:rsidRPr="00114069" w:rsidRDefault="003D2C76" w:rsidP="00114069">
            <w:pPr>
              <w:tabs>
                <w:tab w:val="left" w:pos="322"/>
              </w:tabs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auto"/>
          </w:tcPr>
          <w:p w:rsidR="003D2C76" w:rsidRPr="00114069" w:rsidRDefault="00216F9F" w:rsidP="00114069">
            <w:pPr>
              <w:ind w:right="14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1.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მედიკამენტის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ან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ჯგუფის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მიხედვით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განმარტავს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გულის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უკმარისობის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დროს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გამოყენებულ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მედიკამენტებს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;</w:t>
            </w:r>
          </w:p>
          <w:p w:rsidR="003D2C76" w:rsidRPr="00114069" w:rsidRDefault="00216F9F" w:rsidP="00114069">
            <w:pPr>
              <w:ind w:right="14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 xml:space="preserve">2.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მედიკამენტის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ან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ჯგუფის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მიხედვით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განმარტავს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რითმის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დარღვევებზე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მოქმედ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მედიკამენტებს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 xml:space="preserve">3.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მედიკამენტის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ან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ჯგუფის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მიხედვით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განმარტავს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წნევის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დროს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ყენებად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მედიკამენტებს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>4.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მედიკამენტის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ან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ჯგუფის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მიხედვით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განმარტავს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სისხლის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შედედების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მექანიზმზე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მოქმედ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მედიკამენტებს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.</w:t>
            </w:r>
          </w:p>
          <w:p w:rsidR="003D2C76" w:rsidRPr="00114069" w:rsidRDefault="003D2C76" w:rsidP="00114069">
            <w:pPr>
              <w:ind w:right="14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941" w:type="dxa"/>
          </w:tcPr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1.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გულის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უკმარისობის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დროს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გამოყენებული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მედიკამენტები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ნიტრატები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ბეტაბლოკერები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კალციუმის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არხების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ბლოკერები</w:t>
            </w:r>
          </w:p>
          <w:p w:rsidR="003D2C76" w:rsidRPr="00114069" w:rsidRDefault="00216F9F" w:rsidP="00114069">
            <w:pPr>
              <w:ind w:right="14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რითმის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დარღვევებზე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მოქმედიმედიკამენტები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ანტიარითმიული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ოთხივე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კლასი</w:t>
            </w:r>
          </w:p>
          <w:p w:rsidR="003D2C76" w:rsidRPr="00114069" w:rsidRDefault="00216F9F" w:rsidP="00114069">
            <w:pPr>
              <w:ind w:right="14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>3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.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წნევის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დროს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გამოყენებადი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მედიკამენტები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შარდმდენი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სიმპატოლიტიკები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(5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ჯგუფი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),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პირდაპირ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მოქმედი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ვაზოდილატატორები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ანგიოტენზინის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ანტაგონისტები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კალციუმის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არხების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ბლოკერები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ანგიოტენზინის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გარდამქმნელი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ფერმენტის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ინფიბიტორები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ანგიოტენზინი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II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ბლოკერები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 xml:space="preserve">4.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სისხლის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შედედების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მექანიზმზე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მოქმედი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მედიკამენტები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ანტიკუაგულატები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ანტიაგრეგატები</w:t>
            </w:r>
          </w:p>
        </w:tc>
        <w:tc>
          <w:tcPr>
            <w:tcW w:w="2253" w:type="dxa"/>
            <w:vAlign w:val="center"/>
          </w:tcPr>
          <w:p w:rsidR="003D2C76" w:rsidRPr="00114069" w:rsidRDefault="00216F9F" w:rsidP="00114069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თეორიული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3D2C76" w:rsidRPr="00114069">
        <w:trPr>
          <w:trHeight w:val="1040"/>
          <w:jc w:val="center"/>
        </w:trPr>
        <w:tc>
          <w:tcPr>
            <w:tcW w:w="2335" w:type="dxa"/>
            <w:shd w:val="clear" w:color="auto" w:fill="auto"/>
          </w:tcPr>
          <w:p w:rsidR="003D2C76" w:rsidRPr="00114069" w:rsidRDefault="003D2C76" w:rsidP="00114069">
            <w:pPr>
              <w:tabs>
                <w:tab w:val="left" w:pos="322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216F9F" w:rsidP="00114069">
            <w:pPr>
              <w:numPr>
                <w:ilvl w:val="0"/>
                <w:numId w:val="4"/>
              </w:numPr>
              <w:tabs>
                <w:tab w:val="left" w:pos="322"/>
              </w:tabs>
              <w:ind w:left="0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ანთებითი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პროცესისა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მართვის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აღწერა</w:t>
            </w:r>
          </w:p>
          <w:p w:rsidR="003D2C76" w:rsidRPr="00114069" w:rsidRDefault="003D2C76" w:rsidP="00114069">
            <w:pPr>
              <w:tabs>
                <w:tab w:val="left" w:pos="322"/>
              </w:tabs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tabs>
                <w:tab w:val="left" w:pos="322"/>
              </w:tabs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auto"/>
          </w:tcPr>
          <w:p w:rsidR="003D2C76" w:rsidRPr="00114069" w:rsidRDefault="00216F9F" w:rsidP="00114069">
            <w:pPr>
              <w:numPr>
                <w:ilvl w:val="0"/>
                <w:numId w:val="2"/>
              </w:numPr>
              <w:tabs>
                <w:tab w:val="left" w:pos="357"/>
              </w:tabs>
              <w:spacing w:after="200"/>
              <w:ind w:left="0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გამოსაყენებელ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ანესთეტიკებს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 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გამოსაყენებელ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ანალგეტიკები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.3.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ანტიმიკრობულ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მედიკამენტებს</w:t>
            </w:r>
          </w:p>
          <w:p w:rsidR="003D2C76" w:rsidRPr="00114069" w:rsidRDefault="00216F9F" w:rsidP="00114069">
            <w:pPr>
              <w:tabs>
                <w:tab w:val="left" w:pos="342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4.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ანტივირუსულ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მათ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ფუნქციებსა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მო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ქმედების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მექანიზმებს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5.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სოკოს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საწინააღმდეგო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მედიკამენტებს</w:t>
            </w:r>
          </w:p>
          <w:p w:rsidR="003D2C76" w:rsidRPr="00114069" w:rsidRDefault="00216F9F" w:rsidP="00114069">
            <w:pPr>
              <w:tabs>
                <w:tab w:val="left" w:pos="357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6.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პარაზიტების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საწინააღმდეგო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მედიკამენტებს</w:t>
            </w:r>
          </w:p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7.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ანტირევმატოიდული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მედიკამენტებს</w:t>
            </w:r>
          </w:p>
        </w:tc>
        <w:tc>
          <w:tcPr>
            <w:tcW w:w="5941" w:type="dxa"/>
          </w:tcPr>
          <w:p w:rsidR="003D2C76" w:rsidRPr="00114069" w:rsidRDefault="00216F9F" w:rsidP="00114069">
            <w:pPr>
              <w:numPr>
                <w:ilvl w:val="0"/>
                <w:numId w:val="5"/>
              </w:numPr>
              <w:tabs>
                <w:tab w:val="left" w:pos="178"/>
              </w:tabs>
              <w:ind w:left="0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ანესთეტიკები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ადგილობრივი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ვენური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ინჰალაციური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ეპიდულარული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ანესთეზია</w:t>
            </w:r>
          </w:p>
          <w:p w:rsidR="003D2C76" w:rsidRPr="00114069" w:rsidRDefault="00216F9F" w:rsidP="00114069">
            <w:pPr>
              <w:numPr>
                <w:ilvl w:val="0"/>
                <w:numId w:val="5"/>
              </w:numPr>
              <w:tabs>
                <w:tab w:val="left" w:pos="178"/>
              </w:tabs>
              <w:ind w:left="0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ანალგეტიკები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არასტეროიდული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ანთების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საწინააღმდეგო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სტეროიდები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3D2C76" w:rsidRPr="00114069" w:rsidRDefault="003D2C76" w:rsidP="00114069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3D2C76" w:rsidRPr="00114069" w:rsidRDefault="003D2C76" w:rsidP="00114069">
            <w:pPr>
              <w:tabs>
                <w:tab w:val="left" w:pos="178"/>
              </w:tabs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3D2C76" w:rsidRPr="00114069" w:rsidRDefault="00216F9F" w:rsidP="00114069">
            <w:pPr>
              <w:tabs>
                <w:tab w:val="left" w:pos="178"/>
              </w:tabs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3.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ანტიმიკრობული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მედიკამენტები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ბეტა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ლაქტამ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ანტიბიოტიკები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ცილის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სინთეზზე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მოქმედი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ანტიბიოტიკ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ბაქტერიის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DNA-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ზე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მოქმედი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ანტიბიოტიკები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ტუბერკულოზის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სამკურნალო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</w:tc>
        <w:tc>
          <w:tcPr>
            <w:tcW w:w="2253" w:type="dxa"/>
            <w:vAlign w:val="center"/>
          </w:tcPr>
          <w:p w:rsidR="003D2C76" w:rsidRPr="00114069" w:rsidRDefault="00216F9F" w:rsidP="00114069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თეორიული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3D2C76" w:rsidRPr="00114069">
        <w:trPr>
          <w:trHeight w:val="860"/>
          <w:jc w:val="center"/>
        </w:trPr>
        <w:tc>
          <w:tcPr>
            <w:tcW w:w="2335" w:type="dxa"/>
            <w:shd w:val="clear" w:color="auto" w:fill="auto"/>
          </w:tcPr>
          <w:p w:rsidR="003D2C76" w:rsidRPr="00114069" w:rsidRDefault="00216F9F" w:rsidP="00114069">
            <w:pPr>
              <w:numPr>
                <w:ilvl w:val="0"/>
                <w:numId w:val="4"/>
              </w:numPr>
              <w:tabs>
                <w:tab w:val="left" w:pos="232"/>
              </w:tabs>
              <w:spacing w:after="200"/>
              <w:ind w:left="0" w:hanging="23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ქრონიკული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სამკურნალო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მედიკამეტების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აღწერა</w:t>
            </w:r>
          </w:p>
          <w:p w:rsidR="003D2C76" w:rsidRPr="00114069" w:rsidRDefault="003D2C76" w:rsidP="00114069">
            <w:pPr>
              <w:tabs>
                <w:tab w:val="left" w:pos="322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tabs>
                <w:tab w:val="left" w:pos="322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auto"/>
          </w:tcPr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ასთმისა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ფილტვის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ქრონიკული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ობსტრუქციული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დაავადების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სამკურნალო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მედიკამენტებს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ენდოკრინული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სისტემის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დაავადებებზე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მოქმედ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მედიკამენტებს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</w:p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3.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პარკინსონის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სამკურნალო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მედიკამეტებს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4.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ეპილეფსიის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სამკურნალო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მედიკამეტებს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</w:p>
        </w:tc>
        <w:tc>
          <w:tcPr>
            <w:tcW w:w="5941" w:type="dxa"/>
          </w:tcPr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1.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ასთმისა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ფილტვის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ქრონიკული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ობსტრუქციული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დაავადების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სამკურნალო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მედიკამენ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ტები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ბეტა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2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ადრენორეცეპტორების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აგონისტები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მეთილქსანტინები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მუსკარინული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რეცეპტორების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ანტაგონისტები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იპრატროპიუმი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საინჰალაციო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კორტიკოსტეროიდები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ქრომოგლიკატები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ენდოკრინული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სისტემის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დაავადებებზე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მოქმედი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მედიკამენტები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</w:p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დიაბეტის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მელიტუსის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ტიპი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1,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ტიპი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2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  <w:r w:rsidRPr="00114069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სამკურნალო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ინსულინი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ჰიპოგლიკემიური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აგენტები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დიაბეტის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ინსიპიდუსზე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სამკურნალო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ვაზოპრესინი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დესმოპრესინი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, ADH</w:t>
            </w:r>
          </w:p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ჰიპერ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ჰიპო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თირეოიდული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სამკურნალო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რადიოაქტიული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იოდი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პროპილთიოურაცილ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მეთიმაზოლი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ლევოთიროქსინი</w:t>
            </w:r>
          </w:p>
          <w:p w:rsidR="003D2C76" w:rsidRPr="00114069" w:rsidRDefault="00216F9F" w:rsidP="00114069">
            <w:pPr>
              <w:spacing w:after="200"/>
              <w:ind w:left="7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 xml:space="preserve">3.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პარკინსონის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სამკურნალო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ლევოდოპა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სელეგილინი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დოპამინის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რეცეპტორის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აგონისტები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აცეტილქოლინის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ანტაგონისტები</w:t>
            </w:r>
          </w:p>
        </w:tc>
        <w:tc>
          <w:tcPr>
            <w:tcW w:w="2253" w:type="dxa"/>
            <w:vAlign w:val="center"/>
          </w:tcPr>
          <w:p w:rsidR="003D2C76" w:rsidRPr="00114069" w:rsidRDefault="00216F9F" w:rsidP="00114069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თეორიული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3D2C76" w:rsidRPr="00114069">
        <w:trPr>
          <w:trHeight w:val="1040"/>
          <w:jc w:val="center"/>
        </w:trPr>
        <w:tc>
          <w:tcPr>
            <w:tcW w:w="2335" w:type="dxa"/>
            <w:shd w:val="clear" w:color="auto" w:fill="auto"/>
          </w:tcPr>
          <w:p w:rsidR="003D2C76" w:rsidRPr="00114069" w:rsidRDefault="00216F9F" w:rsidP="00114069">
            <w:pPr>
              <w:numPr>
                <w:ilvl w:val="0"/>
                <w:numId w:val="4"/>
              </w:numPr>
              <w:tabs>
                <w:tab w:val="left" w:pos="217"/>
              </w:tabs>
              <w:spacing w:after="200"/>
              <w:ind w:left="0" w:hanging="23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ფსიქიატრიულ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გამოსაყენებელი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აღწერა</w:t>
            </w:r>
          </w:p>
          <w:p w:rsidR="003D2C76" w:rsidRPr="00114069" w:rsidRDefault="003D2C76" w:rsidP="00114069">
            <w:pPr>
              <w:tabs>
                <w:tab w:val="left" w:pos="322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tabs>
                <w:tab w:val="left" w:pos="322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tabs>
                <w:tab w:val="left" w:pos="322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auto"/>
          </w:tcPr>
          <w:p w:rsidR="003D2C76" w:rsidRPr="00114069" w:rsidRDefault="00216F9F" w:rsidP="00114069">
            <w:pPr>
              <w:numPr>
                <w:ilvl w:val="0"/>
                <w:numId w:val="3"/>
              </w:numPr>
              <w:shd w:val="clear" w:color="auto" w:fill="FFFFFF"/>
              <w:tabs>
                <w:tab w:val="left" w:pos="462"/>
              </w:tabs>
              <w:ind w:left="0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შფოთვის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დროს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გამოსაყენებელ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მედიკამენტებს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3D2C76" w:rsidRPr="00114069" w:rsidRDefault="00216F9F" w:rsidP="00114069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87"/>
              </w:tabs>
              <w:spacing w:after="200"/>
              <w:ind w:left="0" w:hanging="18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დეპრესიის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სამკურნალო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მედიკამეტებს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3D2C76" w:rsidRPr="00114069" w:rsidRDefault="00216F9F" w:rsidP="00114069">
            <w:pPr>
              <w:shd w:val="clear" w:color="auto" w:fill="FFFFFF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3.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ფსიქოზის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სამკურნალო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მედიკამეტებს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.</w:t>
            </w:r>
          </w:p>
        </w:tc>
        <w:tc>
          <w:tcPr>
            <w:tcW w:w="5941" w:type="dxa"/>
          </w:tcPr>
          <w:p w:rsidR="003D2C76" w:rsidRPr="00114069" w:rsidRDefault="00216F9F" w:rsidP="00114069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შფოთვის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დროს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გამოსაყენებელი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მედიკამენტები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ბარბიტურატები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ბენზოდიაზეპინები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ბეტაადრენერგული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ბლოკატორები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ანტიდეპრესანტები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ანტიფსიქოტიკები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D2C76" w:rsidRPr="00114069" w:rsidRDefault="00216F9F" w:rsidP="00114069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 xml:space="preserve">2.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დეპრესიის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სამკურნალო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მედიკამეტები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ტრიციკლური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ანტიდეპრესანტები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მონოამინ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ოქსიდაზას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ინჰიბიტორები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სეროტონინის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უკუ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მიტაცების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სელექტიური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ინჰიბიტორი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3D2C76" w:rsidRPr="00114069" w:rsidRDefault="00216F9F" w:rsidP="00114069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 xml:space="preserve">3.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ფსიქოზის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სამკურნალო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მედიკამეტები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ტიპიური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ატიპიური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ანტიფსიქოზურები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</w:p>
        </w:tc>
        <w:tc>
          <w:tcPr>
            <w:tcW w:w="2253" w:type="dxa"/>
            <w:vAlign w:val="center"/>
          </w:tcPr>
          <w:p w:rsidR="003D2C76" w:rsidRPr="00114069" w:rsidRDefault="00216F9F" w:rsidP="00114069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თეორიული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</w:tbl>
    <w:p w:rsidR="003D2C76" w:rsidRDefault="003D2C76" w:rsidP="0011406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14069" w:rsidRDefault="00114069" w:rsidP="0011406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14069" w:rsidRDefault="00114069" w:rsidP="0011406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14069" w:rsidRDefault="00114069" w:rsidP="0011406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14069" w:rsidRDefault="00114069" w:rsidP="0011406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14069" w:rsidRDefault="00114069" w:rsidP="0011406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14069" w:rsidRDefault="00114069" w:rsidP="0011406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14069" w:rsidRDefault="00114069" w:rsidP="0011406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14069" w:rsidRPr="00114069" w:rsidRDefault="00114069" w:rsidP="0011406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D2C76" w:rsidRPr="00114069" w:rsidRDefault="00216F9F" w:rsidP="00114069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114069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3. 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>დამხმარე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3D2C76" w:rsidRPr="00114069" w:rsidRDefault="00216F9F" w:rsidP="0011406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114069">
        <w:rPr>
          <w:rFonts w:ascii="Sylfaen" w:eastAsia="Arial Unicode MS" w:hAnsi="Sylfaen" w:cs="Arial Unicode MS"/>
          <w:b/>
          <w:sz w:val="20"/>
          <w:szCs w:val="20"/>
        </w:rPr>
        <w:t xml:space="preserve">3.1. 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>სწავლებისა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>შეფასების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>ორგანიზებისთვის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</w:p>
    <w:p w:rsidR="003D2C76" w:rsidRPr="00114069" w:rsidRDefault="003D2C76" w:rsidP="0011406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tbl>
      <w:tblPr>
        <w:tblStyle w:val="a1"/>
        <w:tblW w:w="14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3"/>
        <w:gridCol w:w="4224"/>
        <w:gridCol w:w="2805"/>
        <w:gridCol w:w="3353"/>
        <w:gridCol w:w="3283"/>
      </w:tblGrid>
      <w:tr w:rsidR="003D2C76" w:rsidRPr="00114069">
        <w:trPr>
          <w:trHeight w:val="600"/>
        </w:trPr>
        <w:tc>
          <w:tcPr>
            <w:tcW w:w="1003" w:type="dxa"/>
            <w:vAlign w:val="center"/>
          </w:tcPr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</w:p>
        </w:tc>
        <w:tc>
          <w:tcPr>
            <w:tcW w:w="4224" w:type="dxa"/>
            <w:vAlign w:val="center"/>
          </w:tcPr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თემატიკა</w:t>
            </w:r>
          </w:p>
        </w:tc>
        <w:tc>
          <w:tcPr>
            <w:tcW w:w="2805" w:type="dxa"/>
            <w:vAlign w:val="center"/>
          </w:tcPr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სწავლება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-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</w:t>
            </w:r>
          </w:p>
        </w:tc>
        <w:tc>
          <w:tcPr>
            <w:tcW w:w="3353" w:type="dxa"/>
          </w:tcPr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აღწერილობა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83" w:type="dxa"/>
            <w:tcBorders>
              <w:bottom w:val="single" w:sz="4" w:space="0" w:color="000000"/>
            </w:tcBorders>
          </w:tcPr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პორტფოლიოში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განთავსებული</w:t>
            </w:r>
          </w:p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მტკიცებულებები</w:t>
            </w:r>
          </w:p>
        </w:tc>
      </w:tr>
      <w:tr w:rsidR="003D2C76" w:rsidRPr="00114069">
        <w:trPr>
          <w:trHeight w:val="4020"/>
        </w:trPr>
        <w:tc>
          <w:tcPr>
            <w:tcW w:w="1003" w:type="dxa"/>
          </w:tcPr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b/>
                <w:sz w:val="20"/>
                <w:szCs w:val="20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ქმედებები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მიღების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საჭიროება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 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არ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მიღებით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გამოწვეული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ჯერადობისა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დოზის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მნიშვნელობა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გვე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რდითი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ეფექტები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შეფუთვა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წამალთშორისი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ურთიერთქმედება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რეცეპტის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წაკითხვა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აღქმა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სწორი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სწორი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სწორი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დოზა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სწორი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ადმინისტრირება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>4.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წამლის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გავლენა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ორგანიზმზე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ფარმაკოდინამიკა</w:t>
            </w: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216F9F" w:rsidP="00114069">
            <w:pPr>
              <w:ind w:right="14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 xml:space="preserve">5.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მოძრაობას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ორგანიზმში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ფარმაკოკინეტიკა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შეწოვა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დისტრიბუცია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მეტაბოლზმი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გამოყოფა</w:t>
            </w:r>
          </w:p>
          <w:p w:rsidR="003D2C76" w:rsidRPr="00114069" w:rsidRDefault="003D2C76" w:rsidP="00114069">
            <w:pPr>
              <w:ind w:right="14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216F9F" w:rsidP="00114069">
            <w:pPr>
              <w:ind w:right="14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 xml:space="preserve">6.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მექანიზმები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შეწოვა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დისტრიბუცია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მეტაბოლიზმი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გამოყოფა</w:t>
            </w:r>
          </w:p>
          <w:p w:rsidR="003D2C76" w:rsidRPr="00114069" w:rsidRDefault="00216F9F" w:rsidP="00114069">
            <w:pPr>
              <w:ind w:right="14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 xml:space="preserve">7.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გვერდითი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ეფექტები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ორგანიზმზე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არახელსაყრელი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რეაქცია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მოულოდნელი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ეფექტი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ქრონიკული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ეფექტი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დაგვიანებული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ეფექტი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მკურნალობის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შეჩერების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ეფექტი</w:t>
            </w:r>
          </w:p>
          <w:p w:rsidR="003D2C76" w:rsidRPr="00114069" w:rsidRDefault="00216F9F" w:rsidP="00114069">
            <w:pPr>
              <w:ind w:right="14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 xml:space="preserve">8.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ასაკთან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წამლის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გვერდით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ეფექტები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გერიატრიული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პედიატრიულ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გვერდ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ითი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ეფექტები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შეწოვა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დისტრიბუცია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მეტაბოლიზმი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გამოყოფა</w:t>
            </w:r>
          </w:p>
          <w:p w:rsidR="003D2C76" w:rsidRPr="00114069" w:rsidRDefault="003D2C76" w:rsidP="00114069">
            <w:pPr>
              <w:ind w:right="14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ind w:right="14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216F9F" w:rsidP="00114069">
            <w:pPr>
              <w:ind w:right="14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 xml:space="preserve">9.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ლეგალური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პრინციპების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დაცვა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მედიკამენტებში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მორფინი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ბარბიტურატები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ბენზოდიაზეპინები</w:t>
            </w: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vAlign w:val="center"/>
          </w:tcPr>
          <w:p w:rsidR="003D2C76" w:rsidRPr="00114069" w:rsidRDefault="00216F9F" w:rsidP="00114069">
            <w:pPr>
              <w:numPr>
                <w:ilvl w:val="0"/>
                <w:numId w:val="6"/>
              </w:numPr>
              <w:tabs>
                <w:tab w:val="left" w:pos="268"/>
              </w:tabs>
              <w:ind w:left="0" w:firstLine="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ინტერაქტიული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ლექცია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3D2C76" w:rsidRPr="00114069" w:rsidRDefault="00216F9F" w:rsidP="00114069">
            <w:pPr>
              <w:numPr>
                <w:ilvl w:val="0"/>
                <w:numId w:val="6"/>
              </w:numPr>
              <w:tabs>
                <w:tab w:val="left" w:pos="283"/>
              </w:tabs>
              <w:ind w:left="0" w:hanging="17"/>
              <w:contextualSpacing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სემინარი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დისკუსია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3D2C76" w:rsidRPr="00114069" w:rsidRDefault="00216F9F" w:rsidP="00114069">
            <w:pPr>
              <w:numPr>
                <w:ilvl w:val="0"/>
                <w:numId w:val="6"/>
              </w:numPr>
              <w:tabs>
                <w:tab w:val="left" w:pos="283"/>
              </w:tabs>
              <w:spacing w:after="200"/>
              <w:ind w:left="0" w:hanging="17"/>
              <w:contextualSpacing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კონკრეტული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შემთხვევების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განხილვა</w:t>
            </w:r>
          </w:p>
        </w:tc>
        <w:tc>
          <w:tcPr>
            <w:tcW w:w="3353" w:type="dxa"/>
            <w:vMerge w:val="restart"/>
          </w:tcPr>
          <w:p w:rsidR="003D2C76" w:rsidRPr="00114069" w:rsidRDefault="003D2C76" w:rsidP="00114069">
            <w:pPr>
              <w:tabs>
                <w:tab w:val="left" w:pos="350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tabs>
                <w:tab w:val="left" w:pos="350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tabs>
                <w:tab w:val="left" w:pos="350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tabs>
                <w:tab w:val="left" w:pos="350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tabs>
                <w:tab w:val="left" w:pos="350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tabs>
                <w:tab w:val="left" w:pos="350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tabs>
                <w:tab w:val="left" w:pos="350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tabs>
                <w:tab w:val="left" w:pos="350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Default="003D2C76" w:rsidP="00114069">
            <w:pPr>
              <w:tabs>
                <w:tab w:val="left" w:pos="350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14069" w:rsidRDefault="00114069" w:rsidP="00114069">
            <w:pPr>
              <w:tabs>
                <w:tab w:val="left" w:pos="350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14069" w:rsidRPr="00114069" w:rsidRDefault="00114069" w:rsidP="00114069">
            <w:pPr>
              <w:tabs>
                <w:tab w:val="left" w:pos="350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tabs>
                <w:tab w:val="left" w:pos="350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14069" w:rsidRDefault="00216F9F" w:rsidP="00114069">
            <w:pPr>
              <w:tabs>
                <w:tab w:val="left" w:pos="350"/>
              </w:tabs>
              <w:jc w:val="both"/>
              <w:rPr>
                <w:rFonts w:ascii="Sylfaen" w:eastAsia="Arial Unicode MS" w:hAnsi="Sylfaen" w:cs="Arial Unicode MS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წერითი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ღია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დახურული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ტესტი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</w:p>
          <w:p w:rsidR="003D2C76" w:rsidRPr="00114069" w:rsidRDefault="00216F9F" w:rsidP="00114069">
            <w:pPr>
              <w:tabs>
                <w:tab w:val="left" w:pos="350"/>
              </w:tabs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ზეპირი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გამოკითხვა</w:t>
            </w:r>
          </w:p>
          <w:p w:rsidR="003D2C76" w:rsidRPr="00114069" w:rsidRDefault="003D2C76" w:rsidP="00114069">
            <w:pPr>
              <w:tabs>
                <w:tab w:val="left" w:pos="350"/>
              </w:tabs>
              <w:spacing w:after="20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გამსვლელი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ზღვარი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55 </w:t>
            </w:r>
            <w:r w:rsid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%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თითოეულ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ინსტრუმენტში</w:t>
            </w:r>
          </w:p>
          <w:p w:rsidR="003D2C76" w:rsidRPr="00114069" w:rsidRDefault="003D2C76" w:rsidP="00114069">
            <w:pPr>
              <w:tabs>
                <w:tab w:val="left" w:pos="350"/>
              </w:tabs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3D2C76" w:rsidRPr="00114069" w:rsidRDefault="003D2C76" w:rsidP="00114069">
            <w:pPr>
              <w:tabs>
                <w:tab w:val="left" w:pos="350"/>
              </w:tabs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3" w:type="dxa"/>
            <w:vMerge w:val="restart"/>
          </w:tcPr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114069" w:rsidRDefault="00114069" w:rsidP="00114069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114069" w:rsidRDefault="00114069" w:rsidP="00114069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114069" w:rsidRDefault="00114069" w:rsidP="00114069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114069" w:rsidRDefault="00114069" w:rsidP="00114069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114069" w:rsidRDefault="00114069" w:rsidP="00114069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114069" w:rsidRDefault="00114069" w:rsidP="00114069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ზეპირი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წერილობითი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</w:p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ზეპირი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მასწავლებლის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წარმომადგენლის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შევსებული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ჩანაწერი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</w:p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ბ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ნამუშევარი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რომელიც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ადასტურებს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ცოდნას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უნარს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კომპეტენციას</w:t>
            </w:r>
          </w:p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ელექტრონულად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ჩატარებული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ელექტრონულად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ნამუშევარი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რომელიც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ადასტურებს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ცოდნას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უნარს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კომპეტენციას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216F9F" w:rsidP="00114069">
            <w:pPr>
              <w:tabs>
                <w:tab w:val="left" w:pos="1247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ab/>
            </w:r>
          </w:p>
        </w:tc>
      </w:tr>
      <w:tr w:rsidR="003D2C76" w:rsidRPr="00114069">
        <w:trPr>
          <w:trHeight w:val="440"/>
        </w:trPr>
        <w:tc>
          <w:tcPr>
            <w:tcW w:w="1003" w:type="dxa"/>
          </w:tcPr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b/>
                <w:sz w:val="20"/>
                <w:szCs w:val="20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1.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გულის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უკმარისობის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გამოყენებული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მედიკამენტები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ნიტრატები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ბეტაბლოკერები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კალციუმის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არხების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ბლოკერები</w:t>
            </w:r>
          </w:p>
          <w:p w:rsidR="003D2C76" w:rsidRPr="00114069" w:rsidRDefault="00216F9F" w:rsidP="00114069">
            <w:pPr>
              <w:ind w:right="14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რითმის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დარღვევებზე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მოქმედიმედიკამენტები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ანტიარითმიული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ოთხივე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კლასი</w:t>
            </w:r>
          </w:p>
          <w:p w:rsidR="003D2C76" w:rsidRPr="00114069" w:rsidRDefault="00216F9F" w:rsidP="00114069">
            <w:pPr>
              <w:ind w:right="14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>3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წნევის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გამოყენებადი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შარდმდენი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სიმპატოლიტიკები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(5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ჯგუფი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),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პირდაპირ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მოქმედი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ვაზოდილატატორები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ანგიოტენზინის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ანტაგონისტები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კალციუმის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არხების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ბლოკერები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ანგიოტენზინის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გარდამქმნელი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ფერმენტის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ინფიბიტორები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ანგიოტენზინი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II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ბლოკერ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>4.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სისხლის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შედედების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მექანიზმზე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მოქმედი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ანტიკუაგულატები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ანტიაგრეგატები</w:t>
            </w:r>
          </w:p>
        </w:tc>
        <w:tc>
          <w:tcPr>
            <w:tcW w:w="2805" w:type="dxa"/>
            <w:vMerge/>
            <w:vAlign w:val="center"/>
          </w:tcPr>
          <w:p w:rsidR="003D2C76" w:rsidRPr="00114069" w:rsidRDefault="003D2C76" w:rsidP="00114069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353" w:type="dxa"/>
            <w:vMerge/>
          </w:tcPr>
          <w:p w:rsidR="003D2C76" w:rsidRPr="00114069" w:rsidRDefault="003D2C76" w:rsidP="00114069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3" w:type="dxa"/>
            <w:vMerge/>
          </w:tcPr>
          <w:p w:rsidR="003D2C76" w:rsidRPr="00114069" w:rsidRDefault="003D2C76" w:rsidP="00114069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  <w:p w:rsidR="003D2C76" w:rsidRPr="00114069" w:rsidRDefault="003D2C76" w:rsidP="00114069">
            <w:pPr>
              <w:tabs>
                <w:tab w:val="left" w:pos="350"/>
              </w:tabs>
              <w:spacing w:after="20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  <w:p w:rsidR="003D2C76" w:rsidRPr="00114069" w:rsidRDefault="003D2C76" w:rsidP="00114069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3D2C76" w:rsidRPr="00114069">
        <w:trPr>
          <w:trHeight w:val="440"/>
        </w:trPr>
        <w:tc>
          <w:tcPr>
            <w:tcW w:w="1003" w:type="dxa"/>
          </w:tcPr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b/>
                <w:sz w:val="20"/>
                <w:szCs w:val="20"/>
              </w:rPr>
              <w:lastRenderedPageBreak/>
              <w:t>3</w:t>
            </w: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224" w:type="dxa"/>
            <w:shd w:val="clear" w:color="auto" w:fill="auto"/>
          </w:tcPr>
          <w:p w:rsidR="003D2C76" w:rsidRPr="00114069" w:rsidRDefault="00216F9F" w:rsidP="00114069">
            <w:pPr>
              <w:tabs>
                <w:tab w:val="left" w:pos="178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ანესთეტიკები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ადგილობრივი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ვენური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ინჰალაციური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ეპიდულარული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ანესთეზია</w:t>
            </w:r>
          </w:p>
          <w:p w:rsidR="003D2C76" w:rsidRPr="00114069" w:rsidRDefault="00216F9F" w:rsidP="00114069">
            <w:pPr>
              <w:tabs>
                <w:tab w:val="left" w:pos="178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ანალგეტიკები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არასტეროიდული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ანთების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საწინააღმდეგო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სტეროიდები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3D2C76" w:rsidRPr="00114069" w:rsidRDefault="003D2C76" w:rsidP="00114069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tabs>
                <w:tab w:val="left" w:pos="178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216F9F" w:rsidP="00114069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3.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ანტიმიკრობული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ბეტა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ლაქტამ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ანტიბიოტიკები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ცილის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სინთეზზე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მოქმედი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ანტიბიოტიკები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ბაქტერიის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DNA-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ზე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მოქმედი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ანტიბიოტიკები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ტუბერკულოზის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სამკურნალო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</w:tc>
        <w:tc>
          <w:tcPr>
            <w:tcW w:w="2805" w:type="dxa"/>
            <w:vMerge/>
            <w:vAlign w:val="center"/>
          </w:tcPr>
          <w:p w:rsidR="003D2C76" w:rsidRPr="00114069" w:rsidRDefault="003D2C76" w:rsidP="00114069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353" w:type="dxa"/>
            <w:vMerge/>
          </w:tcPr>
          <w:p w:rsidR="003D2C76" w:rsidRPr="00114069" w:rsidRDefault="003D2C76" w:rsidP="00114069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3" w:type="dxa"/>
            <w:vMerge/>
          </w:tcPr>
          <w:p w:rsidR="003D2C76" w:rsidRPr="00114069" w:rsidRDefault="003D2C76" w:rsidP="00114069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tabs>
                <w:tab w:val="left" w:pos="350"/>
              </w:tabs>
              <w:spacing w:after="20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  <w:p w:rsidR="003D2C76" w:rsidRPr="00114069" w:rsidRDefault="003D2C76" w:rsidP="00114069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3D2C76" w:rsidRPr="00114069">
        <w:trPr>
          <w:trHeight w:val="440"/>
        </w:trPr>
        <w:tc>
          <w:tcPr>
            <w:tcW w:w="1003" w:type="dxa"/>
          </w:tcPr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b/>
                <w:sz w:val="20"/>
                <w:szCs w:val="20"/>
              </w:rPr>
              <w:t>4</w:t>
            </w:r>
          </w:p>
        </w:tc>
        <w:tc>
          <w:tcPr>
            <w:tcW w:w="4224" w:type="dxa"/>
            <w:shd w:val="clear" w:color="auto" w:fill="auto"/>
          </w:tcPr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ასთმისა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ფილტვის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ქრონიკული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ობსტრუქციული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სამკურნალო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ბეტა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2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ადრენორეცეპტორების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აგონისტები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მეთილქსანტინები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მუსკარინული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რეცეპტორების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ანტაგონისტები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იპრატროპიუმი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საინჰალაციო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კორტიკოსტეროიდები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ქრომოგლიკატები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ენდოკრინული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სისტემის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დაავადებებზე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მოქმედი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დიაბეტის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მელიტუსის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ტიპი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1,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ტიპი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2)</w:t>
            </w: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სამკურნალო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ინსულინი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ჰიპოგლიკემიური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აგენტები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დიაბეტის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ინსიპიდუსზე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სამკურნალო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ვაზოპრესინი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დესმოპრესინი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, ADH</w:t>
            </w:r>
          </w:p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ჰიპერ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ჰიპო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თირეოიდულ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სამკურნალო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რადიოაქტიული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იოდი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პროპილთიოურაცილ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მეთიმაზოლი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ლევოთიროქსინი</w:t>
            </w: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 xml:space="preserve">3.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პარკინსონის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სამკურნალო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ლევოდოპა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სელეგილინი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დოპამინის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რეცეპტორის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აგონისტები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აცეტილქოლინის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ანტაგონისტები</w:t>
            </w:r>
          </w:p>
          <w:p w:rsidR="003D2C76" w:rsidRPr="00114069" w:rsidRDefault="003D2C76" w:rsidP="00114069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805" w:type="dxa"/>
            <w:vMerge/>
            <w:vAlign w:val="center"/>
          </w:tcPr>
          <w:p w:rsidR="003D2C76" w:rsidRPr="00114069" w:rsidRDefault="003D2C76" w:rsidP="00114069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353" w:type="dxa"/>
            <w:vMerge/>
          </w:tcPr>
          <w:p w:rsidR="003D2C76" w:rsidRPr="00114069" w:rsidRDefault="003D2C76" w:rsidP="00114069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3" w:type="dxa"/>
            <w:vMerge/>
          </w:tcPr>
          <w:p w:rsidR="003D2C76" w:rsidRPr="00114069" w:rsidRDefault="003D2C76" w:rsidP="00114069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tabs>
                <w:tab w:val="left" w:pos="350"/>
              </w:tabs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3D2C76" w:rsidRPr="00114069">
        <w:trPr>
          <w:trHeight w:val="440"/>
        </w:trPr>
        <w:tc>
          <w:tcPr>
            <w:tcW w:w="1003" w:type="dxa"/>
          </w:tcPr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b/>
                <w:sz w:val="20"/>
                <w:szCs w:val="20"/>
              </w:rPr>
              <w:t>5</w:t>
            </w:r>
          </w:p>
        </w:tc>
        <w:tc>
          <w:tcPr>
            <w:tcW w:w="4224" w:type="dxa"/>
            <w:shd w:val="clear" w:color="auto" w:fill="auto"/>
          </w:tcPr>
          <w:p w:rsidR="003D2C76" w:rsidRPr="00114069" w:rsidRDefault="00216F9F" w:rsidP="00114069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შფოთვის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გამოსაყენებელი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ბარბიტურატები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ბენზოდიაზეპინები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ბეტაადრენერგული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ბლოკატორები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ანტიდეპრესანტები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ანტიფსიქოტიკები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D2C76" w:rsidRPr="00114069" w:rsidRDefault="00216F9F" w:rsidP="00114069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 xml:space="preserve">2.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დეპრესიის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სამკურნალო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ტრიციკლური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ანტიდეპრესანტები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მონოამინ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ოქსიდაზას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ინჰიბიტორები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სეროტონინის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უკუ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მიტაცების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სელექტიური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ინჰიბიტორი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;3.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ფსიქოზის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სამკურნალო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მედიკამეტები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ტიპიური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ატიპიური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ანტიფსიქოზურები</w:t>
            </w:r>
            <w:r w:rsidRPr="00114069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</w:tc>
        <w:tc>
          <w:tcPr>
            <w:tcW w:w="2805" w:type="dxa"/>
            <w:vMerge/>
            <w:vAlign w:val="center"/>
          </w:tcPr>
          <w:p w:rsidR="003D2C76" w:rsidRPr="00114069" w:rsidRDefault="003D2C76" w:rsidP="00114069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353" w:type="dxa"/>
            <w:vMerge/>
          </w:tcPr>
          <w:p w:rsidR="003D2C76" w:rsidRPr="00114069" w:rsidRDefault="003D2C76" w:rsidP="00114069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3" w:type="dxa"/>
            <w:vMerge/>
          </w:tcPr>
          <w:p w:rsidR="003D2C76" w:rsidRPr="00114069" w:rsidRDefault="003D2C76" w:rsidP="00114069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tabs>
                <w:tab w:val="left" w:pos="350"/>
              </w:tabs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D2C76" w:rsidRPr="00114069" w:rsidRDefault="003D2C76" w:rsidP="00114069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3D2C76" w:rsidRPr="00114069">
        <w:trPr>
          <w:trHeight w:val="440"/>
        </w:trPr>
        <w:tc>
          <w:tcPr>
            <w:tcW w:w="5227" w:type="dxa"/>
            <w:gridSpan w:val="2"/>
          </w:tcPr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განხორციელებასთან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დაკავშირებით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დამატებითი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რეკომენდაციები</w:t>
            </w:r>
          </w:p>
          <w:p w:rsidR="003D2C76" w:rsidRPr="00114069" w:rsidRDefault="00216F9F" w:rsidP="00114069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(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საჭიროების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შემთხვევაში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)</w:t>
            </w:r>
          </w:p>
        </w:tc>
        <w:tc>
          <w:tcPr>
            <w:tcW w:w="9441" w:type="dxa"/>
            <w:gridSpan w:val="3"/>
            <w:vAlign w:val="center"/>
          </w:tcPr>
          <w:p w:rsidR="003D2C76" w:rsidRPr="00114069" w:rsidRDefault="003D2C76" w:rsidP="00114069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</w:tbl>
    <w:p w:rsidR="003D2C76" w:rsidRPr="00114069" w:rsidRDefault="003D2C76" w:rsidP="00114069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D2C76" w:rsidRPr="00114069" w:rsidRDefault="003D2C76" w:rsidP="00114069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D2C76" w:rsidRPr="00114069" w:rsidRDefault="003D2C76" w:rsidP="00114069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D2C76" w:rsidRPr="00114069" w:rsidRDefault="003D2C76" w:rsidP="00114069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D2C76" w:rsidRPr="00114069" w:rsidRDefault="003D2C76" w:rsidP="00114069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D2C76" w:rsidRPr="00114069" w:rsidRDefault="003D2C76" w:rsidP="00114069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D2C76" w:rsidRPr="00114069" w:rsidRDefault="003D2C76" w:rsidP="00114069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D2C76" w:rsidRPr="00114069" w:rsidRDefault="00216F9F" w:rsidP="00114069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114069">
        <w:rPr>
          <w:rFonts w:ascii="Sylfaen" w:eastAsia="Arial Unicode MS" w:hAnsi="Sylfaen" w:cs="Arial Unicode MS"/>
          <w:b/>
          <w:sz w:val="20"/>
          <w:szCs w:val="20"/>
        </w:rPr>
        <w:t xml:space="preserve">3.2 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>საათების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>განაწილების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>სარეკომენდაციო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>სქემა</w:t>
      </w:r>
    </w:p>
    <w:tbl>
      <w:tblPr>
        <w:tblStyle w:val="a2"/>
        <w:tblW w:w="14658" w:type="dxa"/>
        <w:tblLayout w:type="fixed"/>
        <w:tblLook w:val="0400" w:firstRow="0" w:lastRow="0" w:firstColumn="0" w:lastColumn="0" w:noHBand="0" w:noVBand="1"/>
      </w:tblPr>
      <w:tblGrid>
        <w:gridCol w:w="2914"/>
        <w:gridCol w:w="5327"/>
        <w:gridCol w:w="2454"/>
        <w:gridCol w:w="1835"/>
        <w:gridCol w:w="2128"/>
      </w:tblGrid>
      <w:tr w:rsidR="003D2C76" w:rsidRPr="00114069">
        <w:tc>
          <w:tcPr>
            <w:tcW w:w="291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C76" w:rsidRPr="00114069" w:rsidRDefault="00216F9F" w:rsidP="00114069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</w:tc>
        <w:tc>
          <w:tcPr>
            <w:tcW w:w="11744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C76" w:rsidRPr="00114069" w:rsidRDefault="00216F9F" w:rsidP="00114069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საათების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განაწილება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მიხედვით</w:t>
            </w:r>
          </w:p>
        </w:tc>
      </w:tr>
      <w:tr w:rsidR="003D2C76" w:rsidRPr="00114069">
        <w:tc>
          <w:tcPr>
            <w:tcW w:w="291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C76" w:rsidRPr="00114069" w:rsidRDefault="003D2C76" w:rsidP="00114069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27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C76" w:rsidRPr="00114069" w:rsidRDefault="00216F9F" w:rsidP="00114069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საკონტაქტო</w:t>
            </w:r>
          </w:p>
        </w:tc>
        <w:tc>
          <w:tcPr>
            <w:tcW w:w="2454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3D2C76" w:rsidRPr="00114069" w:rsidRDefault="00216F9F" w:rsidP="00114069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დამოუკიდებელი</w:t>
            </w:r>
          </w:p>
        </w:tc>
        <w:tc>
          <w:tcPr>
            <w:tcW w:w="1835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3D2C76" w:rsidRPr="00114069" w:rsidRDefault="00216F9F" w:rsidP="00114069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</w:t>
            </w:r>
          </w:p>
        </w:tc>
        <w:tc>
          <w:tcPr>
            <w:tcW w:w="2128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3D2C76" w:rsidRPr="00114069" w:rsidRDefault="00216F9F" w:rsidP="00114069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</w:p>
        </w:tc>
      </w:tr>
      <w:tr w:rsidR="003D2C76" w:rsidRPr="00114069">
        <w:tc>
          <w:tcPr>
            <w:tcW w:w="291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C76" w:rsidRPr="00114069" w:rsidRDefault="003D2C76" w:rsidP="0011406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27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C76" w:rsidRPr="00114069" w:rsidRDefault="003D2C76" w:rsidP="00114069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3D2C76" w:rsidRPr="00114069" w:rsidRDefault="003D2C76" w:rsidP="00114069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C76" w:rsidRPr="00114069" w:rsidRDefault="003D2C76" w:rsidP="00114069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C76" w:rsidRPr="00114069" w:rsidRDefault="003D2C76" w:rsidP="00114069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C76" w:rsidRPr="00114069" w:rsidRDefault="003D2C76" w:rsidP="00114069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3D2C76" w:rsidRPr="00114069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C76" w:rsidRPr="00114069" w:rsidRDefault="00216F9F" w:rsidP="00114069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C76" w:rsidRPr="00114069" w:rsidRDefault="00216F9F" w:rsidP="00114069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>19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C76" w:rsidRPr="00114069" w:rsidRDefault="00216F9F" w:rsidP="0011406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C76" w:rsidRPr="00114069" w:rsidRDefault="00216F9F" w:rsidP="0011406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C76" w:rsidRPr="00114069" w:rsidRDefault="00216F9F" w:rsidP="0011406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>22</w:t>
            </w:r>
          </w:p>
        </w:tc>
      </w:tr>
      <w:tr w:rsidR="003D2C76" w:rsidRPr="00114069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C76" w:rsidRPr="00114069" w:rsidRDefault="00216F9F" w:rsidP="00114069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53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C76" w:rsidRPr="00114069" w:rsidRDefault="00216F9F" w:rsidP="00114069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>16</w:t>
            </w:r>
          </w:p>
        </w:tc>
        <w:tc>
          <w:tcPr>
            <w:tcW w:w="2454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C76" w:rsidRPr="00114069" w:rsidRDefault="00216F9F" w:rsidP="0011406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C76" w:rsidRPr="00114069" w:rsidRDefault="00216F9F" w:rsidP="0011406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C76" w:rsidRPr="00114069" w:rsidRDefault="00216F9F" w:rsidP="0011406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>19</w:t>
            </w:r>
          </w:p>
        </w:tc>
      </w:tr>
      <w:tr w:rsidR="003D2C76" w:rsidRPr="00114069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C76" w:rsidRPr="00114069" w:rsidRDefault="00216F9F" w:rsidP="00114069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C76" w:rsidRPr="00114069" w:rsidRDefault="00216F9F" w:rsidP="00114069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>36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C76" w:rsidRPr="00114069" w:rsidRDefault="00216F9F" w:rsidP="0011406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C76" w:rsidRPr="00114069" w:rsidRDefault="00216F9F" w:rsidP="0011406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C76" w:rsidRPr="00114069" w:rsidRDefault="00216F9F" w:rsidP="0011406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>39</w:t>
            </w:r>
          </w:p>
        </w:tc>
      </w:tr>
      <w:tr w:rsidR="003D2C76" w:rsidRPr="00114069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C76" w:rsidRPr="00114069" w:rsidRDefault="00216F9F" w:rsidP="00114069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C76" w:rsidRPr="00114069" w:rsidRDefault="00216F9F" w:rsidP="00114069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>22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C76" w:rsidRPr="00114069" w:rsidRDefault="00216F9F" w:rsidP="0011406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C76" w:rsidRPr="00114069" w:rsidRDefault="00216F9F" w:rsidP="0011406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C76" w:rsidRPr="00114069" w:rsidRDefault="00216F9F" w:rsidP="0011406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>25</w:t>
            </w:r>
          </w:p>
        </w:tc>
      </w:tr>
      <w:tr w:rsidR="003D2C76" w:rsidRPr="00114069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C76" w:rsidRPr="00114069" w:rsidRDefault="00216F9F" w:rsidP="00114069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C76" w:rsidRPr="00114069" w:rsidRDefault="00216F9F" w:rsidP="00114069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>12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C76" w:rsidRPr="00114069" w:rsidRDefault="00216F9F" w:rsidP="0011406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C76" w:rsidRPr="00114069" w:rsidRDefault="00216F9F" w:rsidP="0011406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>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C76" w:rsidRPr="00114069" w:rsidRDefault="00216F9F" w:rsidP="0011406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sz w:val="20"/>
                <w:szCs w:val="20"/>
              </w:rPr>
              <w:t>20</w:t>
            </w:r>
          </w:p>
        </w:tc>
      </w:tr>
      <w:tr w:rsidR="003D2C76" w:rsidRPr="00114069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C76" w:rsidRPr="00114069" w:rsidRDefault="00216F9F" w:rsidP="00114069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C76" w:rsidRPr="00114069" w:rsidRDefault="00216F9F" w:rsidP="00114069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b/>
                <w:sz w:val="20"/>
                <w:szCs w:val="20"/>
              </w:rPr>
              <w:t>105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C76" w:rsidRPr="00114069" w:rsidRDefault="00216F9F" w:rsidP="0011406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b/>
                <w:sz w:val="20"/>
                <w:szCs w:val="20"/>
              </w:rPr>
              <w:t>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C76" w:rsidRPr="00114069" w:rsidRDefault="00216F9F" w:rsidP="0011406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b/>
                <w:sz w:val="20"/>
                <w:szCs w:val="20"/>
              </w:rPr>
              <w:t>15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C76" w:rsidRPr="00114069" w:rsidRDefault="00216F9F" w:rsidP="0011406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Merriweather" w:hAnsi="Sylfaen" w:cs="Merriweather"/>
                <w:b/>
                <w:sz w:val="20"/>
                <w:szCs w:val="20"/>
              </w:rPr>
              <w:t>125</w:t>
            </w:r>
          </w:p>
        </w:tc>
      </w:tr>
    </w:tbl>
    <w:p w:rsidR="003D2C76" w:rsidRPr="00114069" w:rsidRDefault="003D2C76" w:rsidP="00114069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D2C76" w:rsidRPr="00114069" w:rsidRDefault="00216F9F" w:rsidP="00114069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114069">
        <w:rPr>
          <w:rFonts w:ascii="Sylfaen" w:eastAsia="Arial Unicode MS" w:hAnsi="Sylfaen" w:cs="Arial Unicode MS"/>
          <w:b/>
          <w:sz w:val="20"/>
          <w:szCs w:val="20"/>
        </w:rPr>
        <w:t xml:space="preserve">3.3. 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>სასწავლო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>რესურსი</w:t>
      </w:r>
    </w:p>
    <w:p w:rsidR="003D2C76" w:rsidRPr="00114069" w:rsidRDefault="00216F9F" w:rsidP="00114069">
      <w:pPr>
        <w:numPr>
          <w:ilvl w:val="0"/>
          <w:numId w:val="1"/>
        </w:numPr>
        <w:spacing w:before="120" w:line="240" w:lineRule="auto"/>
        <w:contextualSpacing/>
        <w:jc w:val="both"/>
        <w:rPr>
          <w:rFonts w:ascii="Sylfaen" w:hAnsi="Sylfaen"/>
          <w:sz w:val="20"/>
          <w:szCs w:val="20"/>
        </w:rPr>
      </w:pPr>
      <w:r w:rsidRPr="00114069">
        <w:rPr>
          <w:rFonts w:ascii="Sylfaen" w:eastAsia="Merriweather" w:hAnsi="Sylfaen" w:cs="Merriweather"/>
          <w:sz w:val="20"/>
          <w:szCs w:val="20"/>
        </w:rPr>
        <w:t>Essentials of Pharmacology for Nurses, Paul Barber and Deborah Robertson, Third edition, 2015</w:t>
      </w:r>
    </w:p>
    <w:p w:rsidR="003D2C76" w:rsidRPr="00114069" w:rsidRDefault="003D2C76" w:rsidP="00114069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D2C76" w:rsidRDefault="003D2C76" w:rsidP="00114069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14069" w:rsidRDefault="00114069" w:rsidP="00114069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114069" w:rsidRPr="00114069" w:rsidRDefault="00114069" w:rsidP="00114069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D2C76" w:rsidRPr="00114069" w:rsidRDefault="00216F9F" w:rsidP="00114069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114069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3.4. 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>სპეციალური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>საგანმანათლებლო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>საჭიროების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 xml:space="preserve">   (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>სსსმ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 xml:space="preserve">)  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>შეზღუდული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>შესაძლებლობების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>მქონე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 xml:space="preserve">  (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>შშმ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 xml:space="preserve">) 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>პროფესიული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>სტუდენტების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>სწავლებისათვის</w:t>
      </w:r>
    </w:p>
    <w:p w:rsidR="003D2C76" w:rsidRPr="00114069" w:rsidRDefault="00216F9F" w:rsidP="00114069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114069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114069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114069">
        <w:rPr>
          <w:rFonts w:ascii="Sylfaen" w:eastAsia="Arial Unicode MS" w:hAnsi="Sylfaen" w:cs="Arial Unicode MS"/>
          <w:sz w:val="20"/>
          <w:szCs w:val="20"/>
        </w:rPr>
        <w:t>საგანმანათლებლ</w:t>
      </w:r>
      <w:r w:rsidRPr="00114069">
        <w:rPr>
          <w:rFonts w:ascii="Sylfaen" w:eastAsia="Arial Unicode MS" w:hAnsi="Sylfaen" w:cs="Arial Unicode MS"/>
          <w:sz w:val="20"/>
          <w:szCs w:val="20"/>
        </w:rPr>
        <w:t>ო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დაწესებულების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მიერ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მუშავდება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114069">
        <w:rPr>
          <w:rFonts w:ascii="Sylfaen" w:eastAsia="Arial Unicode MS" w:hAnsi="Sylfaen" w:cs="Arial Unicode MS"/>
          <w:sz w:val="20"/>
          <w:szCs w:val="20"/>
        </w:rPr>
        <w:t>რომელიც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ეფუძნება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პროფესიულ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პროგრამას</w:t>
      </w:r>
      <w:r w:rsidRPr="00114069">
        <w:rPr>
          <w:rFonts w:ascii="Sylfaen" w:eastAsia="Arial Unicode MS" w:hAnsi="Sylfaen" w:cs="Arial Unicode MS"/>
          <w:sz w:val="20"/>
          <w:szCs w:val="20"/>
        </w:rPr>
        <w:t>/</w:t>
      </w:r>
      <w:r w:rsidRPr="00114069">
        <w:rPr>
          <w:rFonts w:ascii="Sylfaen" w:eastAsia="Arial Unicode MS" w:hAnsi="Sylfaen" w:cs="Arial Unicode MS"/>
          <w:sz w:val="20"/>
          <w:szCs w:val="20"/>
        </w:rPr>
        <w:t>მოდულს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და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წარმოადგენს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მის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მოდიფიკაციას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114069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თვისობრივ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ან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რაოდენობრივ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114069">
        <w:rPr>
          <w:rFonts w:ascii="Sylfaen" w:eastAsia="Arial Unicode MS" w:hAnsi="Sylfaen" w:cs="Arial Unicode MS"/>
          <w:sz w:val="20"/>
          <w:szCs w:val="20"/>
        </w:rPr>
        <w:t>და</w:t>
      </w:r>
      <w:r w:rsidRPr="00114069">
        <w:rPr>
          <w:rFonts w:ascii="Sylfaen" w:eastAsia="Arial Unicode MS" w:hAnsi="Sylfaen" w:cs="Arial Unicode MS"/>
          <w:sz w:val="20"/>
          <w:szCs w:val="20"/>
        </w:rPr>
        <w:t>/</w:t>
      </w:r>
      <w:r w:rsidRPr="00114069">
        <w:rPr>
          <w:rFonts w:ascii="Sylfaen" w:eastAsia="Arial Unicode MS" w:hAnsi="Sylfaen" w:cs="Arial Unicode MS"/>
          <w:sz w:val="20"/>
          <w:szCs w:val="20"/>
        </w:rPr>
        <w:t>ან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აკომოდაციას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114069">
        <w:rPr>
          <w:rFonts w:ascii="Sylfaen" w:eastAsia="Arial Unicode MS" w:hAnsi="Sylfaen" w:cs="Arial Unicode MS"/>
          <w:sz w:val="20"/>
          <w:szCs w:val="20"/>
        </w:rPr>
        <w:t>სწავლებისა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და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შეფას</w:t>
      </w:r>
      <w:r w:rsidRPr="00114069">
        <w:rPr>
          <w:rFonts w:ascii="Sylfaen" w:eastAsia="Arial Unicode MS" w:hAnsi="Sylfaen" w:cs="Arial Unicode MS"/>
          <w:sz w:val="20"/>
          <w:szCs w:val="20"/>
        </w:rPr>
        <w:t>ების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მიდგომებში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ცვლილების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გარეშე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114069">
        <w:rPr>
          <w:rFonts w:ascii="Sylfaen" w:eastAsia="Arial Unicode MS" w:hAnsi="Sylfaen" w:cs="Arial Unicode MS"/>
          <w:sz w:val="20"/>
          <w:szCs w:val="20"/>
        </w:rPr>
        <w:t>და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114069">
        <w:rPr>
          <w:rFonts w:ascii="Sylfaen" w:eastAsia="Arial Unicode MS" w:hAnsi="Sylfaen" w:cs="Arial Unicode MS"/>
          <w:sz w:val="20"/>
          <w:szCs w:val="20"/>
        </w:rPr>
        <w:t>შესაბამისად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114069">
        <w:rPr>
          <w:rFonts w:ascii="Sylfaen" w:eastAsia="Arial Unicode MS" w:hAnsi="Sylfaen" w:cs="Arial Unicode MS"/>
          <w:sz w:val="20"/>
          <w:szCs w:val="20"/>
        </w:rPr>
        <w:t>აზუსტებს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114069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საჭირო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114069">
        <w:rPr>
          <w:rFonts w:ascii="Sylfaen" w:eastAsia="Arial Unicode MS" w:hAnsi="Sylfaen" w:cs="Arial Unicode MS"/>
          <w:sz w:val="20"/>
          <w:szCs w:val="20"/>
        </w:rPr>
        <w:t>დამატებით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მომსახურებას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. </w:t>
      </w:r>
    </w:p>
    <w:p w:rsidR="003D2C76" w:rsidRPr="00114069" w:rsidRDefault="003D2C76" w:rsidP="00114069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3D2C76" w:rsidRPr="00114069" w:rsidRDefault="00216F9F" w:rsidP="00114069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114069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გამოიყენე</w:t>
      </w:r>
      <w:r w:rsidRPr="00114069">
        <w:rPr>
          <w:rFonts w:ascii="Sylfaen" w:eastAsia="Arial Unicode MS" w:hAnsi="Sylfaen" w:cs="Arial Unicode MS"/>
          <w:sz w:val="20"/>
          <w:szCs w:val="20"/>
        </w:rPr>
        <w:t>ბა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114069">
        <w:rPr>
          <w:rFonts w:ascii="Sylfaen" w:eastAsia="Arial Unicode MS" w:hAnsi="Sylfaen" w:cs="Arial Unicode MS"/>
          <w:sz w:val="20"/>
          <w:szCs w:val="20"/>
        </w:rPr>
        <w:t>როგორც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სახელმძღვანელო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პროცესის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განხორციელებისთვის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114069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გეგმის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ფარგლებში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მიმდინარე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შეფას</w:t>
      </w:r>
      <w:r w:rsidRPr="00114069">
        <w:rPr>
          <w:rFonts w:ascii="Sylfaen" w:eastAsia="Arial Unicode MS" w:hAnsi="Sylfaen" w:cs="Arial Unicode MS"/>
          <w:sz w:val="20"/>
          <w:szCs w:val="20"/>
        </w:rPr>
        <w:t>ება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ხორციელდება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ინდივიდუალურად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114069">
        <w:rPr>
          <w:rFonts w:ascii="Sylfaen" w:eastAsia="Arial Unicode MS" w:hAnsi="Sylfaen" w:cs="Arial Unicode MS"/>
          <w:sz w:val="20"/>
          <w:szCs w:val="20"/>
        </w:rPr>
        <w:t>განსაზღვრულ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მისაღწევ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შედეგებთან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114069">
        <w:rPr>
          <w:rFonts w:ascii="Sylfaen" w:eastAsia="Arial Unicode MS" w:hAnsi="Sylfaen" w:cs="Arial Unicode MS"/>
          <w:sz w:val="20"/>
          <w:szCs w:val="20"/>
        </w:rPr>
        <w:t>ხოლო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საბოლოო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და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კრედიტების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მინიჭება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-</w:t>
      </w:r>
      <w:r w:rsidRPr="00114069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პროგრამის</w:t>
      </w:r>
      <w:r w:rsidRPr="00114069">
        <w:rPr>
          <w:rFonts w:ascii="Sylfaen" w:eastAsia="Arial Unicode MS" w:hAnsi="Sylfaen" w:cs="Arial Unicode MS"/>
          <w:sz w:val="20"/>
          <w:szCs w:val="20"/>
        </w:rPr>
        <w:t>/</w:t>
      </w:r>
      <w:r w:rsidRPr="00114069">
        <w:rPr>
          <w:rFonts w:ascii="Sylfaen" w:eastAsia="Arial Unicode MS" w:hAnsi="Sylfaen" w:cs="Arial Unicode MS"/>
          <w:sz w:val="20"/>
          <w:szCs w:val="20"/>
        </w:rPr>
        <w:t>მოდულის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მოთხოვნებთან</w:t>
      </w:r>
      <w:r w:rsidRPr="0011406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sz w:val="20"/>
          <w:szCs w:val="20"/>
        </w:rPr>
        <w:t>მიმართებით</w:t>
      </w:r>
      <w:r w:rsidRPr="00114069">
        <w:rPr>
          <w:rFonts w:ascii="Sylfaen" w:eastAsia="Arial Unicode MS" w:hAnsi="Sylfaen" w:cs="Arial Unicode MS"/>
          <w:sz w:val="20"/>
          <w:szCs w:val="20"/>
        </w:rPr>
        <w:t>.</w:t>
      </w:r>
    </w:p>
    <w:p w:rsidR="003D2C76" w:rsidRPr="00114069" w:rsidRDefault="003D2C76" w:rsidP="00114069">
      <w:pPr>
        <w:spacing w:line="240" w:lineRule="auto"/>
        <w:jc w:val="both"/>
        <w:rPr>
          <w:rFonts w:ascii="Sylfaen" w:hAnsi="Sylfaen"/>
          <w:sz w:val="20"/>
          <w:szCs w:val="20"/>
        </w:rPr>
      </w:pPr>
    </w:p>
    <w:p w:rsidR="003D2C76" w:rsidRPr="00114069" w:rsidRDefault="00216F9F" w:rsidP="00114069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bookmarkStart w:id="0" w:name="_gjdgxs" w:colFirst="0" w:colLast="0"/>
      <w:bookmarkEnd w:id="0"/>
      <w:r w:rsidRPr="00114069">
        <w:rPr>
          <w:rFonts w:ascii="Sylfaen" w:eastAsia="Arial Unicode MS" w:hAnsi="Sylfaen" w:cs="Arial Unicode MS"/>
          <w:b/>
          <w:sz w:val="20"/>
          <w:szCs w:val="20"/>
        </w:rPr>
        <w:t>მოდულის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>შემუშავებაში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>მონაწილე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>პირი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>/</w:t>
      </w:r>
      <w:r w:rsidRPr="00114069">
        <w:rPr>
          <w:rFonts w:ascii="Sylfaen" w:eastAsia="Arial Unicode MS" w:hAnsi="Sylfaen" w:cs="Arial Unicode MS"/>
          <w:b/>
          <w:sz w:val="20"/>
          <w:szCs w:val="20"/>
        </w:rPr>
        <w:t>პირები</w:t>
      </w:r>
    </w:p>
    <w:tbl>
      <w:tblPr>
        <w:tblStyle w:val="a3"/>
        <w:tblW w:w="144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"/>
        <w:gridCol w:w="4240"/>
        <w:gridCol w:w="9640"/>
      </w:tblGrid>
      <w:tr w:rsidR="003D2C76" w:rsidRPr="00114069">
        <w:tc>
          <w:tcPr>
            <w:tcW w:w="520" w:type="dxa"/>
            <w:shd w:val="clear" w:color="auto" w:fill="auto"/>
          </w:tcPr>
          <w:p w:rsidR="003D2C76" w:rsidRPr="00114069" w:rsidRDefault="00216F9F" w:rsidP="00114069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Nova Mono" w:hAnsi="Sylfaen" w:cs="Nova Mono"/>
                <w:b/>
                <w:sz w:val="20"/>
                <w:szCs w:val="20"/>
              </w:rPr>
              <w:t>№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2C76" w:rsidRPr="00114069" w:rsidRDefault="00216F9F" w:rsidP="00114069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სახელი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გვარი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2C76" w:rsidRPr="00114069" w:rsidRDefault="00216F9F" w:rsidP="00114069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11406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ორგანიზაცია</w:t>
            </w:r>
          </w:p>
        </w:tc>
      </w:tr>
      <w:tr w:rsidR="00114069" w:rsidRPr="00114069">
        <w:tc>
          <w:tcPr>
            <w:tcW w:w="520" w:type="dxa"/>
            <w:shd w:val="clear" w:color="auto" w:fill="auto"/>
          </w:tcPr>
          <w:p w:rsidR="00114069" w:rsidRPr="00E72BF2" w:rsidRDefault="00114069" w:rsidP="00114069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E72BF2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4240" w:type="dxa"/>
            <w:shd w:val="clear" w:color="auto" w:fill="auto"/>
          </w:tcPr>
          <w:p w:rsidR="00114069" w:rsidRPr="00E72BF2" w:rsidRDefault="00114069" w:rsidP="00114069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E72BF2">
              <w:rPr>
                <w:rFonts w:ascii="Sylfaen" w:eastAsia="Arial Unicode MS" w:hAnsi="Sylfaen" w:cs="Arial Unicode MS"/>
                <w:sz w:val="20"/>
                <w:szCs w:val="20"/>
              </w:rPr>
              <w:t>სალომე აბაშიძე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4069" w:rsidRPr="00E72BF2" w:rsidRDefault="00114069" w:rsidP="0011406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E72BF2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სს</w:t>
            </w:r>
            <w:r w:rsidRPr="00E72BF2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-  “</w:t>
            </w:r>
            <w:r w:rsidRPr="00E72BF2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სამედიცინო</w:t>
            </w:r>
            <w:r w:rsidRPr="00E72BF2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2BF2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კორპორაცია</w:t>
            </w:r>
            <w:r w:rsidRPr="00E72BF2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2BF2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ევექსი</w:t>
            </w:r>
            <w:r w:rsidRPr="00E72BF2">
              <w:rPr>
                <w:rFonts w:ascii="Sylfaen" w:hAnsi="Sylfaen"/>
                <w:sz w:val="20"/>
                <w:szCs w:val="20"/>
                <w:shd w:val="clear" w:color="auto" w:fill="FFFFFF"/>
              </w:rPr>
              <w:t>”</w:t>
            </w:r>
          </w:p>
        </w:tc>
      </w:tr>
      <w:tr w:rsidR="00114069" w:rsidRPr="00114069">
        <w:tc>
          <w:tcPr>
            <w:tcW w:w="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4069" w:rsidRPr="00E72BF2" w:rsidRDefault="00114069" w:rsidP="00114069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72BF2">
              <w:rPr>
                <w:rFonts w:ascii="Sylfaen" w:hAnsi="Sylfaen"/>
                <w:sz w:val="20"/>
                <w:szCs w:val="20"/>
              </w:rPr>
              <w:t xml:space="preserve"> 2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4069" w:rsidRPr="00E72BF2" w:rsidRDefault="00114069" w:rsidP="00114069">
            <w:pPr>
              <w:widowControl w:val="0"/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E72BF2">
              <w:rPr>
                <w:rFonts w:ascii="Sylfaen" w:hAnsi="Sylfaen"/>
                <w:sz w:val="20"/>
                <w:szCs w:val="20"/>
              </w:rPr>
              <w:t>ნინო ფანცულაია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4069" w:rsidRPr="00E72BF2" w:rsidRDefault="00114069" w:rsidP="0011406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E72BF2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შპს</w:t>
            </w:r>
            <w:r w:rsidRPr="00E72BF2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-  “</w:t>
            </w:r>
            <w:r w:rsidRPr="00E72BF2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დავით</w:t>
            </w:r>
            <w:r w:rsidRPr="00E72BF2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2BF2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ტვილდიანის</w:t>
            </w:r>
            <w:r w:rsidRPr="00E72BF2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2BF2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სახელობის</w:t>
            </w:r>
            <w:r w:rsidRPr="00E72BF2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2BF2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სამედიცინო</w:t>
            </w:r>
            <w:r w:rsidRPr="00E72BF2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2BF2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უნივერსიტეტის</w:t>
            </w:r>
            <w:r w:rsidRPr="00E72BF2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2BF2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საზოგადოებრივი</w:t>
            </w:r>
            <w:r w:rsidRPr="00E72BF2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2BF2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საექთნო</w:t>
            </w:r>
            <w:r w:rsidRPr="00E72BF2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2BF2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კოლეჯი</w:t>
            </w:r>
            <w:r w:rsidRPr="00E72BF2">
              <w:rPr>
                <w:rFonts w:ascii="Sylfaen" w:hAnsi="Sylfaen"/>
                <w:sz w:val="20"/>
                <w:szCs w:val="20"/>
                <w:shd w:val="clear" w:color="auto" w:fill="FFFFFF"/>
              </w:rPr>
              <w:t>”</w:t>
            </w:r>
          </w:p>
        </w:tc>
      </w:tr>
    </w:tbl>
    <w:p w:rsidR="003D2C76" w:rsidRPr="00114069" w:rsidRDefault="003D2C76" w:rsidP="0011406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bookmarkStart w:id="1" w:name="_GoBack"/>
      <w:bookmarkEnd w:id="1"/>
    </w:p>
    <w:sectPr w:rsidR="003D2C76" w:rsidRPr="00114069">
      <w:headerReference w:type="default" r:id="rId7"/>
      <w:footerReference w:type="default" r:id="rId8"/>
      <w:pgSz w:w="16838" w:h="11906"/>
      <w:pgMar w:top="720" w:right="720" w:bottom="72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F9F" w:rsidRDefault="00216F9F">
      <w:pPr>
        <w:spacing w:after="0" w:line="240" w:lineRule="auto"/>
      </w:pPr>
      <w:r>
        <w:separator/>
      </w:r>
    </w:p>
  </w:endnote>
  <w:endnote w:type="continuationSeparator" w:id="0">
    <w:p w:rsidR="00216F9F" w:rsidRDefault="0021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409020205090404"/>
    <w:charset w:val="00"/>
    <w:family w:val="roman"/>
    <w:pitch w:val="fixed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altName w:val="Times New Roman"/>
    <w:charset w:val="00"/>
    <w:family w:val="auto"/>
    <w:pitch w:val="default"/>
  </w:font>
  <w:font w:name="Nova Mon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C76" w:rsidRDefault="00216F9F">
    <w:pP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 w:rsidR="00114069">
      <w:fldChar w:fldCharType="separate"/>
    </w:r>
    <w:r w:rsidR="00114069">
      <w:rPr>
        <w:noProof/>
      </w:rPr>
      <w:t>10</w:t>
    </w:r>
    <w:r>
      <w:fldChar w:fldCharType="end"/>
    </w:r>
  </w:p>
  <w:p w:rsidR="003D2C76" w:rsidRDefault="003D2C76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F9F" w:rsidRDefault="00216F9F">
      <w:pPr>
        <w:spacing w:after="0" w:line="240" w:lineRule="auto"/>
      </w:pPr>
      <w:r>
        <w:separator/>
      </w:r>
    </w:p>
  </w:footnote>
  <w:footnote w:type="continuationSeparator" w:id="0">
    <w:p w:rsidR="00216F9F" w:rsidRDefault="00216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C76" w:rsidRDefault="003D2C76">
    <w:pPr>
      <w:tabs>
        <w:tab w:val="center" w:pos="4680"/>
        <w:tab w:val="right" w:pos="9360"/>
      </w:tabs>
      <w:spacing w:after="0" w:line="240" w:lineRule="auto"/>
      <w:jc w:val="right"/>
      <w:rPr>
        <w:rFonts w:ascii="Merriweather" w:eastAsia="Merriweather" w:hAnsi="Merriweather" w:cs="Merriweather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209EC"/>
    <w:multiLevelType w:val="multilevel"/>
    <w:tmpl w:val="BF6E63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94B99"/>
    <w:multiLevelType w:val="multilevel"/>
    <w:tmpl w:val="EBA6F3E2"/>
    <w:lvl w:ilvl="0">
      <w:start w:val="1"/>
      <w:numFmt w:val="decimal"/>
      <w:lvlText w:val="%1."/>
      <w:lvlJc w:val="left"/>
      <w:pPr>
        <w:ind w:left="337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57" w:hanging="360"/>
      </w:pPr>
    </w:lvl>
    <w:lvl w:ilvl="2">
      <w:start w:val="1"/>
      <w:numFmt w:val="lowerRoman"/>
      <w:lvlText w:val="%3."/>
      <w:lvlJc w:val="right"/>
      <w:pPr>
        <w:ind w:left="1777" w:hanging="180"/>
      </w:pPr>
    </w:lvl>
    <w:lvl w:ilvl="3">
      <w:start w:val="1"/>
      <w:numFmt w:val="decimal"/>
      <w:lvlText w:val="%4."/>
      <w:lvlJc w:val="left"/>
      <w:pPr>
        <w:ind w:left="2497" w:hanging="360"/>
      </w:pPr>
    </w:lvl>
    <w:lvl w:ilvl="4">
      <w:start w:val="1"/>
      <w:numFmt w:val="lowerLetter"/>
      <w:lvlText w:val="%5."/>
      <w:lvlJc w:val="left"/>
      <w:pPr>
        <w:ind w:left="3217" w:hanging="360"/>
      </w:pPr>
    </w:lvl>
    <w:lvl w:ilvl="5">
      <w:start w:val="1"/>
      <w:numFmt w:val="lowerRoman"/>
      <w:lvlText w:val="%6."/>
      <w:lvlJc w:val="right"/>
      <w:pPr>
        <w:ind w:left="3937" w:hanging="180"/>
      </w:pPr>
    </w:lvl>
    <w:lvl w:ilvl="6">
      <w:start w:val="1"/>
      <w:numFmt w:val="decimal"/>
      <w:lvlText w:val="%7."/>
      <w:lvlJc w:val="left"/>
      <w:pPr>
        <w:ind w:left="4657" w:hanging="360"/>
      </w:pPr>
    </w:lvl>
    <w:lvl w:ilvl="7">
      <w:start w:val="1"/>
      <w:numFmt w:val="lowerLetter"/>
      <w:lvlText w:val="%8."/>
      <w:lvlJc w:val="left"/>
      <w:pPr>
        <w:ind w:left="5377" w:hanging="360"/>
      </w:pPr>
    </w:lvl>
    <w:lvl w:ilvl="8">
      <w:start w:val="1"/>
      <w:numFmt w:val="lowerRoman"/>
      <w:lvlText w:val="%9."/>
      <w:lvlJc w:val="right"/>
      <w:pPr>
        <w:ind w:left="6097" w:hanging="180"/>
      </w:pPr>
    </w:lvl>
  </w:abstractNum>
  <w:abstractNum w:abstractNumId="2" w15:restartNumberingAfterBreak="0">
    <w:nsid w:val="2ED5641A"/>
    <w:multiLevelType w:val="multilevel"/>
    <w:tmpl w:val="E61AF88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6634B"/>
    <w:multiLevelType w:val="multilevel"/>
    <w:tmpl w:val="1A521E2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D6762"/>
    <w:multiLevelType w:val="multilevel"/>
    <w:tmpl w:val="D9B8FB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B4256B7"/>
    <w:multiLevelType w:val="multilevel"/>
    <w:tmpl w:val="EF727F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D2C76"/>
    <w:rsid w:val="00114069"/>
    <w:rsid w:val="00216F9F"/>
    <w:rsid w:val="003D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3F455C-B69F-4A3A-826E-90E5576E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ka-G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spacing w:before="200" w:after="0" w:line="360" w:lineRule="auto"/>
      <w:outlineLvl w:val="4"/>
    </w:pPr>
    <w:rPr>
      <w:rFonts w:ascii="Arial" w:eastAsia="Arial" w:hAnsi="Arial" w:cs="Arial"/>
      <w:i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14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1750</Words>
  <Characters>9979</Characters>
  <Application>Microsoft Office Word</Application>
  <DocSecurity>0</DocSecurity>
  <Lines>83</Lines>
  <Paragraphs>23</Paragraphs>
  <ScaleCrop>false</ScaleCrop>
  <Company/>
  <LinksUpToDate>false</LinksUpToDate>
  <CharactersWithSpaces>11706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DEAN</cp:lastModifiedBy>
  <cp:revision>2</cp:revision>
  <dcterms:created xsi:type="dcterms:W3CDTF">2017-12-04T07:24:00Z</dcterms:created>
  <dcterms:modified xsi:type="dcterms:W3CDTF">2017-12-04T07:27:00Z</dcterms:modified>
</cp:coreProperties>
</file>