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3A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GoBack"/>
      <w:bookmarkEnd w:id="0"/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„</w:t>
      </w:r>
      <w:r w:rsidR="001F5FA2" w:rsidRPr="00BD2AC4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 მოსახლეობის დაბერების საკითხებზე სახელმწიფო კონცეფციის 2017-2018 წლების ეროვნული სამოქმედო გეგმის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1F5FA2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მე-5 თავი</w:t>
      </w:r>
      <w:r w:rsidR="00675D3A" w:rsidRPr="00BD2AC4">
        <w:rPr>
          <w:color w:val="000000"/>
          <w:sz w:val="20"/>
          <w:szCs w:val="20"/>
        </w:rPr>
        <w:t> (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შრომა</w:t>
      </w:r>
      <w:proofErr w:type="spellEnd"/>
      <w:r w:rsidR="00675D3A" w:rsidRPr="00BD2AC4">
        <w:rPr>
          <w:color w:val="000000"/>
          <w:sz w:val="20"/>
          <w:szCs w:val="20"/>
        </w:rPr>
        <w:t xml:space="preserve"> 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675D3A" w:rsidRPr="00BD2AC4">
        <w:rPr>
          <w:color w:val="000000"/>
          <w:sz w:val="20"/>
          <w:szCs w:val="20"/>
        </w:rPr>
        <w:t xml:space="preserve"> 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დასაქმება</w:t>
      </w:r>
      <w:proofErr w:type="spellEnd"/>
      <w:r w:rsidR="00675D3A" w:rsidRPr="00BD2AC4">
        <w:rPr>
          <w:color w:val="000000"/>
          <w:sz w:val="20"/>
          <w:szCs w:val="20"/>
        </w:rPr>
        <w:t>)</w:t>
      </w:r>
      <w:r w:rsidR="00675D3A" w:rsidRPr="00BD2AC4"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:rsidR="00672502" w:rsidRPr="00BD2AC4" w:rsidRDefault="001F5FA2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5.1.4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ხანდაზმულთა დასაქმების შესაძლებლობების</w:t>
      </w:r>
      <w:r w:rsidR="00675D3A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შეფასება შრომის ბაზრის კვლევების საფუძველზე </w:t>
      </w:r>
    </w:p>
    <w:p w:rsidR="00672502" w:rsidRPr="00BD2AC4" w:rsidRDefault="000415F7" w:rsidP="00BD2AC4">
      <w:pPr>
        <w:jc w:val="both"/>
        <w:rPr>
          <w:rFonts w:ascii="Sylfaen" w:hAnsi="Sylfaen"/>
          <w:sz w:val="20"/>
          <w:szCs w:val="20"/>
          <w:lang w:val="ka-GE"/>
        </w:rPr>
      </w:pPr>
      <w:r w:rsidRPr="00BD2AC4">
        <w:rPr>
          <w:rFonts w:ascii="Sylfaen" w:hAnsi="Sylfaen"/>
          <w:color w:val="000000"/>
          <w:sz w:val="20"/>
          <w:szCs w:val="20"/>
          <w:lang w:val="ka-GE"/>
        </w:rPr>
        <w:t>დასაქმების</w:t>
      </w:r>
      <w:r w:rsidRPr="00BD2AC4">
        <w:rPr>
          <w:color w:val="000000"/>
          <w:sz w:val="20"/>
          <w:szCs w:val="20"/>
          <w:lang w:val="ka-GE"/>
        </w:rPr>
        <w:t> 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>პროგრამების</w:t>
      </w:r>
      <w:r w:rsidRPr="00BD2AC4">
        <w:rPr>
          <w:color w:val="000000"/>
          <w:sz w:val="20"/>
          <w:szCs w:val="20"/>
          <w:lang w:val="ka-GE"/>
        </w:rPr>
        <w:t> 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>დეპარტამენტის მიერ</w:t>
      </w:r>
      <w:r w:rsidR="00E5749B" w:rsidRPr="00BD2AC4">
        <w:rPr>
          <w:rFonts w:ascii="Sylfaen" w:hAnsi="Sylfaen"/>
          <w:color w:val="000000"/>
          <w:sz w:val="20"/>
          <w:szCs w:val="20"/>
          <w:lang w:val="ka-GE"/>
        </w:rPr>
        <w:t xml:space="preserve"> ჩატარებული რეგიონულ შრომის ბაზრებზე ვაკანსიების მონიტორინგის თვისობრივი კვლევის ანაგრიშის მიხედვით-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72502" w:rsidRPr="00BD2AC4">
        <w:rPr>
          <w:rFonts w:ascii="Sylfaen" w:hAnsi="Sylfaen"/>
          <w:b/>
          <w:sz w:val="20"/>
          <w:szCs w:val="20"/>
          <w:lang w:val="ka-GE"/>
        </w:rPr>
        <w:t>იმერეთის რეგიონში</w:t>
      </w:r>
      <w:r w:rsidR="00672502" w:rsidRPr="00BD2AC4">
        <w:rPr>
          <w:rFonts w:ascii="Sylfaen" w:hAnsi="Sylfaen"/>
          <w:sz w:val="20"/>
          <w:szCs w:val="20"/>
          <w:lang w:val="ka-GE"/>
        </w:rPr>
        <w:t xml:space="preserve"> გამოკითხულ ორგანიზაციებში დასაქმებული პირების საშუალო ასაკი ძირითადად 35 წელია. ყველაზე დაბალი მაჩვენებელი (25 წელი) ფიქსირდება ორგანიზაციაში, რომლის საქმიანობა აზარტული თამაშებს უკავშირდება, ხოლო ყველაზე მაღალი მაჩვენებელი (60 წელი) ფიქსირდება მძიმე მრეწველობაში. </w:t>
      </w:r>
    </w:p>
    <w:p w:rsidR="00672502" w:rsidRPr="00BD2AC4" w:rsidRDefault="00672502" w:rsidP="00BD2AC4">
      <w:pPr>
        <w:jc w:val="both"/>
        <w:rPr>
          <w:rFonts w:ascii="Sylfaen" w:hAnsi="Sylfaen"/>
          <w:sz w:val="20"/>
          <w:szCs w:val="20"/>
          <w:lang w:val="ka-GE"/>
        </w:rPr>
      </w:pPr>
      <w:r w:rsidRPr="00BD2AC4">
        <w:rPr>
          <w:rFonts w:ascii="Sylfaen" w:hAnsi="Sylfaen"/>
          <w:b/>
          <w:sz w:val="20"/>
          <w:szCs w:val="20"/>
          <w:lang w:val="ka-GE"/>
        </w:rPr>
        <w:t>სამეგრელო-ზემო</w:t>
      </w:r>
      <w:r w:rsidRPr="00BD2AC4">
        <w:rPr>
          <w:rFonts w:ascii="Sylfaen" w:hAnsi="Sylfaen"/>
          <w:sz w:val="20"/>
          <w:szCs w:val="20"/>
          <w:lang w:val="ka-GE"/>
        </w:rPr>
        <w:t xml:space="preserve"> სვანეთის რეგიონში გამოკითხულ ორგანიზაციებში თანამშრომლების ასაკი 30-დან 60 წლამდე ვარირებს და საშუალოდ 45 წელია. წარმოებაში შედარებით ახალგაზრდა კადრები არიან ჩართულნი, ხოლო განათლებაში შედარებით ასაკოვანი.</w:t>
      </w:r>
    </w:p>
    <w:p w:rsidR="000C1DD1" w:rsidRDefault="001F5FA2" w:rsidP="00BD2AC4">
      <w:pPr>
        <w:spacing w:after="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5.1.5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მოქნილი სამუშაო რეჟიმების დანერგვის მიზნით შესაბამისი წინადადებების შემუშავება</w:t>
      </w:r>
      <w:r w:rsidR="000C1DD1" w:rsidRPr="00BD2AC4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:rsidR="00EC49EC" w:rsidRDefault="00EC49EC" w:rsidP="00BD2AC4">
      <w:pPr>
        <w:spacing w:after="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EC49EC" w:rsidRDefault="00EC49EC" w:rsidP="00EC49EC">
      <w:pPr>
        <w:spacing w:after="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სამინისტროს, შრომისა და დასაქმების პოლიტიკის დეპარტამენტში,  მოსახლეობის სხვადასხვა სოციალური და ასაკობრივი ჯგუფების დასაქმების ხელშეწყობის, მოქნილი მექანიზმების </w:t>
      </w:r>
      <w:r w:rsidR="000F40A8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შემუშავებასთან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დანერგვასთან დაკავშირებით წინადადებების მოსამზადებლად,  მუდმივ რეჟიმში მიმდინარეობს კონსულტაციები  სხვადასხვა სახელმწიფო სტრუქტურებთან და </w:t>
      </w:r>
      <w:r w:rsidR="000F40A8">
        <w:rPr>
          <w:rFonts w:ascii="Sylfaen" w:hAnsi="Sylfaen" w:cs="Sylfaen"/>
          <w:color w:val="000000"/>
          <w:sz w:val="20"/>
          <w:szCs w:val="20"/>
          <w:lang w:val="ka-GE"/>
        </w:rPr>
        <w:t>სო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ციალურ პარტნიორებთან.</w:t>
      </w:r>
    </w:p>
    <w:p w:rsidR="00EC49EC" w:rsidRDefault="00EC49EC" w:rsidP="00EC49EC">
      <w:pPr>
        <w:spacing w:after="0"/>
        <w:jc w:val="both"/>
        <w:rPr>
          <w:rFonts w:ascii="Sylfaen" w:hAnsi="Sylfaen" w:cs="Sylfaen"/>
          <w:b/>
          <w:color w:val="000000"/>
          <w:sz w:val="20"/>
          <w:szCs w:val="20"/>
        </w:rPr>
      </w:pPr>
    </w:p>
    <w:p w:rsidR="00467BA6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„</w:t>
      </w:r>
      <w:r w:rsidR="001721F3"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5.1.6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990BB0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>ხანდაზმულთა  პროფორიენტაციისა და პროფესიული   საჭიროებების შესწავლა და შესაბამისი სერვისების მიწოდება დასაქმების ცენტრების საშუალებით</w:t>
      </w:r>
      <w:r w:rsidR="00990BB0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“ 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373EE1" w:rsidRPr="00BD2AC4" w:rsidRDefault="001721F3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2018 წლის პროფესიული მომზადება-გადამზადების კომპონენტის ფარგლებში სულ გაიცა 51 ვაუჩერი (60+ ასაკის სამუშაოს მაძიებლებზე) საიდანაც 49 ჩაერთო სასწავლო </w:t>
      </w:r>
      <w:r w:rsidRPr="00BD2AC4">
        <w:rPr>
          <w:rFonts w:ascii="Sylfaen" w:hAnsi="Sylfaen" w:cs="Sylfaen"/>
          <w:sz w:val="20"/>
          <w:szCs w:val="20"/>
          <w:lang w:val="ka-GE"/>
        </w:rPr>
        <w:t>პროცესში</w:t>
      </w:r>
      <w:r w:rsidR="00373EE1" w:rsidRPr="00BD2AC4">
        <w:rPr>
          <w:rFonts w:ascii="Sylfaen" w:hAnsi="Sylfaen" w:cs="Sylfaen"/>
          <w:sz w:val="20"/>
          <w:szCs w:val="20"/>
          <w:lang w:val="ka-GE"/>
        </w:rPr>
        <w:t xml:space="preserve"> (ქალი 30, კაცი 19).</w:t>
      </w:r>
    </w:p>
    <w:p w:rsidR="003D6D7F" w:rsidRPr="00BD2AC4" w:rsidRDefault="00373EE1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>2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>018 წლის სტაჟირების კომპონენტში ჩართულია 2 სამუშაოს მაძიებელი (60+ ასაკის)</w:t>
      </w:r>
    </w:p>
    <w:p w:rsidR="00467BA6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„</w:t>
      </w:r>
      <w:r w:rsidR="005932A3"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5.1.7</w:t>
      </w:r>
      <w:r w:rsidR="005932A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დასაქმების შესაძლებლობების შესახებ ინფორმაციის, მათ შორის საინფორმაციო სისტემის Worknet.gov.ge ხელმისაწვდომობის გაზრდა ხანდაზმულთათვის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5932A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467BA6" w:rsidRPr="00BD2AC4" w:rsidRDefault="005932A3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2017 წელს Worknet.gov.ge-ზე რეგისტრირ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ებული იყო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5942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(ქალი 2229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კაცი )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ხოლო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, 2018 წელ რეგისტრირებულია 8660  60+ ასაკის სამუშაოს მაძიებელი.</w:t>
      </w:r>
      <w:r w:rsidR="00E542EC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467BA6" w:rsidRPr="00BD2AC4">
        <w:rPr>
          <w:rFonts w:ascii="Sylfaen" w:hAnsi="Sylfaen" w:cs="Sylfaen"/>
          <w:color w:val="000000"/>
          <w:sz w:val="20"/>
          <w:szCs w:val="20"/>
          <w:lang w:val="ka-GE"/>
        </w:rPr>
        <w:t>(ქალი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3015, კაცი 5645)</w:t>
      </w:r>
    </w:p>
    <w:p w:rsidR="00467BA6" w:rsidRPr="00BD2AC4" w:rsidRDefault="00467BA6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>დასაქმების პროგრამების დეპარტამენტი 2017 წლიდან თანამშრომლობს  საქართველოს პენსი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ო</w:t>
      </w:r>
      <w:r w:rsidRPr="00BD2AC4">
        <w:rPr>
          <w:rFonts w:ascii="Sylfaen" w:hAnsi="Sylfaen" w:cs="Sylfaen"/>
          <w:sz w:val="20"/>
          <w:szCs w:val="20"/>
          <w:lang w:val="ka-GE"/>
        </w:rPr>
        <w:t>ნერთა კ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ა</w:t>
      </w:r>
      <w:r w:rsidRPr="00BD2AC4">
        <w:rPr>
          <w:rFonts w:ascii="Sylfaen" w:hAnsi="Sylfaen" w:cs="Sylfaen"/>
          <w:sz w:val="20"/>
          <w:szCs w:val="20"/>
          <w:lang w:val="ka-GE"/>
        </w:rPr>
        <w:t>ვშირის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>წარმომადგენლებთან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,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რომელთაც მიეწოდათ ინფ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ო</w:t>
      </w:r>
      <w:r w:rsidRPr="00BD2AC4">
        <w:rPr>
          <w:rFonts w:ascii="Sylfaen" w:hAnsi="Sylfaen" w:cs="Sylfaen"/>
          <w:sz w:val="20"/>
          <w:szCs w:val="20"/>
          <w:lang w:val="ka-GE"/>
        </w:rPr>
        <w:t>რმაცია დეპარტმაენტის მიერ განხო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რ</w:t>
      </w:r>
      <w:r w:rsidRPr="00BD2AC4">
        <w:rPr>
          <w:rFonts w:ascii="Sylfaen" w:hAnsi="Sylfaen" w:cs="Sylfaen"/>
          <w:sz w:val="20"/>
          <w:szCs w:val="20"/>
          <w:lang w:val="ka-GE"/>
        </w:rPr>
        <w:t>ციელებული დასაქმების ხელშეწყობის სერვისების თაობაზე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,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ასევე გადაე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ცა</w:t>
      </w:r>
      <w:r w:rsidRPr="00BD2AC4">
        <w:rPr>
          <w:rFonts w:ascii="Sylfaen" w:hAnsi="Sylfaen" w:cs="Sylfaen"/>
          <w:sz w:val="20"/>
          <w:szCs w:val="20"/>
          <w:lang w:val="ka-GE"/>
        </w:rPr>
        <w:t>თ საინფორმაციო ბუკლეტები.</w:t>
      </w:r>
    </w:p>
    <w:p w:rsidR="00990BB0" w:rsidRPr="00BD2AC4" w:rsidRDefault="00467BA6" w:rsidP="00BD2AC4">
      <w:pPr>
        <w:jc w:val="both"/>
        <w:rPr>
          <w:rFonts w:ascii="Sylfaen" w:hAnsi="Sylfaen"/>
          <w:sz w:val="20"/>
          <w:szCs w:val="20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 xml:space="preserve">2018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წ</w:t>
      </w:r>
      <w:r w:rsidRPr="00BD2AC4">
        <w:rPr>
          <w:rFonts w:ascii="Sylfaen" w:hAnsi="Sylfaen" w:cs="Sylfaen"/>
          <w:sz w:val="20"/>
          <w:szCs w:val="20"/>
          <w:lang w:val="ka-GE"/>
        </w:rPr>
        <w:t>ლ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ის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ვ</w:t>
      </w:r>
      <w:r w:rsidRPr="00BD2AC4">
        <w:rPr>
          <w:rFonts w:ascii="Sylfaen" w:hAnsi="Sylfaen" w:cs="Sylfaen"/>
          <w:sz w:val="20"/>
          <w:szCs w:val="20"/>
          <w:lang w:val="ka-GE"/>
        </w:rPr>
        <w:t>ნისის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მეორე ნახევარში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დაგეგმილია ქვემო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>ქა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რ</w:t>
      </w:r>
      <w:r w:rsidRPr="00BD2AC4">
        <w:rPr>
          <w:rFonts w:ascii="Sylfaen" w:hAnsi="Sylfaen" w:cs="Sylfaen"/>
          <w:sz w:val="20"/>
          <w:szCs w:val="20"/>
          <w:lang w:val="ka-GE"/>
        </w:rPr>
        <w:t>თლის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რეგიონში ქ.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რუ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ს</w:t>
      </w:r>
      <w:r w:rsidRPr="00BD2AC4">
        <w:rPr>
          <w:rFonts w:ascii="Sylfaen" w:hAnsi="Sylfaen" w:cs="Sylfaen"/>
          <w:sz w:val="20"/>
          <w:szCs w:val="20"/>
          <w:lang w:val="ka-GE"/>
        </w:rPr>
        <w:t>თავ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შ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ი 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საინფორმაციო შეხვედრა და ამასთანავე სამიზნე ასაკობრივი ჯგუფებისთვის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ჯგუფ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ური და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ინდი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ვ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იდ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უალური კონსულტაციების ჩატარება.</w:t>
      </w:r>
    </w:p>
    <w:sectPr w:rsidR="00990BB0" w:rsidRPr="00BD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A0"/>
    <w:rsid w:val="000415F7"/>
    <w:rsid w:val="000449C9"/>
    <w:rsid w:val="00047250"/>
    <w:rsid w:val="0007406E"/>
    <w:rsid w:val="000C1DD1"/>
    <w:rsid w:val="000F40A8"/>
    <w:rsid w:val="001721F3"/>
    <w:rsid w:val="0018410C"/>
    <w:rsid w:val="001F5FA2"/>
    <w:rsid w:val="002823DA"/>
    <w:rsid w:val="0030339D"/>
    <w:rsid w:val="00373EE1"/>
    <w:rsid w:val="003D6D7F"/>
    <w:rsid w:val="00452EDD"/>
    <w:rsid w:val="00467BA6"/>
    <w:rsid w:val="005932A3"/>
    <w:rsid w:val="00672502"/>
    <w:rsid w:val="00675D3A"/>
    <w:rsid w:val="00990BB0"/>
    <w:rsid w:val="00A95B5D"/>
    <w:rsid w:val="00B10178"/>
    <w:rsid w:val="00BD2AC4"/>
    <w:rsid w:val="00BE2CC0"/>
    <w:rsid w:val="00D32B8A"/>
    <w:rsid w:val="00E5036B"/>
    <w:rsid w:val="00E533A0"/>
    <w:rsid w:val="00E542EC"/>
    <w:rsid w:val="00E5749B"/>
    <w:rsid w:val="00EA1CEA"/>
    <w:rsid w:val="00E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Mariana Mkurnali</cp:lastModifiedBy>
  <cp:revision>2</cp:revision>
  <dcterms:created xsi:type="dcterms:W3CDTF">2018-06-22T06:13:00Z</dcterms:created>
  <dcterms:modified xsi:type="dcterms:W3CDTF">2018-06-22T06:13:00Z</dcterms:modified>
</cp:coreProperties>
</file>