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E0" w:rsidRDefault="005645E0" w:rsidP="005645E0">
      <w:pPr>
        <w:rPr>
          <w:rFonts w:ascii="Sylfaen" w:hAnsi="Sylfaen"/>
        </w:rPr>
      </w:pPr>
      <w:r>
        <w:rPr>
          <w:rFonts w:ascii="Sylfaen" w:hAnsi="Sylfaen"/>
        </w:rPr>
        <w:t>Dear All,</w:t>
      </w:r>
    </w:p>
    <w:p w:rsidR="005645E0" w:rsidRDefault="005645E0" w:rsidP="005645E0">
      <w:pPr>
        <w:rPr>
          <w:rFonts w:ascii="Sylfaen" w:hAnsi="Sylfaen"/>
        </w:rPr>
      </w:pPr>
    </w:p>
    <w:p w:rsidR="005645E0" w:rsidRDefault="005645E0" w:rsidP="005645E0">
      <w:pPr>
        <w:rPr>
          <w:rFonts w:ascii="Sylfaen" w:hAnsi="Sylfaen"/>
        </w:rPr>
      </w:pPr>
      <w:r>
        <w:rPr>
          <w:rFonts w:ascii="Sylfaen" w:hAnsi="Sylfaen"/>
        </w:rPr>
        <w:t xml:space="preserve">Please find attached MOLHSA and SSA written comments to the draft report. + </w:t>
      </w:r>
      <w:proofErr w:type="gramStart"/>
      <w:r>
        <w:rPr>
          <w:rFonts w:ascii="Sylfaen" w:hAnsi="Sylfaen"/>
        </w:rPr>
        <w:t>as</w:t>
      </w:r>
      <w:proofErr w:type="gramEnd"/>
      <w:r>
        <w:rPr>
          <w:rFonts w:ascii="Sylfaen" w:hAnsi="Sylfaen"/>
        </w:rPr>
        <w:t xml:space="preserve"> promised topics of the SSA Annual Report for 2017.</w:t>
      </w:r>
    </w:p>
    <w:p w:rsidR="005645E0" w:rsidRDefault="005645E0" w:rsidP="005645E0">
      <w:pPr>
        <w:rPr>
          <w:rFonts w:ascii="Sylfaen" w:hAnsi="Sylfaen"/>
        </w:rPr>
      </w:pPr>
    </w:p>
    <w:p w:rsidR="005645E0" w:rsidRDefault="005645E0" w:rsidP="005645E0">
      <w:pPr>
        <w:rPr>
          <w:rFonts w:ascii="Sylfaen" w:hAnsi="Sylfaen"/>
        </w:rPr>
      </w:pPr>
      <w:r>
        <w:rPr>
          <w:rFonts w:ascii="Sylfaen" w:hAnsi="Sylfaen"/>
        </w:rPr>
        <w:t>Concerning the MOLHSA and SSA working group who will be the core body for the strategy development, the list of participants is as follows:</w:t>
      </w:r>
    </w:p>
    <w:p w:rsidR="005645E0" w:rsidRDefault="005645E0" w:rsidP="005645E0">
      <w:pPr>
        <w:rPr>
          <w:color w:val="000000"/>
        </w:rPr>
      </w:pP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>Deputy Minister – Mr. Zaza Sopromadze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>Deputy Director of SSA – Tengiz Abazadze</w:t>
      </w:r>
      <w:r>
        <w:rPr>
          <w:rFonts w:ascii="Sylfaen" w:hAnsi="Sylfaen"/>
          <w:lang w:val="ka-GE"/>
        </w:rPr>
        <w:t xml:space="preserve"> 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Head of Department  Administration of Universal Healthcare, SSA- Maia </w:t>
      </w:r>
      <w:proofErr w:type="spellStart"/>
      <w:r>
        <w:rPr>
          <w:rFonts w:ascii="Sylfaen" w:hAnsi="Sylfaen"/>
        </w:rPr>
        <w:t>Maghlakelidze</w:t>
      </w:r>
      <w:proofErr w:type="spellEnd"/>
      <w:r>
        <w:rPr>
          <w:rFonts w:ascii="Sylfaen" w:hAnsi="Sylfaen"/>
        </w:rPr>
        <w:t xml:space="preserve"> - </w:t>
      </w:r>
      <w:proofErr w:type="spellStart"/>
      <w:r>
        <w:rPr>
          <w:rFonts w:ascii="Sylfaen" w:hAnsi="Sylfaen"/>
        </w:rPr>
        <w:t>Khomeriki</w:t>
      </w:r>
      <w:proofErr w:type="spellEnd"/>
      <w:r>
        <w:rPr>
          <w:rFonts w:ascii="Sylfaen" w:hAnsi="Sylfaen"/>
        </w:rPr>
        <w:t xml:space="preserve"> 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Deputy Head of Health Care Programs Department, SSA – Magda </w:t>
      </w:r>
      <w:proofErr w:type="spellStart"/>
      <w:r>
        <w:rPr>
          <w:rFonts w:ascii="Sylfaen" w:hAnsi="Sylfaen"/>
        </w:rPr>
        <w:t>Naskidashvili</w:t>
      </w:r>
      <w:proofErr w:type="spellEnd"/>
      <w:r>
        <w:rPr>
          <w:rFonts w:ascii="Sylfaen" w:hAnsi="Sylfaen"/>
          <w:lang w:val="ka-GE"/>
        </w:rPr>
        <w:t xml:space="preserve"> 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Head of Financial Administration Division of State Programs, Department of Economics, SSA – Maia </w:t>
      </w:r>
      <w:proofErr w:type="spellStart"/>
      <w:r>
        <w:rPr>
          <w:rFonts w:ascii="Sylfaen" w:hAnsi="Sylfaen"/>
        </w:rPr>
        <w:t>Kimeridze</w:t>
      </w:r>
      <w:proofErr w:type="spellEnd"/>
      <w:r>
        <w:rPr>
          <w:rFonts w:ascii="Sylfaen" w:hAnsi="Sylfaen"/>
          <w:lang w:val="ka-GE"/>
        </w:rPr>
        <w:t xml:space="preserve"> 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Advisor to the Minister – Lasha </w:t>
      </w:r>
      <w:proofErr w:type="spellStart"/>
      <w:r>
        <w:rPr>
          <w:rFonts w:ascii="Sylfaen" w:hAnsi="Sylfaen"/>
        </w:rPr>
        <w:t>Nikoladze</w:t>
      </w:r>
      <w:proofErr w:type="spellEnd"/>
      <w:r>
        <w:rPr>
          <w:rFonts w:ascii="Sylfaen" w:hAnsi="Sylfaen"/>
          <w:lang w:val="ka-GE"/>
        </w:rPr>
        <w:t xml:space="preserve"> 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Head of Health Care Department – Marina </w:t>
      </w:r>
      <w:proofErr w:type="spellStart"/>
      <w:r>
        <w:rPr>
          <w:rFonts w:ascii="Sylfaen" w:hAnsi="Sylfaen"/>
        </w:rPr>
        <w:t>Darakhvelidze</w:t>
      </w:r>
      <w:proofErr w:type="spellEnd"/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Head of Health Policy Division, </w:t>
      </w:r>
      <w:proofErr w:type="spellStart"/>
      <w:r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 xml:space="preserve"> –Ketevan Goginashvili</w:t>
      </w:r>
    </w:p>
    <w:p w:rsidR="005645E0" w:rsidRDefault="005645E0" w:rsidP="005645E0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rFonts w:ascii="Sylfaen" w:hAnsi="Sylfaen"/>
        </w:rPr>
      </w:pPr>
      <w:r>
        <w:rPr>
          <w:rFonts w:ascii="Sylfaen" w:hAnsi="Sylfaen"/>
        </w:rPr>
        <w:t xml:space="preserve">Head of Public Health care and Programs Division, </w:t>
      </w:r>
      <w:proofErr w:type="spellStart"/>
      <w:r>
        <w:rPr>
          <w:rFonts w:ascii="Sylfaen" w:hAnsi="Sylfaen"/>
        </w:rPr>
        <w:t>MoLHSA</w:t>
      </w:r>
      <w:proofErr w:type="spellEnd"/>
      <w:r>
        <w:rPr>
          <w:rFonts w:ascii="Sylfaen" w:hAnsi="Sylfaen"/>
        </w:rPr>
        <w:t xml:space="preserve"> – Ekaterine Adamia</w:t>
      </w:r>
      <w:r>
        <w:rPr>
          <w:rFonts w:ascii="Sylfaen" w:hAnsi="Sylfaen"/>
          <w:lang w:val="ka-GE"/>
        </w:rPr>
        <w:t xml:space="preserve"> </w:t>
      </w:r>
    </w:p>
    <w:p w:rsidR="005645E0" w:rsidRDefault="005645E0" w:rsidP="005645E0">
      <w:pPr>
        <w:pStyle w:val="ListParagraph"/>
        <w:rPr>
          <w:color w:val="000000"/>
        </w:rPr>
      </w:pPr>
    </w:p>
    <w:p w:rsidR="005645E0" w:rsidRDefault="005645E0" w:rsidP="005645E0">
      <w:pPr>
        <w:rPr>
          <w:rFonts w:ascii="Sylfaen" w:hAnsi="Sylfaen"/>
        </w:rPr>
      </w:pPr>
      <w:r>
        <w:rPr>
          <w:rFonts w:ascii="Sylfaen" w:hAnsi="Sylfaen"/>
        </w:rPr>
        <w:t xml:space="preserve">The PEST and health system context analysis homework hopefully will be done by Friday to discuss it via </w:t>
      </w:r>
      <w:proofErr w:type="spellStart"/>
      <w:r>
        <w:rPr>
          <w:rFonts w:ascii="Sylfaen" w:hAnsi="Sylfaen"/>
        </w:rPr>
        <w:t>skype</w:t>
      </w:r>
      <w:proofErr w:type="spellEnd"/>
      <w:r>
        <w:rPr>
          <w:rFonts w:ascii="Sylfaen" w:hAnsi="Sylfaen"/>
        </w:rPr>
        <w:t xml:space="preserve"> (we will be using </w:t>
      </w:r>
      <w:proofErr w:type="spellStart"/>
      <w:r>
        <w:rPr>
          <w:rFonts w:ascii="Sylfaen" w:hAnsi="Sylfaen"/>
        </w:rPr>
        <w:t>Keti’s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skype</w:t>
      </w:r>
      <w:proofErr w:type="spellEnd"/>
      <w:r>
        <w:rPr>
          <w:rFonts w:ascii="Sylfaen" w:hAnsi="Sylfaen"/>
        </w:rPr>
        <w:t xml:space="preserve">, </w:t>
      </w:r>
      <w:proofErr w:type="spellStart"/>
      <w:r>
        <w:rPr>
          <w:rFonts w:ascii="Sylfaen" w:hAnsi="Sylfaen"/>
        </w:rPr>
        <w:t>skype</w:t>
      </w:r>
      <w:proofErr w:type="spellEnd"/>
      <w:r>
        <w:rPr>
          <w:rFonts w:ascii="Sylfaen" w:hAnsi="Sylfaen"/>
        </w:rPr>
        <w:t xml:space="preserve"> </w:t>
      </w:r>
      <w:proofErr w:type="gramStart"/>
      <w:r>
        <w:rPr>
          <w:rFonts w:ascii="Sylfaen" w:hAnsi="Sylfaen"/>
        </w:rPr>
        <w:t>name :</w:t>
      </w:r>
      <w:proofErr w:type="gram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Keti</w:t>
      </w:r>
      <w:proofErr w:type="spellEnd"/>
      <w:r>
        <w:rPr>
          <w:rFonts w:ascii="Sylfaen" w:hAnsi="Sylfaen"/>
        </w:rPr>
        <w:t xml:space="preserve"> Goginashvili she will add you to her </w:t>
      </w:r>
      <w:proofErr w:type="spellStart"/>
      <w:r>
        <w:rPr>
          <w:rFonts w:ascii="Sylfaen" w:hAnsi="Sylfaen"/>
        </w:rPr>
        <w:t>skype</w:t>
      </w:r>
      <w:proofErr w:type="spellEnd"/>
      <w:r>
        <w:rPr>
          <w:rFonts w:ascii="Sylfaen" w:hAnsi="Sylfaen"/>
        </w:rPr>
        <w:t xml:space="preserve"> list) as agreed on March 2</w:t>
      </w:r>
      <w:r>
        <w:rPr>
          <w:rFonts w:ascii="Sylfaen" w:hAnsi="Sylfaen"/>
          <w:vertAlign w:val="superscript"/>
        </w:rPr>
        <w:t>nd</w:t>
      </w:r>
      <w:r>
        <w:rPr>
          <w:rFonts w:ascii="Sylfaen" w:hAnsi="Sylfaen"/>
        </w:rPr>
        <w:t xml:space="preserve">,2018 at 11:00 GMT. </w:t>
      </w:r>
    </w:p>
    <w:p w:rsidR="005645E0" w:rsidRDefault="005645E0" w:rsidP="005645E0">
      <w:pPr>
        <w:rPr>
          <w:rFonts w:ascii="Sylfaen" w:hAnsi="Sylfaen"/>
        </w:rPr>
      </w:pPr>
    </w:p>
    <w:p w:rsidR="005645E0" w:rsidRDefault="005645E0" w:rsidP="005645E0">
      <w:pPr>
        <w:rPr>
          <w:rFonts w:ascii="Sylfaen" w:hAnsi="Sylfaen"/>
        </w:rPr>
      </w:pPr>
      <w:r>
        <w:rPr>
          <w:rFonts w:ascii="Sylfaen" w:hAnsi="Sylfaen"/>
        </w:rPr>
        <w:t>Kind regards,</w:t>
      </w:r>
    </w:p>
    <w:p w:rsidR="005645E0" w:rsidRDefault="005645E0" w:rsidP="005645E0"/>
    <w:p w:rsidR="005645E0" w:rsidRDefault="005645E0" w:rsidP="005645E0"/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  <w:bookmarkStart w:id="0" w:name="_MailAutoSig"/>
      <w:r>
        <w:rPr>
          <w:rFonts w:ascii="Sylfaen" w:eastAsiaTheme="minorEastAsia" w:hAnsi="Sylfaen"/>
          <w:b/>
          <w:noProof/>
          <w:sz w:val="20"/>
          <w:szCs w:val="20"/>
        </w:rPr>
        <w:t>Mariana Mkurnali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  <w:r>
        <w:rPr>
          <w:rFonts w:ascii="Sylfaen" w:eastAsiaTheme="minorEastAsia" w:hAnsi="Sylfaen"/>
          <w:b/>
          <w:noProof/>
          <w:sz w:val="20"/>
          <w:szCs w:val="20"/>
        </w:rPr>
        <w:t>Head of Interational Relations Division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  <w:r>
        <w:rPr>
          <w:rFonts w:ascii="Sylfaen" w:eastAsiaTheme="minorEastAsia" w:hAnsi="Sylfaen"/>
          <w:b/>
          <w:noProof/>
          <w:sz w:val="20"/>
          <w:szCs w:val="20"/>
        </w:rPr>
        <w:t>HR Management and International Relations Department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  <w:r>
        <w:rPr>
          <w:rFonts w:ascii="Sylfaen" w:eastAsiaTheme="minorEastAsia" w:hAnsi="Sylfaen"/>
          <w:b/>
          <w:noProof/>
          <w:sz w:val="20"/>
          <w:szCs w:val="20"/>
        </w:rPr>
        <w:t>Ministry of Labour, Health and Social Affairs of Georgia</w:t>
      </w:r>
    </w:p>
    <w:p w:rsidR="005645E0" w:rsidRDefault="005645E0" w:rsidP="005645E0">
      <w:pPr>
        <w:jc w:val="both"/>
        <w:rPr>
          <w:rFonts w:ascii="Sylfaen" w:eastAsia="Calibri" w:hAnsi="Sylfaen" w:cs="Calibri"/>
          <w:b/>
          <w:bCs/>
          <w:noProof/>
          <w:sz w:val="20"/>
          <w:szCs w:val="20"/>
        </w:rPr>
      </w:pPr>
      <w:r>
        <w:rPr>
          <w:rFonts w:ascii="Sylfaen" w:eastAsia="Calibri" w:hAnsi="Sylfaen" w:cs="Calibri"/>
          <w:b/>
          <w:bCs/>
          <w:noProof/>
          <w:sz w:val="20"/>
          <w:szCs w:val="20"/>
        </w:rPr>
        <w:t>144 A.Tsereteli Avenue, 0159, Tbilisi, Georgia</w:t>
      </w:r>
    </w:p>
    <w:p w:rsidR="005645E0" w:rsidRDefault="005645E0" w:rsidP="005645E0">
      <w:pPr>
        <w:jc w:val="both"/>
        <w:rPr>
          <w:rFonts w:ascii="Sylfaen" w:eastAsia="Calibri" w:hAnsi="Sylfaen" w:cs="Calibri"/>
          <w:b/>
          <w:bCs/>
          <w:noProof/>
          <w:sz w:val="20"/>
          <w:szCs w:val="20"/>
        </w:rPr>
      </w:pPr>
      <w:r>
        <w:rPr>
          <w:rFonts w:ascii="Sylfaen" w:eastAsia="Calibri" w:hAnsi="Sylfaen" w:cs="Calibri"/>
          <w:b/>
          <w:bCs/>
          <w:noProof/>
          <w:sz w:val="20"/>
          <w:szCs w:val="20"/>
        </w:rPr>
        <w:t>Mobile number: +995 599 49 09 42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</w:rPr>
      </w:pP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  <w:lang w:val="ka-GE"/>
        </w:rPr>
      </w:pPr>
      <w:r>
        <w:rPr>
          <w:rFonts w:ascii="Sylfaen" w:eastAsiaTheme="minorEastAsia" w:hAnsi="Sylfaen"/>
          <w:b/>
          <w:noProof/>
          <w:sz w:val="20"/>
          <w:szCs w:val="20"/>
          <w:lang w:val="ka-GE"/>
        </w:rPr>
        <w:t>მარიანა მკურნალი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  <w:lang w:val="ka-GE"/>
        </w:rPr>
      </w:pP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  <w:lang w:val="ka-GE"/>
        </w:rPr>
      </w:pPr>
      <w:r>
        <w:rPr>
          <w:rFonts w:ascii="Sylfaen" w:eastAsiaTheme="minorEastAsia" w:hAnsi="Sylfaen"/>
          <w:b/>
          <w:noProof/>
          <w:sz w:val="20"/>
          <w:szCs w:val="20"/>
          <w:lang w:val="ka-GE"/>
        </w:rPr>
        <w:t>საერთაშორისო ურთიერთობებისა და აპარატის საქმისწარმოების სამმართველოს უფროსი</w:t>
      </w:r>
    </w:p>
    <w:p w:rsidR="005645E0" w:rsidRDefault="005645E0" w:rsidP="005645E0">
      <w:pPr>
        <w:rPr>
          <w:rFonts w:ascii="Sylfaen" w:eastAsiaTheme="minorEastAsia" w:hAnsi="Sylfaen"/>
          <w:b/>
          <w:noProof/>
          <w:sz w:val="20"/>
          <w:szCs w:val="20"/>
          <w:lang w:val="ka-GE"/>
        </w:rPr>
      </w:pPr>
      <w:r>
        <w:rPr>
          <w:rFonts w:ascii="Sylfaen" w:eastAsiaTheme="minorEastAsia" w:hAnsi="Sylfaen"/>
          <w:b/>
          <w:noProof/>
          <w:sz w:val="20"/>
          <w:szCs w:val="20"/>
          <w:lang w:val="ka-GE"/>
        </w:rPr>
        <w:t>ადამიანური რესურსების მართვისა და საერთაშორისო ურთიერთობების დეპარტამენტი</w:t>
      </w:r>
    </w:p>
    <w:p w:rsidR="005645E0" w:rsidRDefault="005645E0" w:rsidP="005645E0">
      <w:pPr>
        <w:rPr>
          <w:rFonts w:ascii="Calibri" w:eastAsia="Calibri" w:hAnsi="Calibri" w:cs="Calibri"/>
          <w:b/>
          <w:bCs/>
          <w:noProof/>
          <w:sz w:val="20"/>
          <w:szCs w:val="20"/>
        </w:rPr>
      </w:pPr>
      <w:r>
        <w:rPr>
          <w:rFonts w:ascii="Sylfaen" w:eastAsia="Calibri" w:hAnsi="Sylfaen" w:cs="Calibri"/>
          <w:b/>
          <w:bCs/>
          <w:noProof/>
          <w:sz w:val="20"/>
          <w:szCs w:val="20"/>
        </w:rPr>
        <w:t>საქართველოს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შრომის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,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ჯანმრთელობისა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და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სოციალური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დაცვის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სამინისტრო</w:t>
      </w:r>
    </w:p>
    <w:p w:rsidR="005645E0" w:rsidRDefault="005645E0" w:rsidP="005645E0">
      <w:pPr>
        <w:rPr>
          <w:rFonts w:ascii="Calibri" w:eastAsia="Calibri" w:hAnsi="Calibri" w:cs="Calibri"/>
          <w:b/>
          <w:bCs/>
          <w:noProof/>
          <w:sz w:val="20"/>
          <w:szCs w:val="20"/>
        </w:rPr>
      </w:pPr>
      <w:r>
        <w:rPr>
          <w:rFonts w:ascii="Sylfaen" w:eastAsia="Calibri" w:hAnsi="Sylfaen" w:cs="Calibri"/>
          <w:b/>
          <w:bCs/>
          <w:noProof/>
          <w:sz w:val="20"/>
          <w:szCs w:val="20"/>
        </w:rPr>
        <w:t>აკ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.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წერეთლის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გამზირი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144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, 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თბილისი</w:t>
      </w:r>
      <w:r>
        <w:rPr>
          <w:rFonts w:ascii="Sylfaen" w:eastAsia="Calibri" w:hAnsi="Sylfaen" w:cs="Calibri"/>
          <w:b/>
          <w:bCs/>
          <w:noProof/>
          <w:sz w:val="20"/>
          <w:szCs w:val="20"/>
          <w:lang w:val="ka-GE"/>
        </w:rPr>
        <w:t xml:space="preserve">,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საქართველო</w:t>
      </w:r>
      <w:r>
        <w:rPr>
          <w:rFonts w:ascii="Calibri" w:eastAsia="Calibri" w:hAnsi="Calibri" w:cs="Calibri"/>
          <w:b/>
          <w:bCs/>
          <w:noProof/>
          <w:sz w:val="20"/>
          <w:szCs w:val="20"/>
        </w:rPr>
        <w:t xml:space="preserve">,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 0159</w:t>
      </w:r>
    </w:p>
    <w:p w:rsidR="005645E0" w:rsidRDefault="005645E0" w:rsidP="005645E0">
      <w:pPr>
        <w:rPr>
          <w:rFonts w:ascii="Sylfaen" w:eastAsia="Calibri" w:hAnsi="Sylfaen" w:cs="Calibri"/>
          <w:b/>
          <w:bCs/>
          <w:noProof/>
          <w:sz w:val="20"/>
          <w:szCs w:val="20"/>
          <w:lang w:val="ka-GE"/>
        </w:rPr>
      </w:pPr>
      <w:r>
        <w:rPr>
          <w:rFonts w:ascii="Sylfaen" w:eastAsia="Calibri" w:hAnsi="Sylfaen" w:cs="Calibri"/>
          <w:b/>
          <w:bCs/>
          <w:noProof/>
          <w:sz w:val="20"/>
          <w:szCs w:val="20"/>
          <w:lang w:val="ka-GE"/>
        </w:rPr>
        <w:t xml:space="preserve">მობ: </w:t>
      </w:r>
      <w:r>
        <w:rPr>
          <w:rFonts w:ascii="Sylfaen" w:eastAsia="Calibri" w:hAnsi="Sylfaen" w:cs="Calibri"/>
          <w:b/>
          <w:bCs/>
          <w:noProof/>
          <w:sz w:val="20"/>
          <w:szCs w:val="20"/>
        </w:rPr>
        <w:t> +995 599</w:t>
      </w:r>
      <w:r>
        <w:rPr>
          <w:rFonts w:ascii="Sylfaen" w:eastAsia="Calibri" w:hAnsi="Sylfaen" w:cs="Calibri"/>
          <w:b/>
          <w:bCs/>
          <w:noProof/>
          <w:sz w:val="20"/>
          <w:szCs w:val="20"/>
          <w:lang w:val="ka-GE"/>
        </w:rPr>
        <w:t xml:space="preserve"> 490942</w:t>
      </w:r>
    </w:p>
    <w:bookmarkEnd w:id="0"/>
    <w:p w:rsidR="005645E0" w:rsidRDefault="005645E0" w:rsidP="005645E0"/>
    <w:p w:rsidR="00581BB4" w:rsidRDefault="00581BB4">
      <w:bookmarkStart w:id="1" w:name="_GoBack"/>
      <w:bookmarkEnd w:id="1"/>
    </w:p>
    <w:sectPr w:rsidR="00581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C97ADF"/>
    <w:multiLevelType w:val="hybridMultilevel"/>
    <w:tmpl w:val="DE6EE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E0"/>
    <w:rsid w:val="003816F8"/>
    <w:rsid w:val="005645E0"/>
    <w:rsid w:val="0058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E0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E0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5E0"/>
    <w:pPr>
      <w:spacing w:after="0" w:line="240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45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6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2018-02-28T15:42:00Z</dcterms:created>
  <dcterms:modified xsi:type="dcterms:W3CDTF">2018-02-28T16:08:00Z</dcterms:modified>
</cp:coreProperties>
</file>