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34" w:rsidRPr="00AE5BE1" w:rsidRDefault="00075E34" w:rsidP="00075E34">
      <w:pPr>
        <w:pStyle w:val="Normal1"/>
        <w:shd w:val="clear" w:color="auto" w:fill="FFFFFF"/>
        <w:tabs>
          <w:tab w:val="left" w:pos="10080"/>
        </w:tabs>
        <w:spacing w:line="276" w:lineRule="auto"/>
        <w:ind w:right="23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E5BE1">
        <w:rPr>
          <w:rFonts w:ascii="Cambria" w:hAnsi="Cambria" w:cs="Times New Roman"/>
          <w:b/>
          <w:bCs/>
          <w:color w:val="000000"/>
          <w:sz w:val="24"/>
          <w:szCs w:val="24"/>
        </w:rPr>
        <w:t>ПОВЕСТКА ДНЯ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bCs/>
          <w:color w:val="000000"/>
          <w:sz w:val="24"/>
          <w:szCs w:val="24"/>
          <w:lang w:val="ru-RU"/>
        </w:rPr>
        <w:t xml:space="preserve">Восьмого заседания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 xml:space="preserve">Совместной межправительственной грузинско-украинской </w:t>
      </w:r>
    </w:p>
    <w:p w:rsidR="00075E34" w:rsidRPr="00AE5BE1" w:rsidRDefault="00075E34" w:rsidP="00075E34">
      <w:pPr>
        <w:jc w:val="center"/>
        <w:rPr>
          <w:rFonts w:ascii="Cambria" w:eastAsia="Calibri" w:hAnsi="Cambria" w:cs="Times New Roman"/>
          <w:b/>
          <w:sz w:val="24"/>
          <w:szCs w:val="24"/>
          <w:lang w:val="ru-RU"/>
        </w:rPr>
      </w:pPr>
      <w:r w:rsidRPr="00AE5BE1">
        <w:rPr>
          <w:rFonts w:ascii="Cambria" w:eastAsia="Calibri" w:hAnsi="Cambria" w:cs="Times New Roman"/>
          <w:b/>
          <w:sz w:val="24"/>
          <w:szCs w:val="24"/>
          <w:lang w:val="ru-RU"/>
        </w:rPr>
        <w:t>комиссии по вопросам экономического сотрудничества</w:t>
      </w:r>
    </w:p>
    <w:tbl>
      <w:tblPr>
        <w:tblW w:w="9068" w:type="dxa"/>
        <w:tblLook w:val="01E0" w:firstRow="1" w:lastRow="1" w:firstColumn="1" w:lastColumn="1" w:noHBand="0" w:noVBand="0"/>
      </w:tblPr>
      <w:tblGrid>
        <w:gridCol w:w="4371"/>
        <w:gridCol w:w="4697"/>
      </w:tblGrid>
      <w:tr w:rsidR="00075E34" w:rsidRPr="00AE5BE1" w:rsidTr="00AE13B2">
        <w:tc>
          <w:tcPr>
            <w:tcW w:w="4371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AE5BE1">
              <w:rPr>
                <w:rFonts w:ascii="Cambria" w:hAnsi="Cambria" w:cs="Times New Roman"/>
                <w:color w:val="000000"/>
                <w:sz w:val="24"/>
                <w:szCs w:val="24"/>
              </w:rPr>
              <w:t>г. Тбилиси</w:t>
            </w:r>
          </w:p>
        </w:tc>
      </w:tr>
      <w:tr w:rsidR="00075E34" w:rsidRPr="00AE5BE1" w:rsidTr="00AE13B2">
        <w:tc>
          <w:tcPr>
            <w:tcW w:w="4371" w:type="dxa"/>
            <w:shd w:val="clear" w:color="auto" w:fill="auto"/>
          </w:tcPr>
          <w:p w:rsidR="00075E34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shd w:val="clear" w:color="auto" w:fill="auto"/>
          </w:tcPr>
          <w:p w:rsidR="00075E34" w:rsidRPr="00AE5BE1" w:rsidRDefault="00075E34" w:rsidP="00AE13B2">
            <w:pPr>
              <w:pStyle w:val="Normal1"/>
              <w:tabs>
                <w:tab w:val="left" w:pos="7435"/>
                <w:tab w:val="left" w:pos="10080"/>
              </w:tabs>
              <w:spacing w:after="120" w:line="276" w:lineRule="auto"/>
              <w:ind w:right="22"/>
              <w:jc w:val="righ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530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9"/>
        <w:gridCol w:w="5131"/>
        <w:gridCol w:w="3452"/>
        <w:gridCol w:w="38"/>
        <w:gridCol w:w="92"/>
        <w:gridCol w:w="5850"/>
        <w:gridCol w:w="19"/>
      </w:tblGrid>
      <w:tr w:rsidR="00C71EE7" w:rsidRPr="00046CC5" w:rsidTr="00527DAC">
        <w:trPr>
          <w:gridAfter w:val="1"/>
          <w:wAfter w:w="19" w:type="dxa"/>
        </w:trPr>
        <w:tc>
          <w:tcPr>
            <w:tcW w:w="719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N</w:t>
            </w:r>
          </w:p>
        </w:tc>
        <w:tc>
          <w:tcPr>
            <w:tcW w:w="5131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Issue</w:t>
            </w:r>
          </w:p>
        </w:tc>
        <w:tc>
          <w:tcPr>
            <w:tcW w:w="3582" w:type="dxa"/>
            <w:gridSpan w:val="3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Responsible Agency/Department</w:t>
            </w:r>
          </w:p>
        </w:tc>
        <w:tc>
          <w:tcPr>
            <w:tcW w:w="5850" w:type="dxa"/>
            <w:shd w:val="clear" w:color="auto" w:fill="548DD4" w:themeFill="text2" w:themeFillTint="99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046CC5">
              <w:rPr>
                <w:rFonts w:ascii="Sylfaen" w:hAnsi="Sylfaen"/>
                <w:b/>
                <w:color w:val="FFFFFF" w:themeColor="background1"/>
              </w:rPr>
              <w:t>Status</w:t>
            </w:r>
          </w:p>
        </w:tc>
      </w:tr>
      <w:tr w:rsidR="00C71EE7" w:rsidRPr="00355408" w:rsidTr="00527DAC">
        <w:trPr>
          <w:gridAfter w:val="1"/>
          <w:wAfter w:w="19" w:type="dxa"/>
          <w:trHeight w:val="224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1547C4" w:rsidP="001D0FB5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Cs w:val="24"/>
                <w:lang w:val="ru-RU"/>
              </w:rPr>
              <w:t>Итоги выполнения решений седьмого заседания Совместной межправительственной грузинско-украинской комиссии по вопросам  экономического сотрудничества от 17 мая 2012 года</w:t>
            </w:r>
          </w:p>
        </w:tc>
      </w:tr>
      <w:tr w:rsidR="00C71EE7" w:rsidRPr="00355408" w:rsidTr="00527DAC">
        <w:trPr>
          <w:gridAfter w:val="1"/>
          <w:wAfter w:w="19" w:type="dxa"/>
          <w:trHeight w:val="1907"/>
        </w:trPr>
        <w:tc>
          <w:tcPr>
            <w:tcW w:w="719" w:type="dxa"/>
          </w:tcPr>
          <w:p w:rsidR="00C71EE7" w:rsidRDefault="00C71EE7" w:rsidP="00E5688F">
            <w:pPr>
              <w:jc w:val="both"/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1.1.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Default="001547C4" w:rsidP="00E5688F">
            <w:pPr>
              <w:jc w:val="both"/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C71EE7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Принять к сведению информацию о работе, проведенной по выполнению решений седьмого заседания Комиссии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Отметить, что положения Протокола седьмого заседания Комиссии в основном выполнены.</w:t>
            </w:r>
          </w:p>
          <w:p w:rsidR="001547C4" w:rsidRPr="005B717D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</w:p>
          <w:p w:rsidR="001547C4" w:rsidRPr="001547C4" w:rsidRDefault="001547C4" w:rsidP="001547C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Секретарям Комиссии уделять систематическое внимание вопросам выполнения решений Протокола заседаний Комиссии и периодически информировать Сопредседателей Комиссии</w:t>
            </w:r>
          </w:p>
        </w:tc>
        <w:tc>
          <w:tcPr>
            <w:tcW w:w="3582" w:type="dxa"/>
            <w:gridSpan w:val="3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5850" w:type="dxa"/>
          </w:tcPr>
          <w:p w:rsidR="00C71EE7" w:rsidRPr="00355408" w:rsidRDefault="00C71EE7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eastAsia="Times New Roman" w:hAnsi="Sylfaen" w:cs="Times New Roman"/>
                <w:b/>
                <w:color w:val="000000"/>
                <w:lang w:val="ru-RU"/>
              </w:rPr>
            </w:pPr>
          </w:p>
        </w:tc>
      </w:tr>
      <w:tr w:rsidR="00C71EE7" w:rsidRPr="00355408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1547C4" w:rsidRPr="001547C4" w:rsidRDefault="001547C4" w:rsidP="001547C4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Состояние и перспективы развития торгово-экономических отношений</w:t>
            </w:r>
          </w:p>
        </w:tc>
      </w:tr>
      <w:tr w:rsidR="00C71EE7" w:rsidRPr="00355408" w:rsidTr="00527DAC">
        <w:trPr>
          <w:gridAfter w:val="1"/>
          <w:wAfter w:w="19" w:type="dxa"/>
          <w:trHeight w:val="1790"/>
        </w:trPr>
        <w:tc>
          <w:tcPr>
            <w:tcW w:w="719" w:type="dxa"/>
          </w:tcPr>
          <w:p w:rsidR="00C71EE7" w:rsidRPr="005B717D" w:rsidRDefault="00C71EE7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С целью последующего развития и роста объема товарооборота между двумя странами, Стороны подтверждают свою готовность не допустить создание каких-либо технических барьеров, которые будут препятствовать дальнейшему развитию торговли.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Основными позициями, которые будут содействовать росту объема экспорта из Грузии, могут быть: химическая продукция, ферросплавы, лечебные препараты, вино, минеральная вода, спиртные напитки, цитрусы, орехи и другая сельскохозяйственная и промышленная продукция.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Объемы экспорта из Украины могут быть увеличены за счет поставок продукции агропромышленного и металлургического комплексов, пищевой промышленности, отраслей машиностроения.</w:t>
            </w:r>
          </w:p>
          <w:p w:rsid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 принять меры к активизации торгово-экономического сотрудничества с целью содействия субъектам хозяйствования обеих стран. При этом  максимально эффективно использовать Соглашения о режиме свободной торговли между Сторонами, а также Соглашения ВТО.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При определении таможенной стоимости товаров, включая овощи, фрукты, цитрусовые, перемещаемых через государственную границу обеих стран, использовать информацию, полученную в соответствии с «Протоколом между Службой доходов Министерства финансов Грузии и Государственной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таможенной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службой Украины об организации обмена предварительной информацией о товарах и транспортных средствах, перемещаемых через государственные границы Грузии и Украины» от 29 октября 2009 года.</w:t>
            </w:r>
          </w:p>
          <w:p w:rsidR="001547C4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C71EE7" w:rsidRPr="005B717D" w:rsidRDefault="001547C4" w:rsidP="001547C4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елью увеличения двустороннего товарооборота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раз в году предоставлять друг другу перечень конкурентоспособной экспортной продукции, для дальнейшего распространения среди заинтересованных бизнесс-структур.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Национальному центру интеллектуальной собственности Грузии "Сакпатенти" и Национальному Агентству Вин Грузии совместно с  Службой безопасности пищевых продуктов Грузии и Государственной службой интелектуальной собственности Украины регулярно проводить консультации и переговоры с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целью эффективного выполнения Соглашения между Грузией и Украиной «О взаимной правовой охране географических указаний для вин, спиртн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ых напитков и минеральных вод».</w:t>
            </w:r>
          </w:p>
          <w:p w:rsidR="001547C4" w:rsidRPr="001547C4" w:rsidRDefault="001547C4" w:rsidP="001547C4">
            <w:pPr>
              <w:jc w:val="both"/>
              <w:rPr>
                <w:rFonts w:ascii="Sylfaen" w:hAnsi="Sylfaen"/>
                <w:w w:val="105"/>
                <w:lang w:val="ru-RU"/>
              </w:rPr>
            </w:pPr>
          </w:p>
        </w:tc>
        <w:tc>
          <w:tcPr>
            <w:tcW w:w="3490" w:type="dxa"/>
            <w:gridSpan w:val="2"/>
            <w:shd w:val="clear" w:color="auto" w:fill="auto"/>
          </w:tcPr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71EE7" w:rsidRPr="00046CC5" w:rsidRDefault="00C71EE7" w:rsidP="00E568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942" w:type="dxa"/>
            <w:gridSpan w:val="2"/>
            <w:shd w:val="clear" w:color="auto" w:fill="auto"/>
          </w:tcPr>
          <w:p w:rsidR="00C71EE7" w:rsidRPr="00355408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C71EE7" w:rsidRPr="00355408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1547C4" w:rsidRDefault="00C71EE7" w:rsidP="0068757F">
            <w:pPr>
              <w:rPr>
                <w:rFonts w:ascii="Sylfaen" w:hAnsi="Sylfaen"/>
                <w:b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3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поддержки предпринимательства</w:t>
            </w:r>
          </w:p>
        </w:tc>
      </w:tr>
      <w:tr w:rsidR="00C71EE7" w:rsidRPr="00355408" w:rsidTr="005B717D">
        <w:trPr>
          <w:gridAfter w:val="1"/>
          <w:wAfter w:w="19" w:type="dxa"/>
          <w:trHeight w:val="530"/>
        </w:trPr>
        <w:tc>
          <w:tcPr>
            <w:tcW w:w="719" w:type="dxa"/>
          </w:tcPr>
          <w:p w:rsidR="00C71EE7" w:rsidRPr="00046CC5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3.1.</w:t>
            </w:r>
          </w:p>
        </w:tc>
        <w:tc>
          <w:tcPr>
            <w:tcW w:w="5131" w:type="dxa"/>
          </w:tcPr>
          <w:p w:rsidR="001547C4" w:rsidRPr="00355408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355408">
              <w:rPr>
                <w:rFonts w:ascii="Cambria" w:hAnsi="Cambria"/>
                <w:b/>
                <w:sz w:val="24"/>
                <w:szCs w:val="24"/>
                <w:lang w:val="ru-RU"/>
              </w:rPr>
              <w:t>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предоставления информации деловым кругам обеих стран относительно возможностей, которые предлагают рынки Украины и Грузии, и с целью обеспечения продуктивного сотрудничества между соответствующими структурами, изучения опыта Грузии по мерам и механизм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ам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повышения объемов привлечения инвестиций в экономику страны, в т.ч. международной технической помощи и сотрудничества с международными финансовыми организациями, Стороны договорились рассмотреть возможность проведения совместных мероприятий в обеих странах (конференции, семинары, «круглые столы» и др.).</w:t>
            </w:r>
          </w:p>
          <w:p w:rsidR="006C6E41" w:rsidRPr="001547C4" w:rsidRDefault="006C6E41" w:rsidP="001547C4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Pr="00355408" w:rsidRDefault="00C71EE7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  <w:p w:rsidR="005B717D" w:rsidRPr="00355408" w:rsidRDefault="005B717D" w:rsidP="00EB16A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lang w:val="ru-RU" w:eastAsia="ru-RU"/>
              </w:rPr>
            </w:pPr>
          </w:p>
        </w:tc>
      </w:tr>
      <w:tr w:rsidR="00C71EE7" w:rsidRPr="00046CC5" w:rsidTr="00527DAC">
        <w:trPr>
          <w:gridAfter w:val="1"/>
          <w:wAfter w:w="19" w:type="dxa"/>
        </w:trPr>
        <w:tc>
          <w:tcPr>
            <w:tcW w:w="15282" w:type="dxa"/>
            <w:gridSpan w:val="6"/>
            <w:shd w:val="clear" w:color="auto" w:fill="A6A6A6" w:themeFill="background1" w:themeFillShade="A6"/>
          </w:tcPr>
          <w:p w:rsidR="00C71EE7" w:rsidRPr="00046CC5" w:rsidRDefault="00C71EE7" w:rsidP="006C6E41">
            <w:pPr>
              <w:rPr>
                <w:rFonts w:ascii="Sylfaen" w:hAnsi="Sylfaen"/>
                <w:b/>
              </w:rPr>
            </w:pPr>
            <w:r w:rsidRPr="00046CC5">
              <w:rPr>
                <w:rFonts w:ascii="Sylfaen" w:hAnsi="Sylfaen"/>
                <w:b/>
              </w:rPr>
              <w:t xml:space="preserve">4. 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сфере инвестиций</w:t>
            </w:r>
          </w:p>
        </w:tc>
      </w:tr>
      <w:tr w:rsidR="00C71EE7" w:rsidRPr="00355408" w:rsidTr="005B717D">
        <w:trPr>
          <w:gridAfter w:val="1"/>
          <w:wAfter w:w="19" w:type="dxa"/>
        </w:trPr>
        <w:tc>
          <w:tcPr>
            <w:tcW w:w="719" w:type="dxa"/>
          </w:tcPr>
          <w:p w:rsidR="00C71EE7" w:rsidRDefault="00C71EE7" w:rsidP="00E5688F">
            <w:pPr>
              <w:rPr>
                <w:rFonts w:ascii="Sylfaen" w:hAnsi="Sylfaen"/>
              </w:rPr>
            </w:pPr>
            <w:r w:rsidRPr="00046CC5">
              <w:rPr>
                <w:rFonts w:ascii="Sylfaen" w:hAnsi="Sylfaen"/>
              </w:rPr>
              <w:t>4.1.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4.2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 целью углубления двустороннего сотруд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ничества в инвестиционной сфере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Комиссия отмечает важность проведени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 постоянных встреч между бизне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с-кругами Грузии и Украины для возможности реализации инвестиционных проектов.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Продолжить и углубить сотрудничество и на постоянной основе обмениваться информацией об инвестиционных проектах в сфере гидроэнергетики, туризма, недвижимости, промышленности, сельского хозяйства и логистики.</w:t>
            </w:r>
          </w:p>
          <w:p w:rsidR="00C71EE7" w:rsidRPr="001547C4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  <w:tc>
          <w:tcPr>
            <w:tcW w:w="3452" w:type="dxa"/>
          </w:tcPr>
          <w:p w:rsidR="00C71EE7" w:rsidRPr="005B717D" w:rsidRDefault="00C71EE7" w:rsidP="00E5688F">
            <w:pPr>
              <w:jc w:val="center"/>
              <w:rPr>
                <w:rFonts w:ascii="Sylfaen" w:hAnsi="Sylfaen"/>
                <w:i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C71EE7" w:rsidRPr="005B717D" w:rsidRDefault="00C71EE7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5251F5" w:rsidRPr="00355408" w:rsidTr="005B717D">
        <w:tc>
          <w:tcPr>
            <w:tcW w:w="5850" w:type="dxa"/>
            <w:gridSpan w:val="2"/>
          </w:tcPr>
          <w:p w:rsidR="005251F5" w:rsidRPr="001547C4" w:rsidRDefault="00E5688F" w:rsidP="00E5688F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262626" w:themeColor="text1" w:themeTint="D9"/>
                <w:w w:val="105"/>
                <w:lang w:val="ru-RU"/>
              </w:rPr>
            </w:pPr>
            <w:r w:rsidRPr="001547C4">
              <w:rPr>
                <w:rFonts w:ascii="Sylfaen" w:hAnsi="Sylfaen"/>
                <w:b/>
                <w:lang w:val="ru-RU"/>
              </w:rPr>
              <w:lastRenderedPageBreak/>
              <w:t>5</w:t>
            </w:r>
            <w:r w:rsidR="001547C4" w:rsidRPr="001547C4">
              <w:rPr>
                <w:rFonts w:ascii="Sylfaen" w:hAnsi="Sylfaen"/>
                <w:b/>
                <w:lang w:val="ru-RU"/>
              </w:rPr>
              <w:t>.</w:t>
            </w:r>
            <w:r w:rsidR="001547C4"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топливно-энергетическом комплексе</w:t>
            </w: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99" w:type="dxa"/>
            <w:gridSpan w:val="4"/>
          </w:tcPr>
          <w:p w:rsidR="005251F5" w:rsidRPr="00046CC5" w:rsidRDefault="005251F5" w:rsidP="00E5688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251F5" w:rsidRPr="00355408" w:rsidTr="005B717D">
        <w:trPr>
          <w:gridAfter w:val="1"/>
          <w:wAfter w:w="19" w:type="dxa"/>
          <w:trHeight w:val="2510"/>
        </w:trPr>
        <w:tc>
          <w:tcPr>
            <w:tcW w:w="719" w:type="dxa"/>
          </w:tcPr>
          <w:p w:rsidR="005251F5" w:rsidRDefault="00D5050A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5.4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1547C4" w:rsidRPr="001547C4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выступят с совместной инициативой проведения на межправительственном уровне рабочей встречи полномочных представителей стран-участниц проекта ЕАНТК, с участием ООО МТП «Сарматиа», в целях обсуждения перспектив и путей реализации проекта, а также принятия конкретных решений по указанной тематике (в том числе, по межправительственному соглашению по реализации проекта ЕАНТК).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энергетики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Министерству энергетики и угольной промышленности Украины обеспечить проработку проекта межправительственного соглашения о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реализации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проекта ЕАНТК в рамках многосторонних переговоров по подготовке указанного соглашения.</w:t>
            </w:r>
          </w:p>
          <w:p w:rsidR="001547C4" w:rsidRPr="001547C4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5B717D" w:rsidRDefault="001547C4" w:rsidP="001547C4">
            <w:pPr>
              <w:spacing w:before="120" w:after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продолжить работу в рамках двух- и многосторонних консультаций с ЕК по использованию в полном объеме для проекта ЕАНТК имеющихся и </w:t>
            </w:r>
          </w:p>
          <w:p w:rsidR="001547C4" w:rsidRPr="00AE5BE1" w:rsidRDefault="001547C4" w:rsidP="001547C4">
            <w:pPr>
              <w:spacing w:before="120" w:after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запланированных механизмов поддержки со стороны ЕС инфраструктурных проектов в сфере энергетики.Сторонам продолжить сотрудничество с целью реализации потенциальных проектов по транзиту природного газа из региона Каспийского моря через территор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ии Азербайджана, Грузии и Чёрного моря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. </w:t>
            </w:r>
          </w:p>
          <w:p w:rsidR="005251F5" w:rsidRPr="001547C4" w:rsidRDefault="005251F5" w:rsidP="00046CC5">
            <w:pPr>
              <w:widowControl w:val="0"/>
              <w:ind w:right="134"/>
              <w:jc w:val="both"/>
              <w:rPr>
                <w:rFonts w:ascii="Sylfaen" w:eastAsia="Times New Roman" w:hAnsi="Sylfaen" w:cstheme="minorHAnsi"/>
                <w:color w:val="000000" w:themeColor="text1"/>
                <w:w w:val="105"/>
                <w:lang w:val="ru-RU"/>
              </w:rPr>
            </w:pPr>
          </w:p>
        </w:tc>
        <w:tc>
          <w:tcPr>
            <w:tcW w:w="3452" w:type="dxa"/>
          </w:tcPr>
          <w:p w:rsidR="005251F5" w:rsidRPr="001547C4" w:rsidRDefault="005251F5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5251F5" w:rsidRPr="00355408" w:rsidRDefault="005251F5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E5688F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6.3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6.4</w:t>
            </w:r>
          </w:p>
        </w:tc>
        <w:tc>
          <w:tcPr>
            <w:tcW w:w="5131" w:type="dxa"/>
          </w:tcPr>
          <w:p w:rsidR="00D5050A" w:rsidRPr="001547C4" w:rsidRDefault="001547C4" w:rsidP="002E57A7">
            <w:pPr>
              <w:widowControl w:val="0"/>
              <w:ind w:right="134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</w:t>
            </w: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в области агропромышленного комплекса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:</w:t>
            </w:r>
          </w:p>
          <w:p w:rsidR="001547C4" w:rsidRPr="005B717D" w:rsidRDefault="001547C4" w:rsidP="001547C4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продолжить деятельность в рамках украинско-грузинской рабочей группы по сотрудничеству в области агропромышленного комплекса.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сельского хозяйства Грузии и Министерству аграрной политики и продовольствия Украины оказывать содействие  предпринимателям обеих стран в сфере производства  и осуществления экспортно-импортных операций для удовлетворения потребности рынков стран в сельскохозяйственной и продовольственной продукции, в том числе,  зерновыми, натуральными соками, мясомолочными продуктами, чайной продукцией, овощами и фруктами, цитрус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овыми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, винопродуктами и т.п. </w:t>
            </w:r>
          </w:p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активизировать обмен опытом по разным направлениям: функционирование консультационных центров; в сфере растениеводства - технология выращивания, заготовки и хранения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зерновых культур; в сфере животноводства - внедрение методов искусственного осеменения, устройство тепличных хозяйств по выращиванию овощей, создание птицефабрик, ферм крупного рогатого скота, организация предприятий по переработке овощей и фруктов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сфере земельных отношений - ведение государственного земельного кадастра.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Грузинской Стороне представить на рассмотрение  Украинской Стороне  инвестиционные предложения по созданию совместных перерабатывающих предприятий в агропромышленном секторе. </w:t>
            </w:r>
          </w:p>
          <w:p w:rsidR="001547C4" w:rsidRPr="001547C4" w:rsidRDefault="001547C4" w:rsidP="002E57A7">
            <w:pPr>
              <w:widowControl w:val="0"/>
              <w:ind w:right="134"/>
              <w:jc w:val="both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548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7.1</w:t>
            </w:r>
          </w:p>
        </w:tc>
        <w:tc>
          <w:tcPr>
            <w:tcW w:w="5131" w:type="dxa"/>
          </w:tcPr>
          <w:p w:rsidR="001547C4" w:rsidRPr="00AE5BE1" w:rsidRDefault="001547C4" w:rsidP="001547C4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7.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 xml:space="preserve">Сотрудничество в сфере земельных отношений </w:t>
            </w:r>
          </w:p>
          <w:p w:rsidR="001547C4" w:rsidRPr="005B717D" w:rsidRDefault="001547C4" w:rsidP="001547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>Сторонам рассмотреть возможность разработки Меморандума о взаимопонимании и сотрудничестве в сфере земельных отношений между Национльным агентством государственной регистрации при Министерстве юстиции Грузии</w:t>
            </w:r>
            <w:r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bCs/>
                <w:sz w:val="24"/>
                <w:szCs w:val="24"/>
                <w:lang w:val="ru-RU"/>
              </w:rPr>
              <w:t xml:space="preserve"> Государственным агентством земельных ресурсов Украины с целью расширения сотрудничества между государствами по вопросам развития систем земельных кадастров.</w:t>
            </w:r>
          </w:p>
          <w:p w:rsidR="00D5050A" w:rsidRPr="001547C4" w:rsidRDefault="00D5050A" w:rsidP="00D5050A">
            <w:pPr>
              <w:widowControl w:val="0"/>
              <w:ind w:right="134"/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2E57A7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  <w:p w:rsidR="005B717D" w:rsidRPr="00355408" w:rsidRDefault="005B717D" w:rsidP="002E57A7">
            <w:pPr>
              <w:jc w:val="both"/>
              <w:rPr>
                <w:rFonts w:ascii="Sylfaen" w:hAnsi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Pr="005B717D" w:rsidRDefault="001547C4" w:rsidP="00E5688F">
            <w:pPr>
              <w:rPr>
                <w:rFonts w:ascii="Sylfaen" w:hAnsi="Sylfaen"/>
                <w:lang w:val="ru-RU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8.1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Default="001547C4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8.2</w:t>
            </w:r>
          </w:p>
          <w:p w:rsidR="001547C4" w:rsidRDefault="001547C4" w:rsidP="00E5688F">
            <w:pPr>
              <w:rPr>
                <w:rFonts w:ascii="Sylfaen" w:hAnsi="Sylfaen"/>
              </w:rPr>
            </w:pPr>
          </w:p>
          <w:p w:rsidR="001547C4" w:rsidRPr="00046CC5" w:rsidRDefault="001547C4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D5050A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hAnsi="Cambria"/>
                <w:b/>
                <w:sz w:val="24"/>
                <w:szCs w:val="24"/>
                <w:lang w:val="ru-RU"/>
              </w:rPr>
              <w:t>8.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</w:t>
            </w:r>
            <w:r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ч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ество в сфере рыбного хо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яйства</w:t>
            </w:r>
          </w:p>
          <w:p w:rsidR="001547C4" w:rsidRPr="005B717D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Сторонам продолжить проведение консультаций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рамках Соглашения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между Правительством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Правительством Украины о сотрудничестве в области рыбного хозяйства от 31 августа 1996 года по вопросу о возможном участии украинских компаний в промысле черноморской хамсы во время ее зимовки у берегов Грузии.</w:t>
            </w:r>
          </w:p>
          <w:p w:rsidR="001547C4" w:rsidRPr="001547C4" w:rsidRDefault="001547C4" w:rsidP="001547C4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1547C4" w:rsidRPr="00AE5BE1" w:rsidRDefault="001547C4" w:rsidP="001547C4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Украинская Сторона обратилась с просьбой к Грузинской Стороне о возможности рассмотрения выделения квот Украине на промысел черноморской хамсы во время ее зимовки у берегов Грузии. Стороны договорились содействовать субъектам хо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з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яйствования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прове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дении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консультаци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й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в ближай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ее время по вы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ш</w:t>
            </w:r>
            <w:r w:rsidRPr="001547C4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еуказанному вопросу.</w:t>
            </w:r>
          </w:p>
          <w:p w:rsidR="001547C4" w:rsidRPr="001547C4" w:rsidRDefault="001547C4" w:rsidP="0007264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1547C4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D5050A" w:rsidRPr="00355408" w:rsidTr="005B717D">
        <w:trPr>
          <w:gridAfter w:val="1"/>
          <w:wAfter w:w="19" w:type="dxa"/>
          <w:trHeight w:val="2600"/>
        </w:trPr>
        <w:tc>
          <w:tcPr>
            <w:tcW w:w="719" w:type="dxa"/>
          </w:tcPr>
          <w:p w:rsidR="00D5050A" w:rsidRPr="005B717D" w:rsidRDefault="00D5050A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9.5</w:t>
            </w:r>
          </w:p>
          <w:p w:rsidR="00276549" w:rsidRP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AB49B1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B717D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9.</w:t>
            </w:r>
            <w:r w:rsidRPr="005B717D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транспортной сфере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  <w:b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  <w:color w:val="000000"/>
              </w:rPr>
              <w:t>Соотве</w:t>
            </w:r>
            <w:r>
              <w:rPr>
                <w:rFonts w:ascii="Cambria" w:hAnsi="Cambria" w:cs="Times New Roman"/>
                <w:color w:val="000000"/>
              </w:rPr>
              <w:t>тствующим компетентным органам С</w:t>
            </w:r>
            <w:r w:rsidRPr="00AE5BE1">
              <w:rPr>
                <w:rFonts w:ascii="Cambria" w:hAnsi="Cambria" w:cs="Times New Roman"/>
                <w:color w:val="000000"/>
              </w:rPr>
              <w:t xml:space="preserve">торон содействовать дальнейшему развитию транспортировки грузов </w:t>
            </w:r>
            <w:r w:rsidRPr="00AE5BE1">
              <w:rPr>
                <w:rFonts w:ascii="Cambria" w:hAnsi="Cambria" w:cs="Times New Roman"/>
              </w:rPr>
              <w:t>в двустороннем железнодорожно-паромном сообщении.</w:t>
            </w:r>
          </w:p>
          <w:p w:rsidR="00276549" w:rsidRPr="005B717D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</w:p>
          <w:p w:rsidR="00276549" w:rsidRPr="00AE5BE1" w:rsidRDefault="00276549" w:rsidP="00276549">
            <w:pPr>
              <w:pStyle w:val="NormalWeb"/>
              <w:widowControl w:val="0"/>
              <w:spacing w:before="0" w:beforeAutospacing="0" w:after="0" w:afterAutospacing="0" w:line="276" w:lineRule="auto"/>
              <w:ind w:right="57"/>
              <w:jc w:val="both"/>
              <w:rPr>
                <w:rFonts w:ascii="Cambria" w:hAnsi="Cambria" w:cs="Times New Roman"/>
              </w:rPr>
            </w:pPr>
            <w:r w:rsidRPr="00AE5BE1">
              <w:rPr>
                <w:rFonts w:ascii="Cambria" w:hAnsi="Cambria" w:cs="Times New Roman"/>
              </w:rPr>
              <w:t>Сторонам продолжить работу по созданию и развитию международного транс</w:t>
            </w:r>
            <w:r>
              <w:rPr>
                <w:rFonts w:ascii="Cambria" w:hAnsi="Cambria" w:cs="Times New Roman"/>
              </w:rPr>
              <w:t>по</w:t>
            </w:r>
            <w:r w:rsidRPr="00AE5BE1">
              <w:rPr>
                <w:rFonts w:ascii="Cambria" w:hAnsi="Cambria" w:cs="Times New Roman"/>
              </w:rPr>
              <w:t>ртного коридора Балтийское море – Черное море.</w:t>
            </w:r>
          </w:p>
          <w:p w:rsidR="00276549" w:rsidRPr="005B717D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 целью дальнейшего упрощения процедуры международных перевозок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 xml:space="preserve">Министерству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экономики и устойчивого развития </w:t>
            </w:r>
            <w:r w:rsidRPr="00276549">
              <w:rPr>
                <w:rFonts w:ascii="Cambria" w:eastAsia="Calibri" w:hAnsi="Cambria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Министерству инфраструктуры Украины провести заседание Смешанной украинско-грузинской комиссии по вопросам автомобильных перевозок, в рамках которой: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пересмотреть квоту разрешений 2014 года, отвечающую потребностям сегодняшнего дня в сторону ее увеличения с учетом роста торгово-экономических отношений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276549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Украиной;</w:t>
            </w:r>
          </w:p>
          <w:p w:rsidR="00276549" w:rsidRPr="00276549" w:rsidRDefault="00276549" w:rsidP="0027654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90" w:right="57" w:firstLine="810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lastRenderedPageBreak/>
              <w:t>произвести взаимный дополнительный обмен разрешениями в предварительно согласованном количестве на выполнение международных автомобильных перевозок на 2013 год.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Грузинская сторона рассмотрит предложение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краи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снкой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тороны относительно работы о разработке систем информ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 xml:space="preserve">ционного обмена электронными данными, необходимыми для выполнения регулирующих требований, касающихся импорта и транзита, между морскими портами 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торон для упрощения процедур международной торговли по принципу «единого окна».</w:t>
            </w:r>
          </w:p>
          <w:p w:rsidR="00276549" w:rsidRPr="005B717D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hAnsi="Cambria"/>
                <w:spacing w:val="-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hd w:val="clear" w:color="auto" w:fill="FFFFFF"/>
              <w:tabs>
                <w:tab w:val="left" w:pos="851"/>
              </w:tabs>
              <w:spacing w:line="276" w:lineRule="auto"/>
              <w:ind w:right="57"/>
              <w:jc w:val="both"/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</w:pP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Стороны продолжат работу по р</w:t>
            </w:r>
            <w:r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76549">
              <w:rPr>
                <w:rFonts w:ascii="Cambria" w:eastAsia="Calibri" w:hAnsi="Cambria" w:cs="Times New Roman"/>
                <w:spacing w:val="-2"/>
                <w:sz w:val="24"/>
                <w:szCs w:val="24"/>
                <w:lang w:val="ru-RU"/>
              </w:rPr>
              <w:t>зработке технологий применения унифицированной накладной ЦИМ/СМГС, в том числе в виде электронной записи, в качестве грузового и таможенного транзитного документа в международном прямом грузовом железнодорожно-паромном сообщении, т.е. на морском участке пути.</w:t>
            </w:r>
          </w:p>
          <w:p w:rsidR="00276549" w:rsidRPr="001547C4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D5050A" w:rsidRPr="001547C4" w:rsidRDefault="00D5050A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D5050A" w:rsidRPr="00355408" w:rsidRDefault="00D5050A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55408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355408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10.5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10.6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10.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Сотрудничество в гуманитарной сфере (туризм, наука, образование, культура, здравоохранение)</w:t>
            </w:r>
          </w:p>
          <w:p w:rsidR="00276549" w:rsidRPr="005B717D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приветствуют решение организовать пресс- и инфотуры для представителей медиа и туроператоров, с целью ознакомления с туристическими достопримечательностями обеих стран.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будут обмениваться опытом касательно создания и правовых основ функционирования Национального туристического офиса.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Стороны продолжат сотрудничество в рамках Организации за демократию и экономическое развитие ГУАМ и Организации Черноморского экономическ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ого сотрудничества. Украинская Сторона пригласила Грузинскую С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торону принять участие на уровне руководителя отрасли туризма в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о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ІІ Киевском Международном туристическом форуме и в Заседании министров по вопросам туризма государств-членов ОЧЕС 10.10.2013 в г. Киеве.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Министерству культуры и охраны памятников Грузии и Министерству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культуры Украины совместно разработать «План совместных мероприятий на 2014-2018 годы Министерства культуры и охраны памятников Грузии и Министерства культуры Украины».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м, с целью обмена представителями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искусства двух стран, содействовать налаживанию прямых контактов как между учреждениями культурного профиля, так и между физическими лицами.</w:t>
            </w:r>
          </w:p>
          <w:p w:rsid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Национальный Центр контроля заболеваниями и общественного здоровья Грузии выражает готовность осуществлять обмен информацией с соответствующими учреждениями Украины касательно распространения инфекционных заболеваний.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Стороны будут способствовать углублению сотрудничества в области науки путем поддержки партнерских отношений между высшими учебными заведениями обеих стран.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Грузинская сторона ускорит разработку проекта Соглашения между Правительством 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lastRenderedPageBreak/>
              <w:t>Грузии</w:t>
            </w: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образования.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276549" w:rsidRPr="00276549" w:rsidRDefault="00276549" w:rsidP="00D5050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Pr="00355408" w:rsidRDefault="00276549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  <w:r w:rsidRPr="00355408">
              <w:rPr>
                <w:lang w:val="ru-RU"/>
              </w:rPr>
              <w:br/>
            </w: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376832" w:rsidRPr="00355408" w:rsidRDefault="00376832" w:rsidP="00355408">
            <w:pPr>
              <w:rPr>
                <w:lang w:val="ru-RU"/>
              </w:rPr>
            </w:pPr>
          </w:p>
          <w:p w:rsidR="0017089E" w:rsidRPr="00355408" w:rsidRDefault="0017089E" w:rsidP="00355408">
            <w:pPr>
              <w:rPr>
                <w:lang w:val="ru-RU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55408" w:rsidRDefault="00355408" w:rsidP="00355408">
            <w:pPr>
              <w:rPr>
                <w:rFonts w:ascii="Sylfaen" w:hAnsi="Sylfaen"/>
                <w:sz w:val="24"/>
                <w:lang w:val="ka-GE"/>
              </w:rPr>
            </w:pPr>
          </w:p>
          <w:p w:rsidR="00376832" w:rsidRPr="00376832" w:rsidRDefault="00376832" w:rsidP="00355408">
            <w:pPr>
              <w:rPr>
                <w:rFonts w:ascii="sy" w:hAnsi="sy"/>
                <w:sz w:val="24"/>
                <w:lang w:val="ru-RU"/>
              </w:rPr>
            </w:pPr>
            <w:r w:rsidRPr="00376832">
              <w:rPr>
                <w:rFonts w:ascii="sy" w:hAnsi="sy"/>
                <w:sz w:val="24"/>
                <w:lang w:val="ru-RU"/>
              </w:rPr>
              <w:t>Министерство здравоохранения, труда и социальных дел Грузии</w:t>
            </w:r>
          </w:p>
          <w:p w:rsidR="00376832" w:rsidRPr="00376832" w:rsidRDefault="00376832" w:rsidP="00355408">
            <w:pPr>
              <w:rPr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376832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376832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  <w:p w:rsidR="005B717D" w:rsidRPr="005B717D" w:rsidRDefault="005B717D" w:rsidP="005B717D">
            <w:pPr>
              <w:jc w:val="both"/>
              <w:rPr>
                <w:rFonts w:ascii="Sylfaen" w:hAnsi="Sylfaen"/>
                <w:sz w:val="24"/>
                <w:lang w:val="ka-GE"/>
              </w:rPr>
            </w:pPr>
            <w:r w:rsidRPr="005B717D">
              <w:rPr>
                <w:rFonts w:ascii="sy" w:hAnsi="sy"/>
                <w:sz w:val="24"/>
                <w:lang w:val="ru-RU"/>
              </w:rPr>
              <w:t>С</w:t>
            </w:r>
            <w:r w:rsidRPr="005B717D">
              <w:rPr>
                <w:rFonts w:ascii="Sylfaen" w:hAnsi="Sylfaen"/>
                <w:sz w:val="24"/>
                <w:lang w:val="ru-RU"/>
              </w:rPr>
              <w:t xml:space="preserve"> Украинскои стороны не были названы какие-либо мероприятия, </w:t>
            </w:r>
            <w:r w:rsidRPr="005B717D">
              <w:rPr>
                <w:rFonts w:ascii="sy" w:hAnsi="sy"/>
                <w:sz w:val="24"/>
                <w:lang w:val="ru-RU"/>
              </w:rPr>
              <w:t>(т.е</w:t>
            </w:r>
            <w:r w:rsidRPr="005B717D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5B717D">
              <w:rPr>
                <w:rFonts w:ascii="sy" w:hAnsi="sy"/>
                <w:sz w:val="24"/>
                <w:lang w:val="ru-RU"/>
              </w:rPr>
              <w:t xml:space="preserve">указание Соответствующих структур </w:t>
            </w:r>
            <w:r>
              <w:rPr>
                <w:rFonts w:ascii="sy" w:hAnsi="sy"/>
                <w:sz w:val="24"/>
                <w:lang w:val="ru-RU"/>
              </w:rPr>
              <w:t>)</w:t>
            </w:r>
            <w:r w:rsidRPr="005B717D">
              <w:rPr>
                <w:rFonts w:ascii="sy" w:hAnsi="sy"/>
                <w:sz w:val="24"/>
                <w:lang w:val="ru-RU"/>
              </w:rPr>
              <w:t>в связи с инициативои национального центра контроля заболеваниями и обшественного здоровья Грузии</w:t>
            </w:r>
            <w:r w:rsidRPr="005B717D">
              <w:rPr>
                <w:rFonts w:ascii="Sylfaen" w:hAnsi="Sylfaen"/>
                <w:sz w:val="24"/>
                <w:lang w:val="ka-GE"/>
              </w:rPr>
              <w:t>.</w:t>
            </w:r>
          </w:p>
          <w:p w:rsidR="005B717D" w:rsidRPr="005B717D" w:rsidRDefault="005B717D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76549" w:rsidRPr="00355408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11.3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11.</w:t>
            </w:r>
            <w:r>
              <w:rPr>
                <w:rFonts w:ascii="Cambria" w:hAnsi="Cambria"/>
                <w:b/>
                <w:sz w:val="24"/>
                <w:szCs w:val="24"/>
                <w:lang w:val="ru-RU"/>
              </w:rPr>
              <w:t>Сотрудничество в</w:t>
            </w: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сфере информационных технологий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При обеспечении международной телефонной, телеграфной  и почтовой связи с Абхазией и Цхинвальским районом / Южной Осетией, Грузия, руководствоваться международными нормами и актами Международного союза электросвязи (ITU) и Всемирного почтового Союза (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</w:rPr>
              <w:t>UPU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). Сторонам, в случае необходимости, обмениваться информацией по вопросам обеспечения такой связи.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 целью углубления сотрудничества в сфере  информационных технологий (ИТ),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соответствующим ведомствам Сторон продолжить сотрудничество по направлению программного обеспечения ориентированного на экспорт, обмена информацией и опытом, а также по переподготовке тренеров в сфере ИТ по системам Android и  iOS.</w:t>
            </w: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 xml:space="preserve">Стороны, в целях углубления грузино-украинского ICT бизнес-сотрудничества и сотрудничества между молодыми ICT специалистами, договорились разработать и реализовать совместные мероприятия, которые будут содействовать улучшению и развитию бизнес-сотрудничества в сфере ICT на территории сторон. 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Грузинская Сторона предлагает Украинской С</w:t>
            </w:r>
            <w:r w:rsidRPr="00AE5BE1">
              <w:rPr>
                <w:rFonts w:ascii="Cambria" w:eastAsia="Calibri" w:hAnsi="Cambria" w:cs="Times New Roman"/>
                <w:color w:val="222222"/>
                <w:sz w:val="24"/>
                <w:szCs w:val="24"/>
                <w:lang w:val="ru-RU"/>
              </w:rPr>
              <w:t>тороне презентовать и обменяться опытом создания проектов в области "электронного правительства</w:t>
            </w:r>
            <w:r w:rsidRPr="00276549">
              <w:rPr>
                <w:rFonts w:ascii="Cambria" w:hAnsi="Cambria"/>
                <w:color w:val="222222"/>
                <w:sz w:val="24"/>
                <w:szCs w:val="24"/>
                <w:lang w:val="ru-RU"/>
              </w:rPr>
              <w:t>”.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color w:val="222222"/>
                <w:sz w:val="24"/>
                <w:szCs w:val="24"/>
                <w:lang w:val="ru-RU"/>
              </w:rPr>
            </w:pPr>
          </w:p>
          <w:p w:rsidR="00276549" w:rsidRPr="005B717D" w:rsidRDefault="00276549" w:rsidP="00276549">
            <w:pPr>
              <w:spacing w:line="276" w:lineRule="auto"/>
              <w:ind w:right="-5"/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iCs/>
                <w:sz w:val="24"/>
                <w:szCs w:val="24"/>
                <w:lang w:val="ru-RU"/>
              </w:rPr>
              <w:t>12.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О реализации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Соглашени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я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между Правительством Украины и Правительством Грузии о взаимном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признании прав и регулировании отношений собственности от 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5 ноября 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1996</w:t>
            </w: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 xml:space="preserve"> года</w:t>
            </w:r>
            <w:r w:rsidRPr="00276549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:rsidR="00276549" w:rsidRPr="00AE5BE1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line="276" w:lineRule="auto"/>
              <w:ind w:right="-5"/>
              <w:jc w:val="both"/>
              <w:rPr>
                <w:rFonts w:ascii="Cambria" w:hAnsi="Cambria"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line="276" w:lineRule="auto"/>
              <w:ind w:right="-5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>Сторонам возобновить работу грузинско-украинской Рабочей группы по решению вопросов о взаимном признании прав и регулировании отношений собственности с целью выполнения положений Соглашения.</w:t>
            </w:r>
            <w:r w:rsidRPr="00276549">
              <w:rPr>
                <w:rFonts w:ascii="Cambria" w:eastAsia="Calibri" w:hAnsi="Cambria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276549" w:rsidRPr="00276549" w:rsidRDefault="00276549" w:rsidP="00276549">
            <w:pPr>
              <w:spacing w:line="276" w:lineRule="auto"/>
              <w:ind w:right="-5"/>
              <w:rPr>
                <w:rFonts w:ascii="Cambria" w:eastAsia="Calibri" w:hAnsi="Cambria" w:cs="Times New Roman"/>
                <w:b/>
                <w:iCs/>
                <w:sz w:val="24"/>
                <w:szCs w:val="24"/>
                <w:lang w:val="ru-RU"/>
              </w:rPr>
            </w:pPr>
          </w:p>
          <w:p w:rsidR="00276549" w:rsidRPr="00276549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</w:tc>
        <w:tc>
          <w:tcPr>
            <w:tcW w:w="3452" w:type="dxa"/>
          </w:tcPr>
          <w:p w:rsidR="00276549" w:rsidRPr="00355408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  <w:p w:rsidR="00376832" w:rsidRPr="00355408" w:rsidRDefault="00376832" w:rsidP="00376832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  <w:tr w:rsidR="00276549" w:rsidRPr="001547C4" w:rsidTr="005B717D">
        <w:trPr>
          <w:gridAfter w:val="1"/>
          <w:wAfter w:w="19" w:type="dxa"/>
          <w:trHeight w:val="3950"/>
        </w:trPr>
        <w:tc>
          <w:tcPr>
            <w:tcW w:w="719" w:type="dxa"/>
          </w:tcPr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276549" w:rsidRPr="005B717D" w:rsidRDefault="00276549" w:rsidP="00E5688F">
            <w:pPr>
              <w:rPr>
                <w:rFonts w:ascii="Sylfaen" w:hAnsi="Sylfaen"/>
                <w:lang w:val="ru-RU"/>
              </w:rPr>
            </w:pPr>
          </w:p>
          <w:p w:rsidR="00527DAC" w:rsidRPr="005B717D" w:rsidRDefault="00527DAC" w:rsidP="00E5688F">
            <w:pPr>
              <w:rPr>
                <w:rFonts w:ascii="Sylfaen" w:hAnsi="Sylfaen"/>
                <w:lang w:val="ru-RU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13.1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13.2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13.3</w:t>
            </w:r>
          </w:p>
          <w:p w:rsidR="00527DAC" w:rsidRDefault="00527DAC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527DAC" w:rsidP="00E5688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</w:t>
            </w: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  <w:p w:rsidR="00276549" w:rsidRDefault="00276549" w:rsidP="00E5688F">
            <w:pPr>
              <w:rPr>
                <w:rFonts w:ascii="Sylfaen" w:hAnsi="Sylfaen"/>
              </w:rPr>
            </w:pPr>
          </w:p>
        </w:tc>
        <w:tc>
          <w:tcPr>
            <w:tcW w:w="5131" w:type="dxa"/>
          </w:tcPr>
          <w:p w:rsidR="00276549" w:rsidRPr="00527DAC" w:rsidRDefault="00276549" w:rsidP="00276549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276549">
              <w:rPr>
                <w:rFonts w:ascii="Cambria" w:hAnsi="Cambria"/>
                <w:b/>
                <w:sz w:val="24"/>
                <w:szCs w:val="24"/>
                <w:lang w:val="ru-RU"/>
              </w:rPr>
              <w:lastRenderedPageBreak/>
              <w:t>13.</w:t>
            </w:r>
            <w:r w:rsidRPr="00AE5BE1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Состояние договорно-правовой базы и ее развитие</w:t>
            </w: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ru-RU"/>
              </w:rPr>
              <w:t>Комиссия решила: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завершения переговорного процесса по согласованию проектов двусторонних документов, которые находятся на рассмотрении Сторон.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об административной взаимопомощи в вопросах налогообложения;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- Декларация между Службой доходов Грузии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Государственной таможенной службой Украины о первоочередном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 xml:space="preserve">пропуске плодоовощной продукции через государственные границы Украины и Грузии. </w:t>
            </w:r>
          </w:p>
          <w:p w:rsidR="00276549" w:rsidRPr="005B717D" w:rsidRDefault="00276549" w:rsidP="0027654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Сторонам принять меры с целью активизации переговорного процесса по проектам двусторонних документов, которые находятся на рассмотрении Сторон: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Протокол об имплементации Соглашения между Грузией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Украиной об упрощенном порядке получения и прекращения гражданства и двойного гражданства гражданами Грузии, постоянно проживающими на территории Украины, и гражданами Украины, постоянно проживающими на территории Грузии; </w:t>
            </w:r>
          </w:p>
          <w:p w:rsidR="00276549" w:rsidRPr="00AE5BE1" w:rsidRDefault="00276549" w:rsidP="00276549">
            <w:pPr>
              <w:spacing w:before="120" w:line="276" w:lineRule="auto"/>
              <w:ind w:firstLine="708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о совместном производстве и сотрудничестве в сфере кинематографии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;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сфере образования;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сотрудничестве в области охраны окружающей среды и природных ресурсов;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lastRenderedPageBreak/>
              <w:t>- Соглашение между Правительством Грузии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и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Кабинетом Министров Украины о развитии сотрудничества в сфере строительства инфраструктуры и регионального развития;</w:t>
            </w:r>
          </w:p>
          <w:p w:rsidR="00276549" w:rsidRPr="00AE5BE1" w:rsidRDefault="00276549" w:rsidP="00276549">
            <w:pPr>
              <w:spacing w:before="120" w:line="276" w:lineRule="auto"/>
              <w:ind w:firstLine="720"/>
              <w:jc w:val="both"/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i/>
                <w:sz w:val="24"/>
                <w:szCs w:val="24"/>
                <w:lang w:val="ru-RU"/>
              </w:rPr>
              <w:t xml:space="preserve">-  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Документ о в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несении изменений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в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Меморандум о взаимопонимании между Министерством труда, здравоохранения и социальной защиты Грузии 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и </w:t>
            </w:r>
            <w:r w:rsidRPr="00AE5BE1"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Министерством труда и социальной политики Украины и в сфере труда и социального обеспечения</w:t>
            </w:r>
            <w:r>
              <w:rPr>
                <w:rStyle w:val="hps"/>
                <w:rFonts w:ascii="Cambria" w:eastAsia="Calibri" w:hAnsi="Cambria" w:cs="Times New Roman"/>
                <w:sz w:val="24"/>
                <w:szCs w:val="24"/>
                <w:lang w:val="ru-RU"/>
              </w:rPr>
              <w:t>.</w:t>
            </w:r>
          </w:p>
          <w:p w:rsidR="00276549" w:rsidRPr="005B717D" w:rsidRDefault="00276549" w:rsidP="00276549">
            <w:pPr>
              <w:spacing w:before="12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</w:p>
          <w:p w:rsidR="00276549" w:rsidRPr="00AE5BE1" w:rsidRDefault="00276549" w:rsidP="00276549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 xml:space="preserve"> Сторонам </w:t>
            </w:r>
            <w:r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до конца 2013 года провести дву</w:t>
            </w: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сторонние переговоры с целью развития нормативно-правовой базы в сфере морского торгового судоходства, включая обсуждение проекта Правил перевозок грузов в международном прямом железнодорожно-паромном сообщении.</w:t>
            </w:r>
          </w:p>
          <w:p w:rsidR="00276549" w:rsidRPr="005B717D" w:rsidRDefault="00276549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276549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527DAC">
              <w:rPr>
                <w:rFonts w:ascii="Cambria" w:hAnsi="Cambria"/>
                <w:b/>
                <w:sz w:val="24"/>
                <w:szCs w:val="24"/>
                <w:lang w:val="ru-RU"/>
              </w:rPr>
              <w:t>14.</w:t>
            </w: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Сроки проведения девятого заседания совместной межправительственной грузинско-украинской комиссии по вопросам  экономического сотрудничества.</w:t>
            </w:r>
          </w:p>
          <w:p w:rsidR="00527DAC" w:rsidRPr="005B717D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:rsidR="00527DAC" w:rsidRPr="00AE5BE1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lastRenderedPageBreak/>
              <w:t>Комиссия решила:</w:t>
            </w:r>
          </w:p>
          <w:p w:rsidR="00527DAC" w:rsidRPr="00527DAC" w:rsidRDefault="00527DAC" w:rsidP="00527DAC">
            <w:pPr>
              <w:spacing w:before="12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E5BE1">
              <w:rPr>
                <w:rFonts w:ascii="Cambria" w:eastAsia="Calibri" w:hAnsi="Cambria" w:cs="Times New Roman"/>
                <w:sz w:val="24"/>
                <w:szCs w:val="24"/>
                <w:lang w:val="ru-RU"/>
              </w:rPr>
              <w:t>Девятое заседание Комиссии провести в Украине в 2014 году. Срок проведения заседания будет определен по взаимному согласованию Сторон.</w:t>
            </w:r>
          </w:p>
          <w:p w:rsidR="00527DAC" w:rsidRPr="00527DAC" w:rsidRDefault="00527DAC" w:rsidP="00527DAC">
            <w:pPr>
              <w:spacing w:before="12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276549" w:rsidRPr="001547C4" w:rsidRDefault="00276549" w:rsidP="00E5688F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80" w:type="dxa"/>
            <w:gridSpan w:val="3"/>
          </w:tcPr>
          <w:p w:rsidR="00276549" w:rsidRPr="001547C4" w:rsidRDefault="00276549" w:rsidP="005251F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ru-RU"/>
              </w:rPr>
            </w:pPr>
          </w:p>
        </w:tc>
      </w:tr>
    </w:tbl>
    <w:p w:rsidR="005251F5" w:rsidRPr="001547C4" w:rsidRDefault="005251F5" w:rsidP="005251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ru-RU"/>
        </w:rPr>
      </w:pPr>
      <w:r w:rsidRPr="001547C4">
        <w:rPr>
          <w:rFonts w:ascii="Sylfaen" w:hAnsi="Sylfaen"/>
          <w:lang w:val="ru-RU"/>
        </w:rPr>
        <w:lastRenderedPageBreak/>
        <w:tab/>
      </w:r>
    </w:p>
    <w:p w:rsidR="005251F5" w:rsidRPr="00276549" w:rsidRDefault="005251F5" w:rsidP="005251F5">
      <w:pPr>
        <w:tabs>
          <w:tab w:val="left" w:pos="8626"/>
        </w:tabs>
        <w:spacing w:line="240" w:lineRule="auto"/>
        <w:rPr>
          <w:rFonts w:ascii="Sylfaen" w:hAnsi="Sylfaen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1260"/>
        <w:gridCol w:w="4408"/>
      </w:tblGrid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Грузинской части Комиссии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Председатель Украинской части Комиссии</w:t>
            </w:r>
          </w:p>
        </w:tc>
      </w:tr>
      <w:tr w:rsidR="00527DAC" w:rsidRPr="00AE5BE1" w:rsidTr="00BE4996">
        <w:tc>
          <w:tcPr>
            <w:tcW w:w="444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Каха Каладзе</w:t>
            </w:r>
          </w:p>
        </w:tc>
        <w:tc>
          <w:tcPr>
            <w:tcW w:w="1260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</w:tcPr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</w:p>
          <w:p w:rsidR="00527DAC" w:rsidRPr="00AE5BE1" w:rsidRDefault="00527DAC" w:rsidP="00BE4996">
            <w:pPr>
              <w:spacing w:before="120"/>
              <w:jc w:val="center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E5BE1">
              <w:rPr>
                <w:rFonts w:ascii="Cambria" w:eastAsia="Calibri" w:hAnsi="Cambria" w:cs="Times New Roman"/>
                <w:b/>
                <w:sz w:val="24"/>
                <w:szCs w:val="24"/>
                <w:lang w:val="ru-RU"/>
              </w:rPr>
              <w:t>Александр Вилкул</w:t>
            </w:r>
          </w:p>
        </w:tc>
      </w:tr>
    </w:tbl>
    <w:p w:rsidR="00632DAF" w:rsidRPr="00276549" w:rsidRDefault="00632DAF">
      <w:pPr>
        <w:rPr>
          <w:rFonts w:ascii="Sylfaen" w:hAnsi="Sylfaen"/>
          <w:lang w:val="ru-RU"/>
        </w:rPr>
      </w:pPr>
    </w:p>
    <w:sectPr w:rsidR="00632DAF" w:rsidRPr="00276549" w:rsidSect="00E5688F">
      <w:headerReference w:type="default" r:id="rId9"/>
      <w:footerReference w:type="default" r:id="rId10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8C" w:rsidRDefault="0069748C">
      <w:pPr>
        <w:spacing w:after="0" w:line="240" w:lineRule="auto"/>
      </w:pPr>
      <w:r>
        <w:separator/>
      </w:r>
    </w:p>
  </w:endnote>
  <w:endnote w:type="continuationSeparator" w:id="0">
    <w:p w:rsidR="0069748C" w:rsidRDefault="0069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670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88F" w:rsidRDefault="00B87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09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5688F" w:rsidRDefault="00E56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8C" w:rsidRDefault="0069748C">
      <w:pPr>
        <w:spacing w:after="0" w:line="240" w:lineRule="auto"/>
      </w:pPr>
      <w:r>
        <w:separator/>
      </w:r>
    </w:p>
  </w:footnote>
  <w:footnote w:type="continuationSeparator" w:id="0">
    <w:p w:rsidR="0069748C" w:rsidRDefault="0069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8F" w:rsidRDefault="00E5688F" w:rsidP="00E5688F">
    <w:pPr>
      <w:pStyle w:val="Header"/>
      <w:jc w:val="right"/>
      <w:rPr>
        <w:b/>
        <w:i/>
      </w:rPr>
    </w:pPr>
    <w:r>
      <w:rPr>
        <w:b/>
        <w:i/>
      </w:rPr>
      <w:t xml:space="preserve"> Ministry of Foreign Affairs of Georgia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CF7"/>
    <w:multiLevelType w:val="hybridMultilevel"/>
    <w:tmpl w:val="24BE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4AD"/>
    <w:multiLevelType w:val="hybridMultilevel"/>
    <w:tmpl w:val="ED06A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40EFE"/>
    <w:multiLevelType w:val="hybridMultilevel"/>
    <w:tmpl w:val="EF6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2BCE">
      <w:start w:val="9"/>
      <w:numFmt w:val="bullet"/>
      <w:lvlText w:val="-"/>
      <w:lvlJc w:val="left"/>
      <w:pPr>
        <w:ind w:left="2160" w:hanging="360"/>
      </w:pPr>
      <w:rPr>
        <w:rFonts w:ascii="SymbolMT" w:eastAsia="Times New Roman" w:hAnsi="SymbolMT" w:cs="SymbolM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23624"/>
    <w:multiLevelType w:val="hybridMultilevel"/>
    <w:tmpl w:val="A5F2E014"/>
    <w:lvl w:ilvl="0" w:tplc="B2F4EC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352D4"/>
    <w:multiLevelType w:val="hybridMultilevel"/>
    <w:tmpl w:val="E986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56B0"/>
    <w:multiLevelType w:val="hybridMultilevel"/>
    <w:tmpl w:val="6C7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E351E"/>
    <w:multiLevelType w:val="hybridMultilevel"/>
    <w:tmpl w:val="3A985EF8"/>
    <w:lvl w:ilvl="0" w:tplc="7020FF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603767D7"/>
    <w:multiLevelType w:val="hybridMultilevel"/>
    <w:tmpl w:val="D7F2DDDC"/>
    <w:lvl w:ilvl="0" w:tplc="CB1C78B6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27503"/>
    <w:multiLevelType w:val="hybridMultilevel"/>
    <w:tmpl w:val="92EE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5F4F"/>
    <w:multiLevelType w:val="hybridMultilevel"/>
    <w:tmpl w:val="F874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559CF"/>
    <w:multiLevelType w:val="hybridMultilevel"/>
    <w:tmpl w:val="62B8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E0EF7"/>
    <w:multiLevelType w:val="hybridMultilevel"/>
    <w:tmpl w:val="BAC8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05"/>
    <w:rsid w:val="00046CC5"/>
    <w:rsid w:val="00063099"/>
    <w:rsid w:val="0007264B"/>
    <w:rsid w:val="00075E34"/>
    <w:rsid w:val="00103F2F"/>
    <w:rsid w:val="001547C4"/>
    <w:rsid w:val="0017089E"/>
    <w:rsid w:val="001D0FB5"/>
    <w:rsid w:val="001D45E1"/>
    <w:rsid w:val="00214130"/>
    <w:rsid w:val="00276549"/>
    <w:rsid w:val="002A3920"/>
    <w:rsid w:val="00355408"/>
    <w:rsid w:val="00376832"/>
    <w:rsid w:val="003B36B4"/>
    <w:rsid w:val="0040519F"/>
    <w:rsid w:val="004E74C7"/>
    <w:rsid w:val="005251F5"/>
    <w:rsid w:val="00527DAC"/>
    <w:rsid w:val="005B717D"/>
    <w:rsid w:val="005D56FE"/>
    <w:rsid w:val="005F7715"/>
    <w:rsid w:val="00632DAF"/>
    <w:rsid w:val="0068757F"/>
    <w:rsid w:val="0069748C"/>
    <w:rsid w:val="006A338F"/>
    <w:rsid w:val="006A4BE3"/>
    <w:rsid w:val="006C6E41"/>
    <w:rsid w:val="008C3E5F"/>
    <w:rsid w:val="00931057"/>
    <w:rsid w:val="00946BB8"/>
    <w:rsid w:val="009857F2"/>
    <w:rsid w:val="009A7C77"/>
    <w:rsid w:val="00AB49B1"/>
    <w:rsid w:val="00B47D4D"/>
    <w:rsid w:val="00B874B5"/>
    <w:rsid w:val="00BA7028"/>
    <w:rsid w:val="00C62D05"/>
    <w:rsid w:val="00C71EE7"/>
    <w:rsid w:val="00C84B39"/>
    <w:rsid w:val="00D346B1"/>
    <w:rsid w:val="00D5050A"/>
    <w:rsid w:val="00D64641"/>
    <w:rsid w:val="00E5688F"/>
    <w:rsid w:val="00E844CD"/>
    <w:rsid w:val="00EB16A6"/>
    <w:rsid w:val="00F67107"/>
    <w:rsid w:val="00FC1EDA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71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E7"/>
  </w:style>
  <w:style w:type="paragraph" w:styleId="Footer">
    <w:name w:val="footer"/>
    <w:basedOn w:val="Normal"/>
    <w:link w:val="FooterChar"/>
    <w:uiPriority w:val="99"/>
    <w:unhideWhenUsed/>
    <w:rsid w:val="00C7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E7"/>
  </w:style>
  <w:style w:type="paragraph" w:styleId="NoSpacing">
    <w:name w:val="No Spacing"/>
    <w:uiPriority w:val="1"/>
    <w:qFormat/>
    <w:rsid w:val="00C71EE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7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EE7"/>
  </w:style>
  <w:style w:type="character" w:customStyle="1" w:styleId="ListParagraphChar">
    <w:name w:val="List Paragraph Char"/>
    <w:link w:val="ListParagraph"/>
    <w:uiPriority w:val="99"/>
    <w:rsid w:val="00C71EE7"/>
  </w:style>
  <w:style w:type="character" w:styleId="Strong">
    <w:name w:val="Strong"/>
    <w:uiPriority w:val="22"/>
    <w:qFormat/>
    <w:rsid w:val="00D34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75E34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NormalWeb">
    <w:name w:val="Normal (Web)"/>
    <w:basedOn w:val="Normal"/>
    <w:rsid w:val="0027654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2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CEA27-4B92-436C-B363-D4EC1CC3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Begashvili</dc:creator>
  <cp:lastModifiedBy>Mariana Mkurnali</cp:lastModifiedBy>
  <cp:revision>2</cp:revision>
  <dcterms:created xsi:type="dcterms:W3CDTF">2017-04-06T08:25:00Z</dcterms:created>
  <dcterms:modified xsi:type="dcterms:W3CDTF">2017-04-06T08:25:00Z</dcterms:modified>
</cp:coreProperties>
</file>