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339" w:rsidRPr="005A5339" w:rsidRDefault="005A5339" w:rsidP="001062AB">
      <w:pPr>
        <w:jc w:val="both"/>
      </w:pPr>
      <w:proofErr w:type="spellStart"/>
      <w:proofErr w:type="gramStart"/>
      <w:r w:rsidRPr="005A5339">
        <w:rPr>
          <w:rFonts w:ascii="Sylfaen" w:hAnsi="Sylfaen" w:cs="Sylfaen"/>
        </w:rPr>
        <w:t>რასამთავრობო</w:t>
      </w:r>
      <w:proofErr w:type="spellEnd"/>
      <w:proofErr w:type="gramEnd"/>
      <w:r w:rsidRPr="005A5339">
        <w:t xml:space="preserve"> </w:t>
      </w:r>
      <w:proofErr w:type="spellStart"/>
      <w:r w:rsidRPr="005A5339">
        <w:rPr>
          <w:rFonts w:ascii="Sylfaen" w:hAnsi="Sylfaen" w:cs="Sylfaen"/>
        </w:rPr>
        <w:t>ორგანიზაცია</w:t>
      </w:r>
      <w:proofErr w:type="spellEnd"/>
      <w:r w:rsidRPr="005A5339">
        <w:t xml:space="preserve"> ,,</w:t>
      </w:r>
      <w:proofErr w:type="spellStart"/>
      <w:r w:rsidRPr="005A5339">
        <w:rPr>
          <w:rFonts w:ascii="Sylfaen" w:hAnsi="Sylfaen" w:cs="Sylfaen"/>
        </w:rPr>
        <w:t>მწვანე</w:t>
      </w:r>
      <w:proofErr w:type="spellEnd"/>
      <w:r w:rsidRPr="005A5339">
        <w:t xml:space="preserve"> </w:t>
      </w:r>
      <w:proofErr w:type="spellStart"/>
      <w:r w:rsidRPr="005A5339">
        <w:rPr>
          <w:rFonts w:ascii="Sylfaen" w:hAnsi="Sylfaen" w:cs="Sylfaen"/>
        </w:rPr>
        <w:t>კავკასიის</w:t>
      </w:r>
      <w:proofErr w:type="spellEnd"/>
      <w:r w:rsidRPr="005A5339">
        <w:rPr>
          <w:rFonts w:hint="eastAsia"/>
        </w:rPr>
        <w:t>’’</w:t>
      </w:r>
      <w:r w:rsidRPr="005A5339">
        <w:t xml:space="preserve"> </w:t>
      </w:r>
      <w:proofErr w:type="spellStart"/>
      <w:r w:rsidRPr="005A5339">
        <w:rPr>
          <w:rFonts w:ascii="Sylfaen" w:hAnsi="Sylfaen" w:cs="Sylfaen"/>
        </w:rPr>
        <w:t>მიერ</w:t>
      </w:r>
      <w:proofErr w:type="spellEnd"/>
      <w:r w:rsidRPr="005A5339">
        <w:t xml:space="preserve"> </w:t>
      </w:r>
      <w:proofErr w:type="spellStart"/>
      <w:r w:rsidRPr="005A5339">
        <w:rPr>
          <w:rFonts w:ascii="Sylfaen" w:hAnsi="Sylfaen" w:cs="Sylfaen"/>
        </w:rPr>
        <w:t>მომზადებული</w:t>
      </w:r>
      <w:proofErr w:type="spellEnd"/>
      <w:r w:rsidRPr="005A5339">
        <w:t xml:space="preserve"> </w:t>
      </w:r>
      <w:proofErr w:type="spellStart"/>
      <w:r w:rsidRPr="005A5339">
        <w:rPr>
          <w:rFonts w:ascii="Sylfaen" w:hAnsi="Sylfaen" w:cs="Sylfaen"/>
        </w:rPr>
        <w:t>ანგარიში</w:t>
      </w:r>
      <w:proofErr w:type="spellEnd"/>
      <w:r w:rsidRPr="005A5339">
        <w:t xml:space="preserve"> </w:t>
      </w:r>
      <w:proofErr w:type="spellStart"/>
      <w:r w:rsidRPr="005A5339">
        <w:rPr>
          <w:rFonts w:ascii="Sylfaen" w:hAnsi="Sylfaen" w:cs="Sylfaen"/>
        </w:rPr>
        <w:t>იმიგრაციის</w:t>
      </w:r>
      <w:proofErr w:type="spellEnd"/>
      <w:r w:rsidRPr="005A5339">
        <w:t xml:space="preserve"> </w:t>
      </w:r>
      <w:proofErr w:type="spellStart"/>
      <w:r w:rsidRPr="005A5339">
        <w:rPr>
          <w:rFonts w:ascii="Sylfaen" w:hAnsi="Sylfaen" w:cs="Sylfaen"/>
        </w:rPr>
        <w:t>შესახებ</w:t>
      </w:r>
      <w:proofErr w:type="spellEnd"/>
      <w:r w:rsidRPr="005A5339">
        <w:t xml:space="preserve">, </w:t>
      </w:r>
      <w:proofErr w:type="spellStart"/>
      <w:r w:rsidRPr="005A5339">
        <w:rPr>
          <w:rFonts w:ascii="Sylfaen" w:hAnsi="Sylfaen" w:cs="Sylfaen"/>
        </w:rPr>
        <w:t>გაცნობებთ</w:t>
      </w:r>
      <w:proofErr w:type="spellEnd"/>
      <w:r w:rsidRPr="005A5339">
        <w:t xml:space="preserve">, </w:t>
      </w:r>
      <w:proofErr w:type="spellStart"/>
      <w:r w:rsidRPr="005A5339">
        <w:rPr>
          <w:rFonts w:ascii="Sylfaen" w:hAnsi="Sylfaen" w:cs="Sylfaen"/>
        </w:rPr>
        <w:t>რომ</w:t>
      </w:r>
      <w:proofErr w:type="spellEnd"/>
      <w:r w:rsidRPr="005A5339">
        <w:t xml:space="preserve"> </w:t>
      </w:r>
      <w:proofErr w:type="spellStart"/>
      <w:r w:rsidRPr="005A5339">
        <w:rPr>
          <w:rFonts w:ascii="Sylfaen" w:hAnsi="Sylfaen" w:cs="Sylfaen"/>
        </w:rPr>
        <w:t>ანგარიშში</w:t>
      </w:r>
      <w:proofErr w:type="spellEnd"/>
      <w:r w:rsidRPr="005A5339">
        <w:t xml:space="preserve"> </w:t>
      </w:r>
      <w:proofErr w:type="spellStart"/>
      <w:r w:rsidRPr="005A5339">
        <w:rPr>
          <w:rFonts w:ascii="Sylfaen" w:hAnsi="Sylfaen" w:cs="Sylfaen"/>
        </w:rPr>
        <w:t>მოცემული</w:t>
      </w:r>
      <w:proofErr w:type="spellEnd"/>
      <w:r w:rsidRPr="005A5339">
        <w:t xml:space="preserve"> </w:t>
      </w:r>
      <w:proofErr w:type="spellStart"/>
      <w:r w:rsidRPr="005A5339">
        <w:rPr>
          <w:rFonts w:ascii="Sylfaen" w:hAnsi="Sylfaen" w:cs="Sylfaen"/>
        </w:rPr>
        <w:t>რეკომენდაციები</w:t>
      </w:r>
      <w:proofErr w:type="spellEnd"/>
      <w:r w:rsidRPr="005A5339">
        <w:t xml:space="preserve"> </w:t>
      </w:r>
      <w:proofErr w:type="spellStart"/>
      <w:r w:rsidRPr="005A5339">
        <w:rPr>
          <w:rFonts w:ascii="Sylfaen" w:hAnsi="Sylfaen" w:cs="Sylfaen"/>
        </w:rPr>
        <w:t>გათვალისწინებულია</w:t>
      </w:r>
      <w:proofErr w:type="spellEnd"/>
      <w:r w:rsidRPr="005A5339">
        <w:t xml:space="preserve">. </w:t>
      </w:r>
    </w:p>
    <w:p w:rsidR="000040C6" w:rsidRDefault="005A5339" w:rsidP="001062AB">
      <w:pPr>
        <w:jc w:val="both"/>
        <w:rPr>
          <w:rFonts w:ascii="Sylfaen" w:hAnsi="Sylfaen"/>
          <w:lang w:val="ka-GE"/>
        </w:rPr>
      </w:pPr>
      <w:r w:rsidRPr="005A5339">
        <w:t xml:space="preserve">           </w:t>
      </w:r>
      <w:proofErr w:type="spellStart"/>
      <w:proofErr w:type="gramStart"/>
      <w:r w:rsidRPr="005A5339">
        <w:rPr>
          <w:rFonts w:ascii="Sylfaen" w:hAnsi="Sylfaen" w:cs="Sylfaen"/>
        </w:rPr>
        <w:t>სამინისტროს</w:t>
      </w:r>
      <w:proofErr w:type="spellEnd"/>
      <w:proofErr w:type="gramEnd"/>
      <w:r w:rsidRPr="005A5339">
        <w:t xml:space="preserve"> </w:t>
      </w:r>
      <w:proofErr w:type="spellStart"/>
      <w:r w:rsidRPr="005A5339">
        <w:rPr>
          <w:rFonts w:ascii="Sylfaen" w:hAnsi="Sylfaen" w:cs="Sylfaen"/>
        </w:rPr>
        <w:t>ვებგვერდზე</w:t>
      </w:r>
      <w:proofErr w:type="spellEnd"/>
      <w:r w:rsidRPr="005A5339">
        <w:t xml:space="preserve"> </w:t>
      </w:r>
      <w:proofErr w:type="spellStart"/>
      <w:r w:rsidRPr="005A5339">
        <w:rPr>
          <w:rFonts w:ascii="Sylfaen" w:hAnsi="Sylfaen" w:cs="Sylfaen"/>
        </w:rPr>
        <w:t>გამოქვეყნებულია</w:t>
      </w:r>
      <w:proofErr w:type="spellEnd"/>
      <w:r w:rsidRPr="005A5339">
        <w:t xml:space="preserve"> </w:t>
      </w:r>
      <w:proofErr w:type="spellStart"/>
      <w:r w:rsidRPr="005A5339">
        <w:rPr>
          <w:rFonts w:ascii="Sylfaen" w:hAnsi="Sylfaen" w:cs="Sylfaen"/>
        </w:rPr>
        <w:t>შრომითი</w:t>
      </w:r>
      <w:proofErr w:type="spellEnd"/>
      <w:r w:rsidRPr="005A5339">
        <w:t xml:space="preserve"> </w:t>
      </w:r>
      <w:proofErr w:type="spellStart"/>
      <w:r w:rsidRPr="005A5339">
        <w:rPr>
          <w:rFonts w:ascii="Sylfaen" w:hAnsi="Sylfaen" w:cs="Sylfaen"/>
        </w:rPr>
        <w:t>იმიგრაციის</w:t>
      </w:r>
      <w:proofErr w:type="spellEnd"/>
      <w:r w:rsidRPr="005A5339">
        <w:t xml:space="preserve"> </w:t>
      </w:r>
      <w:proofErr w:type="spellStart"/>
      <w:r w:rsidRPr="005A5339">
        <w:rPr>
          <w:rFonts w:ascii="Sylfaen" w:hAnsi="Sylfaen" w:cs="Sylfaen"/>
        </w:rPr>
        <w:t>მარეგულირებელი</w:t>
      </w:r>
      <w:proofErr w:type="spellEnd"/>
      <w:r w:rsidRPr="005A5339">
        <w:t xml:space="preserve"> </w:t>
      </w:r>
      <w:proofErr w:type="spellStart"/>
      <w:r w:rsidRPr="005A5339">
        <w:rPr>
          <w:rFonts w:ascii="Sylfaen" w:hAnsi="Sylfaen" w:cs="Sylfaen"/>
        </w:rPr>
        <w:t>ნორმატიული</w:t>
      </w:r>
      <w:proofErr w:type="spellEnd"/>
      <w:r w:rsidRPr="005A5339">
        <w:t xml:space="preserve"> </w:t>
      </w:r>
      <w:proofErr w:type="spellStart"/>
      <w:r w:rsidRPr="005A5339">
        <w:rPr>
          <w:rFonts w:ascii="Sylfaen" w:hAnsi="Sylfaen" w:cs="Sylfaen"/>
        </w:rPr>
        <w:t>აქტები</w:t>
      </w:r>
      <w:proofErr w:type="spellEnd"/>
      <w:r w:rsidRPr="005A5339">
        <w:t xml:space="preserve">, </w:t>
      </w:r>
      <w:proofErr w:type="spellStart"/>
      <w:r w:rsidRPr="005A5339">
        <w:rPr>
          <w:rFonts w:ascii="Sylfaen" w:hAnsi="Sylfaen" w:cs="Sylfaen"/>
        </w:rPr>
        <w:t>ასევე</w:t>
      </w:r>
      <w:proofErr w:type="spellEnd"/>
      <w:r w:rsidRPr="005A5339">
        <w:t xml:space="preserve"> </w:t>
      </w:r>
      <w:proofErr w:type="spellStart"/>
      <w:r w:rsidRPr="005A5339">
        <w:rPr>
          <w:rFonts w:ascii="Sylfaen" w:hAnsi="Sylfaen" w:cs="Sylfaen"/>
        </w:rPr>
        <w:t>განახლებულია</w:t>
      </w:r>
      <w:proofErr w:type="spellEnd"/>
      <w:r w:rsidRPr="005A5339">
        <w:t xml:space="preserve"> </w:t>
      </w:r>
      <w:proofErr w:type="spellStart"/>
      <w:r w:rsidRPr="005A5339">
        <w:rPr>
          <w:rFonts w:ascii="Sylfaen" w:hAnsi="Sylfaen" w:cs="Sylfaen"/>
        </w:rPr>
        <w:t>საჯარო</w:t>
      </w:r>
      <w:proofErr w:type="spellEnd"/>
      <w:r w:rsidRPr="005A5339">
        <w:t xml:space="preserve"> </w:t>
      </w:r>
      <w:proofErr w:type="spellStart"/>
      <w:r w:rsidRPr="005A5339">
        <w:rPr>
          <w:rFonts w:ascii="Sylfaen" w:hAnsi="Sylfaen" w:cs="Sylfaen"/>
        </w:rPr>
        <w:t>ინფორმაციის</w:t>
      </w:r>
      <w:proofErr w:type="spellEnd"/>
      <w:r w:rsidRPr="005A5339">
        <w:t xml:space="preserve"> </w:t>
      </w:r>
      <w:proofErr w:type="spellStart"/>
      <w:r w:rsidRPr="005A5339">
        <w:rPr>
          <w:rFonts w:ascii="Sylfaen" w:hAnsi="Sylfaen" w:cs="Sylfaen"/>
        </w:rPr>
        <w:t>ხელმისაწვდომობაზე</w:t>
      </w:r>
      <w:proofErr w:type="spellEnd"/>
      <w:r w:rsidRPr="005A5339">
        <w:t xml:space="preserve"> </w:t>
      </w:r>
      <w:proofErr w:type="spellStart"/>
      <w:r w:rsidRPr="005A5339">
        <w:rPr>
          <w:rFonts w:ascii="Sylfaen" w:hAnsi="Sylfaen" w:cs="Sylfaen"/>
        </w:rPr>
        <w:t>პასუხისმგებელი</w:t>
      </w:r>
      <w:proofErr w:type="spellEnd"/>
      <w:r w:rsidRPr="005A5339">
        <w:t xml:space="preserve"> </w:t>
      </w:r>
      <w:proofErr w:type="spellStart"/>
      <w:r w:rsidRPr="005A5339">
        <w:rPr>
          <w:rFonts w:ascii="Sylfaen" w:hAnsi="Sylfaen" w:cs="Sylfaen"/>
        </w:rPr>
        <w:t>პირის</w:t>
      </w:r>
      <w:proofErr w:type="spellEnd"/>
      <w:r w:rsidRPr="005A5339">
        <w:t xml:space="preserve"> </w:t>
      </w:r>
      <w:proofErr w:type="spellStart"/>
      <w:r w:rsidRPr="005A5339">
        <w:rPr>
          <w:rFonts w:ascii="Sylfaen" w:hAnsi="Sylfaen" w:cs="Sylfaen"/>
        </w:rPr>
        <w:t>ვინაობა</w:t>
      </w:r>
      <w:proofErr w:type="spellEnd"/>
      <w:r w:rsidRPr="005A5339">
        <w:t xml:space="preserve">.  </w:t>
      </w:r>
    </w:p>
    <w:p w:rsidR="005A5339" w:rsidRDefault="005A5339" w:rsidP="001062AB">
      <w:pPr>
        <w:jc w:val="both"/>
        <w:rPr>
          <w:rFonts w:ascii="Sylfaen" w:hAnsi="Sylfaen"/>
          <w:lang w:val="ka-GE"/>
        </w:rPr>
      </w:pPr>
    </w:p>
    <w:p w:rsidR="005A5339" w:rsidRPr="005A5339" w:rsidRDefault="005A5339" w:rsidP="001062AB">
      <w:pPr>
        <w:jc w:val="both"/>
        <w:rPr>
          <w:rFonts w:ascii="Sylfaen" w:hAnsi="Sylfaen"/>
          <w:lang w:val="ka-GE"/>
        </w:rPr>
      </w:pPr>
      <w:r>
        <w:rPr>
          <w:rFonts w:ascii="Sylfaen" w:hAnsi="Sylfaen"/>
          <w:color w:val="000000"/>
          <w:lang w:val="ka-GE"/>
        </w:rPr>
        <w:t>რომ მიმდინარეობს შესაბამისი საინფორმაციო სისტემის შექმნის სამუშაოები (იუსტიციის სამინისტრო), სადაც ჩვენც ვიყავით ჩართულები. ინფორმაციის დაზუსტების მიზნით შემდგარ შეხვედრებზე განვიხილეთ სისტემისათვის საჭირო მონაცემები, დაზუსტდა, რომ საინტერესო მონაცემებს შეიცავს შრომის ინსპექტირების დეპარტამენტის, ასევე, სოციალური მომსახურების  სააგენტოს მიერ მოპოვებული ინფორმაცია, რომელთა მიწოდების სტანდარტები შეთანხმდება მონაცემთა მფლობელებს შორის.</w:t>
      </w:r>
      <w:r>
        <w:rPr>
          <w:color w:val="000000"/>
          <w:sz w:val="20"/>
          <w:szCs w:val="20"/>
        </w:rPr>
        <w:br/>
      </w:r>
      <w:r>
        <w:rPr>
          <w:rFonts w:ascii="Sylfaen" w:hAnsi="Sylfaen"/>
          <w:color w:val="000000"/>
          <w:lang w:val="ka-GE"/>
        </w:rPr>
        <w:t>პროექტის ორგანიზაციულ მხარეს მართავს შრომის ინსპექტირების დეპარტამენტი.</w:t>
      </w:r>
      <w:bookmarkStart w:id="0" w:name="_GoBack"/>
      <w:bookmarkEnd w:id="0"/>
    </w:p>
    <w:sectPr w:rsidR="005A5339" w:rsidRPr="005A53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339"/>
    <w:rsid w:val="000040C6"/>
    <w:rsid w:val="001062AB"/>
    <w:rsid w:val="005A5339"/>
    <w:rsid w:val="00E20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2018-05-15T13:35:00Z</dcterms:created>
  <dcterms:modified xsi:type="dcterms:W3CDTF">2018-05-22T09:45:00Z</dcterms:modified>
</cp:coreProperties>
</file>