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EBE" w:rsidRDefault="006E31B0" w:rsidP="006E31B0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ევროპულ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ევროატლანტიკურ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სტრუქტურებში</w:t>
      </w:r>
      <w:proofErr w:type="spellEnd"/>
      <w:r>
        <w:rPr>
          <w:rStyle w:val="apple-converted-space"/>
          <w:color w:val="000000"/>
          <w:sz w:val="17"/>
          <w:szCs w:val="17"/>
        </w:rPr>
        <w:t> </w:t>
      </w:r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ინტეგრაციის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საკითხებში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საქართველოს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სახელმწიფო</w:t>
      </w:r>
      <w:proofErr w:type="spellEnd"/>
      <w:r>
        <w:rPr>
          <w:rStyle w:val="apple-converted-space"/>
          <w:color w:val="000000"/>
          <w:sz w:val="17"/>
          <w:szCs w:val="17"/>
        </w:rPr>
        <w:t> </w:t>
      </w:r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მინისტრის</w:t>
      </w:r>
      <w:proofErr w:type="spellEnd"/>
      <w:r>
        <w:rPr>
          <w:color w:val="000000"/>
          <w:sz w:val="17"/>
          <w:szCs w:val="17"/>
        </w:rPr>
        <w:t xml:space="preserve"> </w:t>
      </w:r>
      <w:r>
        <w:rPr>
          <w:rFonts w:ascii="Sylfaen" w:hAnsi="Sylfaen"/>
          <w:color w:val="000000"/>
          <w:sz w:val="17"/>
          <w:szCs w:val="17"/>
          <w:lang w:val="ka-GE"/>
        </w:rPr>
        <w:t xml:space="preserve">პირველ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მოადგილეს</w:t>
      </w:r>
      <w:proofErr w:type="spellEnd"/>
      <w:r>
        <w:rPr>
          <w:rFonts w:ascii="Sylfaen" w:hAnsi="Sylfaen" w:cs="Sylfaen"/>
          <w:color w:val="000000"/>
          <w:sz w:val="17"/>
          <w:szCs w:val="17"/>
          <w:lang w:val="ka-GE"/>
        </w:rPr>
        <w:t xml:space="preserve"> ბატონ</w:t>
      </w:r>
    </w:p>
    <w:p w:rsidR="006E31B0" w:rsidRDefault="006E31B0" w:rsidP="006E31B0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  <w:r>
        <w:rPr>
          <w:rFonts w:ascii="Sylfaen" w:hAnsi="Sylfaen" w:cs="Sylfaen"/>
          <w:color w:val="000000"/>
          <w:sz w:val="17"/>
          <w:szCs w:val="17"/>
          <w:lang w:val="ka-GE"/>
        </w:rPr>
        <w:t>არჩილ ყარაულაშვილს</w:t>
      </w:r>
    </w:p>
    <w:p w:rsidR="006E31B0" w:rsidRDefault="006E31B0" w:rsidP="006E31B0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6E31B0" w:rsidRDefault="006E31B0" w:rsidP="006E31B0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6E31B0" w:rsidRDefault="006E31B0" w:rsidP="006E31B0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6E31B0" w:rsidRDefault="006E31B0" w:rsidP="00535E46">
      <w:pPr>
        <w:spacing w:after="240" w:line="360" w:lineRule="auto"/>
        <w:rPr>
          <w:rFonts w:ascii="Sylfaen" w:hAnsi="Sylfaen" w:cs="Sylfaen"/>
          <w:color w:val="000000"/>
          <w:sz w:val="17"/>
          <w:szCs w:val="17"/>
          <w:lang w:val="ka-GE"/>
        </w:rPr>
      </w:pPr>
      <w:r>
        <w:rPr>
          <w:rFonts w:ascii="Sylfaen" w:hAnsi="Sylfaen" w:cs="Sylfaen"/>
          <w:color w:val="000000"/>
          <w:sz w:val="17"/>
          <w:szCs w:val="17"/>
          <w:lang w:val="ka-GE"/>
        </w:rPr>
        <w:t>ბატონო არჩილ,</w:t>
      </w:r>
    </w:p>
    <w:p w:rsidR="006E31B0" w:rsidRDefault="006E31B0" w:rsidP="00535E46">
      <w:pPr>
        <w:spacing w:after="240" w:line="360" w:lineRule="auto"/>
        <w:rPr>
          <w:rFonts w:ascii="Sylfaen" w:hAnsi="Sylfaen" w:cs="Sylfaen"/>
          <w:color w:val="000000"/>
          <w:sz w:val="17"/>
          <w:szCs w:val="17"/>
          <w:lang w:val="ka-GE"/>
        </w:rPr>
      </w:pPr>
      <w:r>
        <w:rPr>
          <w:rFonts w:ascii="Sylfaen" w:hAnsi="Sylfaen" w:cs="Sylfaen"/>
          <w:color w:val="000000"/>
          <w:sz w:val="17"/>
          <w:szCs w:val="17"/>
          <w:lang w:val="ka-GE"/>
        </w:rPr>
        <w:t xml:space="preserve">თქვენი 2017 წლის 29 მაისის </w:t>
      </w:r>
      <w:r w:rsidRPr="006E31B0">
        <w:rPr>
          <w:rFonts w:ascii="Sylfaen" w:hAnsi="Sylfaen" w:cs="Sylfaen"/>
          <w:color w:val="000000"/>
          <w:sz w:val="17"/>
          <w:szCs w:val="17"/>
          <w:lang w:val="ka-GE"/>
        </w:rPr>
        <w:t>N 01/1820</w:t>
      </w:r>
      <w:r>
        <w:rPr>
          <w:rFonts w:ascii="Sylfaen" w:hAnsi="Sylfaen" w:cs="Sylfaen"/>
          <w:color w:val="000000"/>
          <w:sz w:val="17"/>
          <w:szCs w:val="17"/>
          <w:lang w:val="ka-GE"/>
        </w:rPr>
        <w:t xml:space="preserve"> წერილის პასუხად, რომელიც ეხებოდა </w:t>
      </w:r>
      <w:proofErr w:type="spellStart"/>
      <w:r w:rsidRPr="006E31B0">
        <w:rPr>
          <w:rFonts w:ascii="Sylfaen" w:hAnsi="Sylfaen" w:cs="Sylfaen"/>
          <w:color w:val="000000"/>
          <w:sz w:val="17"/>
          <w:szCs w:val="17"/>
          <w:lang w:val="ka-GE"/>
        </w:rPr>
        <w:t>საქართველო</w:t>
      </w:r>
      <w:proofErr w:type="spellEnd"/>
      <w:r w:rsidRPr="006E31B0">
        <w:rPr>
          <w:rFonts w:ascii="Sylfaen" w:hAnsi="Sylfaen" w:cs="Sylfaen"/>
          <w:color w:val="000000"/>
          <w:sz w:val="17"/>
          <w:szCs w:val="17"/>
          <w:lang w:val="ka-GE"/>
        </w:rPr>
        <w:t xml:space="preserve"> </w:t>
      </w:r>
      <w:proofErr w:type="spellStart"/>
      <w:r w:rsidRPr="006E31B0">
        <w:rPr>
          <w:rFonts w:ascii="Sylfaen" w:hAnsi="Sylfaen" w:cs="Sylfaen"/>
          <w:color w:val="000000"/>
          <w:sz w:val="17"/>
          <w:szCs w:val="17"/>
          <w:lang w:val="ka-GE"/>
        </w:rPr>
        <w:t>ევროკავშირის</w:t>
      </w:r>
      <w:proofErr w:type="spellEnd"/>
      <w:r w:rsidRPr="006E31B0">
        <w:rPr>
          <w:rFonts w:ascii="Sylfaen" w:hAnsi="Sylfaen" w:cs="Sylfaen"/>
          <w:color w:val="000000"/>
          <w:sz w:val="17"/>
          <w:szCs w:val="17"/>
          <w:lang w:val="ka-GE"/>
        </w:rPr>
        <w:t xml:space="preserve"> </w:t>
      </w:r>
      <w:proofErr w:type="spellStart"/>
      <w:r w:rsidRPr="006E31B0">
        <w:rPr>
          <w:rFonts w:ascii="Sylfaen" w:hAnsi="Sylfaen" w:cs="Sylfaen"/>
          <w:color w:val="000000"/>
          <w:sz w:val="17"/>
          <w:szCs w:val="17"/>
          <w:lang w:val="ka-GE"/>
        </w:rPr>
        <w:t>ასოცირების</w:t>
      </w:r>
      <w:proofErr w:type="spellEnd"/>
      <w:r w:rsidRPr="006E31B0">
        <w:rPr>
          <w:rFonts w:ascii="Sylfaen" w:hAnsi="Sylfaen" w:cs="Sylfaen"/>
          <w:color w:val="000000"/>
          <w:sz w:val="17"/>
          <w:szCs w:val="17"/>
          <w:lang w:val="ka-GE"/>
        </w:rPr>
        <w:t xml:space="preserve"> ეკონომიკური და დარგობრივი თანამშრომლობის</w:t>
      </w:r>
      <w:r>
        <w:rPr>
          <w:rFonts w:ascii="Sylfaen" w:hAnsi="Sylfaen" w:cs="Sylfaen"/>
          <w:color w:val="000000"/>
          <w:sz w:val="17"/>
          <w:szCs w:val="17"/>
          <w:lang w:val="ka-GE"/>
        </w:rPr>
        <w:t xml:space="preserve"> </w:t>
      </w:r>
      <w:r w:rsidRPr="006E31B0">
        <w:rPr>
          <w:rFonts w:ascii="Sylfaen" w:hAnsi="Sylfaen" w:cs="Sylfaen"/>
          <w:color w:val="000000"/>
          <w:sz w:val="17"/>
          <w:szCs w:val="17"/>
          <w:lang w:val="ka-GE"/>
        </w:rPr>
        <w:t>ქვეკომიტეტზე</w:t>
      </w:r>
      <w:r>
        <w:rPr>
          <w:rFonts w:ascii="Sylfaen" w:hAnsi="Sylfaen" w:cs="Sylfaen"/>
          <w:color w:val="000000"/>
          <w:sz w:val="17"/>
          <w:szCs w:val="17"/>
          <w:lang w:val="ka-GE"/>
        </w:rPr>
        <w:t xml:space="preserve"> </w:t>
      </w:r>
      <w:r w:rsidRPr="006E31B0">
        <w:rPr>
          <w:rFonts w:ascii="Sylfaen" w:hAnsi="Sylfaen" w:cs="Sylfaen"/>
          <w:color w:val="000000"/>
          <w:sz w:val="17"/>
          <w:szCs w:val="17"/>
          <w:lang w:val="ka-GE"/>
        </w:rPr>
        <w:t>კანდიდატურ</w:t>
      </w:r>
      <w:r>
        <w:rPr>
          <w:rFonts w:ascii="Sylfaen" w:hAnsi="Sylfaen" w:cs="Sylfaen"/>
          <w:color w:val="000000"/>
          <w:sz w:val="17"/>
          <w:szCs w:val="17"/>
          <w:lang w:val="ka-GE"/>
        </w:rPr>
        <w:t>ის წარდგენას</w:t>
      </w:r>
      <w:r w:rsidRPr="006E31B0">
        <w:rPr>
          <w:rFonts w:ascii="Sylfaen" w:hAnsi="Sylfaen" w:cs="Sylfaen"/>
          <w:color w:val="000000"/>
          <w:sz w:val="17"/>
          <w:szCs w:val="17"/>
          <w:lang w:val="ka-GE"/>
        </w:rPr>
        <w:t xml:space="preserve">, რომელსაც ასევე ექნება უფლებამოსილება </w:t>
      </w:r>
      <w:proofErr w:type="spellStart"/>
      <w:r w:rsidRPr="006E31B0">
        <w:rPr>
          <w:rFonts w:ascii="Sylfaen" w:hAnsi="Sylfaen" w:cs="Sylfaen"/>
          <w:color w:val="000000"/>
          <w:sz w:val="17"/>
          <w:szCs w:val="17"/>
          <w:lang w:val="ka-GE"/>
        </w:rPr>
        <w:t>მონაწილეობა</w:t>
      </w:r>
      <w:proofErr w:type="spellEnd"/>
      <w:r w:rsidRPr="006E31B0">
        <w:rPr>
          <w:rFonts w:ascii="Sylfaen" w:hAnsi="Sylfaen" w:cs="Sylfaen"/>
          <w:color w:val="000000"/>
          <w:sz w:val="17"/>
          <w:szCs w:val="17"/>
          <w:lang w:val="ka-GE"/>
        </w:rPr>
        <w:t xml:space="preserve"> </w:t>
      </w:r>
      <w:proofErr w:type="spellStart"/>
      <w:r w:rsidRPr="006E31B0">
        <w:rPr>
          <w:rFonts w:ascii="Sylfaen" w:hAnsi="Sylfaen" w:cs="Sylfaen"/>
          <w:color w:val="000000"/>
          <w:sz w:val="17"/>
          <w:szCs w:val="17"/>
          <w:lang w:val="ka-GE"/>
        </w:rPr>
        <w:t>მიიღოს</w:t>
      </w:r>
      <w:proofErr w:type="spellEnd"/>
      <w:r w:rsidRPr="006E31B0">
        <w:rPr>
          <w:rFonts w:ascii="Sylfaen" w:hAnsi="Sylfaen" w:cs="Sylfaen"/>
          <w:color w:val="000000"/>
          <w:sz w:val="17"/>
          <w:szCs w:val="17"/>
          <w:lang w:val="ka-GE"/>
        </w:rPr>
        <w:t xml:space="preserve"> </w:t>
      </w:r>
      <w:proofErr w:type="spellStart"/>
      <w:r w:rsidRPr="006E31B0">
        <w:rPr>
          <w:rFonts w:ascii="Sylfaen" w:hAnsi="Sylfaen" w:cs="Sylfaen"/>
          <w:color w:val="000000"/>
          <w:sz w:val="17"/>
          <w:szCs w:val="17"/>
          <w:lang w:val="ka-GE"/>
        </w:rPr>
        <w:t>ევროკავშირთან</w:t>
      </w:r>
      <w:proofErr w:type="spellEnd"/>
      <w:r w:rsidRPr="006E31B0">
        <w:rPr>
          <w:rFonts w:ascii="Sylfaen" w:hAnsi="Sylfaen" w:cs="Sylfaen"/>
          <w:color w:val="000000"/>
          <w:sz w:val="17"/>
          <w:szCs w:val="17"/>
          <w:lang w:val="ka-GE"/>
        </w:rPr>
        <w:t xml:space="preserve"> </w:t>
      </w:r>
      <w:proofErr w:type="spellStart"/>
      <w:r w:rsidRPr="006E31B0">
        <w:rPr>
          <w:rFonts w:ascii="Sylfaen" w:hAnsi="Sylfaen" w:cs="Sylfaen"/>
          <w:color w:val="000000"/>
          <w:sz w:val="17"/>
          <w:szCs w:val="17"/>
          <w:lang w:val="ka-GE"/>
        </w:rPr>
        <w:t>საქართველოს</w:t>
      </w:r>
      <w:proofErr w:type="spellEnd"/>
      <w:r w:rsidRPr="006E31B0">
        <w:rPr>
          <w:rFonts w:ascii="Sylfaen" w:hAnsi="Sylfaen" w:cs="Sylfaen"/>
          <w:color w:val="000000"/>
          <w:sz w:val="17"/>
          <w:szCs w:val="17"/>
          <w:lang w:val="ka-GE"/>
        </w:rPr>
        <w:t xml:space="preserve"> </w:t>
      </w:r>
      <w:proofErr w:type="spellStart"/>
      <w:r w:rsidRPr="006E31B0">
        <w:rPr>
          <w:rFonts w:ascii="Sylfaen" w:hAnsi="Sylfaen" w:cs="Sylfaen"/>
          <w:color w:val="000000"/>
          <w:sz w:val="17"/>
          <w:szCs w:val="17"/>
          <w:lang w:val="ka-GE"/>
        </w:rPr>
        <w:t>კანონმდებლობის</w:t>
      </w:r>
      <w:proofErr w:type="spellEnd"/>
      <w:r w:rsidRPr="006E31B0">
        <w:rPr>
          <w:rFonts w:ascii="Sylfaen" w:hAnsi="Sylfaen" w:cs="Sylfaen"/>
          <w:color w:val="000000"/>
          <w:sz w:val="17"/>
          <w:szCs w:val="17"/>
          <w:lang w:val="ka-GE"/>
        </w:rPr>
        <w:t xml:space="preserve"> </w:t>
      </w:r>
      <w:proofErr w:type="spellStart"/>
      <w:r w:rsidRPr="006E31B0">
        <w:rPr>
          <w:rFonts w:ascii="Sylfaen" w:hAnsi="Sylfaen" w:cs="Sylfaen"/>
          <w:color w:val="000000"/>
          <w:sz w:val="17"/>
          <w:szCs w:val="17"/>
          <w:lang w:val="ka-GE"/>
        </w:rPr>
        <w:t>დინამიური</w:t>
      </w:r>
      <w:proofErr w:type="spellEnd"/>
      <w:r w:rsidRPr="006E31B0">
        <w:rPr>
          <w:rFonts w:ascii="Sylfaen" w:hAnsi="Sylfaen" w:cs="Sylfaen"/>
          <w:color w:val="000000"/>
          <w:sz w:val="17"/>
          <w:szCs w:val="17"/>
          <w:lang w:val="ka-GE"/>
        </w:rPr>
        <w:t xml:space="preserve"> </w:t>
      </w:r>
      <w:proofErr w:type="spellStart"/>
      <w:r w:rsidRPr="006E31B0">
        <w:rPr>
          <w:rFonts w:ascii="Sylfaen" w:hAnsi="Sylfaen" w:cs="Sylfaen"/>
          <w:color w:val="000000"/>
          <w:sz w:val="17"/>
          <w:szCs w:val="17"/>
          <w:lang w:val="ka-GE"/>
        </w:rPr>
        <w:t>აპროქსიმაციის</w:t>
      </w:r>
      <w:proofErr w:type="spellEnd"/>
      <w:r w:rsidRPr="006E31B0">
        <w:rPr>
          <w:rFonts w:ascii="Sylfaen" w:hAnsi="Sylfaen" w:cs="Sylfaen"/>
          <w:color w:val="000000"/>
          <w:sz w:val="17"/>
          <w:szCs w:val="17"/>
          <w:lang w:val="ka-GE"/>
        </w:rPr>
        <w:t xml:space="preserve"> </w:t>
      </w:r>
      <w:proofErr w:type="spellStart"/>
      <w:r w:rsidRPr="006E31B0">
        <w:rPr>
          <w:rFonts w:ascii="Sylfaen" w:hAnsi="Sylfaen" w:cs="Sylfaen"/>
          <w:color w:val="000000"/>
          <w:sz w:val="17"/>
          <w:szCs w:val="17"/>
          <w:lang w:val="ka-GE"/>
        </w:rPr>
        <w:t>საკითხებზე</w:t>
      </w:r>
      <w:proofErr w:type="spellEnd"/>
      <w:r w:rsidRPr="006E31B0">
        <w:rPr>
          <w:rFonts w:ascii="Sylfaen" w:hAnsi="Sylfaen" w:cs="Sylfaen"/>
          <w:color w:val="000000"/>
          <w:sz w:val="17"/>
          <w:szCs w:val="17"/>
          <w:lang w:val="ka-GE"/>
        </w:rPr>
        <w:t xml:space="preserve"> </w:t>
      </w:r>
      <w:proofErr w:type="spellStart"/>
      <w:r w:rsidRPr="006E31B0">
        <w:rPr>
          <w:rFonts w:ascii="Sylfaen" w:hAnsi="Sylfaen" w:cs="Sylfaen"/>
          <w:color w:val="000000"/>
          <w:sz w:val="17"/>
          <w:szCs w:val="17"/>
          <w:lang w:val="ka-GE"/>
        </w:rPr>
        <w:t>გამართულ</w:t>
      </w:r>
      <w:proofErr w:type="spellEnd"/>
      <w:r w:rsidRPr="006E31B0">
        <w:rPr>
          <w:rFonts w:ascii="Sylfaen" w:hAnsi="Sylfaen" w:cs="Sylfaen"/>
          <w:color w:val="000000"/>
          <w:sz w:val="17"/>
          <w:szCs w:val="17"/>
          <w:lang w:val="ka-GE"/>
        </w:rPr>
        <w:t xml:space="preserve"> </w:t>
      </w:r>
      <w:proofErr w:type="spellStart"/>
      <w:r w:rsidRPr="006E31B0">
        <w:rPr>
          <w:rFonts w:ascii="Sylfaen" w:hAnsi="Sylfaen" w:cs="Sylfaen"/>
          <w:color w:val="000000"/>
          <w:sz w:val="17"/>
          <w:szCs w:val="17"/>
          <w:lang w:val="ka-GE"/>
        </w:rPr>
        <w:t>მოლაპარაკებებში</w:t>
      </w:r>
      <w:proofErr w:type="spellEnd"/>
      <w:r w:rsidRPr="006E31B0">
        <w:rPr>
          <w:rFonts w:ascii="Sylfaen" w:hAnsi="Sylfaen" w:cs="Sylfaen"/>
          <w:color w:val="000000"/>
          <w:sz w:val="17"/>
          <w:szCs w:val="17"/>
          <w:lang w:val="ka-GE"/>
        </w:rPr>
        <w:t>.</w:t>
      </w:r>
      <w:r>
        <w:rPr>
          <w:rFonts w:ascii="Sylfaen" w:hAnsi="Sylfaen" w:cs="Sylfaen"/>
          <w:color w:val="000000"/>
          <w:sz w:val="17"/>
          <w:szCs w:val="17"/>
          <w:lang w:val="ka-GE"/>
        </w:rPr>
        <w:t xml:space="preserve">  </w:t>
      </w:r>
    </w:p>
    <w:p w:rsidR="006E31B0" w:rsidRDefault="006E31B0" w:rsidP="00535E46">
      <w:pPr>
        <w:spacing w:after="240" w:line="360" w:lineRule="auto"/>
        <w:rPr>
          <w:rFonts w:ascii="Sylfaen" w:hAnsi="Sylfaen" w:cs="Sylfaen"/>
          <w:color w:val="000000"/>
          <w:sz w:val="17"/>
          <w:szCs w:val="17"/>
          <w:lang w:val="ka-GE"/>
        </w:rPr>
      </w:pPr>
      <w:r>
        <w:rPr>
          <w:rFonts w:ascii="Sylfaen" w:hAnsi="Sylfaen" w:cs="Sylfaen"/>
          <w:color w:val="000000"/>
          <w:sz w:val="17"/>
          <w:szCs w:val="17"/>
          <w:lang w:val="ka-GE"/>
        </w:rPr>
        <w:t xml:space="preserve">წარმოგიდგენთ საქართველოს შრომის, ჯანმრთელობისა და სოციალური დაცვის სამინისტროს </w:t>
      </w:r>
      <w:r w:rsidRPr="006E31B0">
        <w:rPr>
          <w:rFonts w:ascii="Sylfaen" w:hAnsi="Sylfaen" w:cs="Sylfaen"/>
          <w:color w:val="000000"/>
          <w:sz w:val="17"/>
          <w:szCs w:val="17"/>
          <w:lang w:val="ka-GE"/>
        </w:rPr>
        <w:t>შრომისა და დასაქმების პოლიტიკის დეპარტამენტი</w:t>
      </w:r>
      <w:r>
        <w:rPr>
          <w:rFonts w:ascii="Sylfaen" w:hAnsi="Sylfaen" w:cs="Sylfaen"/>
          <w:color w:val="000000"/>
          <w:sz w:val="17"/>
          <w:szCs w:val="17"/>
          <w:lang w:val="ka-GE"/>
        </w:rPr>
        <w:t>ს უფროსს - ქალბატონ ელზა ჯგერენაიას</w:t>
      </w:r>
      <w:r w:rsidR="00535E46">
        <w:rPr>
          <w:rFonts w:ascii="Sylfaen" w:hAnsi="Sylfaen" w:cs="Sylfaen"/>
          <w:color w:val="000000"/>
          <w:sz w:val="17"/>
          <w:szCs w:val="17"/>
          <w:lang w:val="ka-GE"/>
        </w:rPr>
        <w:t>.</w:t>
      </w:r>
    </w:p>
    <w:p w:rsidR="006E31B0" w:rsidRDefault="006E31B0" w:rsidP="006E31B0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  <w:r>
        <w:rPr>
          <w:rFonts w:ascii="Sylfaen" w:hAnsi="Sylfaen" w:cs="Sylfaen"/>
          <w:color w:val="000000"/>
          <w:sz w:val="17"/>
          <w:szCs w:val="17"/>
          <w:lang w:val="ka-GE"/>
        </w:rPr>
        <w:t>პატივისცემით</w:t>
      </w:r>
    </w:p>
    <w:p w:rsidR="006E31B0" w:rsidRDefault="006E31B0" w:rsidP="006E31B0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  <w:r>
        <w:rPr>
          <w:rFonts w:ascii="Sylfaen" w:hAnsi="Sylfaen" w:cs="Sylfaen"/>
          <w:color w:val="000000"/>
          <w:sz w:val="17"/>
          <w:szCs w:val="17"/>
          <w:lang w:val="ka-GE"/>
        </w:rPr>
        <w:t xml:space="preserve"> </w:t>
      </w:r>
    </w:p>
    <w:p w:rsidR="0071189A" w:rsidRDefault="0071189A" w:rsidP="006E31B0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71189A" w:rsidRDefault="0071189A" w:rsidP="006E31B0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71189A" w:rsidRDefault="0071189A" w:rsidP="0071189A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  <w:r>
        <w:rPr>
          <w:rFonts w:ascii="Sylfaen" w:hAnsi="Sylfaen" w:cs="Sylfaen"/>
          <w:color w:val="000000"/>
          <w:sz w:val="17"/>
          <w:szCs w:val="17"/>
          <w:lang w:val="ka-GE"/>
        </w:rPr>
        <w:t>საქართველოს საგარეო საქმეთა სამინისტროს</w:t>
      </w:r>
    </w:p>
    <w:p w:rsidR="0071189A" w:rsidRPr="0071189A" w:rsidRDefault="0071189A" w:rsidP="0071189A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 w:rsidRPr="0071189A">
        <w:rPr>
          <w:rFonts w:ascii="Sylfaen" w:hAnsi="Sylfaen" w:cs="Sylfaen"/>
          <w:color w:val="000000"/>
          <w:sz w:val="17"/>
          <w:szCs w:val="17"/>
          <w:lang w:val="ka-GE"/>
        </w:rPr>
        <w:t>საერთაშორისო</w:t>
      </w:r>
      <w:proofErr w:type="spellEnd"/>
      <w:proofErr w:type="gramEnd"/>
      <w:r w:rsidRPr="0071189A">
        <w:rPr>
          <w:rFonts w:ascii="Sylfaen" w:hAnsi="Sylfaen" w:cs="Sylfaen"/>
          <w:color w:val="000000"/>
          <w:sz w:val="17"/>
          <w:szCs w:val="17"/>
          <w:lang w:val="ka-GE"/>
        </w:rPr>
        <w:t xml:space="preserve"> </w:t>
      </w:r>
      <w:proofErr w:type="spellStart"/>
      <w:r w:rsidRPr="0071189A">
        <w:rPr>
          <w:rFonts w:ascii="Sylfaen" w:hAnsi="Sylfaen" w:cs="Sylfaen"/>
          <w:color w:val="000000"/>
          <w:sz w:val="17"/>
          <w:szCs w:val="17"/>
          <w:lang w:val="ka-GE"/>
        </w:rPr>
        <w:t>სამართლებრივი</w:t>
      </w:r>
      <w:proofErr w:type="spellEnd"/>
      <w:r w:rsidRPr="0071189A">
        <w:rPr>
          <w:rFonts w:ascii="Sylfaen" w:hAnsi="Sylfaen" w:cs="Sylfaen"/>
          <w:color w:val="000000"/>
          <w:sz w:val="17"/>
          <w:szCs w:val="17"/>
          <w:lang w:val="ka-GE"/>
        </w:rPr>
        <w:t xml:space="preserve"> </w:t>
      </w:r>
      <w:proofErr w:type="spellStart"/>
      <w:r w:rsidRPr="0071189A">
        <w:rPr>
          <w:rFonts w:ascii="Sylfaen" w:hAnsi="Sylfaen" w:cs="Sylfaen"/>
          <w:color w:val="000000"/>
          <w:sz w:val="17"/>
          <w:szCs w:val="17"/>
          <w:lang w:val="ka-GE"/>
        </w:rPr>
        <w:t>დეპარტამენტი</w:t>
      </w:r>
      <w:proofErr w:type="spellEnd"/>
      <w:r w:rsidRPr="0071189A">
        <w:rPr>
          <w:rFonts w:ascii="Sylfaen" w:hAnsi="Sylfaen" w:cs="Sylfaen"/>
          <w:color w:val="000000"/>
          <w:sz w:val="17"/>
          <w:szCs w:val="17"/>
          <w:lang w:val="ka-GE"/>
        </w:rPr>
        <w:t>ს</w:t>
      </w:r>
    </w:p>
    <w:p w:rsidR="0071189A" w:rsidRPr="0071189A" w:rsidRDefault="0071189A" w:rsidP="0071189A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 w:rsidRPr="0071189A">
        <w:rPr>
          <w:rFonts w:ascii="Sylfaen" w:hAnsi="Sylfaen" w:cs="Sylfaen"/>
          <w:color w:val="000000"/>
          <w:sz w:val="17"/>
          <w:szCs w:val="17"/>
          <w:lang w:val="ka-GE"/>
        </w:rPr>
        <w:t>დირექტორის</w:t>
      </w:r>
      <w:proofErr w:type="spellEnd"/>
      <w:proofErr w:type="gramEnd"/>
      <w:r w:rsidRPr="0071189A">
        <w:rPr>
          <w:rFonts w:ascii="Sylfaen" w:hAnsi="Sylfaen" w:cs="Sylfaen"/>
          <w:color w:val="000000"/>
          <w:sz w:val="17"/>
          <w:szCs w:val="17"/>
          <w:lang w:val="ka-GE"/>
        </w:rPr>
        <w:t xml:space="preserve"> </w:t>
      </w:r>
      <w:proofErr w:type="spellStart"/>
      <w:r w:rsidRPr="0071189A">
        <w:rPr>
          <w:rFonts w:ascii="Sylfaen" w:hAnsi="Sylfaen" w:cs="Sylfaen"/>
          <w:color w:val="000000"/>
          <w:sz w:val="17"/>
          <w:szCs w:val="17"/>
          <w:lang w:val="ka-GE"/>
        </w:rPr>
        <w:t>მოვალეობის</w:t>
      </w:r>
      <w:proofErr w:type="spellEnd"/>
      <w:r w:rsidRPr="0071189A">
        <w:rPr>
          <w:rFonts w:ascii="Sylfaen" w:hAnsi="Sylfaen" w:cs="Sylfaen"/>
          <w:color w:val="000000"/>
          <w:sz w:val="17"/>
          <w:szCs w:val="17"/>
          <w:lang w:val="ka-GE"/>
        </w:rPr>
        <w:t xml:space="preserve"> </w:t>
      </w:r>
      <w:proofErr w:type="spellStart"/>
      <w:r w:rsidRPr="0071189A">
        <w:rPr>
          <w:rFonts w:ascii="Sylfaen" w:hAnsi="Sylfaen" w:cs="Sylfaen"/>
          <w:color w:val="000000"/>
          <w:sz w:val="17"/>
          <w:szCs w:val="17"/>
          <w:lang w:val="ka-GE"/>
        </w:rPr>
        <w:t>შემსრულებელ</w:t>
      </w:r>
      <w:proofErr w:type="spellEnd"/>
      <w:r w:rsidRPr="0071189A">
        <w:rPr>
          <w:rFonts w:ascii="Sylfaen" w:hAnsi="Sylfaen" w:cs="Sylfaen"/>
          <w:color w:val="000000"/>
          <w:sz w:val="17"/>
          <w:szCs w:val="17"/>
          <w:lang w:val="ka-GE"/>
        </w:rPr>
        <w:t xml:space="preserve">ს </w:t>
      </w:r>
    </w:p>
    <w:p w:rsidR="0071189A" w:rsidRDefault="0071189A" w:rsidP="0071189A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  <w:r w:rsidRPr="0071189A">
        <w:rPr>
          <w:rFonts w:ascii="Sylfaen" w:hAnsi="Sylfaen" w:cs="Sylfaen"/>
          <w:color w:val="000000"/>
          <w:sz w:val="17"/>
          <w:szCs w:val="17"/>
          <w:lang w:val="ka-GE"/>
        </w:rPr>
        <w:t xml:space="preserve">ბატონ </w:t>
      </w:r>
      <w:r w:rsidRPr="0071189A">
        <w:rPr>
          <w:rFonts w:ascii="Sylfaen" w:hAnsi="Sylfaen" w:cs="Sylfaen"/>
          <w:color w:val="000000"/>
          <w:sz w:val="17"/>
          <w:szCs w:val="17"/>
          <w:lang w:val="ka-GE"/>
        </w:rPr>
        <w:t>გიორგი ფანიაშვილი</w:t>
      </w:r>
    </w:p>
    <w:p w:rsidR="0071189A" w:rsidRDefault="0071189A" w:rsidP="006E31B0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71189A" w:rsidRDefault="0071189A" w:rsidP="006E31B0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71189A" w:rsidRDefault="0071189A" w:rsidP="006E31B0">
      <w:pPr>
        <w:spacing w:after="0" w:line="240" w:lineRule="auto"/>
        <w:rPr>
          <w:rFonts w:ascii="Sylfaen" w:hAnsi="Sylfaen" w:cs="Sylfaen"/>
          <w:color w:val="000000"/>
          <w:sz w:val="17"/>
          <w:szCs w:val="17"/>
          <w:lang w:val="ka-GE"/>
        </w:rPr>
      </w:pPr>
      <w:bookmarkStart w:id="0" w:name="_GoBack"/>
      <w:r>
        <w:rPr>
          <w:rFonts w:ascii="Sylfaen" w:hAnsi="Sylfaen" w:cs="Sylfaen"/>
          <w:color w:val="000000"/>
          <w:sz w:val="17"/>
          <w:szCs w:val="17"/>
          <w:lang w:val="ka-GE"/>
        </w:rPr>
        <w:t>ბატონო გიორგი,</w:t>
      </w:r>
    </w:p>
    <w:p w:rsidR="0071189A" w:rsidRDefault="0071189A" w:rsidP="0071189A">
      <w:pPr>
        <w:spacing w:after="0" w:line="240" w:lineRule="auto"/>
        <w:jc w:val="both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71189A" w:rsidRDefault="0071189A" w:rsidP="0071189A">
      <w:pPr>
        <w:spacing w:after="0" w:line="240" w:lineRule="auto"/>
        <w:jc w:val="both"/>
        <w:rPr>
          <w:rFonts w:ascii="Sylfaen" w:hAnsi="Sylfaen" w:cs="Sylfaen"/>
          <w:color w:val="000000"/>
          <w:sz w:val="17"/>
          <w:szCs w:val="17"/>
          <w:lang w:val="ka-GE"/>
        </w:rPr>
      </w:pPr>
      <w:r>
        <w:rPr>
          <w:rFonts w:ascii="Sylfaen" w:hAnsi="Sylfaen" w:cs="Sylfaen"/>
          <w:color w:val="000000"/>
          <w:sz w:val="17"/>
          <w:szCs w:val="17"/>
          <w:lang w:val="ka-GE"/>
        </w:rPr>
        <w:t>თქვენი 2017 წლის</w:t>
      </w:r>
      <w:r>
        <w:rPr>
          <w:rFonts w:ascii="Sylfaen" w:hAnsi="Sylfaen" w:cs="Sylfaen"/>
          <w:color w:val="000000"/>
          <w:sz w:val="17"/>
          <w:szCs w:val="17"/>
          <w:lang w:val="ka-GE"/>
        </w:rPr>
        <w:t xml:space="preserve"> 25 მაისის </w:t>
      </w:r>
      <w:r w:rsidRPr="0071189A">
        <w:rPr>
          <w:rFonts w:ascii="Sylfaen" w:hAnsi="Sylfaen" w:cs="Sylfaen"/>
          <w:color w:val="000000"/>
          <w:sz w:val="17"/>
          <w:szCs w:val="17"/>
          <w:lang w:val="ka-GE"/>
        </w:rPr>
        <w:t>№ 01/19437</w:t>
      </w:r>
      <w:r w:rsidRPr="0071189A">
        <w:rPr>
          <w:rFonts w:ascii="Sylfaen" w:hAnsi="Sylfaen" w:cs="Sylfaen"/>
          <w:color w:val="000000"/>
          <w:sz w:val="17"/>
          <w:szCs w:val="17"/>
          <w:lang w:val="ka-GE"/>
        </w:rPr>
        <w:t xml:space="preserve"> </w:t>
      </w:r>
      <w:r>
        <w:rPr>
          <w:rFonts w:ascii="Sylfaen" w:hAnsi="Sylfaen" w:cs="Sylfaen"/>
          <w:color w:val="000000"/>
          <w:sz w:val="17"/>
          <w:szCs w:val="17"/>
          <w:lang w:val="ka-GE"/>
        </w:rPr>
        <w:t>წერილის პასუხად, რომელიც ეხება</w:t>
      </w:r>
      <w:r w:rsidRPr="0071189A">
        <w:rPr>
          <w:rFonts w:ascii="Sylfaen" w:hAnsi="Sylfaen" w:cs="Sylfaen"/>
          <w:color w:val="000000"/>
          <w:sz w:val="17"/>
          <w:szCs w:val="17"/>
          <w:lang w:val="ka-GE"/>
        </w:rPr>
        <w:t xml:space="preserve"> შრომის საზღვაო კონვენციისა (Maritime Labour Convention N206) და თავზჭერისას მუშაობის შესახებ კონვენციის (Work in Fishing Convention N188) შესაძლო რატიფიცირების საკითხს, გაცნობებთ, რომ </w:t>
      </w:r>
      <w:r>
        <w:rPr>
          <w:rFonts w:ascii="Sylfaen" w:hAnsi="Sylfaen" w:cs="Sylfaen"/>
          <w:color w:val="000000"/>
          <w:sz w:val="17"/>
          <w:szCs w:val="17"/>
          <w:lang w:val="ka-GE"/>
        </w:rPr>
        <w:t>საქართველოს შრომის, ჯანმრთელობისა და სოციალური დაცვის სამინისტროს პოზიცი</w:t>
      </w:r>
      <w:r w:rsidRPr="0071189A">
        <w:rPr>
          <w:rFonts w:ascii="Sylfaen" w:hAnsi="Sylfaen" w:cs="Sylfaen"/>
          <w:color w:val="000000"/>
          <w:sz w:val="17"/>
          <w:szCs w:val="17"/>
          <w:lang w:val="ka-GE"/>
        </w:rPr>
        <w:t>ა</w:t>
      </w:r>
      <w:r>
        <w:rPr>
          <w:rFonts w:ascii="Sylfaen" w:hAnsi="Sylfaen" w:cs="Sylfaen"/>
          <w:color w:val="000000"/>
          <w:sz w:val="17"/>
          <w:szCs w:val="17"/>
          <w:lang w:val="ka-GE"/>
        </w:rPr>
        <w:t xml:space="preserve"> აღნიშნული კონვენციების რატიფიცირების თაობაზე განისაზღვრება მას შემდეგ რაც ა</w:t>
      </w:r>
      <w:r w:rsidRPr="0071189A">
        <w:rPr>
          <w:rFonts w:ascii="Sylfaen" w:hAnsi="Sylfaen" w:cs="Sylfaen"/>
          <w:color w:val="000000"/>
          <w:sz w:val="17"/>
          <w:szCs w:val="17"/>
          <w:lang w:val="ka-GE"/>
        </w:rPr>
        <w:t>ღნიშნული საკითხების განხილვა მოხდება სოციალური პარტრნიორობის სამმხრივ კომისიაზე სოციალური დიალოგის ფორმატში, ვინაიდან სწორედ სამმხრივი კომისია წარმოადგენს შრომისა და მისი თანმდევი საკითხების განხილვისა და შესაბამისი გადაწყვეტილების მიღების პლატფორმას.</w:t>
      </w:r>
    </w:p>
    <w:p w:rsidR="0071189A" w:rsidRDefault="0071189A" w:rsidP="0071189A">
      <w:pPr>
        <w:spacing w:after="0" w:line="240" w:lineRule="auto"/>
        <w:jc w:val="both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71189A" w:rsidRDefault="0071189A" w:rsidP="0071189A">
      <w:pPr>
        <w:spacing w:after="0" w:line="240" w:lineRule="auto"/>
        <w:jc w:val="both"/>
        <w:rPr>
          <w:rFonts w:ascii="Sylfaen" w:hAnsi="Sylfaen" w:cs="Sylfaen"/>
          <w:color w:val="000000"/>
          <w:sz w:val="17"/>
          <w:szCs w:val="17"/>
          <w:lang w:val="ka-GE"/>
        </w:rPr>
      </w:pPr>
      <w:r>
        <w:rPr>
          <w:rFonts w:ascii="Sylfaen" w:hAnsi="Sylfaen" w:cs="Sylfaen"/>
          <w:color w:val="000000"/>
          <w:sz w:val="17"/>
          <w:szCs w:val="17"/>
          <w:lang w:val="ka-GE"/>
        </w:rPr>
        <w:t>პატივისცემით,</w:t>
      </w:r>
    </w:p>
    <w:bookmarkEnd w:id="0"/>
    <w:p w:rsidR="0071189A" w:rsidRDefault="0071189A" w:rsidP="0071189A">
      <w:pPr>
        <w:spacing w:after="0" w:line="240" w:lineRule="auto"/>
        <w:jc w:val="both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71189A" w:rsidRPr="0071189A" w:rsidRDefault="0071189A" w:rsidP="0071189A">
      <w:pPr>
        <w:spacing w:after="0" w:line="240" w:lineRule="auto"/>
        <w:jc w:val="both"/>
        <w:rPr>
          <w:rFonts w:ascii="Sylfaen" w:hAnsi="Sylfaen" w:cs="Sylfaen"/>
          <w:color w:val="000000"/>
          <w:sz w:val="17"/>
          <w:szCs w:val="17"/>
          <w:lang w:val="ka-GE"/>
        </w:rPr>
      </w:pPr>
    </w:p>
    <w:sectPr w:rsidR="0071189A" w:rsidRPr="00711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1B0"/>
    <w:rsid w:val="001A5FB5"/>
    <w:rsid w:val="002D7EBE"/>
    <w:rsid w:val="00535E46"/>
    <w:rsid w:val="006E31B0"/>
    <w:rsid w:val="007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E31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E3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2017-06-02T06:16:00Z</dcterms:created>
  <dcterms:modified xsi:type="dcterms:W3CDTF">2017-06-02T13:56:00Z</dcterms:modified>
</cp:coreProperties>
</file>