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2D50449" w14:textId="77777777" w:rsidR="004573C2" w:rsidRDefault="00951FD4" w:rsidP="00951FD4">
      <w:pPr>
        <w:jc w:val="center"/>
        <w:rPr>
          <w:b/>
          <w:bCs/>
        </w:rPr>
      </w:pPr>
      <w:bookmarkStart w:id="0" w:name="_GoBack"/>
      <w:bookmarkEnd w:id="0"/>
      <w:r>
        <w:rPr>
          <w:b/>
          <w:bCs/>
        </w:rPr>
        <w:t xml:space="preserve">Questionnaire </w:t>
      </w:r>
    </w:p>
    <w:p w14:paraId="6112349E" w14:textId="77777777" w:rsidR="00951FD4" w:rsidRDefault="00951FD4" w:rsidP="00951FD4">
      <w:pPr>
        <w:jc w:val="center"/>
        <w:rPr>
          <w:b/>
          <w:bCs/>
        </w:rPr>
      </w:pPr>
      <w:r>
        <w:rPr>
          <w:b/>
          <w:bCs/>
        </w:rPr>
        <w:t xml:space="preserve">Drug Regulators </w:t>
      </w:r>
    </w:p>
    <w:p w14:paraId="127971E9" w14:textId="77777777" w:rsidR="00951FD4" w:rsidRDefault="00951FD4" w:rsidP="00951FD4"/>
    <w:p w14:paraId="5813A952" w14:textId="77777777" w:rsidR="00951FD4" w:rsidRDefault="00951FD4" w:rsidP="00951FD4">
      <w:pPr>
        <w:rPr>
          <w:b/>
          <w:bCs/>
        </w:rPr>
      </w:pPr>
      <w:proofErr w:type="gramStart"/>
      <w:r>
        <w:rPr>
          <w:b/>
          <w:bCs/>
        </w:rPr>
        <w:t>Part 1.</w:t>
      </w:r>
      <w:proofErr w:type="gramEnd"/>
      <w:r>
        <w:rPr>
          <w:b/>
          <w:bCs/>
        </w:rPr>
        <w:t xml:space="preserve"> General Information </w:t>
      </w:r>
    </w:p>
    <w:p w14:paraId="0553990B" w14:textId="6914D804" w:rsidR="00951FD4" w:rsidRDefault="00951FD4" w:rsidP="00951FD4">
      <w:pPr>
        <w:pStyle w:val="ListParagraph"/>
        <w:numPr>
          <w:ilvl w:val="0"/>
          <w:numId w:val="1"/>
        </w:numPr>
      </w:pPr>
      <w:r>
        <w:t xml:space="preserve">Name: </w:t>
      </w:r>
      <w:r w:rsidR="00B34A7A">
        <w:t xml:space="preserve"> Tea Jikia, Deputy Head, Department of Pharmaceutical Activities</w:t>
      </w:r>
    </w:p>
    <w:p w14:paraId="7322DDD6" w14:textId="04CEF1A9" w:rsidR="00951FD4" w:rsidRDefault="00951FD4" w:rsidP="00951FD4">
      <w:pPr>
        <w:pStyle w:val="ListParagraph"/>
        <w:numPr>
          <w:ilvl w:val="0"/>
          <w:numId w:val="1"/>
        </w:numPr>
      </w:pPr>
      <w:r>
        <w:t xml:space="preserve">Country: </w:t>
      </w:r>
      <w:r w:rsidR="00B34A7A">
        <w:t>Georgia</w:t>
      </w:r>
    </w:p>
    <w:p w14:paraId="1BA54657" w14:textId="12D4B88A" w:rsidR="00951FD4" w:rsidRDefault="00951FD4" w:rsidP="00951FD4">
      <w:pPr>
        <w:pStyle w:val="ListParagraph"/>
        <w:numPr>
          <w:ilvl w:val="0"/>
          <w:numId w:val="1"/>
        </w:numPr>
      </w:pPr>
      <w:r>
        <w:t xml:space="preserve">Organisation/Institute: </w:t>
      </w:r>
      <w:r w:rsidR="00B34A7A">
        <w:t>LEPL State Regulation Agency for Medical Activities, Ministry of Labour, Health and Social Affairs of Georgia</w:t>
      </w:r>
    </w:p>
    <w:p w14:paraId="2E884B27" w14:textId="77777777" w:rsidR="00951FD4" w:rsidRDefault="00951FD4" w:rsidP="00951FD4"/>
    <w:p w14:paraId="3DB7DEF3" w14:textId="77777777" w:rsidR="00951FD4" w:rsidRDefault="00951FD4" w:rsidP="00951FD4">
      <w:pPr>
        <w:rPr>
          <w:b/>
          <w:bCs/>
        </w:rPr>
      </w:pPr>
      <w:proofErr w:type="gramStart"/>
      <w:r>
        <w:rPr>
          <w:b/>
          <w:bCs/>
        </w:rPr>
        <w:t>Part 2.</w:t>
      </w:r>
      <w:proofErr w:type="gramEnd"/>
      <w:r>
        <w:rPr>
          <w:b/>
          <w:bCs/>
        </w:rPr>
        <w:t xml:space="preserve"> General Questions about the Drug Registration Process </w:t>
      </w:r>
    </w:p>
    <w:p w14:paraId="51F0EA91" w14:textId="0864DE0A" w:rsidR="00951FD4" w:rsidRDefault="00951FD4" w:rsidP="00951FD4">
      <w:r>
        <w:rPr>
          <w:b/>
          <w:bCs/>
        </w:rPr>
        <w:t xml:space="preserve">Background: </w:t>
      </w:r>
      <w:r w:rsidR="00AB1D8F">
        <w:t>The r</w:t>
      </w:r>
      <w:r>
        <w:t>egistrati</w:t>
      </w:r>
      <w:r w:rsidR="00AB1D8F">
        <w:t>on of medicines is considered to be</w:t>
      </w:r>
      <w:r>
        <w:t xml:space="preserve"> a long-term solution for assuring access to life-saving medicines for patients in need. We would like to understand the main barriers to drug registration –specifically for anti-tuberculosis medicines – and find possible solutions to speed up this process.</w:t>
      </w:r>
    </w:p>
    <w:p w14:paraId="27A93EE8" w14:textId="77777777" w:rsidR="00972DF6" w:rsidRDefault="00972DF6" w:rsidP="00951FD4"/>
    <w:p w14:paraId="226391CC" w14:textId="2B40F817" w:rsidR="00951FD4" w:rsidRDefault="00951FD4" w:rsidP="00951FD4">
      <w:pPr>
        <w:pStyle w:val="ListParagraph"/>
        <w:numPr>
          <w:ilvl w:val="0"/>
          <w:numId w:val="2"/>
        </w:numPr>
      </w:pPr>
      <w:r>
        <w:t>Does y</w:t>
      </w:r>
      <w:r w:rsidR="00AB1D8F">
        <w:t>our country have special measures</w:t>
      </w:r>
      <w:r>
        <w:t xml:space="preserve"> in place to potentially shorten the time needed for the registration process (for example fast track registration procedures, regulatory exemptions) </w:t>
      </w:r>
    </w:p>
    <w:p w14:paraId="60DCFFC5" w14:textId="77777777" w:rsidR="00951FD4" w:rsidRDefault="00951FD4" w:rsidP="00951FD4">
      <w:pPr>
        <w:pStyle w:val="ListParagraph"/>
      </w:pPr>
    </w:p>
    <w:p w14:paraId="194D1F68" w14:textId="0593F87B" w:rsidR="00951FD4" w:rsidRDefault="00951FD4" w:rsidP="00951FD4">
      <w:pPr>
        <w:pStyle w:val="ListParagraph"/>
        <w:ind w:left="1440"/>
      </w:pPr>
      <w:r>
        <w:t>Yes</w:t>
      </w:r>
      <w:r>
        <w:tab/>
      </w:r>
      <w:r>
        <w:tab/>
        <w:t xml:space="preserve"> </w:t>
      </w:r>
      <w:sdt>
        <w:sdtPr>
          <w:id w:val="1264421424"/>
          <w14:checkbox>
            <w14:checked w14:val="1"/>
            <w14:checkedState w14:val="2612" w14:font="MS Gothic"/>
            <w14:uncheckedState w14:val="2610" w14:font="MS Gothic"/>
          </w14:checkbox>
        </w:sdtPr>
        <w:sdtEndPr/>
        <w:sdtContent>
          <w:r w:rsidR="00B34A7A">
            <w:rPr>
              <w:rFonts w:ascii="MS Gothic" w:eastAsia="MS Gothic" w:hAnsi="MS Gothic" w:hint="eastAsia"/>
            </w:rPr>
            <w:t>☒</w:t>
          </w:r>
        </w:sdtContent>
      </w:sdt>
    </w:p>
    <w:p w14:paraId="3EBA8F68" w14:textId="77777777" w:rsidR="00951FD4" w:rsidRDefault="00951FD4" w:rsidP="00951FD4">
      <w:pPr>
        <w:pStyle w:val="ListParagraph"/>
        <w:ind w:left="1440"/>
      </w:pPr>
      <w:r>
        <w:t>No</w:t>
      </w:r>
      <w:r>
        <w:tab/>
      </w:r>
      <w:r>
        <w:tab/>
        <w:t xml:space="preserve"> </w:t>
      </w:r>
      <w:sdt>
        <w:sdtPr>
          <w:id w:val="-1150976118"/>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14:paraId="161C4C38" w14:textId="77777777" w:rsidR="00951FD4" w:rsidRDefault="00951FD4" w:rsidP="00951FD4">
      <w:pPr>
        <w:pStyle w:val="ListParagraph"/>
        <w:ind w:left="1440"/>
      </w:pPr>
      <w:r>
        <w:t>Don’t Know</w:t>
      </w:r>
      <w:r>
        <w:tab/>
        <w:t xml:space="preserve"> </w:t>
      </w:r>
      <w:sdt>
        <w:sdtPr>
          <w:id w:val="-795518880"/>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14:paraId="56A4C61A" w14:textId="77777777" w:rsidR="00951FD4" w:rsidRDefault="00951FD4" w:rsidP="00951FD4">
      <w:pPr>
        <w:pStyle w:val="ListParagraph"/>
        <w:ind w:left="0"/>
      </w:pPr>
    </w:p>
    <w:p w14:paraId="22DF1E47" w14:textId="77777777" w:rsidR="00972DF6" w:rsidRDefault="00972DF6" w:rsidP="00951FD4">
      <w:pPr>
        <w:pStyle w:val="ListParagraph"/>
        <w:ind w:left="0"/>
      </w:pPr>
    </w:p>
    <w:p w14:paraId="0A50B169" w14:textId="77777777" w:rsidR="00951FD4" w:rsidRDefault="00951FD4" w:rsidP="00951FD4">
      <w:pPr>
        <w:pStyle w:val="ListParagraph"/>
        <w:numPr>
          <w:ilvl w:val="0"/>
          <w:numId w:val="2"/>
        </w:numPr>
      </w:pPr>
      <w:r>
        <w:t>In which of the following circumstances does your country apply a simplified/accelerated approach for drug approval/registration? (multiple answers possible)</w:t>
      </w:r>
    </w:p>
    <w:p w14:paraId="54B2B414" w14:textId="4EDC22B8" w:rsidR="00951FD4" w:rsidRDefault="00951FD4" w:rsidP="00951FD4">
      <w:pPr>
        <w:pStyle w:val="ListParagraph"/>
      </w:pPr>
    </w:p>
    <w:tbl>
      <w:tblPr>
        <w:tblStyle w:val="TableGrid"/>
        <w:tblW w:w="0" w:type="auto"/>
        <w:tblInd w:w="720" w:type="dxa"/>
        <w:tblLook w:val="04A0" w:firstRow="1" w:lastRow="0" w:firstColumn="1" w:lastColumn="0" w:noHBand="0" w:noVBand="1"/>
      </w:tblPr>
      <w:tblGrid>
        <w:gridCol w:w="7610"/>
        <w:gridCol w:w="912"/>
      </w:tblGrid>
      <w:tr w:rsidR="00951FD4" w14:paraId="14186B98" w14:textId="77777777" w:rsidTr="00951FD4">
        <w:tc>
          <w:tcPr>
            <w:tcW w:w="7610" w:type="dxa"/>
          </w:tcPr>
          <w:p w14:paraId="66B3402D" w14:textId="77777777" w:rsidR="00951FD4" w:rsidRDefault="00951FD4" w:rsidP="00951FD4">
            <w:r>
              <w:t xml:space="preserve">Product has been approved by a stringent regulatory authority (e.g. EMA or US FDA) </w:t>
            </w:r>
          </w:p>
        </w:tc>
        <w:sdt>
          <w:sdtPr>
            <w:id w:val="-2013214217"/>
            <w14:checkbox>
              <w14:checked w14:val="1"/>
              <w14:checkedState w14:val="2612" w14:font="MS Gothic"/>
              <w14:uncheckedState w14:val="2610" w14:font="MS Gothic"/>
            </w14:checkbox>
          </w:sdtPr>
          <w:sdtEndPr/>
          <w:sdtContent>
            <w:tc>
              <w:tcPr>
                <w:tcW w:w="912" w:type="dxa"/>
              </w:tcPr>
              <w:p w14:paraId="05B1E12F" w14:textId="3C0484F2" w:rsidR="00951FD4" w:rsidRDefault="00B34A7A" w:rsidP="004B7CEC">
                <w:pPr>
                  <w:pStyle w:val="ListParagraph"/>
                  <w:ind w:left="0"/>
                  <w:jc w:val="center"/>
                </w:pPr>
                <w:r>
                  <w:rPr>
                    <w:rFonts w:ascii="MS Gothic" w:eastAsia="MS Gothic" w:hAnsi="MS Gothic" w:hint="eastAsia"/>
                  </w:rPr>
                  <w:t>☒</w:t>
                </w:r>
              </w:p>
            </w:tc>
          </w:sdtContent>
        </w:sdt>
      </w:tr>
      <w:tr w:rsidR="00951FD4" w14:paraId="0DE6122B" w14:textId="77777777" w:rsidTr="00951FD4">
        <w:tc>
          <w:tcPr>
            <w:tcW w:w="7610" w:type="dxa"/>
          </w:tcPr>
          <w:p w14:paraId="07E45D72" w14:textId="77777777" w:rsidR="00951FD4" w:rsidRDefault="00951FD4" w:rsidP="00951FD4">
            <w:r>
              <w:t xml:space="preserve">Product has been granted WHO-prequalified status </w:t>
            </w:r>
          </w:p>
        </w:tc>
        <w:sdt>
          <w:sdtPr>
            <w:id w:val="1674679920"/>
            <w14:checkbox>
              <w14:checked w14:val="0"/>
              <w14:checkedState w14:val="2612" w14:font="MS Gothic"/>
              <w14:uncheckedState w14:val="2610" w14:font="MS Gothic"/>
            </w14:checkbox>
          </w:sdtPr>
          <w:sdtEndPr/>
          <w:sdtContent>
            <w:tc>
              <w:tcPr>
                <w:tcW w:w="912" w:type="dxa"/>
              </w:tcPr>
              <w:p w14:paraId="5EE18CDE" w14:textId="1D8E83B2" w:rsidR="00951FD4" w:rsidRDefault="00B34A7A" w:rsidP="004B7CEC">
                <w:pPr>
                  <w:pStyle w:val="ListParagraph"/>
                  <w:ind w:left="0"/>
                  <w:jc w:val="center"/>
                </w:pPr>
                <w:r>
                  <w:rPr>
                    <w:rFonts w:ascii="MS Gothic" w:eastAsia="MS Gothic" w:hAnsi="MS Gothic" w:hint="eastAsia"/>
                  </w:rPr>
                  <w:t>☐</w:t>
                </w:r>
              </w:p>
            </w:tc>
          </w:sdtContent>
        </w:sdt>
      </w:tr>
      <w:tr w:rsidR="00951FD4" w14:paraId="2A96C81E" w14:textId="77777777" w:rsidTr="00951FD4">
        <w:tc>
          <w:tcPr>
            <w:tcW w:w="7610" w:type="dxa"/>
          </w:tcPr>
          <w:p w14:paraId="4E53B637" w14:textId="77777777" w:rsidR="00951FD4" w:rsidRDefault="00951FD4" w:rsidP="00951FD4">
            <w:r>
              <w:t xml:space="preserve">Product has been registered by another leading regional regulatory authority (neighbouring country/countries) </w:t>
            </w:r>
          </w:p>
        </w:tc>
        <w:sdt>
          <w:sdtPr>
            <w:id w:val="-1590767777"/>
            <w14:checkbox>
              <w14:checked w14:val="1"/>
              <w14:checkedState w14:val="2612" w14:font="MS Gothic"/>
              <w14:uncheckedState w14:val="2610" w14:font="MS Gothic"/>
            </w14:checkbox>
          </w:sdtPr>
          <w:sdtEndPr/>
          <w:sdtContent>
            <w:tc>
              <w:tcPr>
                <w:tcW w:w="912" w:type="dxa"/>
              </w:tcPr>
              <w:p w14:paraId="7C823777" w14:textId="7886D9E5" w:rsidR="00951FD4" w:rsidRDefault="00B34A7A" w:rsidP="004B7CEC">
                <w:pPr>
                  <w:pStyle w:val="ListParagraph"/>
                  <w:ind w:left="0"/>
                  <w:jc w:val="center"/>
                </w:pPr>
                <w:r>
                  <w:rPr>
                    <w:rFonts w:ascii="MS Gothic" w:eastAsia="MS Gothic" w:hAnsi="MS Gothic" w:hint="eastAsia"/>
                  </w:rPr>
                  <w:t>☒</w:t>
                </w:r>
              </w:p>
            </w:tc>
          </w:sdtContent>
        </w:sdt>
      </w:tr>
      <w:tr w:rsidR="00951FD4" w14:paraId="0F5C3F6A" w14:textId="77777777" w:rsidTr="00951FD4">
        <w:tc>
          <w:tcPr>
            <w:tcW w:w="7610" w:type="dxa"/>
          </w:tcPr>
          <w:p w14:paraId="7587F259" w14:textId="1ABF12A2" w:rsidR="00951FD4" w:rsidRDefault="00951FD4" w:rsidP="004573C2">
            <w:r>
              <w:t>None.</w:t>
            </w:r>
            <w:r w:rsidR="004573C2">
              <w:t xml:space="preserve"> We never use expedited procedures for drug approval/registration. </w:t>
            </w:r>
          </w:p>
        </w:tc>
        <w:sdt>
          <w:sdtPr>
            <w:id w:val="-645282547"/>
            <w14:checkbox>
              <w14:checked w14:val="0"/>
              <w14:checkedState w14:val="2612" w14:font="MS Gothic"/>
              <w14:uncheckedState w14:val="2610" w14:font="MS Gothic"/>
            </w14:checkbox>
          </w:sdtPr>
          <w:sdtEndPr/>
          <w:sdtContent>
            <w:tc>
              <w:tcPr>
                <w:tcW w:w="912" w:type="dxa"/>
              </w:tcPr>
              <w:p w14:paraId="7B693D29" w14:textId="77777777" w:rsidR="00951FD4" w:rsidRDefault="004B7CEC" w:rsidP="004B7CEC">
                <w:pPr>
                  <w:pStyle w:val="ListParagraph"/>
                  <w:ind w:left="0"/>
                  <w:jc w:val="center"/>
                </w:pPr>
                <w:r>
                  <w:rPr>
                    <w:rFonts w:ascii="MS Gothic" w:eastAsia="MS Gothic" w:hAnsi="MS Gothic" w:hint="eastAsia"/>
                  </w:rPr>
                  <w:t>☐</w:t>
                </w:r>
              </w:p>
            </w:tc>
          </w:sdtContent>
        </w:sdt>
      </w:tr>
      <w:tr w:rsidR="00951FD4" w14:paraId="32724C3D" w14:textId="77777777" w:rsidTr="00951FD4">
        <w:tc>
          <w:tcPr>
            <w:tcW w:w="7610" w:type="dxa"/>
          </w:tcPr>
          <w:p w14:paraId="60F9802D" w14:textId="77777777" w:rsidR="00951FD4" w:rsidRDefault="00951FD4" w:rsidP="00951FD4">
            <w:r>
              <w:t xml:space="preserve">No answer </w:t>
            </w:r>
          </w:p>
        </w:tc>
        <w:sdt>
          <w:sdtPr>
            <w:id w:val="-187380588"/>
            <w14:checkbox>
              <w14:checked w14:val="0"/>
              <w14:checkedState w14:val="2612" w14:font="MS Gothic"/>
              <w14:uncheckedState w14:val="2610" w14:font="MS Gothic"/>
            </w14:checkbox>
          </w:sdtPr>
          <w:sdtEndPr/>
          <w:sdtContent>
            <w:tc>
              <w:tcPr>
                <w:tcW w:w="912" w:type="dxa"/>
              </w:tcPr>
              <w:p w14:paraId="5EB720CD" w14:textId="77777777" w:rsidR="00951FD4" w:rsidRDefault="004B7CEC" w:rsidP="004B7CEC">
                <w:pPr>
                  <w:pStyle w:val="ListParagraph"/>
                  <w:ind w:left="0"/>
                  <w:jc w:val="center"/>
                </w:pPr>
                <w:r>
                  <w:rPr>
                    <w:rFonts w:ascii="MS Gothic" w:eastAsia="MS Gothic" w:hAnsi="MS Gothic" w:hint="eastAsia"/>
                  </w:rPr>
                  <w:t>☐</w:t>
                </w:r>
              </w:p>
            </w:tc>
          </w:sdtContent>
        </w:sdt>
      </w:tr>
    </w:tbl>
    <w:p w14:paraId="65E38BFC" w14:textId="77777777" w:rsidR="00951FD4" w:rsidRDefault="00951FD4" w:rsidP="00951FD4">
      <w:pPr>
        <w:pStyle w:val="ListParagraph"/>
      </w:pPr>
    </w:p>
    <w:p w14:paraId="472CFB59" w14:textId="77777777" w:rsidR="00B34A7A" w:rsidRPr="00B34A7A" w:rsidRDefault="00B34A7A" w:rsidP="00972DF6">
      <w:pPr>
        <w:pStyle w:val="ListParagraph"/>
        <w:rPr>
          <w:i/>
        </w:rPr>
      </w:pPr>
      <w:r w:rsidRPr="00B34A7A">
        <w:rPr>
          <w:i/>
        </w:rPr>
        <w:t xml:space="preserve">Note:  </w:t>
      </w:r>
    </w:p>
    <w:p w14:paraId="3E477291" w14:textId="212958B6" w:rsidR="00F8457E" w:rsidRDefault="0084276D" w:rsidP="00F8457E">
      <w:pPr>
        <w:pStyle w:val="ListParagraph"/>
        <w:rPr>
          <w:i/>
        </w:rPr>
      </w:pPr>
      <w:r>
        <w:rPr>
          <w:i/>
        </w:rPr>
        <w:t>a)</w:t>
      </w:r>
      <w:r w:rsidR="00F8457E">
        <w:rPr>
          <w:i/>
        </w:rPr>
        <w:t xml:space="preserve"> </w:t>
      </w:r>
      <w:r w:rsidR="00B34A7A">
        <w:rPr>
          <w:i/>
        </w:rPr>
        <w:t xml:space="preserve">WHO – </w:t>
      </w:r>
      <w:r w:rsidR="00B34A7A" w:rsidRPr="00F8457E">
        <w:rPr>
          <w:rFonts w:ascii="Times New Roman" w:hAnsi="Times New Roman" w:cs="Times New Roman"/>
          <w:i/>
        </w:rPr>
        <w:t>prequalified status plays important role for</w:t>
      </w:r>
      <w:r w:rsidR="00F8457E">
        <w:rPr>
          <w:rFonts w:ascii="Times New Roman" w:hAnsi="Times New Roman" w:cs="Times New Roman"/>
          <w:i/>
        </w:rPr>
        <w:t xml:space="preserve"> granting </w:t>
      </w:r>
      <w:r w:rsidR="00B34A7A" w:rsidRPr="00F8457E">
        <w:rPr>
          <w:rFonts w:ascii="Times New Roman" w:hAnsi="Times New Roman" w:cs="Times New Roman"/>
          <w:i/>
        </w:rPr>
        <w:t xml:space="preserve"> special  permission to import the product without granting Marketing Authorization </w:t>
      </w:r>
      <w:r w:rsidR="00F8457E" w:rsidRPr="00F8457E">
        <w:rPr>
          <w:rFonts w:ascii="Times New Roman" w:eastAsia="Times New Roman" w:hAnsi="Times New Roman" w:cs="Times New Roman"/>
          <w:i/>
        </w:rPr>
        <w:t>in the case of a special state interest, with the consent of the Ministry.</w:t>
      </w:r>
      <w:r w:rsidR="00F8457E" w:rsidRPr="00F8457E">
        <w:rPr>
          <w:i/>
        </w:rPr>
        <w:t xml:space="preserve"> </w:t>
      </w:r>
    </w:p>
    <w:p w14:paraId="36230945" w14:textId="48226669" w:rsidR="00F8457E" w:rsidRDefault="0084276D" w:rsidP="00F8457E">
      <w:pPr>
        <w:pStyle w:val="ListParagraph"/>
        <w:rPr>
          <w:i/>
        </w:rPr>
      </w:pPr>
      <w:r>
        <w:rPr>
          <w:i/>
        </w:rPr>
        <w:lastRenderedPageBreak/>
        <w:t>b).G</w:t>
      </w:r>
      <w:r w:rsidR="00F8457E">
        <w:rPr>
          <w:i/>
        </w:rPr>
        <w:t xml:space="preserve">overnmental decree </w:t>
      </w:r>
      <w:proofErr w:type="gramStart"/>
      <w:r w:rsidR="00F8457E">
        <w:rPr>
          <w:i/>
        </w:rPr>
        <w:t>lists  recognised</w:t>
      </w:r>
      <w:proofErr w:type="gramEnd"/>
      <w:r w:rsidR="00F8457E">
        <w:rPr>
          <w:i/>
        </w:rPr>
        <w:t xml:space="preserve"> </w:t>
      </w:r>
      <w:r w:rsidR="00F8457E" w:rsidRPr="00B34A7A">
        <w:rPr>
          <w:i/>
        </w:rPr>
        <w:t>leading</w:t>
      </w:r>
      <w:r w:rsidR="00F8457E">
        <w:rPr>
          <w:i/>
        </w:rPr>
        <w:t xml:space="preserve">/stringent </w:t>
      </w:r>
      <w:r w:rsidR="00F8457E" w:rsidRPr="00B34A7A">
        <w:rPr>
          <w:i/>
        </w:rPr>
        <w:t xml:space="preserve"> regulatory authorit</w:t>
      </w:r>
      <w:r w:rsidR="00F8457E">
        <w:rPr>
          <w:i/>
        </w:rPr>
        <w:t>ies</w:t>
      </w:r>
      <w:r w:rsidR="00F8457E" w:rsidRPr="00B34A7A">
        <w:rPr>
          <w:i/>
        </w:rPr>
        <w:t xml:space="preserve">:  FDA, EMA, EU </w:t>
      </w:r>
      <w:r w:rsidR="00F8457E">
        <w:rPr>
          <w:i/>
        </w:rPr>
        <w:t xml:space="preserve">national </w:t>
      </w:r>
      <w:r w:rsidR="00F8457E" w:rsidRPr="00B34A7A">
        <w:rPr>
          <w:i/>
        </w:rPr>
        <w:t xml:space="preserve">regulatory authorities and other ICH associated countries. </w:t>
      </w:r>
    </w:p>
    <w:p w14:paraId="695F88BD" w14:textId="2FA25D77" w:rsidR="00972DF6" w:rsidRPr="00B34A7A" w:rsidRDefault="00B34A7A" w:rsidP="00972DF6">
      <w:pPr>
        <w:pStyle w:val="ListParagraph"/>
        <w:rPr>
          <w:i/>
        </w:rPr>
      </w:pPr>
      <w:r>
        <w:rPr>
          <w:i/>
        </w:rPr>
        <w:t xml:space="preserve"> </w:t>
      </w:r>
    </w:p>
    <w:p w14:paraId="110DB865" w14:textId="77777777" w:rsidR="00972DF6" w:rsidRDefault="00972DF6" w:rsidP="00972DF6">
      <w:pPr>
        <w:pStyle w:val="ListParagraph"/>
      </w:pPr>
    </w:p>
    <w:p w14:paraId="657E3BDB" w14:textId="77777777" w:rsidR="00951FD4" w:rsidRDefault="00327961" w:rsidP="00327961">
      <w:pPr>
        <w:pStyle w:val="ListParagraph"/>
        <w:numPr>
          <w:ilvl w:val="0"/>
          <w:numId w:val="2"/>
        </w:numPr>
      </w:pPr>
      <w:r>
        <w:t xml:space="preserve">Does your national medicines regulatory authority participate in harmonization programmes that allow expedited review? For example, the WHO Collaborative Registration Procedure for WHO prequalified products or for products approved by stringent regulatory authorities? </w:t>
      </w:r>
    </w:p>
    <w:p w14:paraId="36CB1D52" w14:textId="77777777" w:rsidR="00327961" w:rsidRDefault="00327961" w:rsidP="00327961">
      <w:pPr>
        <w:pStyle w:val="ListParagraph"/>
      </w:pPr>
    </w:p>
    <w:p w14:paraId="2930A7AF" w14:textId="4340B221" w:rsidR="00327961" w:rsidRDefault="00327961" w:rsidP="00781640">
      <w:pPr>
        <w:spacing w:after="0"/>
        <w:ind w:left="1440"/>
      </w:pPr>
      <w:r>
        <w:t>Yes</w:t>
      </w:r>
      <w:r>
        <w:tab/>
      </w:r>
      <w:r>
        <w:tab/>
      </w:r>
      <w:sdt>
        <w:sdtPr>
          <w:id w:val="-2109344386"/>
          <w14:checkbox>
            <w14:checked w14:val="1"/>
            <w14:checkedState w14:val="2612" w14:font="MS Gothic"/>
            <w14:uncheckedState w14:val="2610" w14:font="MS Gothic"/>
          </w14:checkbox>
        </w:sdtPr>
        <w:sdtEndPr/>
        <w:sdtContent>
          <w:r w:rsidR="00F8457E">
            <w:rPr>
              <w:rFonts w:ascii="MS Gothic" w:eastAsia="MS Gothic" w:hAnsi="MS Gothic" w:hint="eastAsia"/>
            </w:rPr>
            <w:t>☒</w:t>
          </w:r>
        </w:sdtContent>
      </w:sdt>
    </w:p>
    <w:p w14:paraId="4A9DB6B2" w14:textId="77777777" w:rsidR="00327961" w:rsidRDefault="00327961" w:rsidP="00781640">
      <w:pPr>
        <w:spacing w:after="0"/>
        <w:ind w:left="1440"/>
      </w:pPr>
      <w:r>
        <w:t>No</w:t>
      </w:r>
      <w:r>
        <w:tab/>
      </w:r>
      <w:r>
        <w:tab/>
      </w:r>
      <w:sdt>
        <w:sdtPr>
          <w:id w:val="1036697787"/>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 </w:t>
      </w:r>
    </w:p>
    <w:p w14:paraId="1F76A781" w14:textId="77777777" w:rsidR="00327961" w:rsidRDefault="00327961" w:rsidP="00781640">
      <w:pPr>
        <w:spacing w:after="0"/>
        <w:ind w:left="1440"/>
      </w:pPr>
      <w:r>
        <w:t>Don’t Know</w:t>
      </w:r>
      <w:r>
        <w:tab/>
      </w:r>
      <w:sdt>
        <w:sdtPr>
          <w:id w:val="769967575"/>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14:paraId="5667A639" w14:textId="77777777" w:rsidR="00972DF6" w:rsidRDefault="00972DF6" w:rsidP="00327961">
      <w:pPr>
        <w:ind w:left="709"/>
      </w:pPr>
    </w:p>
    <w:p w14:paraId="1DAE7ECA" w14:textId="77777777" w:rsidR="00327961" w:rsidRDefault="00327961" w:rsidP="00327961">
      <w:pPr>
        <w:ind w:left="709"/>
      </w:pPr>
      <w:r>
        <w:rPr>
          <w:noProof/>
          <w:lang w:val="en-US" w:eastAsia="en-US"/>
        </w:rPr>
        <mc:AlternateContent>
          <mc:Choice Requires="wps">
            <w:drawing>
              <wp:anchor distT="0" distB="0" distL="114300" distR="114300" simplePos="0" relativeHeight="251659264" behindDoc="0" locked="0" layoutInCell="1" allowOverlap="1" wp14:anchorId="302B8338" wp14:editId="1055B557">
                <wp:simplePos x="0" y="0"/>
                <wp:positionH relativeFrom="column">
                  <wp:posOffset>464024</wp:posOffset>
                </wp:positionH>
                <wp:positionV relativeFrom="paragraph">
                  <wp:posOffset>483140</wp:posOffset>
                </wp:positionV>
                <wp:extent cx="4708477" cy="600502"/>
                <wp:effectExtent l="0" t="0" r="16510" b="28575"/>
                <wp:wrapNone/>
                <wp:docPr id="1" name="Text Box 1"/>
                <wp:cNvGraphicFramePr/>
                <a:graphic xmlns:a="http://schemas.openxmlformats.org/drawingml/2006/main">
                  <a:graphicData uri="http://schemas.microsoft.com/office/word/2010/wordprocessingShape">
                    <wps:wsp>
                      <wps:cNvSpPr txBox="1"/>
                      <wps:spPr>
                        <a:xfrm>
                          <a:off x="0" y="0"/>
                          <a:ext cx="4708477" cy="600502"/>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1CD7E111" w14:textId="3861884C" w:rsidR="005A57F9" w:rsidRPr="00327961" w:rsidRDefault="00F8457E">
                            <w:pPr>
                              <w:rPr>
                                <w:i/>
                                <w:iCs/>
                                <w:color w:val="A6A6A6" w:themeColor="background1" w:themeShade="A6"/>
                                <w:sz w:val="20"/>
                                <w:szCs w:val="20"/>
                              </w:rPr>
                            </w:pPr>
                            <w:r>
                              <w:t xml:space="preserve">WHO Collaborative Registration Procedure for WHO prequalified products, </w:t>
                            </w:r>
                            <w:r w:rsidR="005B08B7">
                              <w:t xml:space="preserve">Georgia is a participating country since 2014. </w:t>
                            </w:r>
                            <w:r w:rsidR="005A57F9">
                              <w:rPr>
                                <w:i/>
                                <w:iCs/>
                                <w:color w:val="A6A6A6" w:themeColor="background1" w:themeShade="A6"/>
                                <w:sz w:val="20"/>
                                <w:szCs w:val="20"/>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id="_x0000_t202" coordsize="21600,21600" o:spt="202" path="m,l,21600r21600,l21600,xe">
                <v:stroke joinstyle="miter"/>
                <v:path gradientshapeok="t" o:connecttype="rect"/>
              </v:shapetype>
              <v:shape id="Text Box 1" o:spid="_x0000_s1026" type="#_x0000_t202" style="position:absolute;left:0;text-align:left;margin-left:36.55pt;margin-top:38.05pt;width:370.75pt;height:47.3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" fillcolor="white [3201]" strokeweight=".5pt">
                <v:textbox>
                  <w:txbxContent>
                    <w:p w14:paraId="1CD7E111" w14:textId="3861884C" w:rsidR="005A57F9" w:rsidRPr="00327961" w:rsidRDefault="00F8457E">
                      <w:pPr>
                        <w:rPr>
                          <w:i/>
                          <w:iCs/>
                          <w:color w:val="A6A6A6" w:themeColor="background1" w:themeShade="A6"/>
                          <w:sz w:val="20"/>
                          <w:szCs w:val="20"/>
                        </w:rPr>
                      </w:pPr>
                      <w:r>
                        <w:t>WHO Collaborative Registration Procedur</w:t>
                      </w:r>
                      <w:r>
                        <w:t xml:space="preserve">e for WHO prequalified products, </w:t>
                      </w:r>
                      <w:r w:rsidR="005B08B7">
                        <w:t xml:space="preserve">Georgia is a participating country since 2014. </w:t>
                      </w:r>
                      <w:r w:rsidR="005A57F9">
                        <w:rPr>
                          <w:i/>
                          <w:iCs/>
                          <w:color w:val="A6A6A6" w:themeColor="background1" w:themeShade="A6"/>
                          <w:sz w:val="20"/>
                          <w:szCs w:val="20"/>
                        </w:rPr>
                        <w:t xml:space="preserve"> </w:t>
                      </w:r>
                    </w:p>
                  </w:txbxContent>
                </v:textbox>
              </v:shape>
            </w:pict>
          </mc:Fallback>
        </mc:AlternateContent>
      </w:r>
      <w:r>
        <w:t xml:space="preserve">If YES, which ones? Please specify explicitly which harmonization programmes you participate in specifically for anti-tuberculosis medicines?  </w:t>
      </w:r>
    </w:p>
    <w:p w14:paraId="4A42C23B" w14:textId="77777777" w:rsidR="00327961" w:rsidRDefault="00327961" w:rsidP="00327961">
      <w:pPr>
        <w:ind w:left="709"/>
      </w:pPr>
    </w:p>
    <w:p w14:paraId="7E2229C5" w14:textId="77777777" w:rsidR="00951FD4" w:rsidRDefault="00951FD4" w:rsidP="00951FD4">
      <w:pPr>
        <w:pStyle w:val="ListParagraph"/>
        <w:ind w:hanging="294"/>
      </w:pPr>
    </w:p>
    <w:p w14:paraId="7FA970AF" w14:textId="77777777" w:rsidR="00951FD4" w:rsidRDefault="00951FD4" w:rsidP="00951FD4">
      <w:pPr>
        <w:spacing w:after="160" w:line="259" w:lineRule="auto"/>
        <w:ind w:left="1134" w:hanging="294"/>
        <w:jc w:val="both"/>
        <w:sectPr w:rsidR="00951FD4" w:rsidSect="00951FD4">
          <w:footerReference w:type="default" r:id="rId9"/>
          <w:type w:val="continuous"/>
          <w:pgSz w:w="11906" w:h="16838"/>
          <w:pgMar w:top="1440" w:right="1440" w:bottom="1440" w:left="1440" w:header="708" w:footer="708" w:gutter="0"/>
          <w:cols w:space="708"/>
          <w:docGrid w:linePitch="360"/>
        </w:sectPr>
      </w:pPr>
    </w:p>
    <w:p w14:paraId="2254EF2C" w14:textId="77777777" w:rsidR="00951FD4" w:rsidRDefault="00951FD4" w:rsidP="00951FD4">
      <w:pPr>
        <w:pStyle w:val="ListParagraph"/>
        <w:ind w:hanging="294"/>
      </w:pPr>
    </w:p>
    <w:p w14:paraId="2F683FBB" w14:textId="1B36FAAB" w:rsidR="00327961" w:rsidRDefault="00327961" w:rsidP="00327961">
      <w:pPr>
        <w:pStyle w:val="ListParagraph"/>
        <w:ind w:hanging="11"/>
      </w:pPr>
      <w:r>
        <w:t xml:space="preserve">If NO, would you be interested to participate in the future? If so, </w:t>
      </w:r>
      <w:r w:rsidR="00E947C8">
        <w:t xml:space="preserve">please express your interest and </w:t>
      </w:r>
      <w:r>
        <w:t xml:space="preserve">provide the contact details for the relevant person/s in your country. </w:t>
      </w:r>
    </w:p>
    <w:p w14:paraId="4D61AD1E" w14:textId="77777777" w:rsidR="00327961" w:rsidRDefault="00327961" w:rsidP="00327961">
      <w:pPr>
        <w:pStyle w:val="ListParagraph"/>
        <w:ind w:hanging="11"/>
      </w:pPr>
      <w:r>
        <w:rPr>
          <w:noProof/>
          <w:lang w:val="en-US" w:eastAsia="en-US"/>
        </w:rPr>
        <mc:AlternateContent>
          <mc:Choice Requires="wps">
            <w:drawing>
              <wp:anchor distT="0" distB="0" distL="114300" distR="114300" simplePos="0" relativeHeight="251660288" behindDoc="0" locked="0" layoutInCell="1" allowOverlap="1" wp14:anchorId="431A94B6" wp14:editId="6DC7D63E">
                <wp:simplePos x="0" y="0"/>
                <wp:positionH relativeFrom="column">
                  <wp:posOffset>464024</wp:posOffset>
                </wp:positionH>
                <wp:positionV relativeFrom="paragraph">
                  <wp:posOffset>107694</wp:posOffset>
                </wp:positionV>
                <wp:extent cx="4707890" cy="586854"/>
                <wp:effectExtent l="0" t="0" r="16510" b="22860"/>
                <wp:wrapNone/>
                <wp:docPr id="2" name="Text Box 2"/>
                <wp:cNvGraphicFramePr/>
                <a:graphic xmlns:a="http://schemas.openxmlformats.org/drawingml/2006/main">
                  <a:graphicData uri="http://schemas.microsoft.com/office/word/2010/wordprocessingShape">
                    <wps:wsp>
                      <wps:cNvSpPr txBox="1"/>
                      <wps:spPr>
                        <a:xfrm>
                          <a:off x="0" y="0"/>
                          <a:ext cx="4707890" cy="586854"/>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1AB18CCE" w14:textId="77777777" w:rsidR="005A57F9" w:rsidRPr="00327961" w:rsidRDefault="005A57F9">
                            <w:pPr>
                              <w:rPr>
                                <w:i/>
                                <w:iCs/>
                                <w:color w:val="A6A6A6" w:themeColor="background1" w:themeShade="A6"/>
                                <w:sz w:val="20"/>
                                <w:szCs w:val="20"/>
                              </w:rPr>
                            </w:pPr>
                            <w:r>
                              <w:rPr>
                                <w:i/>
                                <w:iCs/>
                                <w:color w:val="A6A6A6" w:themeColor="background1" w:themeShade="A6"/>
                                <w:sz w:val="20"/>
                                <w:szCs w:val="20"/>
                              </w:rPr>
                              <w:t xml:space="preserve">Please respond here: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id="Text Box 2" o:spid="_x0000_s1027" type="#_x0000_t202" style="position:absolute;left:0;text-align:left;margin-left:36.55pt;margin-top:8.5pt;width:370.7pt;height:46.2pt;z-index:2516602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" fillcolor="white [3201]" strokeweight=".5pt">
                <v:textbox>
                  <w:txbxContent>
                    <w:p w14:paraId="1AB18CCE" w14:textId="77777777" w:rsidR="005A57F9" w:rsidRPr="00327961" w:rsidRDefault="005A57F9">
                      <w:pPr>
                        <w:rPr>
                          <w:i/>
                          <w:iCs/>
                          <w:color w:val="A6A6A6" w:themeColor="background1" w:themeShade="A6"/>
                          <w:sz w:val="20"/>
                          <w:szCs w:val="20"/>
                        </w:rPr>
                      </w:pPr>
                      <w:r>
                        <w:rPr>
                          <w:i/>
                          <w:iCs/>
                          <w:color w:val="A6A6A6" w:themeColor="background1" w:themeShade="A6"/>
                          <w:sz w:val="20"/>
                          <w:szCs w:val="20"/>
                        </w:rPr>
                        <w:t xml:space="preserve">Please respond here: </w:t>
                      </w:r>
                    </w:p>
                  </w:txbxContent>
                </v:textbox>
              </v:shape>
            </w:pict>
          </mc:Fallback>
        </mc:AlternateContent>
      </w:r>
    </w:p>
    <w:p w14:paraId="373B3CFA" w14:textId="77777777" w:rsidR="00327961" w:rsidRDefault="00327961" w:rsidP="00327961">
      <w:pPr>
        <w:pStyle w:val="ListParagraph"/>
        <w:ind w:hanging="11"/>
        <w:sectPr w:rsidR="00327961" w:rsidSect="00951FD4">
          <w:type w:val="continuous"/>
          <w:pgSz w:w="11906" w:h="16838"/>
          <w:pgMar w:top="1440" w:right="1440" w:bottom="1440" w:left="1440" w:header="708" w:footer="708" w:gutter="0"/>
          <w:cols w:space="708"/>
          <w:docGrid w:linePitch="360"/>
        </w:sectPr>
      </w:pPr>
    </w:p>
    <w:p w14:paraId="769F1DEE" w14:textId="77777777" w:rsidR="00327961" w:rsidRDefault="00327961" w:rsidP="00951FD4">
      <w:pPr>
        <w:pStyle w:val="ListParagraph"/>
        <w:ind w:hanging="294"/>
      </w:pPr>
    </w:p>
    <w:p w14:paraId="514C2EDE" w14:textId="77777777" w:rsidR="00327961" w:rsidRDefault="00327961" w:rsidP="00327961"/>
    <w:p w14:paraId="390C0638" w14:textId="585A7A16" w:rsidR="00327961" w:rsidRDefault="00327961" w:rsidP="00763F20">
      <w:pPr>
        <w:pStyle w:val="ListParagraph"/>
        <w:numPr>
          <w:ilvl w:val="0"/>
          <w:numId w:val="2"/>
        </w:numPr>
      </w:pPr>
      <w:r>
        <w:t>Is your country willing to contact the manufacturer directly if interested in</w:t>
      </w:r>
      <w:r w:rsidR="00763F20">
        <w:t xml:space="preserve"> registering a specific product</w:t>
      </w:r>
      <w:r>
        <w:t xml:space="preserve">? </w:t>
      </w:r>
    </w:p>
    <w:p w14:paraId="1D576AFD" w14:textId="77777777" w:rsidR="00327961" w:rsidRDefault="00327961" w:rsidP="00327961">
      <w:pPr>
        <w:pStyle w:val="ListParagraph"/>
      </w:pPr>
    </w:p>
    <w:p w14:paraId="3DB01AD1" w14:textId="00361CEC" w:rsidR="00327961" w:rsidRDefault="00327961" w:rsidP="00327961">
      <w:pPr>
        <w:pStyle w:val="ListParagraph"/>
        <w:ind w:left="1440"/>
      </w:pPr>
      <w:r>
        <w:t>Yes</w:t>
      </w:r>
      <w:r>
        <w:tab/>
      </w:r>
      <w:r w:rsidR="00763F20">
        <w:tab/>
      </w:r>
      <w:r w:rsidR="00763F20">
        <w:tab/>
      </w:r>
      <w:r w:rsidR="00763F20">
        <w:tab/>
      </w:r>
      <w:r w:rsidR="00763F20">
        <w:tab/>
      </w:r>
      <w:r w:rsidR="00763F20">
        <w:tab/>
      </w:r>
      <w:r w:rsidR="00763F20">
        <w:tab/>
      </w:r>
      <w:r w:rsidR="00763F20">
        <w:tab/>
      </w:r>
      <w:r>
        <w:tab/>
      </w:r>
      <w:sdt>
        <w:sdtPr>
          <w:id w:val="-570031933"/>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14:paraId="28019287" w14:textId="4746FD5C" w:rsidR="00327961" w:rsidRDefault="00327961" w:rsidP="00763F20">
      <w:pPr>
        <w:pStyle w:val="ListParagraph"/>
        <w:ind w:left="1440"/>
      </w:pPr>
      <w:r>
        <w:t>No</w:t>
      </w:r>
      <w:r w:rsidR="00763F20">
        <w:t>, the manufacturer must always initiate contact with the authority</w:t>
      </w:r>
      <w:r>
        <w:tab/>
      </w:r>
      <w:sdt>
        <w:sdtPr>
          <w:id w:val="-1904594512"/>
          <w14:checkbox>
            <w14:checked w14:val="1"/>
            <w14:checkedState w14:val="2612" w14:font="MS Gothic"/>
            <w14:uncheckedState w14:val="2610" w14:font="MS Gothic"/>
          </w14:checkbox>
        </w:sdtPr>
        <w:sdtEndPr/>
        <w:sdtContent>
          <w:r w:rsidR="005B08B7">
            <w:rPr>
              <w:rFonts w:ascii="MS Gothic" w:eastAsia="MS Gothic" w:hAnsi="MS Gothic" w:hint="eastAsia"/>
            </w:rPr>
            <w:t>☒</w:t>
          </w:r>
        </w:sdtContent>
      </w:sdt>
    </w:p>
    <w:p w14:paraId="5F5F0D46" w14:textId="2C451839" w:rsidR="00327961" w:rsidRDefault="00327961" w:rsidP="00327961">
      <w:pPr>
        <w:pStyle w:val="ListParagraph"/>
        <w:ind w:left="1440"/>
      </w:pPr>
      <w:r>
        <w:t>Don’t Know</w:t>
      </w:r>
      <w:r w:rsidR="00763F20">
        <w:tab/>
      </w:r>
      <w:r w:rsidR="00763F20">
        <w:tab/>
      </w:r>
      <w:r w:rsidR="00763F20">
        <w:tab/>
      </w:r>
      <w:r w:rsidR="00763F20">
        <w:tab/>
      </w:r>
      <w:r w:rsidR="00763F20">
        <w:tab/>
      </w:r>
      <w:r w:rsidR="00763F20">
        <w:tab/>
      </w:r>
      <w:r w:rsidR="00763F20">
        <w:tab/>
      </w:r>
      <w:r>
        <w:t xml:space="preserve"> </w:t>
      </w:r>
      <w:r>
        <w:tab/>
      </w:r>
      <w:sdt>
        <w:sdtPr>
          <w:id w:val="-2022768160"/>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14:paraId="41B99565" w14:textId="77777777" w:rsidR="005B08B7" w:rsidRDefault="005B08B7" w:rsidP="005B08B7">
      <w:pPr>
        <w:pStyle w:val="ListParagraph"/>
      </w:pPr>
    </w:p>
    <w:p w14:paraId="2B4B7204" w14:textId="77777777" w:rsidR="00327961" w:rsidRDefault="00327961" w:rsidP="00327961">
      <w:pPr>
        <w:pStyle w:val="ListParagraph"/>
        <w:numPr>
          <w:ilvl w:val="0"/>
          <w:numId w:val="2"/>
        </w:numPr>
      </w:pPr>
      <w:r>
        <w:t xml:space="preserve">Does your country have specific laws or precedents for the registration of a new drug based on phase II trial data? </w:t>
      </w:r>
    </w:p>
    <w:p w14:paraId="0861C65E" w14:textId="77777777" w:rsidR="00327961" w:rsidRDefault="00327961" w:rsidP="00327961">
      <w:pPr>
        <w:pStyle w:val="ListParagraph"/>
      </w:pPr>
    </w:p>
    <w:p w14:paraId="2A03BF7E" w14:textId="10C6EC87" w:rsidR="00327961" w:rsidRDefault="00327961" w:rsidP="00327961">
      <w:pPr>
        <w:pStyle w:val="ListParagraph"/>
        <w:ind w:left="1440"/>
      </w:pPr>
      <w:r>
        <w:t>Yes</w:t>
      </w:r>
      <w:r w:rsidR="00AB1D8F">
        <w:tab/>
      </w:r>
      <w:r>
        <w:tab/>
      </w:r>
      <w:sdt>
        <w:sdtPr>
          <w:id w:val="566070983"/>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14:paraId="70CBC5E8" w14:textId="088A6E64" w:rsidR="004573C2" w:rsidRDefault="00327961" w:rsidP="004573C2">
      <w:pPr>
        <w:pStyle w:val="ListParagraph"/>
        <w:ind w:left="1440"/>
      </w:pPr>
      <w:r>
        <w:t>No</w:t>
      </w:r>
      <w:r w:rsidR="00AB1D8F">
        <w:tab/>
      </w:r>
      <w:r>
        <w:tab/>
      </w:r>
      <w:sdt>
        <w:sdtPr>
          <w:id w:val="-842699241"/>
          <w14:checkbox>
            <w14:checked w14:val="1"/>
            <w14:checkedState w14:val="2612" w14:font="MS Gothic"/>
            <w14:uncheckedState w14:val="2610" w14:font="MS Gothic"/>
          </w14:checkbox>
        </w:sdtPr>
        <w:sdtEndPr/>
        <w:sdtContent>
          <w:r w:rsidR="005B08B7">
            <w:rPr>
              <w:rFonts w:ascii="MS Gothic" w:eastAsia="MS Gothic" w:hAnsi="MS Gothic" w:hint="eastAsia"/>
            </w:rPr>
            <w:t>☒</w:t>
          </w:r>
        </w:sdtContent>
      </w:sdt>
    </w:p>
    <w:p w14:paraId="6CD61937" w14:textId="24DBEC6A" w:rsidR="00327961" w:rsidRDefault="004573C2" w:rsidP="004573C2">
      <w:pPr>
        <w:pStyle w:val="ListParagraph"/>
        <w:ind w:left="1440"/>
      </w:pPr>
      <w:r w:rsidRPr="00AB1D8F">
        <w:t>Don</w:t>
      </w:r>
      <w:r w:rsidR="00AB1D8F">
        <w:t>’</w:t>
      </w:r>
      <w:r w:rsidRPr="00AB1D8F">
        <w:t>t Know</w:t>
      </w:r>
      <w:r w:rsidR="00AB1D8F">
        <w:tab/>
      </w:r>
      <w:sdt>
        <w:sdtPr>
          <w:id w:val="2065066187"/>
          <w14:checkbox>
            <w14:checked w14:val="0"/>
            <w14:checkedState w14:val="2612" w14:font="MS Gothic"/>
            <w14:uncheckedState w14:val="2610" w14:font="MS Gothic"/>
          </w14:checkbox>
        </w:sdtPr>
        <w:sdtEndPr/>
        <w:sdtContent>
          <w:r w:rsidR="00AB1D8F">
            <w:rPr>
              <w:rFonts w:ascii="MS Gothic" w:eastAsia="MS Gothic" w:hAnsi="MS Gothic" w:hint="eastAsia"/>
            </w:rPr>
            <w:t>☐</w:t>
          </w:r>
        </w:sdtContent>
      </w:sdt>
      <w:r w:rsidRPr="00AB1D8F">
        <w:t xml:space="preserve"> </w:t>
      </w:r>
      <w:r w:rsidR="00AB1D8F" w:rsidRPr="00AB1D8F">
        <w:tab/>
      </w:r>
      <w:r w:rsidRPr="00AB1D8F">
        <w:tab/>
      </w:r>
    </w:p>
    <w:p w14:paraId="60A5E864" w14:textId="77777777" w:rsidR="00D26C92" w:rsidRDefault="00D26C92" w:rsidP="004573C2">
      <w:pPr>
        <w:pStyle w:val="ListParagraph"/>
        <w:ind w:left="1440"/>
      </w:pPr>
    </w:p>
    <w:p w14:paraId="6FE7B8B0" w14:textId="054B52BA" w:rsidR="0084276D" w:rsidRPr="0084276D" w:rsidRDefault="0084276D" w:rsidP="004573C2">
      <w:pPr>
        <w:pStyle w:val="ListParagraph"/>
        <w:ind w:left="1440"/>
        <w:rPr>
          <w:i/>
        </w:rPr>
      </w:pPr>
      <w:r w:rsidRPr="0084276D">
        <w:rPr>
          <w:i/>
        </w:rPr>
        <w:t xml:space="preserve">Note: </w:t>
      </w:r>
    </w:p>
    <w:p w14:paraId="2B0448F8" w14:textId="5EF413DB" w:rsidR="0084276D" w:rsidRPr="0084276D" w:rsidRDefault="0084276D" w:rsidP="0084276D">
      <w:pPr>
        <w:pStyle w:val="ListParagraph"/>
        <w:rPr>
          <w:i/>
        </w:rPr>
      </w:pPr>
      <w:r w:rsidRPr="0084276D">
        <w:rPr>
          <w:i/>
        </w:rPr>
        <w:t xml:space="preserve">             a) New drug based on phase II trial data could be registered </w:t>
      </w:r>
      <w:r>
        <w:rPr>
          <w:i/>
        </w:rPr>
        <w:t xml:space="preserve">through recognition procedure </w:t>
      </w:r>
      <w:r w:rsidRPr="0084276D">
        <w:rPr>
          <w:i/>
        </w:rPr>
        <w:t>only in a case if it is approved for use by recognised leading/</w:t>
      </w:r>
      <w:proofErr w:type="gramStart"/>
      <w:r w:rsidRPr="0084276D">
        <w:rPr>
          <w:i/>
        </w:rPr>
        <w:t>stringent  regulatory</w:t>
      </w:r>
      <w:proofErr w:type="gramEnd"/>
      <w:r w:rsidRPr="0084276D">
        <w:rPr>
          <w:i/>
        </w:rPr>
        <w:t xml:space="preserve"> authorit</w:t>
      </w:r>
      <w:r>
        <w:rPr>
          <w:i/>
        </w:rPr>
        <w:t>y</w:t>
      </w:r>
      <w:r w:rsidRPr="0084276D">
        <w:rPr>
          <w:i/>
        </w:rPr>
        <w:t xml:space="preserve"> listed</w:t>
      </w:r>
      <w:r>
        <w:rPr>
          <w:i/>
        </w:rPr>
        <w:t xml:space="preserve"> by governmental decree. </w:t>
      </w:r>
    </w:p>
    <w:p w14:paraId="30D684C8" w14:textId="77777777" w:rsidR="00D26C92" w:rsidRDefault="00D26C92" w:rsidP="00D26C92">
      <w:pPr>
        <w:pStyle w:val="ListParagraph"/>
        <w:numPr>
          <w:ilvl w:val="0"/>
          <w:numId w:val="2"/>
        </w:numPr>
      </w:pPr>
      <w:r>
        <w:lastRenderedPageBreak/>
        <w:t>I</w:t>
      </w:r>
      <w:r w:rsidRPr="00D26C92">
        <w:t>n case a drug is approved based on a limited set of clinical data (e.g., Phase III data missing), does your country have active pharmacovigilance programmes in place to systematical</w:t>
      </w:r>
      <w:r>
        <w:t>ly monitor severe side effects?</w:t>
      </w:r>
    </w:p>
    <w:p w14:paraId="57D139E4" w14:textId="77777777" w:rsidR="00D26C92" w:rsidRDefault="00D26C92" w:rsidP="00D26C92">
      <w:pPr>
        <w:pStyle w:val="ListParagraph"/>
      </w:pPr>
    </w:p>
    <w:p w14:paraId="761F4845" w14:textId="77777777" w:rsidR="00D26C92" w:rsidRDefault="00D26C92" w:rsidP="00D26C92">
      <w:pPr>
        <w:pStyle w:val="ListParagraph"/>
        <w:ind w:left="1440"/>
      </w:pPr>
      <w:r w:rsidRPr="00D26C92">
        <w:t xml:space="preserve"> </w:t>
      </w:r>
      <w:r>
        <w:t>Yes</w:t>
      </w:r>
      <w:r>
        <w:tab/>
      </w:r>
      <w:r>
        <w:tab/>
      </w:r>
      <w:sdt>
        <w:sdtPr>
          <w:id w:val="10343110"/>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14:paraId="29246977" w14:textId="64763B8F" w:rsidR="00D26C92" w:rsidRDefault="00D26C92" w:rsidP="00D26C92">
      <w:pPr>
        <w:pStyle w:val="ListParagraph"/>
        <w:ind w:left="1440"/>
      </w:pPr>
      <w:r>
        <w:t xml:space="preserve"> No</w:t>
      </w:r>
      <w:r>
        <w:tab/>
      </w:r>
      <w:r>
        <w:tab/>
      </w:r>
      <w:sdt>
        <w:sdtPr>
          <w:id w:val="1856538312"/>
          <w14:checkbox>
            <w14:checked w14:val="1"/>
            <w14:checkedState w14:val="2612" w14:font="MS Gothic"/>
            <w14:uncheckedState w14:val="2610" w14:font="MS Gothic"/>
          </w14:checkbox>
        </w:sdtPr>
        <w:sdtEndPr/>
        <w:sdtContent>
          <w:r w:rsidR="005B08B7">
            <w:rPr>
              <w:rFonts w:ascii="MS Gothic" w:eastAsia="MS Gothic" w:hAnsi="MS Gothic" w:hint="eastAsia"/>
            </w:rPr>
            <w:t>☒</w:t>
          </w:r>
        </w:sdtContent>
      </w:sdt>
    </w:p>
    <w:p w14:paraId="6C924804" w14:textId="08E30CDF" w:rsidR="00302D14" w:rsidRDefault="00D26C92" w:rsidP="00D26C92">
      <w:pPr>
        <w:pStyle w:val="ListParagraph"/>
      </w:pPr>
      <w:r>
        <w:t xml:space="preserve">               </w:t>
      </w:r>
      <w:r w:rsidRPr="00AB1D8F">
        <w:t>Don</w:t>
      </w:r>
      <w:r>
        <w:t>’</w:t>
      </w:r>
      <w:r w:rsidRPr="00AB1D8F">
        <w:t>t Know</w:t>
      </w:r>
      <w:r>
        <w:tab/>
      </w:r>
      <w:sdt>
        <w:sdtPr>
          <w:id w:val="186269038"/>
          <w14:checkbox>
            <w14:checked w14:val="0"/>
            <w14:checkedState w14:val="2612" w14:font="MS Gothic"/>
            <w14:uncheckedState w14:val="2610" w14:font="MS Gothic"/>
          </w14:checkbox>
        </w:sdtPr>
        <w:sdtEndPr/>
        <w:sdtContent>
          <w:r>
            <w:rPr>
              <w:rFonts w:ascii="MS Gothic" w:eastAsia="MS Gothic" w:hAnsi="MS Gothic" w:hint="eastAsia"/>
            </w:rPr>
            <w:t>☐</w:t>
          </w:r>
        </w:sdtContent>
      </w:sdt>
      <w:r w:rsidRPr="00AB1D8F">
        <w:t xml:space="preserve"> </w:t>
      </w:r>
      <w:r w:rsidRPr="00AB1D8F">
        <w:tab/>
      </w:r>
    </w:p>
    <w:p w14:paraId="10A6B972" w14:textId="77777777" w:rsidR="00D26C92" w:rsidRDefault="00D26C92" w:rsidP="00D26C92">
      <w:pPr>
        <w:pStyle w:val="ListParagraph"/>
      </w:pPr>
    </w:p>
    <w:p w14:paraId="42E1B72A" w14:textId="77777777" w:rsidR="00302D14" w:rsidRDefault="00302D14" w:rsidP="00302D14">
      <w:pPr>
        <w:pStyle w:val="ListParagraph"/>
        <w:numPr>
          <w:ilvl w:val="0"/>
          <w:numId w:val="2"/>
        </w:numPr>
      </w:pPr>
      <w:r>
        <w:t xml:space="preserve">Are members of the National Tuberculosis Programme in your country involved in the registration of anti-tuberculosis medicines (e.g. as members of the review committee etc.)? </w:t>
      </w:r>
    </w:p>
    <w:p w14:paraId="683CADE2" w14:textId="77777777" w:rsidR="00302D14" w:rsidRDefault="00302D14" w:rsidP="00302D14">
      <w:pPr>
        <w:pStyle w:val="ListParagraph"/>
      </w:pPr>
    </w:p>
    <w:p w14:paraId="7AE798F4" w14:textId="77777777" w:rsidR="00302D14" w:rsidRDefault="00302D14" w:rsidP="00302D14">
      <w:pPr>
        <w:pStyle w:val="ListParagraph"/>
        <w:ind w:left="1440"/>
      </w:pPr>
      <w:r>
        <w:t>Yes</w:t>
      </w:r>
      <w:r>
        <w:tab/>
      </w:r>
      <w:r>
        <w:tab/>
      </w:r>
      <w:sdt>
        <w:sdtPr>
          <w:id w:val="1637987386"/>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14:paraId="21E3D163" w14:textId="23D41BE0" w:rsidR="00302D14" w:rsidRDefault="00302D14" w:rsidP="00302D14">
      <w:pPr>
        <w:pStyle w:val="ListParagraph"/>
        <w:ind w:left="1440"/>
      </w:pPr>
      <w:r>
        <w:t>No</w:t>
      </w:r>
      <w:r>
        <w:tab/>
      </w:r>
      <w:r>
        <w:tab/>
      </w:r>
      <w:sdt>
        <w:sdtPr>
          <w:id w:val="1822774146"/>
          <w14:checkbox>
            <w14:checked w14:val="1"/>
            <w14:checkedState w14:val="2612" w14:font="MS Gothic"/>
            <w14:uncheckedState w14:val="2610" w14:font="MS Gothic"/>
          </w14:checkbox>
        </w:sdtPr>
        <w:sdtEndPr/>
        <w:sdtContent>
          <w:r w:rsidR="005B08B7">
            <w:rPr>
              <w:rFonts w:ascii="MS Gothic" w:eastAsia="MS Gothic" w:hAnsi="MS Gothic" w:hint="eastAsia"/>
            </w:rPr>
            <w:t>☒</w:t>
          </w:r>
        </w:sdtContent>
      </w:sdt>
    </w:p>
    <w:p w14:paraId="3BE48979" w14:textId="26D74555" w:rsidR="00302D14" w:rsidRDefault="00302D14" w:rsidP="00302D14">
      <w:pPr>
        <w:pStyle w:val="ListParagraph"/>
        <w:ind w:left="1440"/>
      </w:pPr>
      <w:r>
        <w:t>Partially</w:t>
      </w:r>
      <w:r>
        <w:tab/>
      </w:r>
      <w:sdt>
        <w:sdtPr>
          <w:id w:val="-249732162"/>
          <w14:checkbox>
            <w14:checked w14:val="0"/>
            <w14:checkedState w14:val="2612" w14:font="MS Gothic"/>
            <w14:uncheckedState w14:val="2610" w14:font="MS Gothic"/>
          </w14:checkbox>
        </w:sdtPr>
        <w:sdtEndPr/>
        <w:sdtContent>
          <w:r w:rsidR="005B08B7">
            <w:rPr>
              <w:rFonts w:ascii="MS Gothic" w:eastAsia="MS Gothic" w:hAnsi="MS Gothic" w:hint="eastAsia"/>
            </w:rPr>
            <w:t>☐</w:t>
          </w:r>
        </w:sdtContent>
      </w:sdt>
    </w:p>
    <w:p w14:paraId="497ABDE0" w14:textId="77777777" w:rsidR="00302D14" w:rsidRDefault="00302D14" w:rsidP="00302D14">
      <w:pPr>
        <w:pStyle w:val="ListParagraph"/>
        <w:ind w:left="1440"/>
      </w:pPr>
      <w:r>
        <w:t>Don’t Know</w:t>
      </w:r>
      <w:r>
        <w:tab/>
      </w:r>
      <w:sdt>
        <w:sdtPr>
          <w:id w:val="-676815169"/>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 </w:t>
      </w:r>
    </w:p>
    <w:p w14:paraId="04D308D4" w14:textId="77777777" w:rsidR="00302D14" w:rsidRDefault="00302D14" w:rsidP="00302D14"/>
    <w:p w14:paraId="2F066750" w14:textId="77777777" w:rsidR="00302D14" w:rsidRDefault="00302D14" w:rsidP="00302D14">
      <w:pPr>
        <w:pStyle w:val="ListParagraph"/>
        <w:numPr>
          <w:ilvl w:val="0"/>
          <w:numId w:val="2"/>
        </w:numPr>
      </w:pPr>
      <w:r>
        <w:t xml:space="preserve">How would you evaluate the communication between the National Tuberculosis Programme and the Drug Regulatory Authority in your country during the registration process? </w:t>
      </w:r>
    </w:p>
    <w:p w14:paraId="23B627AE" w14:textId="77777777" w:rsidR="00302D14" w:rsidRDefault="00302D14" w:rsidP="00781640">
      <w:pPr>
        <w:spacing w:after="0"/>
        <w:ind w:left="1440"/>
      </w:pPr>
      <w:r>
        <w:t xml:space="preserve">Efficient </w:t>
      </w:r>
      <w:r>
        <w:tab/>
      </w:r>
      <w:sdt>
        <w:sdtPr>
          <w:id w:val="-66196289"/>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14:paraId="1E1CF9DB" w14:textId="3C57CCA5" w:rsidR="00302D14" w:rsidRDefault="00302D14" w:rsidP="00781640">
      <w:pPr>
        <w:spacing w:after="0"/>
        <w:ind w:left="1440"/>
      </w:pPr>
      <w:r>
        <w:t>Neutral</w:t>
      </w:r>
      <w:r>
        <w:tab/>
      </w:r>
      <w:r>
        <w:tab/>
      </w:r>
      <w:sdt>
        <w:sdtPr>
          <w:id w:val="-1058628254"/>
          <w14:checkbox>
            <w14:checked w14:val="1"/>
            <w14:checkedState w14:val="2612" w14:font="MS Gothic"/>
            <w14:uncheckedState w14:val="2610" w14:font="MS Gothic"/>
          </w14:checkbox>
        </w:sdtPr>
        <w:sdtEndPr/>
        <w:sdtContent>
          <w:r w:rsidR="005B08B7">
            <w:rPr>
              <w:rFonts w:ascii="MS Gothic" w:eastAsia="MS Gothic" w:hAnsi="MS Gothic" w:hint="eastAsia"/>
            </w:rPr>
            <w:t>☒</w:t>
          </w:r>
        </w:sdtContent>
      </w:sdt>
    </w:p>
    <w:p w14:paraId="58AA1083" w14:textId="77777777" w:rsidR="00302D14" w:rsidRDefault="00302D14" w:rsidP="00781640">
      <w:pPr>
        <w:spacing w:after="0"/>
        <w:ind w:left="1440"/>
      </w:pPr>
      <w:r>
        <w:t xml:space="preserve">Not Efficient </w:t>
      </w:r>
      <w:r>
        <w:tab/>
      </w:r>
      <w:sdt>
        <w:sdtPr>
          <w:id w:val="465247692"/>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14:paraId="0F485626" w14:textId="77777777" w:rsidR="00302D14" w:rsidRDefault="00302D14" w:rsidP="00302D14">
      <w:pPr>
        <w:pStyle w:val="ListParagraph"/>
        <w:numPr>
          <w:ilvl w:val="0"/>
          <w:numId w:val="2"/>
        </w:numPr>
        <w:spacing w:before="240"/>
      </w:pPr>
      <w:r>
        <w:t xml:space="preserve">Do you think the involvement of members of the National Tuberculosis Programme during drug registration can streamline the process? </w:t>
      </w:r>
    </w:p>
    <w:p w14:paraId="651D9A23" w14:textId="77777777" w:rsidR="00302D14" w:rsidRDefault="00302D14" w:rsidP="00302D14">
      <w:pPr>
        <w:pStyle w:val="ListParagraph"/>
        <w:spacing w:before="240"/>
      </w:pPr>
    </w:p>
    <w:p w14:paraId="3BAF229B" w14:textId="72DDB570" w:rsidR="00302D14" w:rsidRDefault="00302D14" w:rsidP="00302D14">
      <w:pPr>
        <w:pStyle w:val="ListParagraph"/>
        <w:spacing w:before="240"/>
        <w:ind w:left="1440"/>
      </w:pPr>
      <w:r>
        <w:t>Yes</w:t>
      </w:r>
      <w:r>
        <w:tab/>
      </w:r>
      <w:r>
        <w:tab/>
      </w:r>
      <w:sdt>
        <w:sdtPr>
          <w:id w:val="1923223944"/>
          <w14:checkbox>
            <w14:checked w14:val="1"/>
            <w14:checkedState w14:val="2612" w14:font="MS Gothic"/>
            <w14:uncheckedState w14:val="2610" w14:font="MS Gothic"/>
          </w14:checkbox>
        </w:sdtPr>
        <w:sdtEndPr/>
        <w:sdtContent>
          <w:r w:rsidR="005B08B7">
            <w:rPr>
              <w:rFonts w:ascii="MS Gothic" w:eastAsia="MS Gothic" w:hAnsi="MS Gothic" w:hint="eastAsia"/>
            </w:rPr>
            <w:t>☒</w:t>
          </w:r>
        </w:sdtContent>
      </w:sdt>
    </w:p>
    <w:p w14:paraId="48CF71BE" w14:textId="77777777" w:rsidR="00302D14" w:rsidRDefault="00302D14" w:rsidP="00302D14">
      <w:pPr>
        <w:pStyle w:val="ListParagraph"/>
        <w:spacing w:before="240"/>
        <w:ind w:left="1440"/>
      </w:pPr>
      <w:r>
        <w:t>No</w:t>
      </w:r>
      <w:r>
        <w:tab/>
      </w:r>
      <w:r>
        <w:tab/>
      </w:r>
      <w:sdt>
        <w:sdtPr>
          <w:id w:val="-792587004"/>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14:paraId="594B7345" w14:textId="77777777" w:rsidR="00302D14" w:rsidRDefault="00302D14" w:rsidP="00302D14">
      <w:pPr>
        <w:pStyle w:val="ListParagraph"/>
        <w:spacing w:before="240"/>
        <w:ind w:left="1440"/>
      </w:pPr>
      <w:r>
        <w:t xml:space="preserve">Don’t Know </w:t>
      </w:r>
      <w:r>
        <w:tab/>
      </w:r>
      <w:sdt>
        <w:sdtPr>
          <w:id w:val="2071924517"/>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14:paraId="3E91F176" w14:textId="77777777" w:rsidR="00302D14" w:rsidRDefault="00302D14" w:rsidP="00302D14">
      <w:pPr>
        <w:spacing w:before="240"/>
      </w:pPr>
    </w:p>
    <w:p w14:paraId="7FE91C12" w14:textId="77777777" w:rsidR="00302D14" w:rsidRDefault="00302D14" w:rsidP="00302D14">
      <w:pPr>
        <w:spacing w:before="240"/>
        <w:rPr>
          <w:b/>
          <w:bCs/>
        </w:rPr>
      </w:pPr>
      <w:proofErr w:type="gramStart"/>
      <w:r>
        <w:rPr>
          <w:b/>
          <w:bCs/>
        </w:rPr>
        <w:t>Part 3.</w:t>
      </w:r>
      <w:proofErr w:type="gramEnd"/>
      <w:r>
        <w:rPr>
          <w:b/>
          <w:bCs/>
        </w:rPr>
        <w:t xml:space="preserve"> </w:t>
      </w:r>
      <w:proofErr w:type="spellStart"/>
      <w:r>
        <w:rPr>
          <w:b/>
          <w:bCs/>
        </w:rPr>
        <w:t>Bedaquiline</w:t>
      </w:r>
      <w:proofErr w:type="spellEnd"/>
      <w:r>
        <w:rPr>
          <w:b/>
          <w:bCs/>
        </w:rPr>
        <w:t xml:space="preserve"> and </w:t>
      </w:r>
      <w:proofErr w:type="spellStart"/>
      <w:r>
        <w:rPr>
          <w:b/>
          <w:bCs/>
        </w:rPr>
        <w:t>Delamanid</w:t>
      </w:r>
      <w:proofErr w:type="spellEnd"/>
      <w:r>
        <w:rPr>
          <w:b/>
          <w:bCs/>
        </w:rPr>
        <w:t xml:space="preserve"> </w:t>
      </w:r>
    </w:p>
    <w:p w14:paraId="2CE6E76F" w14:textId="24096C10" w:rsidR="00302D14" w:rsidRDefault="00302D14" w:rsidP="00302D14">
      <w:pPr>
        <w:spacing w:before="240"/>
      </w:pPr>
      <w:r>
        <w:rPr>
          <w:b/>
          <w:bCs/>
        </w:rPr>
        <w:t xml:space="preserve">Background: </w:t>
      </w:r>
      <w:r w:rsidRPr="00155580">
        <w:t xml:space="preserve">For the first time in nearly 50 years, two new compounds from a new drug class– </w:t>
      </w:r>
      <w:proofErr w:type="spellStart"/>
      <w:r w:rsidRPr="00155580">
        <w:rPr>
          <w:b/>
        </w:rPr>
        <w:t>bedaquiline</w:t>
      </w:r>
      <w:proofErr w:type="spellEnd"/>
      <w:r w:rsidRPr="00155580">
        <w:t xml:space="preserve"> (</w:t>
      </w:r>
      <w:proofErr w:type="spellStart"/>
      <w:r w:rsidRPr="00155580">
        <w:t>Bdq</w:t>
      </w:r>
      <w:proofErr w:type="spellEnd"/>
      <w:r w:rsidRPr="00155580">
        <w:t xml:space="preserve">) and </w:t>
      </w:r>
      <w:proofErr w:type="spellStart"/>
      <w:r w:rsidRPr="00155580">
        <w:rPr>
          <w:b/>
        </w:rPr>
        <w:t>delamanid</w:t>
      </w:r>
      <w:proofErr w:type="spellEnd"/>
      <w:r w:rsidRPr="00155580">
        <w:t xml:space="preserve"> (</w:t>
      </w:r>
      <w:proofErr w:type="spellStart"/>
      <w:r w:rsidRPr="00155580">
        <w:t>Dlm</w:t>
      </w:r>
      <w:proofErr w:type="spellEnd"/>
      <w:r w:rsidRPr="00155580">
        <w:t>) – have been approved for the treatment of tuberculosis (TB). Each</w:t>
      </w:r>
      <w:r>
        <w:t xml:space="preserve"> has been granted conditional approval by the European Medicines Agency (EMA) </w:t>
      </w:r>
      <w:r w:rsidRPr="00155580">
        <w:t>for the treatment of multidrug-resistant TB (MDR-TB) in cases where an effective treatment regi</w:t>
      </w:r>
      <w:r>
        <w:t>men is not otherwise available.</w:t>
      </w:r>
      <w:r w:rsidRPr="003B1395">
        <w:t xml:space="preserve"> In 2015</w:t>
      </w:r>
      <w:r w:rsidR="00AB1D8F">
        <w:t>,</w:t>
      </w:r>
      <w:r w:rsidRPr="003B1395">
        <w:t xml:space="preserve"> </w:t>
      </w:r>
      <w:proofErr w:type="spellStart"/>
      <w:r>
        <w:t>Bdq</w:t>
      </w:r>
      <w:proofErr w:type="spellEnd"/>
      <w:r>
        <w:t xml:space="preserve"> and </w:t>
      </w:r>
      <w:proofErr w:type="spellStart"/>
      <w:r>
        <w:t>Dlm</w:t>
      </w:r>
      <w:proofErr w:type="spellEnd"/>
      <w:r>
        <w:t xml:space="preserve"> were added</w:t>
      </w:r>
      <w:r w:rsidRPr="003B1395">
        <w:t xml:space="preserve"> to the WHO Essential Medicine List (EML) for the treatment</w:t>
      </w:r>
      <w:r>
        <w:t xml:space="preserve"> of</w:t>
      </w:r>
      <w:r w:rsidRPr="003B1395">
        <w:t xml:space="preserve"> </w:t>
      </w:r>
      <w:r>
        <w:t xml:space="preserve">MDR-TB. WHO issued interim policy guidance for the use of </w:t>
      </w:r>
      <w:proofErr w:type="spellStart"/>
      <w:r>
        <w:t>Bdq</w:t>
      </w:r>
      <w:proofErr w:type="spellEnd"/>
      <w:r>
        <w:t xml:space="preserve"> and </w:t>
      </w:r>
      <w:proofErr w:type="spellStart"/>
      <w:r>
        <w:t>Dlm</w:t>
      </w:r>
      <w:proofErr w:type="spellEnd"/>
      <w:r>
        <w:t xml:space="preserve"> in 2013 and 2014, </w:t>
      </w:r>
      <w:proofErr w:type="gramStart"/>
      <w:r>
        <w:t>respectively.</w:t>
      </w:r>
      <w:proofErr w:type="gramEnd"/>
    </w:p>
    <w:p w14:paraId="2FBFD9CA" w14:textId="77777777" w:rsidR="00572399" w:rsidRDefault="00572399" w:rsidP="00E55CE7">
      <w:pPr>
        <w:spacing w:before="240"/>
        <w:rPr>
          <w:b/>
          <w:i/>
        </w:rPr>
      </w:pPr>
    </w:p>
    <w:p w14:paraId="2C6E53C6" w14:textId="09BCF036" w:rsidR="00E947C8" w:rsidRDefault="00E55CE7" w:rsidP="00E947C8">
      <w:pPr>
        <w:spacing w:before="240"/>
        <w:jc w:val="center"/>
        <w:rPr>
          <w:b/>
          <w:i/>
          <w:sz w:val="28"/>
          <w:szCs w:val="28"/>
        </w:rPr>
      </w:pPr>
      <w:proofErr w:type="spellStart"/>
      <w:r w:rsidRPr="003E48BC">
        <w:rPr>
          <w:b/>
          <w:i/>
          <w:sz w:val="28"/>
          <w:szCs w:val="28"/>
        </w:rPr>
        <w:lastRenderedPageBreak/>
        <w:t>Bedaquiline</w:t>
      </w:r>
      <w:proofErr w:type="spellEnd"/>
      <w:r w:rsidRPr="003E48BC">
        <w:rPr>
          <w:b/>
          <w:i/>
          <w:sz w:val="28"/>
          <w:szCs w:val="28"/>
        </w:rPr>
        <w:t xml:space="preserve"> and </w:t>
      </w:r>
      <w:proofErr w:type="spellStart"/>
      <w:r w:rsidRPr="003E48BC">
        <w:rPr>
          <w:b/>
          <w:i/>
          <w:sz w:val="28"/>
          <w:szCs w:val="28"/>
        </w:rPr>
        <w:t>Delamanid</w:t>
      </w:r>
      <w:proofErr w:type="spellEnd"/>
    </w:p>
    <w:p w14:paraId="41727766" w14:textId="1F909BFD" w:rsidR="00572399" w:rsidRPr="003E48BC" w:rsidRDefault="00E55CE7" w:rsidP="00E947C8">
      <w:pPr>
        <w:spacing w:before="240"/>
        <w:jc w:val="center"/>
        <w:rPr>
          <w:b/>
          <w:i/>
          <w:sz w:val="28"/>
          <w:szCs w:val="28"/>
        </w:rPr>
      </w:pPr>
      <w:proofErr w:type="gramStart"/>
      <w:r w:rsidRPr="003E48BC">
        <w:rPr>
          <w:b/>
          <w:i/>
          <w:sz w:val="28"/>
          <w:szCs w:val="28"/>
        </w:rPr>
        <w:t>are</w:t>
      </w:r>
      <w:proofErr w:type="gramEnd"/>
      <w:r w:rsidRPr="003E48BC">
        <w:rPr>
          <w:b/>
          <w:i/>
          <w:sz w:val="28"/>
          <w:szCs w:val="28"/>
        </w:rPr>
        <w:t xml:space="preserve"> both</w:t>
      </w:r>
      <w:r w:rsidR="00572399" w:rsidRPr="003E48BC">
        <w:rPr>
          <w:b/>
          <w:i/>
          <w:sz w:val="28"/>
          <w:szCs w:val="28"/>
        </w:rPr>
        <w:t xml:space="preserve"> currently</w:t>
      </w:r>
      <w:r w:rsidRPr="003E48BC">
        <w:rPr>
          <w:b/>
          <w:i/>
          <w:sz w:val="28"/>
          <w:szCs w:val="28"/>
        </w:rPr>
        <w:t xml:space="preserve"> NOT REGISTERED in </w:t>
      </w:r>
      <w:r w:rsidR="00E947C8">
        <w:rPr>
          <w:b/>
          <w:i/>
          <w:sz w:val="28"/>
          <w:szCs w:val="28"/>
        </w:rPr>
        <w:t>your country</w:t>
      </w:r>
    </w:p>
    <w:p w14:paraId="55F1FDD5" w14:textId="3A935607" w:rsidR="00E55CE7" w:rsidRPr="00E947C8" w:rsidRDefault="00E55CE7" w:rsidP="00E947C8">
      <w:pPr>
        <w:spacing w:before="240"/>
        <w:jc w:val="center"/>
        <w:rPr>
          <w:i/>
          <w:u w:val="single"/>
        </w:rPr>
      </w:pPr>
      <w:r w:rsidRPr="00E947C8">
        <w:rPr>
          <w:i/>
          <w:u w:val="single"/>
        </w:rPr>
        <w:t>Please,</w:t>
      </w:r>
      <w:r w:rsidR="00E947C8" w:rsidRPr="00E947C8">
        <w:rPr>
          <w:i/>
          <w:u w:val="single"/>
        </w:rPr>
        <w:t xml:space="preserve"> answer the following questions for both </w:t>
      </w:r>
      <w:proofErr w:type="spellStart"/>
      <w:r w:rsidR="00E947C8" w:rsidRPr="00E947C8">
        <w:rPr>
          <w:i/>
          <w:u w:val="single"/>
        </w:rPr>
        <w:t>Bedaquiline</w:t>
      </w:r>
      <w:proofErr w:type="spellEnd"/>
      <w:r w:rsidR="00E947C8">
        <w:rPr>
          <w:i/>
          <w:u w:val="single"/>
        </w:rPr>
        <w:t xml:space="preserve"> (BDQ)</w:t>
      </w:r>
      <w:r w:rsidR="00E947C8" w:rsidRPr="00E947C8">
        <w:rPr>
          <w:i/>
          <w:u w:val="single"/>
        </w:rPr>
        <w:t xml:space="preserve"> and </w:t>
      </w:r>
      <w:proofErr w:type="spellStart"/>
      <w:r w:rsidR="00E947C8" w:rsidRPr="00E947C8">
        <w:rPr>
          <w:i/>
          <w:u w:val="single"/>
        </w:rPr>
        <w:t>Delamanid</w:t>
      </w:r>
      <w:proofErr w:type="spellEnd"/>
      <w:r w:rsidR="00E947C8">
        <w:rPr>
          <w:i/>
          <w:u w:val="single"/>
        </w:rPr>
        <w:t xml:space="preserve"> (DLM)</w:t>
      </w:r>
    </w:p>
    <w:p w14:paraId="6E12E456" w14:textId="77777777" w:rsidR="00572399" w:rsidRDefault="00572399" w:rsidP="00E55CE7">
      <w:pPr>
        <w:spacing w:before="240"/>
        <w:rPr>
          <w:b/>
          <w:bCs/>
          <w:i/>
          <w:iCs/>
        </w:rPr>
      </w:pPr>
    </w:p>
    <w:p w14:paraId="642AB980" w14:textId="7A2FA1BF" w:rsidR="00A66898" w:rsidRDefault="00A66898" w:rsidP="005A57F9">
      <w:pPr>
        <w:pStyle w:val="ListParagraph"/>
        <w:numPr>
          <w:ilvl w:val="0"/>
          <w:numId w:val="4"/>
        </w:numPr>
        <w:tabs>
          <w:tab w:val="left" w:pos="2385"/>
        </w:tabs>
      </w:pPr>
      <w:r w:rsidRPr="004573C2">
        <w:t xml:space="preserve">Is the drug regulatory authority aware of </w:t>
      </w:r>
      <w:proofErr w:type="spellStart"/>
      <w:r w:rsidRPr="004573C2">
        <w:t>bedaquiline</w:t>
      </w:r>
      <w:proofErr w:type="spellEnd"/>
      <w:r w:rsidRPr="004573C2">
        <w:t xml:space="preserve"> and </w:t>
      </w:r>
      <w:proofErr w:type="spellStart"/>
      <w:r w:rsidRPr="004573C2">
        <w:t>delamanid</w:t>
      </w:r>
      <w:proofErr w:type="spellEnd"/>
      <w:r w:rsidRPr="004573C2">
        <w:t xml:space="preserve"> as new products for the treatment of MDR-TB?</w:t>
      </w:r>
    </w:p>
    <w:p w14:paraId="65CE9BCB" w14:textId="77777777" w:rsidR="00572399" w:rsidRDefault="00572399" w:rsidP="00A66898">
      <w:pPr>
        <w:pStyle w:val="ListParagraph"/>
        <w:tabs>
          <w:tab w:val="left" w:pos="2385"/>
        </w:tabs>
        <w:rPr>
          <w:i/>
          <w:iCs/>
        </w:rPr>
      </w:pPr>
    </w:p>
    <w:p w14:paraId="561B52D8" w14:textId="77777777" w:rsidR="00A66898" w:rsidRDefault="00A66898" w:rsidP="00A66898">
      <w:pPr>
        <w:pStyle w:val="ListParagraph"/>
        <w:tabs>
          <w:tab w:val="left" w:pos="2385"/>
        </w:tabs>
        <w:rPr>
          <w:i/>
          <w:iCs/>
        </w:rPr>
      </w:pPr>
      <w:proofErr w:type="spellStart"/>
      <w:r>
        <w:rPr>
          <w:i/>
          <w:iCs/>
        </w:rPr>
        <w:t>Bedaquiline</w:t>
      </w:r>
      <w:proofErr w:type="spellEnd"/>
      <w:r>
        <w:rPr>
          <w:i/>
          <w:iCs/>
        </w:rPr>
        <w:t xml:space="preserve"> </w:t>
      </w:r>
    </w:p>
    <w:p w14:paraId="7145FF28" w14:textId="47260706" w:rsidR="00A66898" w:rsidRDefault="00A66898" w:rsidP="00A66898">
      <w:pPr>
        <w:pStyle w:val="ListParagraph"/>
        <w:tabs>
          <w:tab w:val="left" w:pos="1418"/>
        </w:tabs>
      </w:pPr>
      <w:r>
        <w:tab/>
        <w:t>Yes</w:t>
      </w:r>
      <w:r>
        <w:tab/>
      </w:r>
      <w:r>
        <w:tab/>
      </w:r>
      <w:sdt>
        <w:sdtPr>
          <w:id w:val="1101840051"/>
          <w14:checkbox>
            <w14:checked w14:val="1"/>
            <w14:checkedState w14:val="2612" w14:font="MS Gothic"/>
            <w14:uncheckedState w14:val="2610" w14:font="MS Gothic"/>
          </w14:checkbox>
        </w:sdtPr>
        <w:sdtEndPr/>
        <w:sdtContent>
          <w:r w:rsidR="005B08B7">
            <w:rPr>
              <w:rFonts w:ascii="MS Gothic" w:eastAsia="MS Gothic" w:hAnsi="MS Gothic" w:hint="eastAsia"/>
            </w:rPr>
            <w:t>☒</w:t>
          </w:r>
        </w:sdtContent>
      </w:sdt>
    </w:p>
    <w:p w14:paraId="255AA7CE" w14:textId="77777777" w:rsidR="00A66898" w:rsidRDefault="00A66898" w:rsidP="00A66898">
      <w:pPr>
        <w:pStyle w:val="ListParagraph"/>
        <w:tabs>
          <w:tab w:val="left" w:pos="1418"/>
        </w:tabs>
      </w:pPr>
      <w:r>
        <w:tab/>
        <w:t xml:space="preserve">No </w:t>
      </w:r>
      <w:r>
        <w:tab/>
      </w:r>
      <w:r>
        <w:tab/>
      </w:r>
      <w:sdt>
        <w:sdtPr>
          <w:id w:val="1251003851"/>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14:paraId="21E4507F" w14:textId="77777777" w:rsidR="00A66898" w:rsidRDefault="00A66898" w:rsidP="00A66898">
      <w:pPr>
        <w:pStyle w:val="ListParagraph"/>
        <w:tabs>
          <w:tab w:val="left" w:pos="1418"/>
        </w:tabs>
      </w:pPr>
      <w:r>
        <w:tab/>
        <w:t xml:space="preserve">Don’t Know </w:t>
      </w:r>
      <w:r>
        <w:tab/>
      </w:r>
      <w:sdt>
        <w:sdtPr>
          <w:id w:val="1065215402"/>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14:paraId="4EF0D6A0" w14:textId="77777777" w:rsidR="00A66898" w:rsidRDefault="00A66898" w:rsidP="00A66898">
      <w:pPr>
        <w:pStyle w:val="ListParagraph"/>
        <w:tabs>
          <w:tab w:val="left" w:pos="1418"/>
        </w:tabs>
        <w:rPr>
          <w:i/>
          <w:iCs/>
        </w:rPr>
      </w:pPr>
      <w:proofErr w:type="spellStart"/>
      <w:r>
        <w:rPr>
          <w:i/>
          <w:iCs/>
        </w:rPr>
        <w:t>Delamanid</w:t>
      </w:r>
      <w:proofErr w:type="spellEnd"/>
      <w:r>
        <w:rPr>
          <w:i/>
          <w:iCs/>
        </w:rPr>
        <w:t xml:space="preserve"> </w:t>
      </w:r>
    </w:p>
    <w:p w14:paraId="0866A4B3" w14:textId="24DA563D" w:rsidR="00A66898" w:rsidRDefault="00A66898" w:rsidP="00A66898">
      <w:pPr>
        <w:pStyle w:val="ListParagraph"/>
        <w:tabs>
          <w:tab w:val="left" w:pos="1418"/>
        </w:tabs>
      </w:pPr>
      <w:r>
        <w:tab/>
        <w:t>Yes</w:t>
      </w:r>
      <w:r>
        <w:tab/>
      </w:r>
      <w:r>
        <w:tab/>
      </w:r>
      <w:sdt>
        <w:sdtPr>
          <w:id w:val="-1983149934"/>
          <w14:checkbox>
            <w14:checked w14:val="1"/>
            <w14:checkedState w14:val="2612" w14:font="MS Gothic"/>
            <w14:uncheckedState w14:val="2610" w14:font="MS Gothic"/>
          </w14:checkbox>
        </w:sdtPr>
        <w:sdtEndPr/>
        <w:sdtContent>
          <w:r w:rsidR="005B08B7">
            <w:rPr>
              <w:rFonts w:ascii="MS Gothic" w:eastAsia="MS Gothic" w:hAnsi="MS Gothic" w:hint="eastAsia"/>
            </w:rPr>
            <w:t>☒</w:t>
          </w:r>
        </w:sdtContent>
      </w:sdt>
    </w:p>
    <w:p w14:paraId="64C92212" w14:textId="77777777" w:rsidR="00A66898" w:rsidRDefault="00A66898" w:rsidP="00A66898">
      <w:pPr>
        <w:pStyle w:val="ListParagraph"/>
        <w:tabs>
          <w:tab w:val="left" w:pos="1418"/>
        </w:tabs>
      </w:pPr>
      <w:r>
        <w:tab/>
        <w:t>No</w:t>
      </w:r>
      <w:r>
        <w:tab/>
      </w:r>
      <w:r>
        <w:tab/>
      </w:r>
      <w:sdt>
        <w:sdtPr>
          <w:id w:val="-1390255201"/>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14:paraId="132CEB7A" w14:textId="77777777" w:rsidR="00A66898" w:rsidRDefault="00A66898" w:rsidP="00A66898">
      <w:pPr>
        <w:pStyle w:val="ListParagraph"/>
        <w:tabs>
          <w:tab w:val="left" w:pos="1418"/>
        </w:tabs>
      </w:pPr>
      <w:r>
        <w:tab/>
        <w:t>Don’t Know</w:t>
      </w:r>
      <w:r>
        <w:tab/>
      </w:r>
      <w:sdt>
        <w:sdtPr>
          <w:id w:val="593596396"/>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14:paraId="3D52601E" w14:textId="77777777" w:rsidR="00A66898" w:rsidRDefault="00A66898" w:rsidP="00A66898">
      <w:pPr>
        <w:pStyle w:val="ListParagraph"/>
        <w:tabs>
          <w:tab w:val="left" w:pos="1418"/>
        </w:tabs>
      </w:pPr>
    </w:p>
    <w:p w14:paraId="46F2C9C8" w14:textId="77777777" w:rsidR="005A57F9" w:rsidRDefault="005A57F9" w:rsidP="005A57F9">
      <w:pPr>
        <w:pStyle w:val="ListParagraph"/>
        <w:tabs>
          <w:tab w:val="left" w:pos="1418"/>
        </w:tabs>
        <w:rPr>
          <w:b/>
          <w:bCs/>
          <w:i/>
          <w:iCs/>
        </w:rPr>
      </w:pPr>
    </w:p>
    <w:p w14:paraId="423BB1F5" w14:textId="77777777" w:rsidR="00572399" w:rsidRPr="005A57F9" w:rsidRDefault="00572399" w:rsidP="005A57F9">
      <w:pPr>
        <w:pStyle w:val="ListParagraph"/>
        <w:tabs>
          <w:tab w:val="left" w:pos="1418"/>
        </w:tabs>
        <w:rPr>
          <w:b/>
          <w:bCs/>
          <w:i/>
          <w:iCs/>
        </w:rPr>
      </w:pPr>
    </w:p>
    <w:p w14:paraId="30069FFB" w14:textId="77777777" w:rsidR="00A66898" w:rsidRDefault="00A66898" w:rsidP="005A57F9">
      <w:pPr>
        <w:pStyle w:val="ListParagraph"/>
        <w:numPr>
          <w:ilvl w:val="0"/>
          <w:numId w:val="4"/>
        </w:numPr>
        <w:tabs>
          <w:tab w:val="left" w:pos="1418"/>
        </w:tabs>
      </w:pPr>
      <w:r>
        <w:t xml:space="preserve">Under what conditions would your country proceed with the registration of </w:t>
      </w:r>
      <w:proofErr w:type="spellStart"/>
      <w:r>
        <w:t>bedaquiline</w:t>
      </w:r>
      <w:proofErr w:type="spellEnd"/>
      <w:r>
        <w:t xml:space="preserve"> and/or </w:t>
      </w:r>
      <w:proofErr w:type="spellStart"/>
      <w:r>
        <w:t>delamanid</w:t>
      </w:r>
      <w:proofErr w:type="spellEnd"/>
      <w:r>
        <w:t xml:space="preserve">? (multiple answers possible) </w:t>
      </w:r>
    </w:p>
    <w:p w14:paraId="09343E72" w14:textId="77777777" w:rsidR="00A66898" w:rsidRDefault="00A66898" w:rsidP="00A66898">
      <w:pPr>
        <w:pStyle w:val="ListParagraph"/>
        <w:tabs>
          <w:tab w:val="left" w:pos="1418"/>
        </w:tabs>
      </w:pPr>
    </w:p>
    <w:tbl>
      <w:tblPr>
        <w:tblStyle w:val="TableGrid"/>
        <w:tblW w:w="0" w:type="auto"/>
        <w:tblInd w:w="720" w:type="dxa"/>
        <w:tblLook w:val="04A0" w:firstRow="1" w:lastRow="0" w:firstColumn="1" w:lastColumn="0" w:noHBand="0" w:noVBand="1"/>
      </w:tblPr>
      <w:tblGrid>
        <w:gridCol w:w="7077"/>
        <w:gridCol w:w="734"/>
        <w:gridCol w:w="711"/>
      </w:tblGrid>
      <w:tr w:rsidR="00AB1D8F" w14:paraId="0DE94B63" w14:textId="479A7B58" w:rsidTr="00AB1D8F">
        <w:tc>
          <w:tcPr>
            <w:tcW w:w="7077" w:type="dxa"/>
            <w:shd w:val="clear" w:color="auto" w:fill="D9D9D9" w:themeFill="background1" w:themeFillShade="D9"/>
          </w:tcPr>
          <w:p w14:paraId="355A0211" w14:textId="77777777" w:rsidR="00AB1D8F" w:rsidRDefault="00AB1D8F" w:rsidP="00A66898">
            <w:pPr>
              <w:pStyle w:val="ListParagraph"/>
              <w:tabs>
                <w:tab w:val="left" w:pos="1418"/>
              </w:tabs>
              <w:ind w:left="0"/>
            </w:pPr>
          </w:p>
        </w:tc>
        <w:tc>
          <w:tcPr>
            <w:tcW w:w="734" w:type="dxa"/>
          </w:tcPr>
          <w:p w14:paraId="590E1FDD" w14:textId="61B964A6" w:rsidR="00AB1D8F" w:rsidRDefault="00AB1D8F" w:rsidP="00A66898">
            <w:pPr>
              <w:pStyle w:val="ListParagraph"/>
              <w:tabs>
                <w:tab w:val="left" w:pos="1418"/>
              </w:tabs>
              <w:ind w:left="0"/>
              <w:jc w:val="center"/>
            </w:pPr>
            <w:r>
              <w:t>BDQ</w:t>
            </w:r>
          </w:p>
        </w:tc>
        <w:tc>
          <w:tcPr>
            <w:tcW w:w="711" w:type="dxa"/>
          </w:tcPr>
          <w:p w14:paraId="0C7ABDAE" w14:textId="20572E24" w:rsidR="00AB1D8F" w:rsidRDefault="00AB1D8F" w:rsidP="00A66898">
            <w:pPr>
              <w:pStyle w:val="ListParagraph"/>
              <w:tabs>
                <w:tab w:val="left" w:pos="1418"/>
              </w:tabs>
              <w:ind w:left="0"/>
              <w:jc w:val="center"/>
            </w:pPr>
            <w:r>
              <w:t>DLM</w:t>
            </w:r>
          </w:p>
        </w:tc>
      </w:tr>
      <w:tr w:rsidR="00AB1D8F" w14:paraId="2F0F89AF" w14:textId="5BCB8677" w:rsidTr="00AB1D8F">
        <w:tc>
          <w:tcPr>
            <w:tcW w:w="7077" w:type="dxa"/>
          </w:tcPr>
          <w:p w14:paraId="344C6239" w14:textId="4CB415A7" w:rsidR="00AB1D8F" w:rsidRDefault="00AB1D8F" w:rsidP="00A66898">
            <w:pPr>
              <w:pStyle w:val="ListParagraph"/>
              <w:tabs>
                <w:tab w:val="left" w:pos="1418"/>
              </w:tabs>
              <w:ind w:left="0"/>
            </w:pPr>
            <w:r>
              <w:t>Completion of phase III clinical trials and complete assessment of safety and efficacy profile.</w:t>
            </w:r>
          </w:p>
        </w:tc>
        <w:sdt>
          <w:sdtPr>
            <w:id w:val="571854459"/>
            <w14:checkbox>
              <w14:checked w14:val="1"/>
              <w14:checkedState w14:val="2612" w14:font="MS Gothic"/>
              <w14:uncheckedState w14:val="2610" w14:font="MS Gothic"/>
            </w14:checkbox>
          </w:sdtPr>
          <w:sdtEndPr/>
          <w:sdtContent>
            <w:tc>
              <w:tcPr>
                <w:tcW w:w="734" w:type="dxa"/>
              </w:tcPr>
              <w:p w14:paraId="7160F122" w14:textId="7BF533DB" w:rsidR="00AB1D8F" w:rsidRDefault="005B08B7" w:rsidP="00A66898">
                <w:pPr>
                  <w:pStyle w:val="ListParagraph"/>
                  <w:tabs>
                    <w:tab w:val="left" w:pos="1418"/>
                  </w:tabs>
                  <w:ind w:left="0"/>
                  <w:jc w:val="center"/>
                </w:pPr>
                <w:r>
                  <w:rPr>
                    <w:rFonts w:ascii="MS Gothic" w:eastAsia="MS Gothic" w:hAnsi="MS Gothic" w:hint="eastAsia"/>
                  </w:rPr>
                  <w:t>☒</w:t>
                </w:r>
              </w:p>
            </w:tc>
          </w:sdtContent>
        </w:sdt>
        <w:sdt>
          <w:sdtPr>
            <w:id w:val="-1083451651"/>
            <w14:checkbox>
              <w14:checked w14:val="1"/>
              <w14:checkedState w14:val="2612" w14:font="MS Gothic"/>
              <w14:uncheckedState w14:val="2610" w14:font="MS Gothic"/>
            </w14:checkbox>
          </w:sdtPr>
          <w:sdtEndPr/>
          <w:sdtContent>
            <w:tc>
              <w:tcPr>
                <w:tcW w:w="711" w:type="dxa"/>
              </w:tcPr>
              <w:p w14:paraId="29F25D4C" w14:textId="2EFE22CB" w:rsidR="00AB1D8F" w:rsidRDefault="005B08B7" w:rsidP="00A66898">
                <w:pPr>
                  <w:pStyle w:val="ListParagraph"/>
                  <w:tabs>
                    <w:tab w:val="left" w:pos="1418"/>
                  </w:tabs>
                  <w:ind w:left="0"/>
                  <w:jc w:val="center"/>
                </w:pPr>
                <w:r>
                  <w:rPr>
                    <w:rFonts w:ascii="MS Gothic" w:eastAsia="MS Gothic" w:hAnsi="MS Gothic" w:hint="eastAsia"/>
                  </w:rPr>
                  <w:t>☒</w:t>
                </w:r>
              </w:p>
            </w:tc>
          </w:sdtContent>
        </w:sdt>
      </w:tr>
      <w:tr w:rsidR="00AB1D8F" w14:paraId="3A3E45D7" w14:textId="51F1ECD2" w:rsidTr="00AB1D8F">
        <w:tc>
          <w:tcPr>
            <w:tcW w:w="7077" w:type="dxa"/>
          </w:tcPr>
          <w:p w14:paraId="0221BA72" w14:textId="77777777" w:rsidR="00AB1D8F" w:rsidRDefault="00AB1D8F" w:rsidP="00A66898">
            <w:pPr>
              <w:pStyle w:val="ListParagraph"/>
              <w:tabs>
                <w:tab w:val="left" w:pos="1418"/>
              </w:tabs>
              <w:ind w:left="0"/>
            </w:pPr>
            <w:r>
              <w:t xml:space="preserve">Manufacturer expressing interest in registration and fulfilling all requirements requested by country. </w:t>
            </w:r>
          </w:p>
        </w:tc>
        <w:sdt>
          <w:sdtPr>
            <w:id w:val="-1667317438"/>
            <w14:checkbox>
              <w14:checked w14:val="1"/>
              <w14:checkedState w14:val="2612" w14:font="MS Gothic"/>
              <w14:uncheckedState w14:val="2610" w14:font="MS Gothic"/>
            </w14:checkbox>
          </w:sdtPr>
          <w:sdtEndPr/>
          <w:sdtContent>
            <w:tc>
              <w:tcPr>
                <w:tcW w:w="734" w:type="dxa"/>
              </w:tcPr>
              <w:p w14:paraId="62FA5FE8" w14:textId="459FD2FD" w:rsidR="00AB1D8F" w:rsidRDefault="005B08B7" w:rsidP="00A66898">
                <w:pPr>
                  <w:pStyle w:val="ListParagraph"/>
                  <w:tabs>
                    <w:tab w:val="left" w:pos="1418"/>
                  </w:tabs>
                  <w:ind w:left="0"/>
                  <w:jc w:val="center"/>
                </w:pPr>
                <w:r>
                  <w:rPr>
                    <w:rFonts w:ascii="MS Gothic" w:eastAsia="MS Gothic" w:hAnsi="MS Gothic" w:hint="eastAsia"/>
                  </w:rPr>
                  <w:t>☒</w:t>
                </w:r>
              </w:p>
            </w:tc>
          </w:sdtContent>
        </w:sdt>
        <w:sdt>
          <w:sdtPr>
            <w:id w:val="1604379648"/>
            <w14:checkbox>
              <w14:checked w14:val="1"/>
              <w14:checkedState w14:val="2612" w14:font="MS Gothic"/>
              <w14:uncheckedState w14:val="2610" w14:font="MS Gothic"/>
            </w14:checkbox>
          </w:sdtPr>
          <w:sdtEndPr/>
          <w:sdtContent>
            <w:tc>
              <w:tcPr>
                <w:tcW w:w="711" w:type="dxa"/>
              </w:tcPr>
              <w:p w14:paraId="491727AE" w14:textId="5A99C15D" w:rsidR="00AB1D8F" w:rsidRDefault="005B08B7" w:rsidP="00A66898">
                <w:pPr>
                  <w:pStyle w:val="ListParagraph"/>
                  <w:tabs>
                    <w:tab w:val="left" w:pos="1418"/>
                  </w:tabs>
                  <w:ind w:left="0"/>
                  <w:jc w:val="center"/>
                </w:pPr>
                <w:r>
                  <w:rPr>
                    <w:rFonts w:ascii="MS Gothic" w:eastAsia="MS Gothic" w:hAnsi="MS Gothic" w:hint="eastAsia"/>
                  </w:rPr>
                  <w:t>☒</w:t>
                </w:r>
              </w:p>
            </w:tc>
          </w:sdtContent>
        </w:sdt>
      </w:tr>
      <w:tr w:rsidR="00AB1D8F" w14:paraId="525398FF" w14:textId="185A0D90" w:rsidTr="00AB1D8F">
        <w:tc>
          <w:tcPr>
            <w:tcW w:w="7077" w:type="dxa"/>
          </w:tcPr>
          <w:p w14:paraId="020A0B92" w14:textId="77777777" w:rsidR="00AB1D8F" w:rsidRDefault="00AB1D8F" w:rsidP="00A66898">
            <w:pPr>
              <w:pStyle w:val="ListParagraph"/>
              <w:tabs>
                <w:tab w:val="left" w:pos="1418"/>
              </w:tabs>
              <w:ind w:left="0"/>
            </w:pPr>
            <w:r>
              <w:t>Cost of the drug is reduced given that its current cost would preclude access even after registration.</w:t>
            </w:r>
          </w:p>
        </w:tc>
        <w:sdt>
          <w:sdtPr>
            <w:id w:val="1497846699"/>
            <w14:checkbox>
              <w14:checked w14:val="0"/>
              <w14:checkedState w14:val="2612" w14:font="MS Gothic"/>
              <w14:uncheckedState w14:val="2610" w14:font="MS Gothic"/>
            </w14:checkbox>
          </w:sdtPr>
          <w:sdtEndPr/>
          <w:sdtContent>
            <w:tc>
              <w:tcPr>
                <w:tcW w:w="734" w:type="dxa"/>
              </w:tcPr>
              <w:p w14:paraId="566A97EF" w14:textId="77777777" w:rsidR="00AB1D8F" w:rsidRDefault="00AB1D8F" w:rsidP="00A66898">
                <w:pPr>
                  <w:pStyle w:val="ListParagraph"/>
                  <w:tabs>
                    <w:tab w:val="left" w:pos="1418"/>
                  </w:tabs>
                  <w:ind w:left="0"/>
                  <w:jc w:val="center"/>
                </w:pPr>
                <w:r>
                  <w:rPr>
                    <w:rFonts w:ascii="MS Gothic" w:eastAsia="MS Gothic" w:hAnsi="MS Gothic" w:hint="eastAsia"/>
                  </w:rPr>
                  <w:t>☐</w:t>
                </w:r>
              </w:p>
            </w:tc>
          </w:sdtContent>
        </w:sdt>
        <w:sdt>
          <w:sdtPr>
            <w:id w:val="663750065"/>
            <w14:checkbox>
              <w14:checked w14:val="0"/>
              <w14:checkedState w14:val="2612" w14:font="MS Gothic"/>
              <w14:uncheckedState w14:val="2610" w14:font="MS Gothic"/>
            </w14:checkbox>
          </w:sdtPr>
          <w:sdtEndPr/>
          <w:sdtContent>
            <w:tc>
              <w:tcPr>
                <w:tcW w:w="711" w:type="dxa"/>
              </w:tcPr>
              <w:p w14:paraId="51C70E80" w14:textId="4B226D5E" w:rsidR="00AB1D8F" w:rsidRDefault="00AB1D8F" w:rsidP="00A66898">
                <w:pPr>
                  <w:pStyle w:val="ListParagraph"/>
                  <w:tabs>
                    <w:tab w:val="left" w:pos="1418"/>
                  </w:tabs>
                  <w:ind w:left="0"/>
                  <w:jc w:val="center"/>
                </w:pPr>
                <w:r>
                  <w:rPr>
                    <w:rFonts w:ascii="MS Gothic" w:eastAsia="MS Gothic" w:hAnsi="MS Gothic" w:hint="eastAsia"/>
                  </w:rPr>
                  <w:t>☐</w:t>
                </w:r>
              </w:p>
            </w:tc>
          </w:sdtContent>
        </w:sdt>
      </w:tr>
      <w:tr w:rsidR="00AB1D8F" w14:paraId="66B378D1" w14:textId="5C841F63" w:rsidTr="00AB1D8F">
        <w:tc>
          <w:tcPr>
            <w:tcW w:w="7077" w:type="dxa"/>
          </w:tcPr>
          <w:p w14:paraId="6C215210" w14:textId="77777777" w:rsidR="00AB1D8F" w:rsidRDefault="00AB1D8F" w:rsidP="00A66898">
            <w:pPr>
              <w:pStyle w:val="ListParagraph"/>
              <w:tabs>
                <w:tab w:val="left" w:pos="1418"/>
              </w:tabs>
              <w:ind w:left="0"/>
            </w:pPr>
            <w:r>
              <w:t xml:space="preserve">None, we are not interested in registering </w:t>
            </w:r>
            <w:proofErr w:type="spellStart"/>
            <w:r>
              <w:t>bedaquiline</w:t>
            </w:r>
            <w:proofErr w:type="spellEnd"/>
            <w:r>
              <w:t xml:space="preserve"> and/or </w:t>
            </w:r>
            <w:proofErr w:type="spellStart"/>
            <w:r>
              <w:t>delamanid</w:t>
            </w:r>
            <w:proofErr w:type="spellEnd"/>
            <w:r>
              <w:t xml:space="preserve"> in the near future. </w:t>
            </w:r>
          </w:p>
        </w:tc>
        <w:sdt>
          <w:sdtPr>
            <w:id w:val="424625649"/>
            <w14:checkbox>
              <w14:checked w14:val="0"/>
              <w14:checkedState w14:val="2612" w14:font="MS Gothic"/>
              <w14:uncheckedState w14:val="2610" w14:font="MS Gothic"/>
            </w14:checkbox>
          </w:sdtPr>
          <w:sdtEndPr/>
          <w:sdtContent>
            <w:tc>
              <w:tcPr>
                <w:tcW w:w="734" w:type="dxa"/>
              </w:tcPr>
              <w:p w14:paraId="55563170" w14:textId="77777777" w:rsidR="00AB1D8F" w:rsidRDefault="00AB1D8F" w:rsidP="00A66898">
                <w:pPr>
                  <w:pStyle w:val="ListParagraph"/>
                  <w:tabs>
                    <w:tab w:val="left" w:pos="1418"/>
                  </w:tabs>
                  <w:ind w:left="0"/>
                  <w:jc w:val="center"/>
                </w:pPr>
                <w:r>
                  <w:rPr>
                    <w:rFonts w:ascii="MS Gothic" w:eastAsia="MS Gothic" w:hAnsi="MS Gothic" w:hint="eastAsia"/>
                  </w:rPr>
                  <w:t>☐</w:t>
                </w:r>
              </w:p>
            </w:tc>
          </w:sdtContent>
        </w:sdt>
        <w:sdt>
          <w:sdtPr>
            <w:id w:val="-1440759320"/>
            <w14:checkbox>
              <w14:checked w14:val="0"/>
              <w14:checkedState w14:val="2612" w14:font="MS Gothic"/>
              <w14:uncheckedState w14:val="2610" w14:font="MS Gothic"/>
            </w14:checkbox>
          </w:sdtPr>
          <w:sdtEndPr/>
          <w:sdtContent>
            <w:tc>
              <w:tcPr>
                <w:tcW w:w="711" w:type="dxa"/>
              </w:tcPr>
              <w:p w14:paraId="53B4FF77" w14:textId="2AEF5D39" w:rsidR="00AB1D8F" w:rsidRDefault="00AB1D8F" w:rsidP="00A66898">
                <w:pPr>
                  <w:pStyle w:val="ListParagraph"/>
                  <w:tabs>
                    <w:tab w:val="left" w:pos="1418"/>
                  </w:tabs>
                  <w:ind w:left="0"/>
                  <w:jc w:val="center"/>
                </w:pPr>
                <w:r>
                  <w:rPr>
                    <w:rFonts w:ascii="MS Gothic" w:eastAsia="MS Gothic" w:hAnsi="MS Gothic" w:hint="eastAsia"/>
                  </w:rPr>
                  <w:t>☐</w:t>
                </w:r>
              </w:p>
            </w:tc>
          </w:sdtContent>
        </w:sdt>
      </w:tr>
    </w:tbl>
    <w:p w14:paraId="0E2ECFAF" w14:textId="77777777" w:rsidR="00A66898" w:rsidRDefault="00A66898" w:rsidP="00A66898">
      <w:pPr>
        <w:pStyle w:val="ListParagraph"/>
        <w:tabs>
          <w:tab w:val="left" w:pos="1418"/>
        </w:tabs>
      </w:pPr>
    </w:p>
    <w:p w14:paraId="34E21350" w14:textId="77777777" w:rsidR="00A66898" w:rsidRDefault="00A66898" w:rsidP="00A66898">
      <w:pPr>
        <w:pStyle w:val="ListParagraph"/>
        <w:tabs>
          <w:tab w:val="left" w:pos="1418"/>
        </w:tabs>
        <w:rPr>
          <w:i/>
          <w:iCs/>
        </w:rPr>
      </w:pPr>
      <w:r>
        <w:rPr>
          <w:i/>
          <w:iCs/>
        </w:rPr>
        <w:t xml:space="preserve">If you are not interested in registering </w:t>
      </w:r>
      <w:proofErr w:type="spellStart"/>
      <w:r>
        <w:rPr>
          <w:i/>
          <w:iCs/>
        </w:rPr>
        <w:t>bedaquiline</w:t>
      </w:r>
      <w:proofErr w:type="spellEnd"/>
      <w:r>
        <w:rPr>
          <w:i/>
          <w:iCs/>
        </w:rPr>
        <w:t xml:space="preserve"> and/or </w:t>
      </w:r>
      <w:proofErr w:type="spellStart"/>
      <w:r>
        <w:rPr>
          <w:i/>
          <w:iCs/>
        </w:rPr>
        <w:t>delamanid</w:t>
      </w:r>
      <w:proofErr w:type="spellEnd"/>
      <w:r>
        <w:rPr>
          <w:i/>
          <w:iCs/>
        </w:rPr>
        <w:t xml:space="preserve"> in the near future, what are your main reasons? </w:t>
      </w:r>
    </w:p>
    <w:p w14:paraId="600BBA61" w14:textId="77777777" w:rsidR="00A66898" w:rsidRDefault="00A66898" w:rsidP="00A66898">
      <w:pPr>
        <w:pStyle w:val="ListParagraph"/>
        <w:tabs>
          <w:tab w:val="left" w:pos="1418"/>
        </w:tabs>
        <w:rPr>
          <w:i/>
          <w:iCs/>
        </w:rPr>
      </w:pPr>
    </w:p>
    <w:tbl>
      <w:tblPr>
        <w:tblStyle w:val="TableGrid"/>
        <w:tblW w:w="0" w:type="auto"/>
        <w:tblInd w:w="720" w:type="dxa"/>
        <w:tblLook w:val="04A0" w:firstRow="1" w:lastRow="0" w:firstColumn="1" w:lastColumn="0" w:noHBand="0" w:noVBand="1"/>
      </w:tblPr>
      <w:tblGrid>
        <w:gridCol w:w="7083"/>
        <w:gridCol w:w="732"/>
        <w:gridCol w:w="707"/>
      </w:tblGrid>
      <w:tr w:rsidR="00AB1D8F" w14:paraId="10048C3D" w14:textId="4847AEB8" w:rsidTr="00AB1D8F">
        <w:tc>
          <w:tcPr>
            <w:tcW w:w="7083" w:type="dxa"/>
            <w:shd w:val="clear" w:color="auto" w:fill="D9D9D9" w:themeFill="background1" w:themeFillShade="D9"/>
          </w:tcPr>
          <w:p w14:paraId="5560FD51" w14:textId="77777777" w:rsidR="00AB1D8F" w:rsidRPr="00C836B4" w:rsidRDefault="00AB1D8F" w:rsidP="00A66898">
            <w:pPr>
              <w:pStyle w:val="ListParagraph"/>
              <w:tabs>
                <w:tab w:val="left" w:pos="1418"/>
              </w:tabs>
              <w:ind w:left="0"/>
            </w:pPr>
          </w:p>
        </w:tc>
        <w:tc>
          <w:tcPr>
            <w:tcW w:w="732" w:type="dxa"/>
          </w:tcPr>
          <w:p w14:paraId="04E2E8AB" w14:textId="0D5A03E6" w:rsidR="00AB1D8F" w:rsidRDefault="00AB1D8F" w:rsidP="00A66898">
            <w:pPr>
              <w:pStyle w:val="ListParagraph"/>
              <w:tabs>
                <w:tab w:val="left" w:pos="1418"/>
              </w:tabs>
              <w:ind w:left="0"/>
              <w:jc w:val="center"/>
            </w:pPr>
            <w:r>
              <w:t>BDQ</w:t>
            </w:r>
          </w:p>
        </w:tc>
        <w:tc>
          <w:tcPr>
            <w:tcW w:w="707" w:type="dxa"/>
          </w:tcPr>
          <w:p w14:paraId="0106B319" w14:textId="5154518A" w:rsidR="00AB1D8F" w:rsidRDefault="00AB1D8F" w:rsidP="00A66898">
            <w:pPr>
              <w:pStyle w:val="ListParagraph"/>
              <w:tabs>
                <w:tab w:val="left" w:pos="1418"/>
              </w:tabs>
              <w:ind w:left="0"/>
              <w:jc w:val="center"/>
            </w:pPr>
            <w:r>
              <w:t>DLM</w:t>
            </w:r>
          </w:p>
        </w:tc>
      </w:tr>
      <w:tr w:rsidR="00AB1D8F" w14:paraId="2126AF96" w14:textId="791168EC" w:rsidTr="00AB1D8F">
        <w:tc>
          <w:tcPr>
            <w:tcW w:w="7083" w:type="dxa"/>
          </w:tcPr>
          <w:p w14:paraId="3CF9FEAB" w14:textId="3FD77B79" w:rsidR="00AB1D8F" w:rsidRPr="00C836B4" w:rsidRDefault="00AB1D8F" w:rsidP="00AB1D8F">
            <w:pPr>
              <w:pStyle w:val="ListParagraph"/>
              <w:tabs>
                <w:tab w:val="left" w:pos="1418"/>
              </w:tabs>
              <w:ind w:left="0"/>
            </w:pPr>
            <w:r w:rsidRPr="00C836B4">
              <w:t xml:space="preserve">We have many other drugs to register that have priority over </w:t>
            </w:r>
            <w:proofErr w:type="spellStart"/>
            <w:r w:rsidRPr="00C836B4">
              <w:t>bedaquiline</w:t>
            </w:r>
            <w:proofErr w:type="spellEnd"/>
            <w:r w:rsidRPr="00C836B4">
              <w:t xml:space="preserve"> and/or </w:t>
            </w:r>
            <w:proofErr w:type="spellStart"/>
            <w:r w:rsidRPr="00C836B4">
              <w:t>delamanid</w:t>
            </w:r>
            <w:proofErr w:type="spellEnd"/>
            <w:r w:rsidRPr="00C836B4">
              <w:t xml:space="preserve">. </w:t>
            </w:r>
          </w:p>
        </w:tc>
        <w:sdt>
          <w:sdtPr>
            <w:id w:val="-204258639"/>
            <w14:checkbox>
              <w14:checked w14:val="0"/>
              <w14:checkedState w14:val="2612" w14:font="MS Gothic"/>
              <w14:uncheckedState w14:val="2610" w14:font="MS Gothic"/>
            </w14:checkbox>
          </w:sdtPr>
          <w:sdtEndPr/>
          <w:sdtContent>
            <w:tc>
              <w:tcPr>
                <w:tcW w:w="732" w:type="dxa"/>
              </w:tcPr>
              <w:p w14:paraId="5DABC162" w14:textId="77777777" w:rsidR="00AB1D8F" w:rsidRPr="00C836B4" w:rsidRDefault="00AB1D8F" w:rsidP="00A66898">
                <w:pPr>
                  <w:pStyle w:val="ListParagraph"/>
                  <w:tabs>
                    <w:tab w:val="left" w:pos="1418"/>
                  </w:tabs>
                  <w:ind w:left="0"/>
                  <w:jc w:val="center"/>
                </w:pPr>
                <w:r>
                  <w:rPr>
                    <w:rFonts w:ascii="MS Gothic" w:eastAsia="MS Gothic" w:hAnsi="MS Gothic" w:hint="eastAsia"/>
                  </w:rPr>
                  <w:t>☐</w:t>
                </w:r>
              </w:p>
            </w:tc>
          </w:sdtContent>
        </w:sdt>
        <w:sdt>
          <w:sdtPr>
            <w:id w:val="1869257594"/>
            <w14:checkbox>
              <w14:checked w14:val="0"/>
              <w14:checkedState w14:val="2612" w14:font="MS Gothic"/>
              <w14:uncheckedState w14:val="2610" w14:font="MS Gothic"/>
            </w14:checkbox>
          </w:sdtPr>
          <w:sdtEndPr/>
          <w:sdtContent>
            <w:tc>
              <w:tcPr>
                <w:tcW w:w="707" w:type="dxa"/>
              </w:tcPr>
              <w:p w14:paraId="2BF31156" w14:textId="7CFDEFE9" w:rsidR="00AB1D8F" w:rsidRDefault="00AB1D8F" w:rsidP="00A66898">
                <w:pPr>
                  <w:pStyle w:val="ListParagraph"/>
                  <w:tabs>
                    <w:tab w:val="left" w:pos="1418"/>
                  </w:tabs>
                  <w:ind w:left="0"/>
                  <w:jc w:val="center"/>
                </w:pPr>
                <w:r>
                  <w:rPr>
                    <w:rFonts w:ascii="MS Gothic" w:eastAsia="MS Gothic" w:hAnsi="MS Gothic" w:hint="eastAsia"/>
                  </w:rPr>
                  <w:t>☐</w:t>
                </w:r>
              </w:p>
            </w:tc>
          </w:sdtContent>
        </w:sdt>
      </w:tr>
      <w:tr w:rsidR="00AB1D8F" w14:paraId="3B77FC8C" w14:textId="26ECC8F7" w:rsidTr="00AB1D8F">
        <w:tc>
          <w:tcPr>
            <w:tcW w:w="7083" w:type="dxa"/>
          </w:tcPr>
          <w:p w14:paraId="642ABEF1" w14:textId="77777777" w:rsidR="00AB1D8F" w:rsidRPr="00C836B4" w:rsidRDefault="00AB1D8F" w:rsidP="00A66898">
            <w:pPr>
              <w:pStyle w:val="ListParagraph"/>
              <w:tabs>
                <w:tab w:val="left" w:pos="1418"/>
              </w:tabs>
              <w:ind w:left="0"/>
            </w:pPr>
            <w:r>
              <w:t xml:space="preserve">We currently cannot provide the proper post-approval framework that is required upon registration (e.g. pharmacovigilance programmes, laboratory capacity is insufficient to monitor side effects etc.) </w:t>
            </w:r>
          </w:p>
        </w:tc>
        <w:sdt>
          <w:sdtPr>
            <w:id w:val="-453948774"/>
            <w14:checkbox>
              <w14:checked w14:val="0"/>
              <w14:checkedState w14:val="2612" w14:font="MS Gothic"/>
              <w14:uncheckedState w14:val="2610" w14:font="MS Gothic"/>
            </w14:checkbox>
          </w:sdtPr>
          <w:sdtEndPr/>
          <w:sdtContent>
            <w:tc>
              <w:tcPr>
                <w:tcW w:w="732" w:type="dxa"/>
              </w:tcPr>
              <w:p w14:paraId="56EC1F42" w14:textId="77777777" w:rsidR="00AB1D8F" w:rsidRPr="00C836B4" w:rsidRDefault="00AB1D8F" w:rsidP="00A66898">
                <w:pPr>
                  <w:pStyle w:val="ListParagraph"/>
                  <w:tabs>
                    <w:tab w:val="left" w:pos="1418"/>
                  </w:tabs>
                  <w:ind w:left="0"/>
                  <w:jc w:val="center"/>
                </w:pPr>
                <w:r>
                  <w:rPr>
                    <w:rFonts w:ascii="MS Gothic" w:eastAsia="MS Gothic" w:hAnsi="MS Gothic" w:hint="eastAsia"/>
                  </w:rPr>
                  <w:t>☐</w:t>
                </w:r>
              </w:p>
            </w:tc>
          </w:sdtContent>
        </w:sdt>
        <w:sdt>
          <w:sdtPr>
            <w:id w:val="-475146182"/>
            <w14:checkbox>
              <w14:checked w14:val="0"/>
              <w14:checkedState w14:val="2612" w14:font="MS Gothic"/>
              <w14:uncheckedState w14:val="2610" w14:font="MS Gothic"/>
            </w14:checkbox>
          </w:sdtPr>
          <w:sdtEndPr/>
          <w:sdtContent>
            <w:tc>
              <w:tcPr>
                <w:tcW w:w="707" w:type="dxa"/>
              </w:tcPr>
              <w:p w14:paraId="64E67276" w14:textId="50459EF8" w:rsidR="00AB1D8F" w:rsidRDefault="00AB1D8F" w:rsidP="00A66898">
                <w:pPr>
                  <w:pStyle w:val="ListParagraph"/>
                  <w:tabs>
                    <w:tab w:val="left" w:pos="1418"/>
                  </w:tabs>
                  <w:ind w:left="0"/>
                  <w:jc w:val="center"/>
                </w:pPr>
                <w:r>
                  <w:rPr>
                    <w:rFonts w:ascii="MS Gothic" w:eastAsia="MS Gothic" w:hAnsi="MS Gothic" w:hint="eastAsia"/>
                  </w:rPr>
                  <w:t>☐</w:t>
                </w:r>
              </w:p>
            </w:tc>
          </w:sdtContent>
        </w:sdt>
      </w:tr>
      <w:tr w:rsidR="00AB1D8F" w14:paraId="7C6DAC1F" w14:textId="77C204B0" w:rsidTr="00AB1D8F">
        <w:tc>
          <w:tcPr>
            <w:tcW w:w="7083" w:type="dxa"/>
          </w:tcPr>
          <w:p w14:paraId="05204AF9" w14:textId="77777777" w:rsidR="00AB1D8F" w:rsidRPr="00C836B4" w:rsidRDefault="00AB1D8F" w:rsidP="00A66898">
            <w:pPr>
              <w:pStyle w:val="ListParagraph"/>
              <w:tabs>
                <w:tab w:val="left" w:pos="1418"/>
              </w:tabs>
              <w:ind w:left="0"/>
            </w:pPr>
            <w:r>
              <w:t xml:space="preserve">Others, please specify: </w:t>
            </w:r>
          </w:p>
        </w:tc>
        <w:sdt>
          <w:sdtPr>
            <w:id w:val="1154180226"/>
            <w14:checkbox>
              <w14:checked w14:val="0"/>
              <w14:checkedState w14:val="2612" w14:font="MS Gothic"/>
              <w14:uncheckedState w14:val="2610" w14:font="MS Gothic"/>
            </w14:checkbox>
          </w:sdtPr>
          <w:sdtEndPr/>
          <w:sdtContent>
            <w:tc>
              <w:tcPr>
                <w:tcW w:w="732" w:type="dxa"/>
              </w:tcPr>
              <w:p w14:paraId="42E8EA34" w14:textId="77777777" w:rsidR="00AB1D8F" w:rsidRPr="00C836B4" w:rsidRDefault="00AB1D8F" w:rsidP="00A66898">
                <w:pPr>
                  <w:pStyle w:val="ListParagraph"/>
                  <w:tabs>
                    <w:tab w:val="left" w:pos="1418"/>
                  </w:tabs>
                  <w:ind w:left="0"/>
                  <w:jc w:val="center"/>
                </w:pPr>
                <w:r>
                  <w:rPr>
                    <w:rFonts w:ascii="MS Gothic" w:eastAsia="MS Gothic" w:hAnsi="MS Gothic" w:hint="eastAsia"/>
                  </w:rPr>
                  <w:t>☐</w:t>
                </w:r>
              </w:p>
            </w:tc>
          </w:sdtContent>
        </w:sdt>
        <w:sdt>
          <w:sdtPr>
            <w:id w:val="-1259592200"/>
            <w14:checkbox>
              <w14:checked w14:val="0"/>
              <w14:checkedState w14:val="2612" w14:font="MS Gothic"/>
              <w14:uncheckedState w14:val="2610" w14:font="MS Gothic"/>
            </w14:checkbox>
          </w:sdtPr>
          <w:sdtEndPr/>
          <w:sdtContent>
            <w:tc>
              <w:tcPr>
                <w:tcW w:w="707" w:type="dxa"/>
              </w:tcPr>
              <w:p w14:paraId="693ABC63" w14:textId="6B919A15" w:rsidR="00AB1D8F" w:rsidRDefault="00AB1D8F" w:rsidP="00A66898">
                <w:pPr>
                  <w:pStyle w:val="ListParagraph"/>
                  <w:tabs>
                    <w:tab w:val="left" w:pos="1418"/>
                  </w:tabs>
                  <w:ind w:left="0"/>
                  <w:jc w:val="center"/>
                </w:pPr>
                <w:r>
                  <w:rPr>
                    <w:rFonts w:ascii="MS Gothic" w:eastAsia="MS Gothic" w:hAnsi="MS Gothic" w:hint="eastAsia"/>
                  </w:rPr>
                  <w:t>☐</w:t>
                </w:r>
              </w:p>
            </w:tc>
          </w:sdtContent>
        </w:sdt>
      </w:tr>
    </w:tbl>
    <w:p w14:paraId="16711C4C" w14:textId="77777777" w:rsidR="00A66898" w:rsidRDefault="00A66898" w:rsidP="00A66898">
      <w:pPr>
        <w:pStyle w:val="ListParagraph"/>
        <w:tabs>
          <w:tab w:val="left" w:pos="1418"/>
        </w:tabs>
        <w:rPr>
          <w:i/>
          <w:iCs/>
        </w:rPr>
      </w:pPr>
    </w:p>
    <w:p w14:paraId="0C574CFB" w14:textId="77777777" w:rsidR="00A66898" w:rsidRPr="00C836B4" w:rsidRDefault="00A66898" w:rsidP="00A66898">
      <w:pPr>
        <w:pStyle w:val="ListParagraph"/>
        <w:tabs>
          <w:tab w:val="left" w:pos="1418"/>
        </w:tabs>
        <w:rPr>
          <w:i/>
          <w:iCs/>
        </w:rPr>
      </w:pPr>
    </w:p>
    <w:p w14:paraId="0C30E399" w14:textId="23F2DD49" w:rsidR="00A66898" w:rsidRDefault="00F01B5D" w:rsidP="005A57F9">
      <w:pPr>
        <w:pStyle w:val="ListParagraph"/>
        <w:numPr>
          <w:ilvl w:val="0"/>
          <w:numId w:val="4"/>
        </w:numPr>
      </w:pPr>
      <w:r>
        <w:rPr>
          <w:noProof/>
          <w:lang w:val="en-US" w:eastAsia="en-US"/>
        </w:rPr>
        <w:lastRenderedPageBreak/>
        <mc:AlternateContent>
          <mc:Choice Requires="wps">
            <w:drawing>
              <wp:anchor distT="0" distB="0" distL="114300" distR="114300" simplePos="0" relativeHeight="251671552" behindDoc="0" locked="0" layoutInCell="1" allowOverlap="1" wp14:anchorId="6317B805" wp14:editId="21A98BB7">
                <wp:simplePos x="0" y="0"/>
                <wp:positionH relativeFrom="column">
                  <wp:posOffset>461010</wp:posOffset>
                </wp:positionH>
                <wp:positionV relativeFrom="paragraph">
                  <wp:posOffset>826770</wp:posOffset>
                </wp:positionV>
                <wp:extent cx="5238750" cy="897890"/>
                <wp:effectExtent l="0" t="0" r="19050" b="16510"/>
                <wp:wrapNone/>
                <wp:docPr id="10" name="Text Box 10"/>
                <wp:cNvGraphicFramePr/>
                <a:graphic xmlns:a="http://schemas.openxmlformats.org/drawingml/2006/main">
                  <a:graphicData uri="http://schemas.microsoft.com/office/word/2010/wordprocessingShape">
                    <wps:wsp>
                      <wps:cNvSpPr txBox="1"/>
                      <wps:spPr>
                        <a:xfrm>
                          <a:off x="0" y="0"/>
                          <a:ext cx="5238750" cy="89789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3C00D5C4" w14:textId="41601206" w:rsidR="005A57F9" w:rsidRPr="0084276D" w:rsidRDefault="00F01B5D" w:rsidP="00A66898">
                            <w:r>
                              <w:t>It is desirable to receive from WHO s</w:t>
                            </w:r>
                            <w:r w:rsidR="005B08B7" w:rsidRPr="0084276D">
                              <w:t>upport from the point of view of capacity building, training of MA dossier assessors,</w:t>
                            </w:r>
                            <w:r w:rsidR="002D37E5" w:rsidRPr="0084276D">
                              <w:t xml:space="preserve"> to assure safety, efficacy and quality of products on Georgian Market</w:t>
                            </w:r>
                            <w:proofErr w:type="gramStart"/>
                            <w:r w:rsidR="002D37E5" w:rsidRPr="0084276D">
                              <w:t xml:space="preserve">, </w:t>
                            </w:r>
                            <w:r w:rsidR="005B08B7" w:rsidRPr="0084276D">
                              <w:t xml:space="preserve"> strengthening</w:t>
                            </w:r>
                            <w:proofErr w:type="gramEnd"/>
                            <w:r w:rsidR="005B08B7" w:rsidRPr="0084276D">
                              <w:t xml:space="preserve"> of Pharmacovigilance System, in order to efficiently</w:t>
                            </w:r>
                            <w:r w:rsidR="002D37E5" w:rsidRPr="0084276D">
                              <w:t xml:space="preserve"> monitor side effects.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10" o:spid="_x0000_s1028" type="#_x0000_t202" style="position:absolute;left:0;text-align:left;margin-left:36.3pt;margin-top:65.1pt;width:412.5pt;height:70.7pt;z-index:25167155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" fillcolor="white [3201]" strokeweight=".5pt">
                <v:textbox>
                  <w:txbxContent>
                    <w:p w14:paraId="3C00D5C4" w14:textId="41601206" w:rsidR="005A57F9" w:rsidRPr="0084276D" w:rsidRDefault="00F01B5D" w:rsidP="00A66898">
                      <w:r>
                        <w:t xml:space="preserve">It is desirable to receive from WHO </w:t>
                      </w:r>
                      <w:r>
                        <w:t>s</w:t>
                      </w:r>
                      <w:bookmarkStart w:id="1" w:name="_GoBack"/>
                      <w:bookmarkEnd w:id="1"/>
                      <w:r w:rsidR="005B08B7" w:rsidRPr="0084276D">
                        <w:t>upport from the point of view of capacity building, training of MA dossier assessors,</w:t>
                      </w:r>
                      <w:r w:rsidR="002D37E5" w:rsidRPr="0084276D">
                        <w:t xml:space="preserve"> to assure safety, efficacy and quality of products on Georgian Market</w:t>
                      </w:r>
                      <w:proofErr w:type="gramStart"/>
                      <w:r w:rsidR="002D37E5" w:rsidRPr="0084276D">
                        <w:t xml:space="preserve">, </w:t>
                      </w:r>
                      <w:r w:rsidR="005B08B7" w:rsidRPr="0084276D">
                        <w:t xml:space="preserve"> strengthening</w:t>
                      </w:r>
                      <w:proofErr w:type="gramEnd"/>
                      <w:r w:rsidR="005B08B7" w:rsidRPr="0084276D">
                        <w:t xml:space="preserve"> of Pharmacovigilance System, in order to efficiently</w:t>
                      </w:r>
                      <w:r w:rsidR="002D37E5" w:rsidRPr="0084276D">
                        <w:t xml:space="preserve"> monitor side effects. </w:t>
                      </w:r>
                    </w:p>
                  </w:txbxContent>
                </v:textbox>
              </v:shape>
            </w:pict>
          </mc:Fallback>
        </mc:AlternateContent>
      </w:r>
      <w:r w:rsidR="00A66898">
        <w:t xml:space="preserve">What role would you like WHO, the Global Drug Facility and other partners (e.g. non-governmental organisations such as </w:t>
      </w:r>
      <w:proofErr w:type="spellStart"/>
      <w:r w:rsidR="00A66898">
        <w:t>Médecins</w:t>
      </w:r>
      <w:proofErr w:type="spellEnd"/>
      <w:r w:rsidR="00A66898">
        <w:t xml:space="preserve"> sans </w:t>
      </w:r>
      <w:proofErr w:type="spellStart"/>
      <w:r w:rsidR="00A66898">
        <w:t>Frontières</w:t>
      </w:r>
      <w:proofErr w:type="spellEnd"/>
      <w:r w:rsidR="00A66898">
        <w:t xml:space="preserve"> (MSF) or KNCV) to play, in order to facilitate the in-country </w:t>
      </w:r>
      <w:r w:rsidR="00903F6F">
        <w:t xml:space="preserve">registration and/or implementation </w:t>
      </w:r>
      <w:r w:rsidR="00A66898">
        <w:t xml:space="preserve">of </w:t>
      </w:r>
      <w:proofErr w:type="spellStart"/>
      <w:r w:rsidR="00A66898">
        <w:t>bedaquiline</w:t>
      </w:r>
      <w:proofErr w:type="spellEnd"/>
      <w:r w:rsidR="00A66898">
        <w:t xml:space="preserve"> and/or </w:t>
      </w:r>
      <w:proofErr w:type="spellStart"/>
      <w:r w:rsidR="00A66898">
        <w:t>delamanid</w:t>
      </w:r>
      <w:proofErr w:type="spellEnd"/>
      <w:r w:rsidR="00A66898">
        <w:t xml:space="preserve">? </w:t>
      </w:r>
    </w:p>
    <w:p w14:paraId="109EED43" w14:textId="39E51211" w:rsidR="00A66898" w:rsidRDefault="00A66898" w:rsidP="004B7CEC">
      <w:pPr>
        <w:tabs>
          <w:tab w:val="left" w:pos="1830"/>
        </w:tabs>
        <w:rPr>
          <w:b/>
          <w:bCs/>
          <w:i/>
          <w:iCs/>
        </w:rPr>
      </w:pPr>
    </w:p>
    <w:p w14:paraId="4BD11150" w14:textId="77777777" w:rsidR="00AB1D8F" w:rsidRDefault="00AB1D8F" w:rsidP="004B7CEC">
      <w:pPr>
        <w:tabs>
          <w:tab w:val="left" w:pos="1830"/>
        </w:tabs>
        <w:rPr>
          <w:b/>
          <w:bCs/>
          <w:i/>
          <w:iCs/>
        </w:rPr>
      </w:pPr>
    </w:p>
    <w:p w14:paraId="2E92034E" w14:textId="77777777" w:rsidR="00AB1D8F" w:rsidRDefault="00AB1D8F" w:rsidP="004B7CEC">
      <w:pPr>
        <w:tabs>
          <w:tab w:val="left" w:pos="1830"/>
        </w:tabs>
        <w:rPr>
          <w:b/>
          <w:bCs/>
          <w:i/>
          <w:iCs/>
        </w:rPr>
      </w:pPr>
    </w:p>
    <w:p w14:paraId="45B5E94F" w14:textId="77777777" w:rsidR="001D255C" w:rsidRPr="00E55CE7" w:rsidRDefault="001D255C" w:rsidP="00AA1AD8">
      <w:pPr>
        <w:tabs>
          <w:tab w:val="left" w:pos="2385"/>
        </w:tabs>
        <w:rPr>
          <w:strike/>
        </w:rPr>
      </w:pPr>
    </w:p>
    <w:p w14:paraId="6EC461E6" w14:textId="77777777" w:rsidR="00AA1AD8" w:rsidRPr="00E55CE7" w:rsidRDefault="00AA1AD8" w:rsidP="00AA1AD8">
      <w:pPr>
        <w:tabs>
          <w:tab w:val="left" w:pos="2385"/>
        </w:tabs>
        <w:rPr>
          <w:strike/>
        </w:rPr>
      </w:pPr>
    </w:p>
    <w:p w14:paraId="1526EF6C" w14:textId="77777777" w:rsidR="00903F6F" w:rsidRPr="00E55CE7" w:rsidRDefault="00903F6F" w:rsidP="00AA1AD8">
      <w:pPr>
        <w:tabs>
          <w:tab w:val="left" w:pos="2385"/>
        </w:tabs>
        <w:rPr>
          <w:strike/>
        </w:rPr>
      </w:pPr>
    </w:p>
    <w:p w14:paraId="1BF3D29D" w14:textId="77777777" w:rsidR="00613C86" w:rsidRPr="00E55CE7" w:rsidRDefault="00613C86" w:rsidP="00781640">
      <w:pPr>
        <w:rPr>
          <w:strike/>
        </w:rPr>
      </w:pPr>
    </w:p>
    <w:sectPr w:rsidR="00613C86" w:rsidRPr="00E55CE7" w:rsidSect="00951FD4">
      <w:type w:val="continuous"/>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D527599" w14:textId="77777777" w:rsidR="00F76EBC" w:rsidRDefault="00F76EBC" w:rsidP="0060772B">
      <w:pPr>
        <w:spacing w:after="0" w:line="240" w:lineRule="auto"/>
      </w:pPr>
      <w:r>
        <w:separator/>
      </w:r>
    </w:p>
  </w:endnote>
  <w:endnote w:type="continuationSeparator" w:id="0">
    <w:p w14:paraId="71F14C06" w14:textId="77777777" w:rsidR="00F76EBC" w:rsidRDefault="00F76EBC" w:rsidP="0060772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00000000" w:usb2="00000000" w:usb3="00000000" w:csb0="000001FF" w:csb1="00000000"/>
  </w:font>
  <w:font w:name="Calibri">
    <w:panose1 w:val="020F0502020204030204"/>
    <w:charset w:val="00"/>
    <w:family w:val="swiss"/>
    <w:pitch w:val="variable"/>
    <w:sig w:usb0="E10002FF" w:usb1="4000ACFF" w:usb2="00000009"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20002A87" w:usb1="00000000" w:usb2="00000000"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27009123"/>
      <w:docPartObj>
        <w:docPartGallery w:val="Page Numbers (Bottom of Page)"/>
        <w:docPartUnique/>
      </w:docPartObj>
    </w:sdtPr>
    <w:sdtEndPr>
      <w:rPr>
        <w:noProof/>
      </w:rPr>
    </w:sdtEndPr>
    <w:sdtContent>
      <w:p w14:paraId="03924609" w14:textId="087EFAFD" w:rsidR="0060772B" w:rsidRDefault="0060772B">
        <w:pPr>
          <w:pStyle w:val="Footer"/>
          <w:jc w:val="center"/>
        </w:pPr>
        <w:r>
          <w:fldChar w:fldCharType="begin"/>
        </w:r>
        <w:r>
          <w:instrText xml:space="preserve"> PAGE   \* MERGEFORMAT </w:instrText>
        </w:r>
        <w:r>
          <w:fldChar w:fldCharType="separate"/>
        </w:r>
        <w:r w:rsidR="00A27219">
          <w:rPr>
            <w:noProof/>
          </w:rPr>
          <w:t>1</w:t>
        </w:r>
        <w:r>
          <w:rPr>
            <w:noProof/>
          </w:rPr>
          <w:fldChar w:fldCharType="end"/>
        </w:r>
      </w:p>
    </w:sdtContent>
  </w:sdt>
  <w:p w14:paraId="629A9ACC" w14:textId="77777777" w:rsidR="0060772B" w:rsidRDefault="0060772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ED31D1F" w14:textId="77777777" w:rsidR="00F76EBC" w:rsidRDefault="00F76EBC" w:rsidP="0060772B">
      <w:pPr>
        <w:spacing w:after="0" w:line="240" w:lineRule="auto"/>
      </w:pPr>
      <w:r>
        <w:separator/>
      </w:r>
    </w:p>
  </w:footnote>
  <w:footnote w:type="continuationSeparator" w:id="0">
    <w:p w14:paraId="214A6753" w14:textId="77777777" w:rsidR="00F76EBC" w:rsidRDefault="00F76EBC" w:rsidP="0060772B">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2542492"/>
    <w:multiLevelType w:val="hybridMultilevel"/>
    <w:tmpl w:val="3752CD30"/>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nsid w:val="3A6A39AF"/>
    <w:multiLevelType w:val="hybridMultilevel"/>
    <w:tmpl w:val="9ED8760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nsid w:val="447A373E"/>
    <w:multiLevelType w:val="hybridMultilevel"/>
    <w:tmpl w:val="7164845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nsid w:val="46B43DDC"/>
    <w:multiLevelType w:val="hybridMultilevel"/>
    <w:tmpl w:val="7164845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nsid w:val="57482D61"/>
    <w:multiLevelType w:val="hybridMultilevel"/>
    <w:tmpl w:val="F4E21154"/>
    <w:lvl w:ilvl="0" w:tplc="11D8D16E">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5">
    <w:nsid w:val="771414D1"/>
    <w:multiLevelType w:val="hybridMultilevel"/>
    <w:tmpl w:val="7164845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
  </w:num>
  <w:num w:numId="2">
    <w:abstractNumId w:val="0"/>
  </w:num>
  <w:num w:numId="3">
    <w:abstractNumId w:val="4"/>
  </w:num>
  <w:num w:numId="4">
    <w:abstractNumId w:val="2"/>
  </w:num>
  <w:num w:numId="5">
    <w:abstractNumId w:val="3"/>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51FD4"/>
    <w:rsid w:val="000B35D8"/>
    <w:rsid w:val="00150B8E"/>
    <w:rsid w:val="001D255C"/>
    <w:rsid w:val="00237427"/>
    <w:rsid w:val="002D37E5"/>
    <w:rsid w:val="00302D14"/>
    <w:rsid w:val="0031682F"/>
    <w:rsid w:val="00327961"/>
    <w:rsid w:val="00336F48"/>
    <w:rsid w:val="00393F42"/>
    <w:rsid w:val="003E48BC"/>
    <w:rsid w:val="00437AED"/>
    <w:rsid w:val="004573C2"/>
    <w:rsid w:val="004726F5"/>
    <w:rsid w:val="004B7CEC"/>
    <w:rsid w:val="004B7DCB"/>
    <w:rsid w:val="004D0C6F"/>
    <w:rsid w:val="004F0EA9"/>
    <w:rsid w:val="00531158"/>
    <w:rsid w:val="00572399"/>
    <w:rsid w:val="005A57F9"/>
    <w:rsid w:val="005B08B7"/>
    <w:rsid w:val="005F3467"/>
    <w:rsid w:val="0060772B"/>
    <w:rsid w:val="00613C86"/>
    <w:rsid w:val="00673C45"/>
    <w:rsid w:val="006A444D"/>
    <w:rsid w:val="006D6DD7"/>
    <w:rsid w:val="00763F20"/>
    <w:rsid w:val="00781640"/>
    <w:rsid w:val="007F76A2"/>
    <w:rsid w:val="0084276D"/>
    <w:rsid w:val="008A4CDB"/>
    <w:rsid w:val="008C6EC3"/>
    <w:rsid w:val="00903F6F"/>
    <w:rsid w:val="009509A6"/>
    <w:rsid w:val="00951FD4"/>
    <w:rsid w:val="00972DF6"/>
    <w:rsid w:val="00A27219"/>
    <w:rsid w:val="00A61A01"/>
    <w:rsid w:val="00A66898"/>
    <w:rsid w:val="00A67A44"/>
    <w:rsid w:val="00AA1AD8"/>
    <w:rsid w:val="00AB1D8F"/>
    <w:rsid w:val="00AC333C"/>
    <w:rsid w:val="00AE42C0"/>
    <w:rsid w:val="00AE443D"/>
    <w:rsid w:val="00B34A7A"/>
    <w:rsid w:val="00B90600"/>
    <w:rsid w:val="00BF764B"/>
    <w:rsid w:val="00C836B4"/>
    <w:rsid w:val="00CB1B7C"/>
    <w:rsid w:val="00CF2236"/>
    <w:rsid w:val="00D05FBA"/>
    <w:rsid w:val="00D26C92"/>
    <w:rsid w:val="00E55CE7"/>
    <w:rsid w:val="00E947C8"/>
    <w:rsid w:val="00F01B5D"/>
    <w:rsid w:val="00F17F63"/>
    <w:rsid w:val="00F76EBC"/>
    <w:rsid w:val="00F8457E"/>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6A2AE6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GB" w:eastAsia="zh-C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51FD4"/>
    <w:pPr>
      <w:ind w:left="720"/>
      <w:contextualSpacing/>
    </w:pPr>
  </w:style>
  <w:style w:type="paragraph" w:styleId="BalloonText">
    <w:name w:val="Balloon Text"/>
    <w:basedOn w:val="Normal"/>
    <w:link w:val="BalloonTextChar"/>
    <w:uiPriority w:val="99"/>
    <w:semiHidden/>
    <w:unhideWhenUsed/>
    <w:rsid w:val="00951FD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51FD4"/>
    <w:rPr>
      <w:rFonts w:ascii="Tahoma" w:hAnsi="Tahoma" w:cs="Tahoma"/>
      <w:sz w:val="16"/>
      <w:szCs w:val="16"/>
    </w:rPr>
  </w:style>
  <w:style w:type="table" w:styleId="TableGrid">
    <w:name w:val="Table Grid"/>
    <w:basedOn w:val="TableNormal"/>
    <w:uiPriority w:val="59"/>
    <w:rsid w:val="00951FD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CommentReference">
    <w:name w:val="annotation reference"/>
    <w:basedOn w:val="DefaultParagraphFont"/>
    <w:uiPriority w:val="99"/>
    <w:semiHidden/>
    <w:unhideWhenUsed/>
    <w:rsid w:val="00951FD4"/>
    <w:rPr>
      <w:sz w:val="16"/>
      <w:szCs w:val="16"/>
    </w:rPr>
  </w:style>
  <w:style w:type="paragraph" w:styleId="CommentText">
    <w:name w:val="annotation text"/>
    <w:basedOn w:val="Normal"/>
    <w:link w:val="CommentTextChar"/>
    <w:uiPriority w:val="99"/>
    <w:unhideWhenUsed/>
    <w:rsid w:val="00951FD4"/>
    <w:pPr>
      <w:spacing w:line="240" w:lineRule="auto"/>
    </w:pPr>
    <w:rPr>
      <w:sz w:val="20"/>
      <w:szCs w:val="20"/>
    </w:rPr>
  </w:style>
  <w:style w:type="character" w:customStyle="1" w:styleId="CommentTextChar">
    <w:name w:val="Comment Text Char"/>
    <w:basedOn w:val="DefaultParagraphFont"/>
    <w:link w:val="CommentText"/>
    <w:uiPriority w:val="99"/>
    <w:rsid w:val="00951FD4"/>
    <w:rPr>
      <w:sz w:val="20"/>
      <w:szCs w:val="20"/>
    </w:rPr>
  </w:style>
  <w:style w:type="paragraph" w:styleId="CommentSubject">
    <w:name w:val="annotation subject"/>
    <w:basedOn w:val="CommentText"/>
    <w:next w:val="CommentText"/>
    <w:link w:val="CommentSubjectChar"/>
    <w:uiPriority w:val="99"/>
    <w:semiHidden/>
    <w:unhideWhenUsed/>
    <w:rsid w:val="00951FD4"/>
    <w:rPr>
      <w:b/>
      <w:bCs/>
    </w:rPr>
  </w:style>
  <w:style w:type="character" w:customStyle="1" w:styleId="CommentSubjectChar">
    <w:name w:val="Comment Subject Char"/>
    <w:basedOn w:val="CommentTextChar"/>
    <w:link w:val="CommentSubject"/>
    <w:uiPriority w:val="99"/>
    <w:semiHidden/>
    <w:rsid w:val="00951FD4"/>
    <w:rPr>
      <w:b/>
      <w:bCs/>
      <w:sz w:val="20"/>
      <w:szCs w:val="20"/>
    </w:rPr>
  </w:style>
  <w:style w:type="paragraph" w:styleId="Header">
    <w:name w:val="header"/>
    <w:basedOn w:val="Normal"/>
    <w:link w:val="HeaderChar"/>
    <w:uiPriority w:val="99"/>
    <w:unhideWhenUsed/>
    <w:rsid w:val="0060772B"/>
    <w:pPr>
      <w:tabs>
        <w:tab w:val="center" w:pos="4513"/>
        <w:tab w:val="right" w:pos="9026"/>
      </w:tabs>
      <w:spacing w:after="0" w:line="240" w:lineRule="auto"/>
    </w:pPr>
  </w:style>
  <w:style w:type="character" w:customStyle="1" w:styleId="HeaderChar">
    <w:name w:val="Header Char"/>
    <w:basedOn w:val="DefaultParagraphFont"/>
    <w:link w:val="Header"/>
    <w:uiPriority w:val="99"/>
    <w:rsid w:val="0060772B"/>
  </w:style>
  <w:style w:type="paragraph" w:styleId="Footer">
    <w:name w:val="footer"/>
    <w:basedOn w:val="Normal"/>
    <w:link w:val="FooterChar"/>
    <w:uiPriority w:val="99"/>
    <w:unhideWhenUsed/>
    <w:rsid w:val="0060772B"/>
    <w:pPr>
      <w:tabs>
        <w:tab w:val="center" w:pos="4513"/>
        <w:tab w:val="right" w:pos="9026"/>
      </w:tabs>
      <w:spacing w:after="0" w:line="240" w:lineRule="auto"/>
    </w:pPr>
  </w:style>
  <w:style w:type="character" w:customStyle="1" w:styleId="FooterChar">
    <w:name w:val="Footer Char"/>
    <w:basedOn w:val="DefaultParagraphFont"/>
    <w:link w:val="Footer"/>
    <w:uiPriority w:val="99"/>
    <w:rsid w:val="0060772B"/>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GB" w:eastAsia="zh-C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51FD4"/>
    <w:pPr>
      <w:ind w:left="720"/>
      <w:contextualSpacing/>
    </w:pPr>
  </w:style>
  <w:style w:type="paragraph" w:styleId="BalloonText">
    <w:name w:val="Balloon Text"/>
    <w:basedOn w:val="Normal"/>
    <w:link w:val="BalloonTextChar"/>
    <w:uiPriority w:val="99"/>
    <w:semiHidden/>
    <w:unhideWhenUsed/>
    <w:rsid w:val="00951FD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51FD4"/>
    <w:rPr>
      <w:rFonts w:ascii="Tahoma" w:hAnsi="Tahoma" w:cs="Tahoma"/>
      <w:sz w:val="16"/>
      <w:szCs w:val="16"/>
    </w:rPr>
  </w:style>
  <w:style w:type="table" w:styleId="TableGrid">
    <w:name w:val="Table Grid"/>
    <w:basedOn w:val="TableNormal"/>
    <w:uiPriority w:val="59"/>
    <w:rsid w:val="00951FD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CommentReference">
    <w:name w:val="annotation reference"/>
    <w:basedOn w:val="DefaultParagraphFont"/>
    <w:uiPriority w:val="99"/>
    <w:semiHidden/>
    <w:unhideWhenUsed/>
    <w:rsid w:val="00951FD4"/>
    <w:rPr>
      <w:sz w:val="16"/>
      <w:szCs w:val="16"/>
    </w:rPr>
  </w:style>
  <w:style w:type="paragraph" w:styleId="CommentText">
    <w:name w:val="annotation text"/>
    <w:basedOn w:val="Normal"/>
    <w:link w:val="CommentTextChar"/>
    <w:uiPriority w:val="99"/>
    <w:unhideWhenUsed/>
    <w:rsid w:val="00951FD4"/>
    <w:pPr>
      <w:spacing w:line="240" w:lineRule="auto"/>
    </w:pPr>
    <w:rPr>
      <w:sz w:val="20"/>
      <w:szCs w:val="20"/>
    </w:rPr>
  </w:style>
  <w:style w:type="character" w:customStyle="1" w:styleId="CommentTextChar">
    <w:name w:val="Comment Text Char"/>
    <w:basedOn w:val="DefaultParagraphFont"/>
    <w:link w:val="CommentText"/>
    <w:uiPriority w:val="99"/>
    <w:rsid w:val="00951FD4"/>
    <w:rPr>
      <w:sz w:val="20"/>
      <w:szCs w:val="20"/>
    </w:rPr>
  </w:style>
  <w:style w:type="paragraph" w:styleId="CommentSubject">
    <w:name w:val="annotation subject"/>
    <w:basedOn w:val="CommentText"/>
    <w:next w:val="CommentText"/>
    <w:link w:val="CommentSubjectChar"/>
    <w:uiPriority w:val="99"/>
    <w:semiHidden/>
    <w:unhideWhenUsed/>
    <w:rsid w:val="00951FD4"/>
    <w:rPr>
      <w:b/>
      <w:bCs/>
    </w:rPr>
  </w:style>
  <w:style w:type="character" w:customStyle="1" w:styleId="CommentSubjectChar">
    <w:name w:val="Comment Subject Char"/>
    <w:basedOn w:val="CommentTextChar"/>
    <w:link w:val="CommentSubject"/>
    <w:uiPriority w:val="99"/>
    <w:semiHidden/>
    <w:rsid w:val="00951FD4"/>
    <w:rPr>
      <w:b/>
      <w:bCs/>
      <w:sz w:val="20"/>
      <w:szCs w:val="20"/>
    </w:rPr>
  </w:style>
  <w:style w:type="paragraph" w:styleId="Header">
    <w:name w:val="header"/>
    <w:basedOn w:val="Normal"/>
    <w:link w:val="HeaderChar"/>
    <w:uiPriority w:val="99"/>
    <w:unhideWhenUsed/>
    <w:rsid w:val="0060772B"/>
    <w:pPr>
      <w:tabs>
        <w:tab w:val="center" w:pos="4513"/>
        <w:tab w:val="right" w:pos="9026"/>
      </w:tabs>
      <w:spacing w:after="0" w:line="240" w:lineRule="auto"/>
    </w:pPr>
  </w:style>
  <w:style w:type="character" w:customStyle="1" w:styleId="HeaderChar">
    <w:name w:val="Header Char"/>
    <w:basedOn w:val="DefaultParagraphFont"/>
    <w:link w:val="Header"/>
    <w:uiPriority w:val="99"/>
    <w:rsid w:val="0060772B"/>
  </w:style>
  <w:style w:type="paragraph" w:styleId="Footer">
    <w:name w:val="footer"/>
    <w:basedOn w:val="Normal"/>
    <w:link w:val="FooterChar"/>
    <w:uiPriority w:val="99"/>
    <w:unhideWhenUsed/>
    <w:rsid w:val="0060772B"/>
    <w:pPr>
      <w:tabs>
        <w:tab w:val="center" w:pos="4513"/>
        <w:tab w:val="right" w:pos="9026"/>
      </w:tabs>
      <w:spacing w:after="0" w:line="240" w:lineRule="auto"/>
    </w:pPr>
  </w:style>
  <w:style w:type="character" w:customStyle="1" w:styleId="FooterChar">
    <w:name w:val="Footer Char"/>
    <w:basedOn w:val="DefaultParagraphFont"/>
    <w:link w:val="Footer"/>
    <w:uiPriority w:val="99"/>
    <w:rsid w:val="0060772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2B53324-D111-4D48-85B8-E61610065E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937</Words>
  <Characters>5344</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World Health Organization</Company>
  <LinksUpToDate>false</LinksUpToDate>
  <CharactersWithSpaces>6269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Hauser, Janika</dc:creator>
  <cp:lastModifiedBy>Mariana Mkurnali</cp:lastModifiedBy>
  <cp:revision>2</cp:revision>
  <cp:lastPrinted>2017-07-10T09:20:00Z</cp:lastPrinted>
  <dcterms:created xsi:type="dcterms:W3CDTF">2017-07-11T08:46:00Z</dcterms:created>
  <dcterms:modified xsi:type="dcterms:W3CDTF">2017-07-11T08:46:00Z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870720210</vt:i4>
  </property>
  <property fmtid="{D5CDD505-2E9C-101B-9397-08002B2CF9AE}" pid="3" name="_NewReviewCycle">
    <vt:lpwstr/>
  </property>
  <property fmtid="{D5CDD505-2E9C-101B-9397-08002B2CF9AE}" pid="4" name="_EmailSubject">
    <vt:lpwstr>Survey assessing the implementation barriers for some new drugs for treatment of multidrug-resistant TB (MDR-TB)</vt:lpwstr>
  </property>
  <property fmtid="{D5CDD505-2E9C-101B-9397-08002B2CF9AE}" pid="5" name="_AuthorEmail">
    <vt:lpwstr>ciccarellos@who.int</vt:lpwstr>
  </property>
  <property fmtid="{D5CDD505-2E9C-101B-9397-08002B2CF9AE}" pid="6" name="_AuthorEmailDisplayName">
    <vt:lpwstr>CICCARELLO, Serena</vt:lpwstr>
  </property>
  <property fmtid="{D5CDD505-2E9C-101B-9397-08002B2CF9AE}" pid="7" name="_ReviewingToolsShownOnce">
    <vt:lpwstr/>
  </property>
</Properties>
</file>