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F8" w:rsidRPr="00E85A3A" w:rsidRDefault="00B978F8" w:rsidP="00F10969">
      <w:pPr>
        <w:jc w:val="right"/>
        <w:rPr>
          <w:rFonts w:ascii="Sylfaen" w:hAnsi="Sylfaen"/>
          <w:sz w:val="20"/>
          <w:szCs w:val="20"/>
          <w:lang w:val="ka-GE"/>
        </w:rPr>
      </w:pPr>
      <w:r w:rsidRPr="00E85A3A">
        <w:rPr>
          <w:rFonts w:ascii="Sylfaen" w:hAnsi="Sylfaen"/>
          <w:sz w:val="20"/>
          <w:szCs w:val="20"/>
          <w:lang w:val="ka-GE"/>
        </w:rPr>
        <w:t>ნინო ბერბიჭაშვილი</w:t>
      </w:r>
    </w:p>
    <w:p w:rsidR="00CA6A5C" w:rsidRPr="00E85A3A" w:rsidRDefault="00B978F8" w:rsidP="00B978F8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E85A3A">
        <w:rPr>
          <w:rFonts w:ascii="Sylfaen" w:hAnsi="Sylfaen"/>
          <w:b/>
          <w:sz w:val="20"/>
          <w:szCs w:val="20"/>
          <w:lang w:val="ka-GE"/>
        </w:rPr>
        <w:t>სამუშაოს აღწერილობა</w:t>
      </w:r>
    </w:p>
    <w:p w:rsidR="00B978F8" w:rsidRPr="00E85A3A" w:rsidRDefault="00B978F8" w:rsidP="00B978F8">
      <w:pPr>
        <w:jc w:val="center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t>ფუნქციები</w:t>
      </w:r>
      <w:proofErr w:type="spellEnd"/>
      <w:proofErr w:type="gramEnd"/>
      <w:r w:rsidRPr="00E85A3A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მოვალეობები</w:t>
      </w:r>
      <w:proofErr w:type="spellEnd"/>
      <w:r w:rsidRPr="00E85A3A">
        <w:rPr>
          <w:rFonts w:ascii="Sylfaen" w:hAnsi="Sylfaen" w:cs="Sylfaen"/>
          <w:sz w:val="20"/>
          <w:szCs w:val="20"/>
        </w:rPr>
        <w:t>)</w:t>
      </w:r>
    </w:p>
    <w:p w:rsidR="007E6F4E" w:rsidRPr="00E85A3A" w:rsidRDefault="007E6F4E" w:rsidP="00B978F8">
      <w:pPr>
        <w:jc w:val="center"/>
        <w:rPr>
          <w:rFonts w:ascii="Sylfaen" w:hAnsi="Sylfaen" w:cs="Sylfaen"/>
          <w:sz w:val="20"/>
          <w:szCs w:val="20"/>
        </w:rPr>
      </w:pPr>
    </w:p>
    <w:p w:rsidR="007E6F4E" w:rsidRPr="00E85A3A" w:rsidRDefault="007E6F4E" w:rsidP="007E6F4E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>ადმინისტრაციული დეპარტამენტი</w:t>
      </w:r>
    </w:p>
    <w:p w:rsidR="0045513F" w:rsidRDefault="007E6F4E" w:rsidP="007E6F4E">
      <w:pPr>
        <w:rPr>
          <w:rFonts w:ascii="Sylfaen" w:hAnsi="Sylfaen" w:cs="Sylfaen"/>
          <w:position w:val="2"/>
          <w:sz w:val="20"/>
          <w:szCs w:val="20"/>
        </w:rPr>
      </w:pP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 xml:space="preserve"> </w:t>
      </w:r>
      <w:r w:rsidRPr="00E85A3A">
        <w:rPr>
          <w:rFonts w:ascii="Sylfaen" w:hAnsi="Sylfaen" w:cs="Sylfaen"/>
          <w:position w:val="2"/>
          <w:sz w:val="20"/>
          <w:szCs w:val="20"/>
        </w:rPr>
        <w:tab/>
      </w: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>კადრების სამმართველო</w:t>
      </w:r>
      <w:r w:rsidR="00E85A3A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E85A3A">
        <w:rPr>
          <w:rFonts w:ascii="Sylfaen" w:hAnsi="Sylfaen" w:cs="Sylfaen"/>
          <w:position w:val="2"/>
          <w:sz w:val="20"/>
          <w:szCs w:val="20"/>
        </w:rPr>
        <w:t xml:space="preserve">- </w:t>
      </w:r>
      <w:r w:rsidRPr="00E85A3A">
        <w:rPr>
          <w:rFonts w:ascii="Sylfaen" w:hAnsi="Sylfaen" w:cs="Sylfaen"/>
          <w:position w:val="2"/>
          <w:sz w:val="20"/>
          <w:szCs w:val="20"/>
          <w:lang w:val="ka-GE"/>
        </w:rPr>
        <w:t>მთავარი სპეციალისტი</w:t>
      </w:r>
    </w:p>
    <w:p w:rsidR="0045513F" w:rsidRDefault="0045513F" w:rsidP="0045513F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>თანამდებობრივი სარგო - 1</w:t>
      </w:r>
      <w:r w:rsidR="001204F3">
        <w:rPr>
          <w:rFonts w:ascii="Sylfaen" w:hAnsi="Sylfaen" w:cs="Sylfaen"/>
          <w:position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position w:val="2"/>
          <w:sz w:val="20"/>
          <w:szCs w:val="20"/>
          <w:lang w:val="ka-GE"/>
        </w:rPr>
        <w:t>00</w:t>
      </w:r>
      <w:bookmarkStart w:id="0" w:name="_GoBack"/>
      <w:bookmarkEnd w:id="0"/>
      <w:r>
        <w:rPr>
          <w:rFonts w:ascii="Sylfaen" w:hAnsi="Sylfaen" w:cs="Sylfaen"/>
          <w:position w:val="2"/>
          <w:sz w:val="20"/>
          <w:szCs w:val="20"/>
          <w:lang w:val="ka-GE"/>
        </w:rPr>
        <w:t>0</w:t>
      </w:r>
    </w:p>
    <w:p w:rsidR="007E6F4E" w:rsidRPr="00E85A3A" w:rsidRDefault="0045513F" w:rsidP="0045513F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>დანამატი - 500</w:t>
      </w:r>
      <w:r w:rsidR="007E6F4E" w:rsidRPr="00E85A3A">
        <w:rPr>
          <w:rFonts w:ascii="Sylfaen" w:hAnsi="Sylfaen" w:cs="Sylfaen"/>
          <w:position w:val="2"/>
          <w:sz w:val="20"/>
          <w:szCs w:val="20"/>
          <w:lang w:val="ka-GE"/>
        </w:rPr>
        <w:t xml:space="preserve"> </w:t>
      </w:r>
    </w:p>
    <w:p w:rsidR="00B978F8" w:rsidRPr="00E85A3A" w:rsidRDefault="00B978F8" w:rsidP="00B978F8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E85A3A">
        <w:rPr>
          <w:rFonts w:ascii="Sylfaen" w:hAnsi="Sylfaen" w:cs="Sylfaen"/>
          <w:sz w:val="20"/>
          <w:szCs w:val="20"/>
        </w:rPr>
        <w:t>მინისტრის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დებულებით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განსაზღვრულ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თანამდებობებზე</w:t>
      </w:r>
      <w:proofErr w:type="spellEnd"/>
      <w:r w:rsidR="00F10969" w:rsidRPr="00E85A3A">
        <w:rPr>
          <w:rFonts w:ascii="Sylfaen" w:hAnsi="Sylfaen" w:cs="Sylfaen"/>
          <w:sz w:val="20"/>
          <w:szCs w:val="20"/>
          <w:lang w:val="ka-GE"/>
        </w:rPr>
        <w:t>,</w:t>
      </w:r>
      <w:r w:rsidRPr="00E85A3A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956A5" w:rsidRPr="00E85A3A">
        <w:rPr>
          <w:rFonts w:ascii="Sylfaen" w:hAnsi="Sylfaen" w:cs="Sylfaen"/>
          <w:sz w:val="20"/>
          <w:szCs w:val="20"/>
          <w:lang w:val="ka-GE"/>
        </w:rPr>
        <w:t xml:space="preserve">მომსახურე პერსონალის </w:t>
      </w:r>
      <w:r w:rsidRPr="00E85A3A">
        <w:rPr>
          <w:rFonts w:ascii="Sylfaen" w:hAnsi="Sylfaen" w:cs="Sylfaen"/>
          <w:sz w:val="20"/>
          <w:szCs w:val="20"/>
          <w:lang w:val="ka-GE"/>
        </w:rPr>
        <w:t>(</w:t>
      </w:r>
      <w:proofErr w:type="spellStart"/>
      <w:r w:rsidRPr="00E85A3A">
        <w:rPr>
          <w:rFonts w:ascii="Sylfaen" w:hAnsi="Sylfaen" w:cs="Sylfaen"/>
          <w:sz w:val="20"/>
          <w:szCs w:val="20"/>
        </w:rPr>
        <w:t>ჩემს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საკურაციო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სფეროში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>:</w:t>
      </w:r>
      <w:r w:rsidRPr="00E85A3A">
        <w:rPr>
          <w:rFonts w:ascii="Sylfaen" w:hAnsi="Sylfaen" w:cs="Sylfaen"/>
          <w:sz w:val="20"/>
          <w:szCs w:val="20"/>
        </w:rPr>
        <w:t xml:space="preserve"> </w:t>
      </w:r>
      <w:r w:rsidRPr="00E85A3A">
        <w:rPr>
          <w:rFonts w:ascii="Sylfaen" w:hAnsi="Sylfaen" w:cs="Sylfaen"/>
          <w:b/>
          <w:sz w:val="20"/>
          <w:szCs w:val="20"/>
          <w:lang w:val="ka-GE"/>
        </w:rPr>
        <w:t>იურიდიული დეპარტამენტი</w:t>
      </w:r>
      <w:r w:rsidRPr="00E85A3A">
        <w:rPr>
          <w:rFonts w:ascii="Sylfaen" w:hAnsi="Sylfaen" w:cs="Sylfaen"/>
          <w:b/>
          <w:sz w:val="20"/>
          <w:szCs w:val="20"/>
        </w:rPr>
        <w:t xml:space="preserve">, </w:t>
      </w:r>
      <w:r w:rsidRPr="00E85A3A">
        <w:rPr>
          <w:rFonts w:ascii="Sylfaen" w:hAnsi="Sylfaen" w:cs="Sylfaen"/>
          <w:b/>
          <w:sz w:val="20"/>
          <w:szCs w:val="20"/>
          <w:lang w:val="ka-GE"/>
        </w:rPr>
        <w:t>სოციალური დაცვის</w:t>
      </w:r>
      <w:r w:rsidRPr="00E85A3A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Pr="00E85A3A">
        <w:rPr>
          <w:rFonts w:ascii="Sylfaen" w:hAnsi="Sylfaen" w:cs="Sylfaen"/>
          <w:b/>
          <w:sz w:val="20"/>
          <w:szCs w:val="20"/>
        </w:rPr>
        <w:t xml:space="preserve">, </w:t>
      </w:r>
      <w:r w:rsidRPr="00E85A3A">
        <w:rPr>
          <w:rFonts w:ascii="Sylfaen" w:hAnsi="Sylfaen" w:cs="Sylfaen"/>
          <w:b/>
          <w:sz w:val="20"/>
          <w:szCs w:val="20"/>
          <w:lang w:val="ka-GE"/>
        </w:rPr>
        <w:t xml:space="preserve">მასმედიასთან და საზოგადოებასთან ურთიერთობის </w:t>
      </w:r>
      <w:proofErr w:type="spellStart"/>
      <w:r w:rsidRPr="00E85A3A">
        <w:rPr>
          <w:rFonts w:ascii="Sylfaen" w:hAnsi="Sylfaen" w:cs="Sylfaen"/>
          <w:b/>
          <w:sz w:val="20"/>
          <w:szCs w:val="20"/>
        </w:rPr>
        <w:t>დეპარტამენტები</w:t>
      </w:r>
      <w:proofErr w:type="spellEnd"/>
      <w:r w:rsidRPr="00E85A3A">
        <w:rPr>
          <w:rFonts w:ascii="Sylfaen" w:hAnsi="Sylfaen" w:cs="Sylfaen"/>
          <w:b/>
          <w:sz w:val="20"/>
          <w:szCs w:val="20"/>
        </w:rPr>
        <w:t>,</w:t>
      </w:r>
      <w:r w:rsidRPr="00E85A3A">
        <w:rPr>
          <w:rFonts w:ascii="Sylfaen" w:hAnsi="Sylfaen" w:cs="Sylfaen"/>
          <w:b/>
          <w:sz w:val="20"/>
          <w:szCs w:val="20"/>
          <w:lang w:val="ka-GE"/>
        </w:rPr>
        <w:t xml:space="preserve"> საგანგებო სიტუაციების კოორდინაციისა და რეჟიმის დეპარტამენტი, </w:t>
      </w:r>
      <w:r w:rsidRPr="00E85A3A">
        <w:rPr>
          <w:rFonts w:ascii="Sylfaen" w:hAnsi="Sylfaen" w:cs="Sylfaen"/>
          <w:b/>
          <w:sz w:val="20"/>
          <w:szCs w:val="20"/>
        </w:rPr>
        <w:t xml:space="preserve"> </w:t>
      </w:r>
      <w:r w:rsidRPr="00E85A3A">
        <w:rPr>
          <w:rFonts w:ascii="Sylfaen" w:hAnsi="Sylfaen" w:cs="Sylfaen"/>
          <w:b/>
          <w:sz w:val="20"/>
          <w:szCs w:val="20"/>
          <w:lang w:val="ka-GE"/>
        </w:rPr>
        <w:t>ასევე სოციალური დაცვის</w:t>
      </w:r>
      <w:r w:rsidRPr="00E85A3A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Pr="00E85A3A">
        <w:rPr>
          <w:rFonts w:ascii="Sylfaen" w:hAnsi="Sylfaen" w:cs="Sylfaen"/>
          <w:b/>
          <w:sz w:val="20"/>
          <w:szCs w:val="20"/>
          <w:lang w:val="ka-GE"/>
        </w:rPr>
        <w:t>ს შტატგარეშე თანამშრომლები და  საგანგებო სიტუაციების კოორდინაციისა და რეჟიმის დეპარტამენტის შტატგარეშე თანამშრომლები</w:t>
      </w:r>
      <w:r w:rsidRPr="00E85A3A">
        <w:rPr>
          <w:rFonts w:ascii="Sylfaen" w:hAnsi="Sylfaen" w:cs="Sylfaen"/>
          <w:sz w:val="20"/>
          <w:szCs w:val="20"/>
          <w:lang w:val="ka-GE"/>
        </w:rPr>
        <w:t>)</w:t>
      </w:r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დანიშვნის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მოვალეობის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დაკისრების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სამსახურებრივი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გადაადგილების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გადაყვანის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),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დისციპლინური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წესით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დასჯისა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წახალისების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შვებულების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მივლინების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საჭიროებისამებრ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ბრძანებებში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ცვლილებების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შეტანისა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ძალადაკარგულად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გამოცხადების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73711" w:rsidRPr="00E85A3A">
        <w:rPr>
          <w:rFonts w:ascii="Sylfaen" w:hAnsi="Sylfaen" w:cs="Sylfaen"/>
          <w:sz w:val="20"/>
          <w:szCs w:val="20"/>
        </w:rPr>
        <w:t xml:space="preserve"> </w:t>
      </w:r>
      <w:r w:rsidR="00773711" w:rsidRPr="00E85A3A">
        <w:rPr>
          <w:rFonts w:ascii="Sylfaen" w:hAnsi="Sylfaen" w:cs="Sylfaen"/>
          <w:sz w:val="20"/>
          <w:szCs w:val="20"/>
          <w:lang w:val="ka-GE"/>
        </w:rPr>
        <w:t>ბრძანებების პროექტების</w:t>
      </w:r>
      <w:r w:rsidR="00A956A5" w:rsidRPr="00E85A3A">
        <w:rPr>
          <w:rFonts w:ascii="Sylfaen" w:hAnsi="Sylfaen" w:cs="Sylfaen"/>
          <w:sz w:val="20"/>
          <w:szCs w:val="20"/>
          <w:lang w:val="ka-GE"/>
        </w:rPr>
        <w:t>, ასევე შრომითი ხელშეკრულებების მომზადაბა;</w:t>
      </w:r>
    </w:p>
    <w:p w:rsidR="00B978F8" w:rsidRPr="00E85A3A" w:rsidRDefault="00B978F8" w:rsidP="00B978F8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ჯილდოებზე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მოქ</w:t>
      </w:r>
      <w:r w:rsidR="00DD0BCF" w:rsidRPr="00E85A3A">
        <w:rPr>
          <w:rFonts w:ascii="Sylfaen" w:hAnsi="Sylfaen" w:cs="Sylfaen"/>
          <w:sz w:val="20"/>
          <w:szCs w:val="20"/>
        </w:rPr>
        <w:t>ალაქეთა</w:t>
      </w:r>
      <w:proofErr w:type="spellEnd"/>
      <w:r w:rsidR="00DD0BCF"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D0BCF" w:rsidRPr="00E85A3A">
        <w:rPr>
          <w:rFonts w:ascii="Sylfaen" w:hAnsi="Sylfaen" w:cs="Sylfaen"/>
          <w:sz w:val="20"/>
          <w:szCs w:val="20"/>
        </w:rPr>
        <w:t>წარდგენის</w:t>
      </w:r>
      <w:proofErr w:type="spellEnd"/>
      <w:r w:rsidR="00DD0BCF"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D0BCF" w:rsidRPr="00E85A3A">
        <w:rPr>
          <w:rFonts w:ascii="Sylfaen" w:hAnsi="Sylfaen" w:cs="Sylfaen"/>
          <w:sz w:val="20"/>
          <w:szCs w:val="20"/>
        </w:rPr>
        <w:t>მიზნით</w:t>
      </w:r>
      <w:proofErr w:type="spellEnd"/>
      <w:r w:rsidR="00DD0BCF"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D0BCF" w:rsidRPr="00E85A3A">
        <w:rPr>
          <w:rFonts w:ascii="Sylfaen" w:hAnsi="Sylfaen" w:cs="Sylfaen"/>
          <w:sz w:val="20"/>
          <w:szCs w:val="20"/>
        </w:rPr>
        <w:t>მასალ</w:t>
      </w:r>
      <w:proofErr w:type="spellEnd"/>
      <w:r w:rsidR="00DD0BCF" w:rsidRPr="00E85A3A">
        <w:rPr>
          <w:rFonts w:ascii="Sylfaen" w:hAnsi="Sylfaen" w:cs="Sylfaen"/>
          <w:sz w:val="20"/>
          <w:szCs w:val="20"/>
          <w:lang w:val="ka-GE"/>
        </w:rPr>
        <w:t>ების</w:t>
      </w:r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DD0BCF" w:rsidRPr="00E85A3A">
        <w:rPr>
          <w:rFonts w:ascii="Sylfaen" w:hAnsi="Sylfaen" w:cs="Sylfaen"/>
          <w:sz w:val="20"/>
          <w:szCs w:val="20"/>
          <w:lang w:val="ka-GE"/>
        </w:rPr>
        <w:t>,</w:t>
      </w:r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r w:rsidR="00DD0BCF" w:rsidRPr="00E85A3A">
        <w:rPr>
          <w:rFonts w:ascii="Sylfaen" w:hAnsi="Sylfaen" w:cs="Sylfaen"/>
          <w:sz w:val="20"/>
          <w:szCs w:val="20"/>
          <w:lang w:val="ka-GE"/>
        </w:rPr>
        <w:t xml:space="preserve">წახალისების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სხდომისათვის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გადაწყვეტილების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წარდგინების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პრეზიდენტის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სახელზე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დაჯილდოების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ჯილდოს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გადაცემის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ღონისძიებათა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ორგანიზება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>;</w:t>
      </w: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ცენტრალურ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აპარატსა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სისტემის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დაწესებულებებში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კონკურსის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ჩატარების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ორგანიზაციული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უზრუნველყოფა</w:t>
      </w:r>
      <w:proofErr w:type="spellEnd"/>
      <w:r w:rsidRPr="00E85A3A">
        <w:rPr>
          <w:sz w:val="20"/>
          <w:szCs w:val="20"/>
        </w:rPr>
        <w:t xml:space="preserve">: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საკონკურსო</w:t>
      </w:r>
      <w:r w:rsidRPr="00E85A3A">
        <w:rPr>
          <w:sz w:val="20"/>
          <w:szCs w:val="20"/>
        </w:rPr>
        <w:t>-</w:t>
      </w:r>
      <w:r w:rsidRPr="00E85A3A">
        <w:rPr>
          <w:rFonts w:ascii="Sylfaen" w:hAnsi="Sylfaen" w:cs="Sylfaen"/>
          <w:sz w:val="20"/>
          <w:szCs w:val="20"/>
        </w:rPr>
        <w:t>საატესტაციო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ატვირთვა</w:t>
      </w:r>
      <w:proofErr w:type="spellEnd"/>
      <w:r w:rsidRPr="00E85A3A">
        <w:rPr>
          <w:sz w:val="20"/>
          <w:szCs w:val="20"/>
        </w:rPr>
        <w:t xml:space="preserve">;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სამუშაოს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აღწერილობის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საკვალიფიკაციო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მოთხოვნების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შემუშავებაში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მონაწილეობა</w:t>
      </w:r>
      <w:proofErr w:type="spellEnd"/>
      <w:r w:rsidRPr="00E85A3A">
        <w:rPr>
          <w:sz w:val="20"/>
          <w:szCs w:val="20"/>
        </w:rPr>
        <w:t xml:space="preserve">; </w:t>
      </w:r>
      <w:proofErr w:type="spellStart"/>
      <w:r w:rsidRPr="00E85A3A">
        <w:rPr>
          <w:rFonts w:ascii="Sylfaen" w:hAnsi="Sylfaen" w:cs="Sylfaen"/>
          <w:sz w:val="20"/>
          <w:szCs w:val="20"/>
        </w:rPr>
        <w:t>ვაკანსიების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განთავსება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ვებ</w:t>
      </w:r>
      <w:r w:rsidRPr="00E85A3A">
        <w:rPr>
          <w:sz w:val="20"/>
          <w:szCs w:val="20"/>
        </w:rPr>
        <w:t>-</w:t>
      </w:r>
      <w:r w:rsidRPr="00E85A3A">
        <w:rPr>
          <w:rFonts w:ascii="Sylfaen" w:hAnsi="Sylfaen" w:cs="Sylfaen"/>
          <w:sz w:val="20"/>
          <w:szCs w:val="20"/>
        </w:rPr>
        <w:t>გვერდზე</w:t>
      </w:r>
      <w:proofErr w:type="spellEnd"/>
      <w:r w:rsidRPr="00E85A3A">
        <w:rPr>
          <w:sz w:val="20"/>
          <w:szCs w:val="20"/>
        </w:rPr>
        <w:t xml:space="preserve">: www.hr.gov.ge;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განაცხადების</w:t>
      </w:r>
      <w:proofErr w:type="spellEnd"/>
      <w:r w:rsidRPr="00E85A3A">
        <w:rPr>
          <w:sz w:val="20"/>
          <w:szCs w:val="20"/>
        </w:rPr>
        <w:t>/</w:t>
      </w:r>
      <w:proofErr w:type="spellStart"/>
      <w:r w:rsidRPr="00E85A3A">
        <w:rPr>
          <w:rFonts w:ascii="Sylfaen" w:hAnsi="Sylfaen" w:cs="Sylfaen"/>
          <w:sz w:val="20"/>
          <w:szCs w:val="20"/>
        </w:rPr>
        <w:t>აპლიკაციების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გადარჩევა</w:t>
      </w:r>
      <w:proofErr w:type="spellEnd"/>
      <w:r w:rsidRPr="00E85A3A">
        <w:rPr>
          <w:sz w:val="20"/>
          <w:szCs w:val="20"/>
        </w:rPr>
        <w:t>/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შეფასება</w:t>
      </w:r>
      <w:proofErr w:type="spellEnd"/>
      <w:r w:rsidRPr="00E85A3A">
        <w:rPr>
          <w:sz w:val="20"/>
          <w:szCs w:val="20"/>
        </w:rPr>
        <w:t xml:space="preserve">;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საკონკურსო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მასალის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საკონკურსო</w:t>
      </w:r>
      <w:r w:rsidRPr="00E85A3A">
        <w:rPr>
          <w:sz w:val="20"/>
          <w:szCs w:val="20"/>
        </w:rPr>
        <w:t>-</w:t>
      </w:r>
      <w:r w:rsidRPr="00E85A3A">
        <w:rPr>
          <w:rFonts w:ascii="Sylfaen" w:hAnsi="Sylfaen" w:cs="Sylfaen"/>
          <w:sz w:val="20"/>
          <w:szCs w:val="20"/>
        </w:rPr>
        <w:t>საატესტაციო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კომისიისათვის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Pr="00E85A3A">
        <w:rPr>
          <w:sz w:val="20"/>
          <w:szCs w:val="20"/>
        </w:rPr>
        <w:t xml:space="preserve">;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საკონკურსო</w:t>
      </w:r>
      <w:r w:rsidRPr="00E85A3A">
        <w:rPr>
          <w:sz w:val="20"/>
          <w:szCs w:val="20"/>
        </w:rPr>
        <w:t>-</w:t>
      </w:r>
      <w:r w:rsidRPr="00E85A3A">
        <w:rPr>
          <w:rFonts w:ascii="Sylfaen" w:hAnsi="Sylfaen" w:cs="Sylfaen"/>
          <w:sz w:val="20"/>
          <w:szCs w:val="20"/>
        </w:rPr>
        <w:t>საატესტაციო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კომისიისა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საპრეტენზიო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მიერ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მიღებული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გადაწყვეტილების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კონკურსანტთა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ინფორმირება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კონკურსანტთათვის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შეტყობინებების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გაგზავნა</w:t>
      </w:r>
      <w:proofErr w:type="spellEnd"/>
      <w:r w:rsidRPr="00E85A3A">
        <w:rPr>
          <w:sz w:val="20"/>
          <w:szCs w:val="20"/>
        </w:rPr>
        <w:t xml:space="preserve">;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კონკურსში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გამარჯვებული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კანდიდატების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დანიშვნა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>;</w:t>
      </w: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t>კომპეტენციის</w:t>
      </w:r>
      <w:proofErr w:type="spellEnd"/>
      <w:proofErr w:type="gram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ფარგლებში</w:t>
      </w:r>
      <w:proofErr w:type="spellEnd"/>
      <w:r w:rsidR="00380C67" w:rsidRPr="00E85A3A">
        <w:rPr>
          <w:rFonts w:ascii="Sylfaen" w:hAnsi="Sylfaen" w:cs="Sylfaen"/>
          <w:sz w:val="20"/>
          <w:szCs w:val="20"/>
          <w:lang w:val="ka-GE"/>
        </w:rPr>
        <w:t>,</w:t>
      </w:r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ინფორმაციასთან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 xml:space="preserve"> მომზადება და</w:t>
      </w:r>
      <w:r w:rsidRPr="00E85A3A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ინფორმაციაზე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პასუხისმგებელი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პირისათვის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 xml:space="preserve"> მიწოდება;</w:t>
      </w: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E85A3A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პროაქტიულად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გამოსაქვეყნებლად</w:t>
      </w:r>
      <w:proofErr w:type="spellEnd"/>
      <w:r w:rsidRPr="00E85A3A">
        <w:rPr>
          <w:sz w:val="20"/>
          <w:szCs w:val="20"/>
        </w:rPr>
        <w:t xml:space="preserve">: -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სტრუქტურა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ფუნქციების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აღწერა</w:t>
      </w:r>
      <w:proofErr w:type="spellEnd"/>
      <w:r w:rsidRPr="00E85A3A">
        <w:rPr>
          <w:sz w:val="20"/>
          <w:szCs w:val="20"/>
        </w:rPr>
        <w:t xml:space="preserve"> -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ხელმძღვანელის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მოადგილეების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სტრუქტურული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ერთეულების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85A3A">
        <w:rPr>
          <w:sz w:val="20"/>
          <w:szCs w:val="20"/>
        </w:rPr>
        <w:t xml:space="preserve"> -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ვაკანტური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პოზიციების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ჩამონათვალი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კონკურსის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შედეგები</w:t>
      </w:r>
      <w:proofErr w:type="spellEnd"/>
      <w:r w:rsidRPr="00E85A3A">
        <w:rPr>
          <w:sz w:val="20"/>
          <w:szCs w:val="20"/>
        </w:rPr>
        <w:t xml:space="preserve"> (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გამარჯვებულ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პირთა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ვინაობა</w:t>
      </w:r>
      <w:proofErr w:type="spellEnd"/>
      <w:r w:rsidRPr="00E85A3A">
        <w:rPr>
          <w:sz w:val="20"/>
          <w:szCs w:val="20"/>
        </w:rPr>
        <w:t xml:space="preserve">), - </w:t>
      </w:r>
      <w:proofErr w:type="spellStart"/>
      <w:r w:rsidRPr="00E85A3A">
        <w:rPr>
          <w:rFonts w:ascii="Sylfaen" w:hAnsi="Sylfaen" w:cs="Sylfaen"/>
          <w:sz w:val="20"/>
          <w:szCs w:val="20"/>
        </w:rPr>
        <w:t>ნორმატიული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აქტები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რომლებიც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განსაზღვრავს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კონკურსის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ჩატარების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წესებს</w:t>
      </w:r>
      <w:proofErr w:type="spellEnd"/>
      <w:r w:rsidRPr="00E85A3A">
        <w:rPr>
          <w:sz w:val="20"/>
          <w:szCs w:val="20"/>
        </w:rPr>
        <w:t xml:space="preserve"> -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სამინისტროში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დასაქმებულ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პირთა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ოდენობა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კატეგორიების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მითითებით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აგრეთვე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გენდერულ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ჭრილში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>;</w:t>
      </w: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lastRenderedPageBreak/>
        <w:t>სისტემატიური</w:t>
      </w:r>
      <w:proofErr w:type="spellEnd"/>
      <w:proofErr w:type="gram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ურთიერთობა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იურიდიულ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პირთან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-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ბიუროსთან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სხვადასხვა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საკითხებზე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კანონმდებლობით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განსაზღვრული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პერიოდული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>;</w:t>
      </w: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t>სხვადასხვა</w:t>
      </w:r>
      <w:proofErr w:type="spellEnd"/>
      <w:proofErr w:type="gram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არასახელმწიფო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დაწესებულებების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აგრეთვე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მოქალაქეთა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წერილებისა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განცხადებების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განხილვა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მათზე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პასუხების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>;</w:t>
      </w: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t>მოხელეებისათვის</w:t>
      </w:r>
      <w:proofErr w:type="spellEnd"/>
      <w:proofErr w:type="gram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კონსულტაციების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გაწევა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მათი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სამართლებრივი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შეზღუდვებისა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გავლასთან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სხვა</w:t>
      </w:r>
      <w:proofErr w:type="spellEnd"/>
      <w:r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საკითხებზე</w:t>
      </w:r>
      <w:proofErr w:type="spellEnd"/>
      <w:r w:rsidRPr="00E85A3A">
        <w:rPr>
          <w:rFonts w:ascii="Sylfaen" w:hAnsi="Sylfaen" w:cs="Sylfaen"/>
          <w:sz w:val="20"/>
          <w:szCs w:val="20"/>
          <w:lang w:val="ka-GE"/>
        </w:rPr>
        <w:t>;</w:t>
      </w: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978F8" w:rsidRPr="00E85A3A" w:rsidRDefault="00B978F8" w:rsidP="00B978F8">
      <w:pPr>
        <w:widowControl w:val="0"/>
        <w:autoSpaceDE w:val="0"/>
        <w:autoSpaceDN w:val="0"/>
        <w:adjustRightInd w:val="0"/>
        <w:spacing w:before="25" w:after="0" w:line="240" w:lineRule="auto"/>
        <w:ind w:left="90" w:right="50" w:firstLine="630"/>
        <w:jc w:val="both"/>
        <w:rPr>
          <w:rFonts w:ascii="Sylfaen" w:hAnsi="Sylfaen"/>
          <w:b/>
          <w:sz w:val="20"/>
          <w:szCs w:val="20"/>
          <w:lang w:val="ka-GE"/>
        </w:rPr>
      </w:pPr>
      <w:proofErr w:type="spellStart"/>
      <w:proofErr w:type="gramStart"/>
      <w:r w:rsidRPr="00E85A3A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proofErr w:type="gram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პირადი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საქმეების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წარმოება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საჭიროებისამებრ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ჩანაწერის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შეტანა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წიგნაკებსა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ჩანართ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ფურცლებში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შრომისუუნარობის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პერიოდში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მყოფ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მიერ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საავადმყოფო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ფურცლის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სისწორის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დადგენა</w:t>
      </w:r>
      <w:proofErr w:type="spellEnd"/>
      <w:r w:rsidRPr="00E85A3A">
        <w:rPr>
          <w:sz w:val="20"/>
          <w:szCs w:val="20"/>
        </w:rPr>
        <w:t>/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შევსება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ქვედანაყოფებისათვის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გადაცემა</w:t>
      </w:r>
      <w:proofErr w:type="spellEnd"/>
      <w:r w:rsidRPr="00E85A3A">
        <w:rPr>
          <w:sz w:val="20"/>
          <w:szCs w:val="20"/>
        </w:rPr>
        <w:t xml:space="preserve">, </w:t>
      </w:r>
      <w:proofErr w:type="spellStart"/>
      <w:r w:rsidRPr="00E85A3A">
        <w:rPr>
          <w:rFonts w:ascii="Sylfaen" w:hAnsi="Sylfaen" w:cs="Sylfaen"/>
          <w:sz w:val="20"/>
          <w:szCs w:val="20"/>
        </w:rPr>
        <w:t>პერიოდულად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საარქივო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მასალის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და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არქივში</w:t>
      </w:r>
      <w:proofErr w:type="spellEnd"/>
      <w:r w:rsidRPr="00E85A3A">
        <w:rPr>
          <w:sz w:val="20"/>
          <w:szCs w:val="20"/>
        </w:rPr>
        <w:t xml:space="preserve"> </w:t>
      </w:r>
      <w:proofErr w:type="spellStart"/>
      <w:r w:rsidRPr="00E85A3A">
        <w:rPr>
          <w:rFonts w:ascii="Sylfaen" w:hAnsi="Sylfaen" w:cs="Sylfaen"/>
          <w:sz w:val="20"/>
          <w:szCs w:val="20"/>
        </w:rPr>
        <w:t>ჩაბარება</w:t>
      </w:r>
      <w:proofErr w:type="spellEnd"/>
      <w:r w:rsidR="002A7A5B" w:rsidRPr="00E85A3A">
        <w:rPr>
          <w:rFonts w:ascii="Sylfaen" w:hAnsi="Sylfaen"/>
          <w:sz w:val="20"/>
          <w:szCs w:val="20"/>
          <w:lang w:val="ka-GE"/>
        </w:rPr>
        <w:t xml:space="preserve"> ასევე, </w:t>
      </w:r>
      <w:proofErr w:type="spellStart"/>
      <w:r w:rsidR="002A7A5B" w:rsidRPr="00E85A3A">
        <w:rPr>
          <w:rFonts w:ascii="Sylfaen" w:hAnsi="Sylfaen" w:cs="Sylfaen"/>
          <w:sz w:val="20"/>
          <w:szCs w:val="20"/>
        </w:rPr>
        <w:t>თანამშრომელთათვის</w:t>
      </w:r>
      <w:proofErr w:type="spellEnd"/>
      <w:r w:rsidR="002A7A5B"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7A5B" w:rsidRPr="00E85A3A">
        <w:rPr>
          <w:rFonts w:ascii="Sylfaen" w:hAnsi="Sylfaen" w:cs="Sylfaen"/>
          <w:sz w:val="20"/>
          <w:szCs w:val="20"/>
        </w:rPr>
        <w:t>სხვადასხვა</w:t>
      </w:r>
      <w:proofErr w:type="spellEnd"/>
      <w:r w:rsidR="002A7A5B"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7A5B" w:rsidRPr="00E85A3A">
        <w:rPr>
          <w:rFonts w:ascii="Sylfaen" w:hAnsi="Sylfaen" w:cs="Sylfaen"/>
          <w:sz w:val="20"/>
          <w:szCs w:val="20"/>
        </w:rPr>
        <w:t>ტიპის</w:t>
      </w:r>
      <w:proofErr w:type="spellEnd"/>
      <w:r w:rsidR="002A7A5B"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7A5B" w:rsidRPr="00E85A3A">
        <w:rPr>
          <w:rFonts w:ascii="Sylfaen" w:hAnsi="Sylfaen" w:cs="Sylfaen"/>
          <w:sz w:val="20"/>
          <w:szCs w:val="20"/>
        </w:rPr>
        <w:t>ცნობების</w:t>
      </w:r>
      <w:proofErr w:type="spellEnd"/>
      <w:r w:rsidR="002A7A5B" w:rsidRPr="00E85A3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A7A5B" w:rsidRPr="00E85A3A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2A7A5B" w:rsidRPr="00E85A3A">
        <w:rPr>
          <w:rFonts w:ascii="Sylfaen" w:hAnsi="Sylfaen" w:cs="Sylfaen"/>
          <w:sz w:val="20"/>
          <w:szCs w:val="20"/>
          <w:lang w:val="ka-GE"/>
        </w:rPr>
        <w:t>;</w:t>
      </w:r>
    </w:p>
    <w:sectPr w:rsidR="00B978F8" w:rsidRPr="00E85A3A" w:rsidSect="00B77E54">
      <w:pgSz w:w="12240" w:h="15840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35"/>
    <w:rsid w:val="000F2235"/>
    <w:rsid w:val="001204F3"/>
    <w:rsid w:val="002A7A5B"/>
    <w:rsid w:val="00380C67"/>
    <w:rsid w:val="0045513F"/>
    <w:rsid w:val="006D4049"/>
    <w:rsid w:val="00773711"/>
    <w:rsid w:val="007E6F4E"/>
    <w:rsid w:val="00964A96"/>
    <w:rsid w:val="00A956A5"/>
    <w:rsid w:val="00B77E54"/>
    <w:rsid w:val="00B91B84"/>
    <w:rsid w:val="00B978F8"/>
    <w:rsid w:val="00CA6A5C"/>
    <w:rsid w:val="00DD0BCF"/>
    <w:rsid w:val="00E712A0"/>
    <w:rsid w:val="00E85A3A"/>
    <w:rsid w:val="00F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Berbichashvili</dc:creator>
  <cp:lastModifiedBy>Alexi Zhvania</cp:lastModifiedBy>
  <cp:revision>10</cp:revision>
  <dcterms:created xsi:type="dcterms:W3CDTF">2017-01-25T15:06:00Z</dcterms:created>
  <dcterms:modified xsi:type="dcterms:W3CDTF">2017-01-25T16:44:00Z</dcterms:modified>
</cp:coreProperties>
</file>