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2C6" w:rsidRPr="009E7FDF" w:rsidRDefault="00BF42C6" w:rsidP="009C7CC2">
      <w:pPr>
        <w:autoSpaceDE w:val="0"/>
        <w:autoSpaceDN w:val="0"/>
        <w:adjustRightInd w:val="0"/>
        <w:spacing w:after="0" w:line="276" w:lineRule="auto"/>
        <w:rPr>
          <w:rFonts w:ascii="Times New Roman" w:hAnsi="Times New Roman" w:cs="Times New Roman"/>
          <w:b/>
          <w:sz w:val="24"/>
          <w:szCs w:val="24"/>
          <w:lang w:val="ka-GE"/>
        </w:rPr>
      </w:pPr>
      <w:r w:rsidRPr="009E7FDF">
        <w:rPr>
          <w:rFonts w:ascii="Sylfaen" w:hAnsi="Sylfaen" w:cs="Sylfaen"/>
          <w:b/>
          <w:sz w:val="24"/>
          <w:szCs w:val="24"/>
          <w:lang w:val="ka-GE"/>
        </w:rPr>
        <w:t>საქართველოში</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აივ</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ინფექციის</w:t>
      </w:r>
      <w:r w:rsidRPr="009E7FDF">
        <w:rPr>
          <w:rFonts w:ascii="Times New Roman" w:hAnsi="Times New Roman" w:cs="Times New Roman"/>
          <w:b/>
          <w:sz w:val="24"/>
          <w:szCs w:val="24"/>
          <w:lang w:val="ka-GE"/>
        </w:rPr>
        <w:t>/</w:t>
      </w:r>
      <w:r w:rsidRPr="009E7FDF">
        <w:rPr>
          <w:rFonts w:ascii="Sylfaen" w:hAnsi="Sylfaen" w:cs="Sylfaen"/>
          <w:b/>
          <w:sz w:val="24"/>
          <w:szCs w:val="24"/>
          <w:lang w:val="ka-GE"/>
        </w:rPr>
        <w:t>შიდსის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ტუბერკულოზისა</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და</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მალარიის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წინააღმდეგ</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მიმართულ</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ღონისძიებათა</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ქვეყნის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ერთიანი</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საკოორდინაციო</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საბჭოს</w:t>
      </w:r>
    </w:p>
    <w:p w:rsidR="00BF42C6" w:rsidRPr="009E7FDF" w:rsidRDefault="00BF42C6" w:rsidP="009E7FDF">
      <w:pPr>
        <w:autoSpaceDE w:val="0"/>
        <w:autoSpaceDN w:val="0"/>
        <w:adjustRightInd w:val="0"/>
        <w:spacing w:after="0" w:line="276" w:lineRule="auto"/>
        <w:jc w:val="center"/>
        <w:rPr>
          <w:rFonts w:ascii="Times New Roman" w:hAnsi="Times New Roman" w:cs="Times New Roman"/>
          <w:b/>
          <w:sz w:val="24"/>
          <w:szCs w:val="24"/>
          <w:lang w:val="ka-GE"/>
        </w:rPr>
      </w:pPr>
    </w:p>
    <w:p w:rsidR="00BF42C6" w:rsidRPr="009E7FDF" w:rsidRDefault="00BF42C6" w:rsidP="009E7FDF">
      <w:pPr>
        <w:autoSpaceDE w:val="0"/>
        <w:autoSpaceDN w:val="0"/>
        <w:adjustRightInd w:val="0"/>
        <w:spacing w:after="0" w:line="276" w:lineRule="auto"/>
        <w:jc w:val="center"/>
        <w:rPr>
          <w:rFonts w:ascii="Times New Roman" w:hAnsi="Times New Roman" w:cs="Times New Roman"/>
          <w:b/>
          <w:sz w:val="24"/>
          <w:szCs w:val="24"/>
          <w:lang w:val="ka-GE"/>
        </w:rPr>
      </w:pPr>
      <w:r w:rsidRPr="009E7FDF">
        <w:rPr>
          <w:rFonts w:ascii="Sylfaen" w:hAnsi="Sylfaen" w:cs="Sylfaen"/>
          <w:b/>
          <w:sz w:val="24"/>
          <w:szCs w:val="24"/>
          <w:lang w:val="ka-GE"/>
        </w:rPr>
        <w:t>ტუბერკულოზის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სფეროში</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კვლევების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კოორდინაციის</w:t>
      </w:r>
      <w:r w:rsidRPr="009E7FDF">
        <w:rPr>
          <w:rFonts w:ascii="Times New Roman" w:hAnsi="Times New Roman" w:cs="Times New Roman"/>
          <w:b/>
          <w:sz w:val="24"/>
          <w:szCs w:val="24"/>
          <w:lang w:val="ka-GE"/>
        </w:rPr>
        <w:t xml:space="preserve">  </w:t>
      </w:r>
      <w:r w:rsidRPr="009E7FDF">
        <w:rPr>
          <w:rFonts w:ascii="Sylfaen" w:hAnsi="Sylfaen" w:cs="Sylfaen"/>
          <w:b/>
          <w:sz w:val="24"/>
          <w:szCs w:val="24"/>
          <w:lang w:val="ka-GE"/>
        </w:rPr>
        <w:t>ჯგუფის</w:t>
      </w:r>
    </w:p>
    <w:p w:rsidR="00BF42C6" w:rsidRPr="009E7FDF" w:rsidRDefault="00BF42C6" w:rsidP="009E7FDF">
      <w:pPr>
        <w:autoSpaceDE w:val="0"/>
        <w:autoSpaceDN w:val="0"/>
        <w:adjustRightInd w:val="0"/>
        <w:spacing w:after="0" w:line="276" w:lineRule="auto"/>
        <w:jc w:val="center"/>
        <w:rPr>
          <w:rFonts w:ascii="Times New Roman" w:hAnsi="Times New Roman" w:cs="Times New Roman"/>
          <w:b/>
          <w:sz w:val="24"/>
          <w:szCs w:val="24"/>
          <w:lang w:val="ka-GE"/>
        </w:rPr>
      </w:pPr>
    </w:p>
    <w:p w:rsidR="00BF42C6" w:rsidRPr="009E7FDF" w:rsidRDefault="00BF42C6" w:rsidP="009E7FDF">
      <w:pPr>
        <w:autoSpaceDE w:val="0"/>
        <w:autoSpaceDN w:val="0"/>
        <w:adjustRightInd w:val="0"/>
        <w:spacing w:after="0" w:line="276" w:lineRule="auto"/>
        <w:jc w:val="center"/>
        <w:rPr>
          <w:rFonts w:ascii="Sylfaen" w:hAnsi="Sylfaen" w:cs="Sylfaen"/>
          <w:b/>
          <w:sz w:val="24"/>
          <w:szCs w:val="24"/>
        </w:rPr>
      </w:pPr>
      <w:r w:rsidRPr="009E7FDF">
        <w:rPr>
          <w:rFonts w:ascii="Sylfaen" w:hAnsi="Sylfaen" w:cs="Sylfaen"/>
          <w:b/>
          <w:sz w:val="24"/>
          <w:szCs w:val="24"/>
          <w:lang w:val="ka-GE"/>
        </w:rPr>
        <w:t>სხდომა #</w:t>
      </w:r>
      <w:r w:rsidR="00F47F65">
        <w:rPr>
          <w:rFonts w:ascii="Sylfaen" w:hAnsi="Sylfaen" w:cs="Sylfaen"/>
          <w:b/>
          <w:sz w:val="24"/>
          <w:szCs w:val="24"/>
        </w:rPr>
        <w:t>7</w:t>
      </w:r>
    </w:p>
    <w:p w:rsidR="00BF42C6" w:rsidRPr="009E7FDF" w:rsidRDefault="006E6EFF" w:rsidP="009E7FDF">
      <w:pPr>
        <w:autoSpaceDE w:val="0"/>
        <w:autoSpaceDN w:val="0"/>
        <w:adjustRightInd w:val="0"/>
        <w:spacing w:after="0" w:line="276" w:lineRule="auto"/>
        <w:jc w:val="center"/>
        <w:rPr>
          <w:rFonts w:ascii="Sylfaen" w:hAnsi="Sylfaen" w:cs="Sylfaen"/>
          <w:b/>
          <w:sz w:val="24"/>
          <w:szCs w:val="24"/>
          <w:lang w:val="ka-GE"/>
        </w:rPr>
      </w:pPr>
      <w:r w:rsidRPr="009E7FDF">
        <w:rPr>
          <w:rFonts w:ascii="Sylfaen" w:hAnsi="Sylfaen" w:cs="Sylfaen"/>
          <w:b/>
          <w:sz w:val="24"/>
          <w:szCs w:val="24"/>
          <w:lang w:val="ka-GE"/>
        </w:rPr>
        <w:t>201</w:t>
      </w:r>
      <w:r w:rsidR="00F47F65">
        <w:rPr>
          <w:rFonts w:ascii="Sylfaen" w:hAnsi="Sylfaen" w:cs="Sylfaen"/>
          <w:b/>
          <w:sz w:val="24"/>
          <w:szCs w:val="24"/>
        </w:rPr>
        <w:t>8</w:t>
      </w:r>
      <w:r w:rsidRPr="009E7FDF">
        <w:rPr>
          <w:rFonts w:ascii="Sylfaen" w:hAnsi="Sylfaen" w:cs="Sylfaen"/>
          <w:b/>
          <w:sz w:val="24"/>
          <w:szCs w:val="24"/>
        </w:rPr>
        <w:t xml:space="preserve"> </w:t>
      </w:r>
      <w:r w:rsidR="00BF42C6" w:rsidRPr="009E7FDF">
        <w:rPr>
          <w:rFonts w:ascii="Sylfaen" w:hAnsi="Sylfaen" w:cs="Sylfaen"/>
          <w:b/>
          <w:sz w:val="24"/>
          <w:szCs w:val="24"/>
          <w:lang w:val="ka-GE"/>
        </w:rPr>
        <w:t xml:space="preserve">წლის </w:t>
      </w:r>
      <w:r w:rsidR="00F47F65">
        <w:rPr>
          <w:rFonts w:ascii="Sylfaen" w:hAnsi="Sylfaen" w:cs="Sylfaen"/>
          <w:b/>
          <w:sz w:val="24"/>
          <w:szCs w:val="24"/>
        </w:rPr>
        <w:t xml:space="preserve">17 </w:t>
      </w:r>
      <w:r w:rsidR="00F47F65">
        <w:rPr>
          <w:rFonts w:ascii="Sylfaen" w:hAnsi="Sylfaen" w:cs="Sylfaen"/>
          <w:b/>
          <w:sz w:val="24"/>
          <w:szCs w:val="24"/>
          <w:lang w:val="ka-GE"/>
        </w:rPr>
        <w:t>იანვარი</w:t>
      </w:r>
      <w:r w:rsidRPr="009E7FDF">
        <w:rPr>
          <w:rFonts w:ascii="Sylfaen" w:hAnsi="Sylfaen" w:cs="Sylfaen"/>
          <w:b/>
          <w:sz w:val="24"/>
          <w:szCs w:val="24"/>
          <w:lang w:val="ka-GE"/>
        </w:rPr>
        <w:t>,</w:t>
      </w:r>
      <w:r w:rsidR="00F47F65">
        <w:rPr>
          <w:rFonts w:ascii="Sylfaen" w:hAnsi="Sylfaen" w:cs="Sylfaen"/>
          <w:b/>
          <w:sz w:val="24"/>
          <w:szCs w:val="24"/>
          <w:lang w:val="ka-GE"/>
        </w:rPr>
        <w:t xml:space="preserve"> 15:00</w:t>
      </w:r>
    </w:p>
    <w:p w:rsidR="00BF42C6" w:rsidRPr="009E7FDF" w:rsidRDefault="00BF42C6" w:rsidP="009E7FDF">
      <w:pPr>
        <w:autoSpaceDE w:val="0"/>
        <w:autoSpaceDN w:val="0"/>
        <w:adjustRightInd w:val="0"/>
        <w:spacing w:after="0" w:line="276" w:lineRule="auto"/>
        <w:jc w:val="center"/>
        <w:rPr>
          <w:rFonts w:ascii="Sylfaen" w:hAnsi="Sylfaen" w:cs="Sylfaen"/>
          <w:b/>
          <w:sz w:val="24"/>
          <w:szCs w:val="24"/>
        </w:rPr>
      </w:pPr>
      <w:r w:rsidRPr="009E7FDF">
        <w:rPr>
          <w:rFonts w:ascii="Sylfaen" w:hAnsi="Sylfaen" w:cs="Sylfaen"/>
          <w:b/>
          <w:sz w:val="24"/>
          <w:szCs w:val="24"/>
          <w:lang w:val="ka-GE"/>
        </w:rPr>
        <w:t>საქართველოს შრომის, ჯანმრთელობისა და სოციალური დაცვის სამინისტრო</w:t>
      </w:r>
    </w:p>
    <w:p w:rsidR="00BF42C6" w:rsidRPr="009E7FDF" w:rsidRDefault="00BF42C6" w:rsidP="009E7FDF">
      <w:pPr>
        <w:autoSpaceDE w:val="0"/>
        <w:autoSpaceDN w:val="0"/>
        <w:adjustRightInd w:val="0"/>
        <w:spacing w:after="0" w:line="276" w:lineRule="auto"/>
        <w:jc w:val="center"/>
        <w:rPr>
          <w:rFonts w:ascii="Sylfaen" w:hAnsi="Sylfaen" w:cs="Sylfaen"/>
          <w:b/>
          <w:sz w:val="24"/>
          <w:szCs w:val="24"/>
          <w:lang w:val="ka-GE"/>
        </w:rPr>
      </w:pPr>
      <w:r w:rsidRPr="009E7FDF">
        <w:rPr>
          <w:rFonts w:ascii="Sylfaen" w:hAnsi="Sylfaen" w:cs="Sylfaen"/>
          <w:b/>
          <w:sz w:val="24"/>
          <w:szCs w:val="24"/>
          <w:lang w:val="ka-GE"/>
        </w:rPr>
        <w:t>მე-7 სართული, სათათბირო ოთახი (#704)</w:t>
      </w:r>
    </w:p>
    <w:p w:rsidR="00BF42C6" w:rsidRPr="009E7FDF" w:rsidRDefault="00BF42C6" w:rsidP="009E7FDF">
      <w:pPr>
        <w:autoSpaceDE w:val="0"/>
        <w:autoSpaceDN w:val="0"/>
        <w:adjustRightInd w:val="0"/>
        <w:spacing w:after="0" w:line="276" w:lineRule="auto"/>
        <w:jc w:val="center"/>
        <w:rPr>
          <w:rFonts w:ascii="Sylfaen" w:hAnsi="Sylfaen" w:cs="Sylfaen"/>
          <w:b/>
          <w:sz w:val="24"/>
          <w:szCs w:val="24"/>
          <w:lang w:val="ka-GE"/>
        </w:rPr>
      </w:pPr>
    </w:p>
    <w:p w:rsidR="00BF42C6" w:rsidRPr="009E7FDF" w:rsidRDefault="00BF42C6" w:rsidP="009E7FDF">
      <w:pPr>
        <w:spacing w:line="276" w:lineRule="auto"/>
        <w:jc w:val="both"/>
        <w:rPr>
          <w:rFonts w:ascii="Sylfaen" w:hAnsi="Sylfaen"/>
          <w:sz w:val="24"/>
          <w:szCs w:val="24"/>
          <w:lang w:val="ka-GE"/>
        </w:rPr>
      </w:pPr>
      <w:r w:rsidRPr="009E7FDF">
        <w:rPr>
          <w:rFonts w:ascii="Sylfaen" w:eastAsia="Times New Roman" w:hAnsi="Sylfaen" w:cs="Times New Roman"/>
          <w:b/>
          <w:bCs/>
          <w:sz w:val="24"/>
          <w:szCs w:val="24"/>
          <w:lang w:val="ka-GE"/>
        </w:rPr>
        <w:t xml:space="preserve">შეხვედრის მიზანი: </w:t>
      </w:r>
      <w:r w:rsidR="00DC2A71" w:rsidRPr="009E7FDF">
        <w:rPr>
          <w:rFonts w:ascii="Sylfaen" w:eastAsia="Times New Roman" w:hAnsi="Sylfaen" w:cs="Times New Roman"/>
          <w:bCs/>
          <w:sz w:val="24"/>
          <w:szCs w:val="24"/>
          <w:lang w:val="ka-GE"/>
        </w:rPr>
        <w:t>ტუბერკულოზის</w:t>
      </w:r>
      <w:r w:rsidR="00DC2A71" w:rsidRPr="009E7FDF">
        <w:rPr>
          <w:rFonts w:ascii="Sylfaen" w:eastAsia="Times New Roman" w:hAnsi="Sylfaen" w:cs="Times New Roman"/>
          <w:b/>
          <w:bCs/>
          <w:sz w:val="24"/>
          <w:szCs w:val="24"/>
          <w:lang w:val="ka-GE"/>
        </w:rPr>
        <w:t xml:space="preserve"> </w:t>
      </w:r>
      <w:r w:rsidRPr="009E7FDF">
        <w:rPr>
          <w:rFonts w:ascii="Sylfaen" w:hAnsi="Sylfaen"/>
          <w:sz w:val="24"/>
          <w:szCs w:val="24"/>
          <w:lang w:val="ka-GE"/>
        </w:rPr>
        <w:t>სფეროში დაგეგმილი და მიმდინარე</w:t>
      </w:r>
      <w:r w:rsidR="00F028E2" w:rsidRPr="009E7FDF">
        <w:rPr>
          <w:rFonts w:ascii="Sylfaen" w:hAnsi="Sylfaen"/>
          <w:sz w:val="24"/>
          <w:szCs w:val="24"/>
        </w:rPr>
        <w:t xml:space="preserve"> </w:t>
      </w:r>
      <w:r w:rsidRPr="009E7FDF">
        <w:rPr>
          <w:rFonts w:ascii="Sylfaen" w:hAnsi="Sylfaen"/>
          <w:sz w:val="24"/>
          <w:szCs w:val="24"/>
          <w:lang w:val="ka-GE"/>
        </w:rPr>
        <w:t>კვლევების შესახებ განახლებული სტატუსის წარდგენა</w:t>
      </w:r>
    </w:p>
    <w:p w:rsidR="00BF42C6" w:rsidRPr="009E7FDF" w:rsidRDefault="00BF42C6" w:rsidP="009E7FDF">
      <w:pPr>
        <w:autoSpaceDE w:val="0"/>
        <w:autoSpaceDN w:val="0"/>
        <w:adjustRightInd w:val="0"/>
        <w:spacing w:after="0" w:line="276" w:lineRule="auto"/>
        <w:jc w:val="both"/>
        <w:rPr>
          <w:rFonts w:ascii="Sylfaen" w:eastAsia="Times New Roman" w:hAnsi="Sylfaen" w:cs="Times New Roman"/>
          <w:b/>
          <w:bCs/>
          <w:sz w:val="24"/>
          <w:szCs w:val="24"/>
          <w:lang w:val="ka-GE"/>
        </w:rPr>
      </w:pPr>
      <w:r w:rsidRPr="009E7FDF">
        <w:rPr>
          <w:rFonts w:ascii="Sylfaen" w:eastAsia="Times New Roman" w:hAnsi="Sylfaen" w:cs="Times New Roman"/>
          <w:b/>
          <w:bCs/>
          <w:sz w:val="24"/>
          <w:szCs w:val="24"/>
          <w:lang w:val="ka-GE"/>
        </w:rPr>
        <w:t>მონაწილეები:</w:t>
      </w:r>
    </w:p>
    <w:p w:rsidR="00C9088A" w:rsidRDefault="00BF42C6" w:rsidP="009E7FDF">
      <w:pPr>
        <w:pStyle w:val="NormalWeb"/>
        <w:spacing w:line="276" w:lineRule="auto"/>
        <w:jc w:val="both"/>
        <w:rPr>
          <w:rFonts w:ascii="Sylfaen" w:hAnsi="Sylfaen"/>
          <w:lang w:val="ka-GE"/>
        </w:rPr>
      </w:pPr>
      <w:r w:rsidRPr="009E7FDF">
        <w:rPr>
          <w:rFonts w:ascii="Sylfaen" w:hAnsi="Sylfaen" w:cs="Sylfaen"/>
          <w:b/>
          <w:lang w:val="ka-GE"/>
        </w:rPr>
        <w:t>თამარ გაბუნია</w:t>
      </w:r>
      <w:r w:rsidRPr="009E7FDF">
        <w:rPr>
          <w:rFonts w:ascii="Sylfaen" w:hAnsi="Sylfaen" w:cs="Sylfaen"/>
          <w:lang w:val="ka-GE"/>
        </w:rPr>
        <w:t xml:space="preserve"> - ქვეყნის საკოორდინაციო </w:t>
      </w:r>
      <w:proofErr w:type="spellStart"/>
      <w:r w:rsidRPr="009E7FDF">
        <w:rPr>
          <w:rFonts w:ascii="Sylfaen" w:hAnsi="Sylfaen" w:cs="Sylfaen"/>
        </w:rPr>
        <w:t>საბჭოს</w:t>
      </w:r>
      <w:proofErr w:type="spellEnd"/>
      <w:r w:rsidRPr="009E7FDF">
        <w:t xml:space="preserve"> </w:t>
      </w:r>
      <w:proofErr w:type="spellStart"/>
      <w:r w:rsidRPr="009E7FDF">
        <w:rPr>
          <w:rFonts w:ascii="Sylfaen" w:hAnsi="Sylfaen" w:cs="Sylfaen"/>
        </w:rPr>
        <w:t>თავმჯდომარის</w:t>
      </w:r>
      <w:proofErr w:type="spellEnd"/>
      <w:r w:rsidRPr="009E7FDF">
        <w:t xml:space="preserve"> </w:t>
      </w:r>
      <w:proofErr w:type="spellStart"/>
      <w:r w:rsidRPr="009E7FDF">
        <w:rPr>
          <w:rFonts w:ascii="Sylfaen" w:hAnsi="Sylfaen" w:cs="Sylfaen"/>
        </w:rPr>
        <w:t>მოადგილე</w:t>
      </w:r>
      <w:proofErr w:type="spellEnd"/>
      <w:r w:rsidR="00C9088A" w:rsidRPr="009E7FDF">
        <w:rPr>
          <w:rFonts w:ascii="Sylfaen" w:hAnsi="Sylfaen"/>
        </w:rPr>
        <w:t>;</w:t>
      </w:r>
    </w:p>
    <w:p w:rsidR="00A4795D" w:rsidRPr="00A4795D" w:rsidRDefault="00F47F65" w:rsidP="00A4795D">
      <w:pPr>
        <w:autoSpaceDE w:val="0"/>
        <w:autoSpaceDN w:val="0"/>
        <w:adjustRightInd w:val="0"/>
        <w:rPr>
          <w:rFonts w:ascii="Sylfaen" w:hAnsi="Sylfaen" w:cs="Sylfaen"/>
          <w:sz w:val="24"/>
          <w:szCs w:val="24"/>
          <w:lang w:val="ka-GE"/>
        </w:rPr>
      </w:pPr>
      <w:r w:rsidRPr="00A4795D">
        <w:rPr>
          <w:rFonts w:ascii="Sylfaen" w:hAnsi="Sylfaen"/>
          <w:b/>
          <w:sz w:val="24"/>
          <w:szCs w:val="24"/>
          <w:lang w:val="ka-GE"/>
        </w:rPr>
        <w:t>მარინა დარხველიძე</w:t>
      </w:r>
      <w:r w:rsidRPr="00A4795D">
        <w:rPr>
          <w:rFonts w:ascii="Sylfaen" w:hAnsi="Sylfaen"/>
          <w:sz w:val="24"/>
          <w:szCs w:val="24"/>
          <w:lang w:val="ka-GE"/>
        </w:rPr>
        <w:t xml:space="preserve"> - </w:t>
      </w:r>
      <w:r w:rsidR="00A4795D" w:rsidRPr="00A4795D">
        <w:rPr>
          <w:rFonts w:ascii="Sylfaen" w:hAnsi="Sylfaen" w:cs="Sylfaen"/>
          <w:sz w:val="24"/>
          <w:szCs w:val="24"/>
          <w:lang w:val="ka-GE"/>
        </w:rPr>
        <w:t>საქართველოს შრომის, ჯანმრთელობისა და სოციალური დაცვის სამინისტროს ჯანდაცვის დეპარტამენტის თავმჯდომარე</w:t>
      </w:r>
    </w:p>
    <w:p w:rsidR="006E6EFF" w:rsidRPr="009E7FDF" w:rsidRDefault="006E6EFF" w:rsidP="009E7FDF">
      <w:pPr>
        <w:autoSpaceDE w:val="0"/>
        <w:autoSpaceDN w:val="0"/>
        <w:adjustRightInd w:val="0"/>
        <w:spacing w:after="0" w:line="276" w:lineRule="auto"/>
        <w:jc w:val="both"/>
        <w:rPr>
          <w:rFonts w:ascii="Sylfaen" w:hAnsi="Sylfaen" w:cs="Sylfaen"/>
          <w:sz w:val="24"/>
          <w:szCs w:val="24"/>
        </w:rPr>
      </w:pPr>
      <w:r w:rsidRPr="009E7FDF">
        <w:rPr>
          <w:rFonts w:ascii="Sylfaen" w:hAnsi="Sylfaen" w:cs="Sylfaen"/>
          <w:b/>
          <w:sz w:val="24"/>
          <w:szCs w:val="24"/>
          <w:lang w:val="ka-GE"/>
        </w:rPr>
        <w:t xml:space="preserve">ზაზა ავალიანი - </w:t>
      </w:r>
      <w:proofErr w:type="spellStart"/>
      <w:r w:rsidRPr="009E7FDF">
        <w:rPr>
          <w:rFonts w:ascii="Sylfaen" w:hAnsi="Sylfaen" w:cs="Sylfaen"/>
          <w:sz w:val="24"/>
          <w:szCs w:val="24"/>
        </w:rPr>
        <w:t>ტუბერკულოზისა</w:t>
      </w:r>
      <w:proofErr w:type="spellEnd"/>
      <w:r w:rsidRPr="009E7FDF">
        <w:rPr>
          <w:sz w:val="24"/>
          <w:szCs w:val="24"/>
        </w:rPr>
        <w:t xml:space="preserve"> </w:t>
      </w:r>
      <w:proofErr w:type="spellStart"/>
      <w:r w:rsidRPr="009E7FDF">
        <w:rPr>
          <w:rFonts w:ascii="Sylfaen" w:hAnsi="Sylfaen" w:cs="Sylfaen"/>
          <w:sz w:val="24"/>
          <w:szCs w:val="24"/>
        </w:rPr>
        <w:t>და</w:t>
      </w:r>
      <w:proofErr w:type="spellEnd"/>
      <w:r w:rsidRPr="009E7FDF">
        <w:rPr>
          <w:sz w:val="24"/>
          <w:szCs w:val="24"/>
        </w:rPr>
        <w:t xml:space="preserve"> </w:t>
      </w:r>
      <w:proofErr w:type="spellStart"/>
      <w:r w:rsidRPr="009E7FDF">
        <w:rPr>
          <w:rFonts w:ascii="Sylfaen" w:hAnsi="Sylfaen" w:cs="Sylfaen"/>
          <w:sz w:val="24"/>
          <w:szCs w:val="24"/>
        </w:rPr>
        <w:t>ფილტვის</w:t>
      </w:r>
      <w:proofErr w:type="spellEnd"/>
      <w:r w:rsidRPr="009E7FDF">
        <w:rPr>
          <w:sz w:val="24"/>
          <w:szCs w:val="24"/>
        </w:rPr>
        <w:t xml:space="preserve"> </w:t>
      </w:r>
      <w:proofErr w:type="spellStart"/>
      <w:r w:rsidRPr="009E7FDF">
        <w:rPr>
          <w:rFonts w:ascii="Sylfaen" w:hAnsi="Sylfaen" w:cs="Sylfaen"/>
          <w:sz w:val="24"/>
          <w:szCs w:val="24"/>
        </w:rPr>
        <w:t>დაავადებათა</w:t>
      </w:r>
      <w:proofErr w:type="spellEnd"/>
      <w:r w:rsidRPr="009E7FDF">
        <w:rPr>
          <w:sz w:val="24"/>
          <w:szCs w:val="24"/>
        </w:rPr>
        <w:t xml:space="preserve"> </w:t>
      </w:r>
      <w:proofErr w:type="spellStart"/>
      <w:r w:rsidRPr="009E7FDF">
        <w:rPr>
          <w:rFonts w:ascii="Sylfaen" w:hAnsi="Sylfaen" w:cs="Sylfaen"/>
          <w:sz w:val="24"/>
          <w:szCs w:val="24"/>
        </w:rPr>
        <w:t>ეროვნული</w:t>
      </w:r>
      <w:proofErr w:type="spellEnd"/>
      <w:r w:rsidRPr="009E7FDF">
        <w:rPr>
          <w:sz w:val="24"/>
          <w:szCs w:val="24"/>
        </w:rPr>
        <w:t xml:space="preserve"> </w:t>
      </w:r>
      <w:proofErr w:type="spellStart"/>
      <w:r w:rsidRPr="009E7FDF">
        <w:rPr>
          <w:rFonts w:ascii="Sylfaen" w:hAnsi="Sylfaen" w:cs="Sylfaen"/>
          <w:sz w:val="24"/>
          <w:szCs w:val="24"/>
        </w:rPr>
        <w:t>ცენტრი</w:t>
      </w:r>
      <w:proofErr w:type="spellEnd"/>
      <w:r w:rsidRPr="009E7FDF">
        <w:rPr>
          <w:rFonts w:ascii="Sylfaen" w:hAnsi="Sylfaen" w:cs="Sylfaen"/>
          <w:sz w:val="24"/>
          <w:szCs w:val="24"/>
          <w:lang w:val="ka-GE"/>
        </w:rPr>
        <w:t>, დირექტორი</w:t>
      </w:r>
      <w:r w:rsidR="003C5B27" w:rsidRPr="009E7FDF">
        <w:rPr>
          <w:rFonts w:ascii="Sylfaen" w:hAnsi="Sylfaen" w:cs="Sylfaen"/>
          <w:sz w:val="24"/>
          <w:szCs w:val="24"/>
        </w:rPr>
        <w:t>;</w:t>
      </w:r>
    </w:p>
    <w:p w:rsidR="006E6EFF" w:rsidRPr="009E7FDF" w:rsidRDefault="006E6EFF" w:rsidP="009E7FDF">
      <w:pPr>
        <w:autoSpaceDE w:val="0"/>
        <w:autoSpaceDN w:val="0"/>
        <w:adjustRightInd w:val="0"/>
        <w:spacing w:after="0" w:line="276" w:lineRule="auto"/>
        <w:jc w:val="both"/>
        <w:rPr>
          <w:rFonts w:ascii="Sylfaen" w:hAnsi="Sylfaen" w:cs="Sylfaen"/>
          <w:b/>
          <w:sz w:val="24"/>
          <w:szCs w:val="24"/>
          <w:lang w:val="ka-GE"/>
        </w:rPr>
      </w:pPr>
    </w:p>
    <w:p w:rsidR="00BF42C6" w:rsidRPr="009E7FDF" w:rsidRDefault="00BF42C6" w:rsidP="009E7FDF">
      <w:pPr>
        <w:autoSpaceDE w:val="0"/>
        <w:autoSpaceDN w:val="0"/>
        <w:adjustRightInd w:val="0"/>
        <w:spacing w:after="0" w:line="276" w:lineRule="auto"/>
        <w:jc w:val="both"/>
        <w:rPr>
          <w:rFonts w:ascii="Sylfaen" w:hAnsi="Sylfaen" w:cs="Sylfaen"/>
          <w:sz w:val="24"/>
          <w:szCs w:val="24"/>
        </w:rPr>
      </w:pPr>
      <w:r w:rsidRPr="009E7FDF">
        <w:rPr>
          <w:rFonts w:ascii="Sylfaen" w:hAnsi="Sylfaen" w:cs="Sylfaen"/>
          <w:b/>
          <w:sz w:val="24"/>
          <w:szCs w:val="24"/>
          <w:lang w:val="ka-GE"/>
        </w:rPr>
        <w:t>ნესტან ტუკვაძე</w:t>
      </w:r>
      <w:r w:rsidRPr="009E7FDF">
        <w:rPr>
          <w:rFonts w:ascii="Sylfaen" w:hAnsi="Sylfaen" w:cs="Sylfaen"/>
          <w:sz w:val="24"/>
          <w:szCs w:val="24"/>
        </w:rPr>
        <w:t xml:space="preserve"> </w:t>
      </w:r>
      <w:r w:rsidRPr="009E7FDF">
        <w:rPr>
          <w:rFonts w:ascii="Sylfaen" w:hAnsi="Sylfaen" w:cs="Sylfaen"/>
          <w:sz w:val="24"/>
          <w:szCs w:val="24"/>
          <w:lang w:val="ka-GE"/>
        </w:rPr>
        <w:t xml:space="preserve"> - </w:t>
      </w:r>
      <w:proofErr w:type="spellStart"/>
      <w:r w:rsidRPr="009E7FDF">
        <w:rPr>
          <w:rFonts w:ascii="Sylfaen" w:hAnsi="Sylfaen" w:cs="Sylfaen"/>
          <w:sz w:val="24"/>
          <w:szCs w:val="24"/>
        </w:rPr>
        <w:t>ტუბერკულოზისა</w:t>
      </w:r>
      <w:proofErr w:type="spellEnd"/>
      <w:r w:rsidRPr="009E7FDF">
        <w:rPr>
          <w:sz w:val="24"/>
          <w:szCs w:val="24"/>
        </w:rPr>
        <w:t xml:space="preserve"> </w:t>
      </w:r>
      <w:proofErr w:type="spellStart"/>
      <w:r w:rsidRPr="009E7FDF">
        <w:rPr>
          <w:rFonts w:ascii="Sylfaen" w:hAnsi="Sylfaen" w:cs="Sylfaen"/>
          <w:sz w:val="24"/>
          <w:szCs w:val="24"/>
        </w:rPr>
        <w:t>და</w:t>
      </w:r>
      <w:proofErr w:type="spellEnd"/>
      <w:r w:rsidRPr="009E7FDF">
        <w:rPr>
          <w:sz w:val="24"/>
          <w:szCs w:val="24"/>
        </w:rPr>
        <w:t xml:space="preserve"> </w:t>
      </w:r>
      <w:proofErr w:type="spellStart"/>
      <w:r w:rsidRPr="009E7FDF">
        <w:rPr>
          <w:rFonts w:ascii="Sylfaen" w:hAnsi="Sylfaen" w:cs="Sylfaen"/>
          <w:sz w:val="24"/>
          <w:szCs w:val="24"/>
        </w:rPr>
        <w:t>ფილტვის</w:t>
      </w:r>
      <w:proofErr w:type="spellEnd"/>
      <w:r w:rsidRPr="009E7FDF">
        <w:rPr>
          <w:sz w:val="24"/>
          <w:szCs w:val="24"/>
        </w:rPr>
        <w:t xml:space="preserve"> </w:t>
      </w:r>
      <w:proofErr w:type="spellStart"/>
      <w:r w:rsidRPr="009E7FDF">
        <w:rPr>
          <w:rFonts w:ascii="Sylfaen" w:hAnsi="Sylfaen" w:cs="Sylfaen"/>
          <w:sz w:val="24"/>
          <w:szCs w:val="24"/>
        </w:rPr>
        <w:t>დაავადებათა</w:t>
      </w:r>
      <w:proofErr w:type="spellEnd"/>
      <w:r w:rsidRPr="009E7FDF">
        <w:rPr>
          <w:sz w:val="24"/>
          <w:szCs w:val="24"/>
        </w:rPr>
        <w:t xml:space="preserve"> </w:t>
      </w:r>
      <w:proofErr w:type="spellStart"/>
      <w:r w:rsidRPr="009E7FDF">
        <w:rPr>
          <w:rFonts w:ascii="Sylfaen" w:hAnsi="Sylfaen" w:cs="Sylfaen"/>
          <w:sz w:val="24"/>
          <w:szCs w:val="24"/>
        </w:rPr>
        <w:t>ეროვნული</w:t>
      </w:r>
      <w:proofErr w:type="spellEnd"/>
      <w:r w:rsidRPr="009E7FDF">
        <w:rPr>
          <w:sz w:val="24"/>
          <w:szCs w:val="24"/>
        </w:rPr>
        <w:t xml:space="preserve"> </w:t>
      </w:r>
      <w:proofErr w:type="spellStart"/>
      <w:r w:rsidRPr="009E7FDF">
        <w:rPr>
          <w:rFonts w:ascii="Sylfaen" w:hAnsi="Sylfaen" w:cs="Sylfaen"/>
          <w:sz w:val="24"/>
          <w:szCs w:val="24"/>
        </w:rPr>
        <w:t>ცენტრის</w:t>
      </w:r>
      <w:proofErr w:type="spellEnd"/>
      <w:r w:rsidRPr="009E7FDF">
        <w:rPr>
          <w:sz w:val="24"/>
          <w:szCs w:val="24"/>
        </w:rPr>
        <w:t xml:space="preserve"> </w:t>
      </w:r>
      <w:r w:rsidRPr="009E7FDF">
        <w:rPr>
          <w:rFonts w:ascii="Sylfaen" w:hAnsi="Sylfaen" w:cs="Sylfaen"/>
          <w:sz w:val="24"/>
          <w:szCs w:val="24"/>
          <w:lang w:val="ka-GE"/>
        </w:rPr>
        <w:t>კლინიკური კვლევების საკოორდინაციო ჯგუფის ხელმძღვანელი</w:t>
      </w:r>
      <w:r w:rsidR="00C9088A" w:rsidRPr="009E7FDF">
        <w:rPr>
          <w:rFonts w:ascii="Sylfaen" w:hAnsi="Sylfaen" w:cs="Sylfaen"/>
          <w:sz w:val="24"/>
          <w:szCs w:val="24"/>
        </w:rPr>
        <w:t>;</w:t>
      </w:r>
    </w:p>
    <w:p w:rsidR="00C9088A" w:rsidRPr="009E7FDF" w:rsidRDefault="00C9088A" w:rsidP="009E7FDF">
      <w:pPr>
        <w:autoSpaceDE w:val="0"/>
        <w:autoSpaceDN w:val="0"/>
        <w:adjustRightInd w:val="0"/>
        <w:spacing w:after="0" w:line="276" w:lineRule="auto"/>
        <w:jc w:val="both"/>
        <w:rPr>
          <w:rFonts w:ascii="Sylfaen" w:hAnsi="Sylfaen" w:cs="Sylfaen"/>
          <w:sz w:val="24"/>
          <w:szCs w:val="24"/>
          <w:lang w:val="ru-RU"/>
        </w:rPr>
      </w:pPr>
    </w:p>
    <w:p w:rsidR="0005707D" w:rsidRPr="0005707D" w:rsidRDefault="0005707D" w:rsidP="009E7FDF">
      <w:pPr>
        <w:spacing w:line="276" w:lineRule="auto"/>
        <w:jc w:val="both"/>
        <w:rPr>
          <w:b/>
          <w:sz w:val="24"/>
          <w:szCs w:val="24"/>
          <w:lang w:val="ka-GE"/>
        </w:rPr>
      </w:pPr>
      <w:r w:rsidRPr="0005707D">
        <w:rPr>
          <w:b/>
          <w:sz w:val="24"/>
          <w:szCs w:val="24"/>
          <w:lang w:val="ka-GE"/>
        </w:rPr>
        <w:t>ნიკოლოზ მირზაშვილი</w:t>
      </w:r>
      <w:r>
        <w:rPr>
          <w:sz w:val="24"/>
          <w:szCs w:val="24"/>
          <w:lang w:val="ka-GE"/>
        </w:rPr>
        <w:t xml:space="preserve"> - პაციენტთა კავშირი, ყოფილი ტბ პაციენტი;</w:t>
      </w:r>
    </w:p>
    <w:p w:rsidR="008831DB" w:rsidRPr="009E7FDF" w:rsidRDefault="00A4795D" w:rsidP="009E7FDF">
      <w:pPr>
        <w:spacing w:line="276" w:lineRule="auto"/>
        <w:jc w:val="both"/>
        <w:rPr>
          <w:rFonts w:ascii="Georgia" w:hAnsi="Georgia"/>
          <w:color w:val="0000FF"/>
          <w:sz w:val="24"/>
          <w:szCs w:val="24"/>
        </w:rPr>
      </w:pPr>
      <w:r w:rsidRPr="00A4795D">
        <w:rPr>
          <w:b/>
          <w:sz w:val="24"/>
          <w:szCs w:val="24"/>
          <w:lang w:val="ka-GE"/>
        </w:rPr>
        <w:t>თინათინ კოტრიკაძე</w:t>
      </w:r>
      <w:r>
        <w:rPr>
          <w:sz w:val="24"/>
          <w:szCs w:val="24"/>
          <w:lang w:val="ka-GE"/>
        </w:rPr>
        <w:t xml:space="preserve"> </w:t>
      </w:r>
      <w:r w:rsidR="008831DB" w:rsidRPr="009E7FDF">
        <w:rPr>
          <w:sz w:val="24"/>
          <w:szCs w:val="24"/>
          <w:lang w:val="ka-GE"/>
        </w:rPr>
        <w:t xml:space="preserve">- </w:t>
      </w:r>
      <w:proofErr w:type="spellStart"/>
      <w:r w:rsidR="008831DB" w:rsidRPr="009E7FDF">
        <w:rPr>
          <w:rFonts w:ascii="Sylfaen" w:hAnsi="Sylfaen" w:cs="Sylfaen"/>
          <w:sz w:val="24"/>
          <w:szCs w:val="24"/>
        </w:rPr>
        <w:t>MSF</w:t>
      </w:r>
      <w:proofErr w:type="spellEnd"/>
      <w:r w:rsidR="008831DB" w:rsidRPr="009E7FDF">
        <w:rPr>
          <w:rFonts w:ascii="Sylfaen" w:hAnsi="Sylfaen" w:cs="Sylfaen"/>
          <w:sz w:val="24"/>
          <w:szCs w:val="24"/>
        </w:rPr>
        <w:t>-</w:t>
      </w:r>
      <w:r w:rsidR="008831DB" w:rsidRPr="009E7FDF">
        <w:rPr>
          <w:rFonts w:ascii="Sylfaen" w:hAnsi="Sylfaen" w:cs="Sylfaen"/>
          <w:sz w:val="24"/>
          <w:szCs w:val="24"/>
          <w:lang w:val="ka-GE"/>
        </w:rPr>
        <w:t>საფრანგეთის მისია საქართველოში</w:t>
      </w:r>
      <w:r>
        <w:rPr>
          <w:rFonts w:ascii="Sylfaen" w:hAnsi="Sylfaen" w:cs="Sylfaen"/>
          <w:sz w:val="24"/>
          <w:szCs w:val="24"/>
          <w:lang w:val="ka-GE"/>
        </w:rPr>
        <w:t xml:space="preserve"> </w:t>
      </w:r>
    </w:p>
    <w:p w:rsidR="006E6EFF" w:rsidRPr="009E7FDF" w:rsidRDefault="008831DB" w:rsidP="009E7FDF">
      <w:pPr>
        <w:autoSpaceDE w:val="0"/>
        <w:autoSpaceDN w:val="0"/>
        <w:adjustRightInd w:val="0"/>
        <w:spacing w:after="0" w:line="276" w:lineRule="auto"/>
        <w:jc w:val="both"/>
        <w:rPr>
          <w:rFonts w:ascii="Sylfaen" w:hAnsi="Sylfaen" w:cs="Sylfaen"/>
          <w:sz w:val="24"/>
          <w:szCs w:val="24"/>
          <w:lang w:val="ka-GE"/>
        </w:rPr>
      </w:pPr>
      <w:r w:rsidRPr="009E7FDF">
        <w:rPr>
          <w:rFonts w:ascii="Sylfaen" w:hAnsi="Sylfaen" w:cs="Sylfaen"/>
          <w:b/>
          <w:sz w:val="24"/>
          <w:szCs w:val="24"/>
          <w:lang w:val="ka-GE"/>
        </w:rPr>
        <w:t>მაკა დანელია</w:t>
      </w:r>
      <w:r w:rsidRPr="009E7FDF">
        <w:rPr>
          <w:rFonts w:ascii="Sylfaen" w:hAnsi="Sylfaen" w:cs="Sylfaen"/>
          <w:sz w:val="24"/>
          <w:szCs w:val="24"/>
          <w:lang w:val="ka-GE"/>
        </w:rPr>
        <w:t xml:space="preserve"> - დაავადებათა კონტროლის და საზოგადოებრივი ჯანმრთელობის ეროვნული ცენტრი, გლობალური ფონდის ტუბერკულოზის პროექტის შეფასებისა და მონიტორინგის ოფიცერი</w:t>
      </w:r>
      <w:r w:rsidR="006E6EFF" w:rsidRPr="009E7FDF">
        <w:rPr>
          <w:rFonts w:ascii="Sylfaen" w:hAnsi="Sylfaen" w:cs="Sylfaen"/>
          <w:sz w:val="24"/>
          <w:szCs w:val="24"/>
          <w:lang w:val="ka-GE"/>
        </w:rPr>
        <w:t>;</w:t>
      </w:r>
    </w:p>
    <w:p w:rsidR="006E6EFF" w:rsidRPr="009E7FDF" w:rsidRDefault="006E6EFF" w:rsidP="009E7FDF">
      <w:pPr>
        <w:autoSpaceDE w:val="0"/>
        <w:autoSpaceDN w:val="0"/>
        <w:adjustRightInd w:val="0"/>
        <w:spacing w:after="0" w:line="276" w:lineRule="auto"/>
        <w:jc w:val="both"/>
        <w:rPr>
          <w:rFonts w:ascii="Sylfaen" w:hAnsi="Sylfaen" w:cs="Sylfaen"/>
          <w:sz w:val="24"/>
          <w:szCs w:val="24"/>
          <w:lang w:val="ka-GE"/>
        </w:rPr>
      </w:pPr>
    </w:p>
    <w:p w:rsidR="00BF42C6" w:rsidRPr="009E7FDF" w:rsidRDefault="00BF42C6" w:rsidP="009E7FDF">
      <w:pPr>
        <w:autoSpaceDE w:val="0"/>
        <w:autoSpaceDN w:val="0"/>
        <w:adjustRightInd w:val="0"/>
        <w:spacing w:after="0" w:line="276" w:lineRule="auto"/>
        <w:jc w:val="both"/>
        <w:rPr>
          <w:rFonts w:ascii="Sylfaen" w:hAnsi="Sylfaen" w:cs="Sylfaen"/>
          <w:sz w:val="24"/>
          <w:szCs w:val="24"/>
          <w:lang w:val="ka-GE"/>
        </w:rPr>
      </w:pPr>
      <w:r w:rsidRPr="009E7FDF">
        <w:rPr>
          <w:rFonts w:ascii="Sylfaen" w:hAnsi="Sylfaen" w:cs="Sylfaen"/>
          <w:b/>
          <w:sz w:val="24"/>
          <w:szCs w:val="24"/>
          <w:lang w:val="ka-GE"/>
        </w:rPr>
        <w:t>ნათია ხონელიძე</w:t>
      </w:r>
      <w:r w:rsidRPr="009E7FDF">
        <w:rPr>
          <w:rFonts w:ascii="Sylfaen" w:hAnsi="Sylfaen" w:cs="Sylfaen"/>
          <w:sz w:val="24"/>
          <w:szCs w:val="24"/>
          <w:lang w:val="ka-GE"/>
        </w:rPr>
        <w:t xml:space="preserve"> - ქვეყნის საკოორდინაციო საბჭოს ადმინისტრაციული ასისტენტი</w:t>
      </w:r>
    </w:p>
    <w:p w:rsidR="008831DB" w:rsidRPr="009E7FDF" w:rsidRDefault="008831DB" w:rsidP="009E7FDF">
      <w:pPr>
        <w:autoSpaceDE w:val="0"/>
        <w:autoSpaceDN w:val="0"/>
        <w:adjustRightInd w:val="0"/>
        <w:spacing w:after="0" w:line="276" w:lineRule="auto"/>
        <w:jc w:val="both"/>
        <w:rPr>
          <w:rFonts w:ascii="Sylfaen" w:hAnsi="Sylfaen" w:cs="Sylfaen"/>
          <w:b/>
          <w:sz w:val="24"/>
          <w:szCs w:val="24"/>
          <w:lang w:val="ka-GE"/>
        </w:rPr>
      </w:pPr>
    </w:p>
    <w:p w:rsidR="006E6EFF" w:rsidRPr="009E7FDF" w:rsidRDefault="006E6EFF" w:rsidP="009E7FDF">
      <w:pPr>
        <w:autoSpaceDE w:val="0"/>
        <w:autoSpaceDN w:val="0"/>
        <w:adjustRightInd w:val="0"/>
        <w:spacing w:after="0" w:line="276" w:lineRule="auto"/>
        <w:jc w:val="both"/>
        <w:rPr>
          <w:rFonts w:ascii="Sylfaen" w:hAnsi="Sylfaen" w:cs="Sylfaen"/>
          <w:b/>
          <w:sz w:val="24"/>
          <w:szCs w:val="24"/>
          <w:lang w:val="ka-GE"/>
        </w:rPr>
      </w:pPr>
    </w:p>
    <w:p w:rsidR="0005707D" w:rsidRPr="00DA5FD3" w:rsidRDefault="00DA5FD3" w:rsidP="0005707D">
      <w:pPr>
        <w:autoSpaceDE w:val="0"/>
        <w:autoSpaceDN w:val="0"/>
        <w:adjustRightInd w:val="0"/>
        <w:spacing w:after="0" w:line="240" w:lineRule="auto"/>
        <w:jc w:val="both"/>
        <w:rPr>
          <w:rFonts w:ascii="Sylfaen" w:hAnsi="Sylfaen" w:cs="Times New Roman"/>
          <w:sz w:val="24"/>
          <w:szCs w:val="24"/>
          <w:lang w:val="ka-GE"/>
        </w:rPr>
      </w:pPr>
      <w:r w:rsidRPr="00DA5FD3">
        <w:rPr>
          <w:rFonts w:ascii="Sylfaen" w:hAnsi="Sylfaen" w:cs="Times New Roman"/>
          <w:b/>
          <w:sz w:val="24"/>
          <w:szCs w:val="24"/>
          <w:lang w:val="ka-GE"/>
        </w:rPr>
        <w:t>შეხვდრის მიზანი</w:t>
      </w:r>
      <w:r>
        <w:rPr>
          <w:rFonts w:ascii="Sylfaen" w:hAnsi="Sylfaen" w:cs="Times New Roman"/>
          <w:sz w:val="24"/>
          <w:szCs w:val="24"/>
          <w:lang w:val="ka-GE"/>
        </w:rPr>
        <w:t xml:space="preserve"> - საქართველოში მიმდინარე და დაგეგმილი კლინიკური კვლევების მიმდინარე სტატუსის განხილვა.</w:t>
      </w:r>
    </w:p>
    <w:p w:rsidR="0005707D" w:rsidRPr="00F86A67" w:rsidRDefault="0005707D" w:rsidP="0005707D">
      <w:pPr>
        <w:autoSpaceDE w:val="0"/>
        <w:autoSpaceDN w:val="0"/>
        <w:adjustRightInd w:val="0"/>
        <w:spacing w:after="0" w:line="240" w:lineRule="auto"/>
        <w:rPr>
          <w:rFonts w:ascii="Sylfaen" w:hAnsi="Sylfaen" w:cs="Sylfaen"/>
          <w:b/>
          <w:sz w:val="24"/>
          <w:szCs w:val="24"/>
          <w:lang w:val="ka-GE"/>
        </w:rPr>
      </w:pPr>
    </w:p>
    <w:p w:rsidR="006E6EFF" w:rsidRPr="009E7FDF" w:rsidRDefault="006E6EFF" w:rsidP="009E7FDF">
      <w:pPr>
        <w:autoSpaceDE w:val="0"/>
        <w:autoSpaceDN w:val="0"/>
        <w:adjustRightInd w:val="0"/>
        <w:spacing w:after="0" w:line="276" w:lineRule="auto"/>
        <w:jc w:val="both"/>
        <w:rPr>
          <w:rFonts w:ascii="Sylfaen" w:hAnsi="Sylfaen" w:cs="Sylfaen"/>
          <w:b/>
          <w:sz w:val="24"/>
          <w:szCs w:val="24"/>
          <w:lang w:val="ka-GE"/>
        </w:rPr>
      </w:pPr>
    </w:p>
    <w:p w:rsidR="00387DD1" w:rsidRPr="00093F0D" w:rsidRDefault="001F291E" w:rsidP="0050114F">
      <w:pPr>
        <w:autoSpaceDE w:val="0"/>
        <w:autoSpaceDN w:val="0"/>
        <w:adjustRightInd w:val="0"/>
        <w:spacing w:after="0" w:line="276" w:lineRule="auto"/>
        <w:jc w:val="both"/>
        <w:rPr>
          <w:rFonts w:ascii="Sylfaen" w:hAnsi="Sylfaen" w:cs="Times New Roman"/>
          <w:sz w:val="24"/>
          <w:szCs w:val="24"/>
          <w:lang w:val="ka-GE"/>
        </w:rPr>
      </w:pPr>
      <w:r w:rsidRPr="009E7FDF">
        <w:rPr>
          <w:rFonts w:ascii="Sylfaen" w:hAnsi="Sylfaen"/>
          <w:b/>
          <w:sz w:val="24"/>
          <w:szCs w:val="24"/>
          <w:lang w:val="ka-GE"/>
        </w:rPr>
        <w:lastRenderedPageBreak/>
        <w:t>თამარ გაბუნია</w:t>
      </w:r>
      <w:r w:rsidR="00F028E2" w:rsidRPr="009E7FDF">
        <w:rPr>
          <w:rFonts w:ascii="Sylfaen" w:hAnsi="Sylfaen"/>
          <w:sz w:val="24"/>
          <w:szCs w:val="24"/>
          <w:lang w:val="ka-GE"/>
        </w:rPr>
        <w:t xml:space="preserve"> - </w:t>
      </w:r>
      <w:r w:rsidR="00185F28" w:rsidRPr="00185F28">
        <w:rPr>
          <w:rFonts w:ascii="Sylfaen" w:hAnsi="Sylfaen" w:cs="Sylfaen"/>
          <w:sz w:val="24"/>
          <w:szCs w:val="24"/>
          <w:lang w:val="ka-GE"/>
        </w:rPr>
        <w:t xml:space="preserve">მიესალმა დამსწრე საზოგადოებას და მადლობა მოახსენა </w:t>
      </w:r>
      <w:r w:rsidR="009E4134">
        <w:rPr>
          <w:rFonts w:ascii="Sylfaen" w:hAnsi="Sylfaen" w:cs="Sylfaen"/>
          <w:sz w:val="24"/>
          <w:szCs w:val="24"/>
          <w:lang w:val="ka-GE"/>
        </w:rPr>
        <w:t>მობრძანების</w:t>
      </w:r>
      <w:r w:rsidR="00185F28" w:rsidRPr="00185F28">
        <w:rPr>
          <w:rFonts w:ascii="Sylfaen" w:hAnsi="Sylfaen" w:cs="Sylfaen"/>
          <w:sz w:val="24"/>
          <w:szCs w:val="24"/>
          <w:lang w:val="ka-GE"/>
        </w:rPr>
        <w:t>თვის. მან მოკლედ მიმოიხილა ტუბერკულოზის სფეროში კვლევების კოორდინაციის ჯგუფის ჩამოყალიბების მიზნები, ჯგუფზე დაკისრებული მოვალეობები და ფუნქციები</w:t>
      </w:r>
      <w:r w:rsidR="00366FC2">
        <w:rPr>
          <w:rFonts w:ascii="Sylfaen" w:hAnsi="Sylfaen" w:cs="Sylfaen"/>
          <w:sz w:val="24"/>
          <w:szCs w:val="24"/>
        </w:rPr>
        <w:t xml:space="preserve"> </w:t>
      </w:r>
      <w:r w:rsidR="00366FC2">
        <w:rPr>
          <w:rFonts w:ascii="Sylfaen" w:hAnsi="Sylfaen" w:cs="Sylfaen"/>
          <w:sz w:val="24"/>
          <w:szCs w:val="24"/>
          <w:lang w:val="ka-GE"/>
        </w:rPr>
        <w:t>და ხაზი გაუსვა რესურსების კოორდინაციის მნიშვნელობას</w:t>
      </w:r>
      <w:r w:rsidR="00185F28">
        <w:rPr>
          <w:rFonts w:ascii="Sylfaen" w:hAnsi="Sylfaen" w:cs="Sylfaen"/>
          <w:sz w:val="24"/>
          <w:szCs w:val="24"/>
          <w:lang w:val="ka-GE"/>
        </w:rPr>
        <w:t xml:space="preserve">. შემდეგ ქ-ნმა თამარმა </w:t>
      </w:r>
      <w:r w:rsidR="0050114F" w:rsidRPr="00185F28">
        <w:rPr>
          <w:rFonts w:ascii="Sylfaen" w:hAnsi="Sylfaen" w:cs="Sylfaen"/>
          <w:sz w:val="24"/>
          <w:szCs w:val="24"/>
          <w:lang w:val="ka-GE"/>
        </w:rPr>
        <w:t>სიტყვა გადასცა ქ-ნ ნესტან ტუკვაძეს</w:t>
      </w:r>
      <w:r w:rsidRPr="00185F28">
        <w:rPr>
          <w:rFonts w:ascii="Sylfaen" w:hAnsi="Sylfaen" w:cs="Sylfaen"/>
          <w:sz w:val="24"/>
          <w:szCs w:val="24"/>
          <w:lang w:val="ka-GE"/>
        </w:rPr>
        <w:t>.</w:t>
      </w:r>
      <w:r w:rsidRPr="009E7FDF">
        <w:rPr>
          <w:rFonts w:ascii="Sylfaen" w:hAnsi="Sylfaen"/>
          <w:sz w:val="24"/>
          <w:szCs w:val="24"/>
          <w:lang w:val="ka-GE"/>
        </w:rPr>
        <w:t xml:space="preserve"> </w:t>
      </w:r>
    </w:p>
    <w:p w:rsidR="001F5B07" w:rsidRDefault="001F5B07" w:rsidP="009E7FDF">
      <w:pPr>
        <w:spacing w:line="276" w:lineRule="auto"/>
        <w:jc w:val="both"/>
        <w:rPr>
          <w:rFonts w:ascii="Sylfaen" w:hAnsi="Sylfaen"/>
          <w:sz w:val="24"/>
          <w:szCs w:val="24"/>
        </w:rPr>
      </w:pPr>
    </w:p>
    <w:p w:rsidR="003C5B27" w:rsidRPr="009E7FDF" w:rsidRDefault="001F291E" w:rsidP="009E7FDF">
      <w:pPr>
        <w:spacing w:line="276" w:lineRule="auto"/>
        <w:jc w:val="both"/>
        <w:rPr>
          <w:rFonts w:ascii="Sylfaen" w:hAnsi="Sylfaen"/>
          <w:sz w:val="24"/>
          <w:szCs w:val="24"/>
          <w:lang w:val="ka-GE"/>
        </w:rPr>
      </w:pPr>
      <w:r w:rsidRPr="009E7FDF">
        <w:rPr>
          <w:rFonts w:ascii="Sylfaen" w:hAnsi="Sylfaen"/>
          <w:b/>
          <w:sz w:val="24"/>
          <w:szCs w:val="24"/>
          <w:lang w:val="ka-GE"/>
        </w:rPr>
        <w:t>ნესტან ტუკვაძე</w:t>
      </w:r>
      <w:r w:rsidRPr="009E7FDF">
        <w:rPr>
          <w:rFonts w:ascii="Sylfaen" w:hAnsi="Sylfaen"/>
          <w:sz w:val="24"/>
          <w:szCs w:val="24"/>
          <w:lang w:val="ka-GE"/>
        </w:rPr>
        <w:t xml:space="preserve"> - </w:t>
      </w:r>
      <w:r w:rsidR="009E1FA8" w:rsidRPr="009E7FDF">
        <w:rPr>
          <w:rFonts w:ascii="Sylfaen" w:hAnsi="Sylfaen"/>
          <w:sz w:val="24"/>
          <w:szCs w:val="24"/>
          <w:lang w:val="ka-GE"/>
        </w:rPr>
        <w:t xml:space="preserve">წარუდგინა </w:t>
      </w:r>
      <w:r w:rsidR="003C5B27" w:rsidRPr="009E7FDF">
        <w:rPr>
          <w:rFonts w:ascii="Sylfaen" w:hAnsi="Sylfaen"/>
          <w:sz w:val="24"/>
          <w:szCs w:val="24"/>
          <w:lang w:val="ka-GE"/>
        </w:rPr>
        <w:t>აუდიტორიას</w:t>
      </w:r>
      <w:r w:rsidR="009E1FA8" w:rsidRPr="009E7FDF">
        <w:rPr>
          <w:rFonts w:ascii="Sylfaen" w:hAnsi="Sylfaen"/>
          <w:sz w:val="24"/>
          <w:szCs w:val="24"/>
          <w:lang w:val="ka-GE"/>
        </w:rPr>
        <w:t xml:space="preserve"> </w:t>
      </w:r>
      <w:r w:rsidR="00665658" w:rsidRPr="009E7FDF">
        <w:rPr>
          <w:rFonts w:ascii="Sylfaen" w:hAnsi="Sylfaen"/>
          <w:sz w:val="24"/>
          <w:szCs w:val="24"/>
          <w:lang w:val="ka-GE"/>
        </w:rPr>
        <w:t>განახ</w:t>
      </w:r>
      <w:r w:rsidR="009632A6">
        <w:rPr>
          <w:rFonts w:ascii="Sylfaen" w:hAnsi="Sylfaen"/>
          <w:sz w:val="24"/>
          <w:szCs w:val="24"/>
          <w:lang w:val="ka-GE"/>
        </w:rPr>
        <w:t>ლ</w:t>
      </w:r>
      <w:r w:rsidR="00665658" w:rsidRPr="009E7FDF">
        <w:rPr>
          <w:rFonts w:ascii="Sylfaen" w:hAnsi="Sylfaen"/>
          <w:sz w:val="24"/>
          <w:szCs w:val="24"/>
          <w:lang w:val="ka-GE"/>
        </w:rPr>
        <w:t>ებული ინფო</w:t>
      </w:r>
      <w:r w:rsidR="00DF12A4">
        <w:rPr>
          <w:rFonts w:ascii="Sylfaen" w:hAnsi="Sylfaen"/>
          <w:sz w:val="24"/>
          <w:szCs w:val="24"/>
          <w:lang w:val="ka-GE"/>
        </w:rPr>
        <w:t>რ</w:t>
      </w:r>
      <w:r w:rsidR="00665658" w:rsidRPr="009E7FDF">
        <w:rPr>
          <w:rFonts w:ascii="Sylfaen" w:hAnsi="Sylfaen"/>
          <w:sz w:val="24"/>
          <w:szCs w:val="24"/>
          <w:lang w:val="ka-GE"/>
        </w:rPr>
        <w:t xml:space="preserve">მაცია </w:t>
      </w:r>
      <w:r w:rsidR="009E1FA8" w:rsidRPr="009E7FDF">
        <w:rPr>
          <w:rFonts w:ascii="Sylfaen" w:hAnsi="Sylfaen"/>
          <w:sz w:val="24"/>
          <w:szCs w:val="24"/>
          <w:lang w:val="ka-GE"/>
        </w:rPr>
        <w:t>კვლევების შესახებ (პრეზენტაცი</w:t>
      </w:r>
      <w:r w:rsidR="00DF12A4">
        <w:rPr>
          <w:rFonts w:ascii="Sylfaen" w:hAnsi="Sylfaen"/>
          <w:sz w:val="24"/>
          <w:szCs w:val="24"/>
          <w:lang w:val="ka-GE"/>
        </w:rPr>
        <w:t>ა</w:t>
      </w:r>
      <w:r w:rsidR="009E1FA8" w:rsidRPr="009E7FDF">
        <w:rPr>
          <w:rFonts w:ascii="Sylfaen" w:hAnsi="Sylfaen"/>
          <w:sz w:val="24"/>
          <w:szCs w:val="24"/>
          <w:lang w:val="ka-GE"/>
        </w:rPr>
        <w:t xml:space="preserve"> თანდართულია). </w:t>
      </w:r>
      <w:r w:rsidR="00C97725">
        <w:rPr>
          <w:rFonts w:ascii="Sylfaen" w:hAnsi="Sylfaen"/>
          <w:sz w:val="24"/>
          <w:szCs w:val="24"/>
          <w:lang w:val="ka-GE"/>
        </w:rPr>
        <w:t>დასაწყიში მან აღნიშნა, რომ კვლევები ძირით</w:t>
      </w:r>
      <w:r w:rsidR="009E4134">
        <w:rPr>
          <w:rFonts w:ascii="Sylfaen" w:hAnsi="Sylfaen"/>
          <w:sz w:val="24"/>
          <w:szCs w:val="24"/>
          <w:lang w:val="ka-GE"/>
        </w:rPr>
        <w:t>ა</w:t>
      </w:r>
      <w:r w:rsidR="00C97725">
        <w:rPr>
          <w:rFonts w:ascii="Sylfaen" w:hAnsi="Sylfaen"/>
          <w:sz w:val="24"/>
          <w:szCs w:val="24"/>
          <w:lang w:val="ka-GE"/>
        </w:rPr>
        <w:t>დად მოიცავს ახალ სქემებს და ნაკლებად ფოკუსირებულია ახალ ფორმულარებზე</w:t>
      </w:r>
    </w:p>
    <w:p w:rsidR="00C97725" w:rsidRPr="009E7FDF" w:rsidRDefault="00C97725" w:rsidP="00C97725">
      <w:pPr>
        <w:spacing w:line="276" w:lineRule="auto"/>
        <w:jc w:val="both"/>
        <w:rPr>
          <w:rFonts w:ascii="Sylfaen" w:hAnsi="Sylfaen" w:cs="Sylfaen"/>
          <w:b/>
          <w:bCs/>
          <w:i/>
          <w:color w:val="000000"/>
          <w:sz w:val="24"/>
          <w:szCs w:val="24"/>
          <w:lang w:val="ka-GE"/>
        </w:rPr>
      </w:pPr>
      <w:r w:rsidRPr="00DF12A4">
        <w:rPr>
          <w:rFonts w:ascii="Sylfaen" w:hAnsi="Sylfaen" w:cs="Sylfaen"/>
          <w:b/>
          <w:bCs/>
          <w:i/>
          <w:color w:val="000000"/>
          <w:sz w:val="24"/>
          <w:szCs w:val="24"/>
          <w:lang w:val="ka-GE"/>
        </w:rPr>
        <w:t>STAND</w:t>
      </w:r>
      <w:r w:rsidRPr="009E7FDF">
        <w:rPr>
          <w:rFonts w:ascii="Sylfaen" w:hAnsi="Sylfaen" w:cs="Sylfaen"/>
          <w:b/>
          <w:bCs/>
          <w:i/>
          <w:color w:val="000000"/>
          <w:sz w:val="24"/>
          <w:szCs w:val="24"/>
          <w:lang w:val="ka-GE"/>
        </w:rPr>
        <w:t xml:space="preserve"> </w:t>
      </w:r>
      <w:r>
        <w:rPr>
          <w:rFonts w:ascii="Sylfaen" w:hAnsi="Sylfaen" w:cs="Sylfaen"/>
          <w:b/>
          <w:bCs/>
          <w:i/>
          <w:color w:val="000000"/>
          <w:sz w:val="24"/>
          <w:szCs w:val="24"/>
          <w:lang w:val="ka-GE"/>
        </w:rPr>
        <w:t>კვლევა</w:t>
      </w:r>
    </w:p>
    <w:p w:rsidR="00C97725" w:rsidRDefault="00C97725" w:rsidP="00DA5FD3">
      <w:pPr>
        <w:spacing w:line="276" w:lineRule="auto"/>
        <w:jc w:val="both"/>
        <w:rPr>
          <w:rFonts w:ascii="Sylfaen" w:hAnsi="Sylfaen" w:cs="Sylfaen"/>
          <w:bCs/>
          <w:color w:val="000000"/>
          <w:sz w:val="24"/>
          <w:szCs w:val="24"/>
          <w:lang w:val="ka-GE"/>
        </w:rPr>
      </w:pPr>
      <w:r>
        <w:rPr>
          <w:rFonts w:ascii="Sylfaen" w:hAnsi="Sylfaen" w:cs="Sylfaen"/>
          <w:bCs/>
          <w:color w:val="000000"/>
          <w:sz w:val="24"/>
          <w:szCs w:val="24"/>
          <w:lang w:val="ka-GE"/>
        </w:rPr>
        <w:t>საქართველო კვლევაში ჩაერთო მე-3 ფაზიდან. სულ მსოფლიოს მასშტაბით კვლევაში ჩართულია 14 საიტი</w:t>
      </w:r>
      <w:r w:rsidR="00DA5FD3">
        <w:rPr>
          <w:rFonts w:ascii="Sylfaen" w:hAnsi="Sylfaen" w:cs="Sylfaen"/>
          <w:bCs/>
          <w:color w:val="000000"/>
          <w:sz w:val="24"/>
          <w:szCs w:val="24"/>
          <w:lang w:val="ka-GE"/>
        </w:rPr>
        <w:t xml:space="preserve">; </w:t>
      </w:r>
      <w:r w:rsidRPr="00DA5FD3">
        <w:rPr>
          <w:rFonts w:ascii="Sylfaen" w:hAnsi="Sylfaen" w:cs="Sylfaen"/>
          <w:bCs/>
          <w:color w:val="000000"/>
          <w:lang w:val="ka-GE"/>
        </w:rPr>
        <w:t xml:space="preserve">კვლევა </w:t>
      </w:r>
      <w:r w:rsidR="00DA5FD3" w:rsidRPr="00DA5FD3">
        <w:rPr>
          <w:rFonts w:ascii="Sylfaen" w:hAnsi="Sylfaen" w:cs="Sylfaen"/>
          <w:bCs/>
          <w:color w:val="000000"/>
          <w:lang w:val="ka-GE"/>
        </w:rPr>
        <w:t xml:space="preserve">იმყოფება </w:t>
      </w:r>
      <w:r w:rsidRPr="00DA5FD3">
        <w:rPr>
          <w:rFonts w:ascii="Sylfaen" w:hAnsi="Sylfaen" w:cs="Sylfaen"/>
          <w:bCs/>
          <w:color w:val="000000"/>
          <w:lang w:val="ka-GE"/>
        </w:rPr>
        <w:t>დახურვის ფაზაში</w:t>
      </w:r>
      <w:r w:rsidR="00DA5FD3">
        <w:rPr>
          <w:rFonts w:ascii="Sylfaen" w:hAnsi="Sylfaen" w:cs="Sylfaen"/>
          <w:bCs/>
          <w:color w:val="000000"/>
          <w:lang w:val="ka-GE"/>
        </w:rPr>
        <w:t xml:space="preserve">. </w:t>
      </w:r>
      <w:r w:rsidR="001721B8" w:rsidRPr="00C97725">
        <w:rPr>
          <w:rFonts w:ascii="Sylfaen" w:hAnsi="Sylfaen" w:cs="Sylfaen"/>
          <w:bCs/>
          <w:color w:val="000000"/>
          <w:sz w:val="24"/>
          <w:szCs w:val="24"/>
          <w:lang w:val="ka-GE"/>
        </w:rPr>
        <w:t>სპონსორის გადაწყვეტილებით კვლევა შეჩერდა (ყველა საიტზე) 2017 წლის იანვარში</w:t>
      </w:r>
      <w:r w:rsidR="00DA5FD3">
        <w:rPr>
          <w:rFonts w:ascii="Sylfaen" w:hAnsi="Sylfaen" w:cs="Sylfaen"/>
          <w:bCs/>
          <w:color w:val="000000"/>
          <w:sz w:val="24"/>
          <w:szCs w:val="24"/>
          <w:lang w:val="ka-GE"/>
        </w:rPr>
        <w:t>; საქართველოში კ</w:t>
      </w:r>
      <w:r w:rsidR="001721B8" w:rsidRPr="00C97725">
        <w:rPr>
          <w:rFonts w:ascii="Sylfaen" w:hAnsi="Sylfaen" w:cs="Sylfaen"/>
          <w:bCs/>
          <w:color w:val="000000"/>
          <w:sz w:val="24"/>
          <w:szCs w:val="24"/>
          <w:lang w:val="ka-GE"/>
        </w:rPr>
        <w:t>ვლევაში ჩართულ ორ სუბიექტზე (აქედან ერთი შეწყვეტილი) მონიტორინგი დასრულდა 2017 წლის სექტემბერში</w:t>
      </w:r>
      <w:r w:rsidR="00DA5FD3">
        <w:rPr>
          <w:rFonts w:ascii="Sylfaen" w:hAnsi="Sylfaen" w:cs="Sylfaen"/>
          <w:bCs/>
          <w:color w:val="000000"/>
          <w:sz w:val="24"/>
          <w:szCs w:val="24"/>
          <w:lang w:val="ka-GE"/>
        </w:rPr>
        <w:t xml:space="preserve">; </w:t>
      </w:r>
      <w:r w:rsidR="001721B8" w:rsidRPr="00C97725">
        <w:rPr>
          <w:rFonts w:ascii="Sylfaen" w:hAnsi="Sylfaen" w:cs="Sylfaen"/>
          <w:bCs/>
          <w:color w:val="000000"/>
          <w:sz w:val="24"/>
          <w:szCs w:val="24"/>
          <w:lang w:val="ka-GE"/>
        </w:rPr>
        <w:t xml:space="preserve">კვლევის </w:t>
      </w:r>
      <w:r w:rsidR="00DA5FD3">
        <w:rPr>
          <w:rFonts w:ascii="Sylfaen" w:hAnsi="Sylfaen" w:cs="Sylfaen"/>
          <w:bCs/>
          <w:color w:val="000000"/>
          <w:sz w:val="24"/>
          <w:szCs w:val="24"/>
          <w:lang w:val="ka-GE"/>
        </w:rPr>
        <w:t xml:space="preserve">აუდიტის მიერ საქართველოში მიმდინარე კვლევასთან დაკავშირებით შენიშვნა არ დაფიქსირებულა. </w:t>
      </w:r>
      <w:r w:rsidR="00C3304F">
        <w:rPr>
          <w:rFonts w:ascii="Sylfaen" w:hAnsi="Sylfaen" w:cs="Sylfaen"/>
          <w:bCs/>
          <w:color w:val="000000"/>
          <w:sz w:val="24"/>
          <w:szCs w:val="24"/>
          <w:lang w:val="ka-GE"/>
        </w:rPr>
        <w:t xml:space="preserve">ქ-ნმა ნესტანმა უპასუხა კითხვას კვლევის შეჩერების მიზეზებზე და აღნიშნა, რომ </w:t>
      </w:r>
      <w:r w:rsidR="009E4134">
        <w:rPr>
          <w:rFonts w:ascii="Sylfaen" w:hAnsi="Sylfaen" w:cs="Sylfaen"/>
          <w:bCs/>
          <w:color w:val="000000"/>
          <w:sz w:val="24"/>
          <w:szCs w:val="24"/>
          <w:lang w:val="ka-GE"/>
        </w:rPr>
        <w:t>მიუ</w:t>
      </w:r>
      <w:r w:rsidR="00C3304F">
        <w:rPr>
          <w:rFonts w:ascii="Sylfaen" w:hAnsi="Sylfaen" w:cs="Sylfaen"/>
          <w:bCs/>
          <w:color w:val="000000"/>
          <w:sz w:val="24"/>
          <w:szCs w:val="24"/>
          <w:lang w:val="ka-GE"/>
        </w:rPr>
        <w:t>ხედავად იმისა რომ სამხრეთ აფრიკის საიტზე დაფიქსირებული ჰეპატოტოქს</w:t>
      </w:r>
      <w:r w:rsidR="009E4134">
        <w:rPr>
          <w:rFonts w:ascii="Sylfaen" w:hAnsi="Sylfaen" w:cs="Sylfaen"/>
          <w:bCs/>
          <w:color w:val="000000"/>
          <w:sz w:val="24"/>
          <w:szCs w:val="24"/>
          <w:lang w:val="ka-GE"/>
        </w:rPr>
        <w:t>ი</w:t>
      </w:r>
      <w:r w:rsidR="00C3304F">
        <w:rPr>
          <w:rFonts w:ascii="Sylfaen" w:hAnsi="Sylfaen" w:cs="Sylfaen"/>
          <w:bCs/>
          <w:color w:val="000000"/>
          <w:sz w:val="24"/>
          <w:szCs w:val="24"/>
          <w:lang w:val="ka-GE"/>
        </w:rPr>
        <w:t xml:space="preserve">ურობის შემთხვევების კავშირი ახალ მედიკამენტთან (კეტანომანიდი) არ </w:t>
      </w:r>
      <w:r w:rsidR="009E4134">
        <w:rPr>
          <w:rFonts w:ascii="Sylfaen" w:hAnsi="Sylfaen" w:cs="Sylfaen"/>
          <w:bCs/>
          <w:color w:val="000000"/>
          <w:sz w:val="24"/>
          <w:szCs w:val="24"/>
          <w:lang w:val="ka-GE"/>
        </w:rPr>
        <w:t>დადასტ</w:t>
      </w:r>
      <w:r w:rsidR="00C3304F">
        <w:rPr>
          <w:rFonts w:ascii="Sylfaen" w:hAnsi="Sylfaen" w:cs="Sylfaen"/>
          <w:bCs/>
          <w:color w:val="000000"/>
          <w:sz w:val="24"/>
          <w:szCs w:val="24"/>
          <w:lang w:val="ka-GE"/>
        </w:rPr>
        <w:t xml:space="preserve">ურდა, სპონსორმა მიიღო გადაწყვეტილება აღარ </w:t>
      </w:r>
      <w:r w:rsidR="009E4134">
        <w:rPr>
          <w:rFonts w:ascii="Sylfaen" w:hAnsi="Sylfaen" w:cs="Sylfaen"/>
          <w:bCs/>
          <w:color w:val="000000"/>
          <w:sz w:val="24"/>
          <w:szCs w:val="24"/>
          <w:lang w:val="ka-GE"/>
        </w:rPr>
        <w:t>გაეგრძელებინ</w:t>
      </w:r>
      <w:r w:rsidR="00C3304F">
        <w:rPr>
          <w:rFonts w:ascii="Sylfaen" w:hAnsi="Sylfaen" w:cs="Sylfaen"/>
          <w:bCs/>
          <w:color w:val="000000"/>
          <w:sz w:val="24"/>
          <w:szCs w:val="24"/>
          <w:lang w:val="ka-GE"/>
        </w:rPr>
        <w:t>ა კვლევა, რადგანაც კვლევის შედეგად უკვე იქნა მიღებული საჭირო ინფორმაცია.</w:t>
      </w:r>
    </w:p>
    <w:p w:rsidR="00C3304F" w:rsidRPr="009E4134" w:rsidRDefault="00C3304F" w:rsidP="00DA5FD3">
      <w:pPr>
        <w:spacing w:line="276" w:lineRule="auto"/>
        <w:jc w:val="both"/>
        <w:rPr>
          <w:rFonts w:ascii="Sylfaen" w:hAnsi="Sylfaen" w:cs="Sylfaen"/>
          <w:b/>
          <w:bCs/>
          <w:i/>
          <w:color w:val="000000"/>
          <w:sz w:val="24"/>
          <w:szCs w:val="24"/>
          <w:lang w:val="ka-GE"/>
        </w:rPr>
      </w:pPr>
      <w:r w:rsidRPr="009E4134">
        <w:rPr>
          <w:rFonts w:ascii="Sylfaen" w:hAnsi="Sylfaen" w:cs="Sylfaen"/>
          <w:b/>
          <w:bCs/>
          <w:i/>
          <w:color w:val="000000"/>
          <w:sz w:val="24"/>
          <w:szCs w:val="24"/>
          <w:lang w:val="ka-GE"/>
        </w:rPr>
        <w:t>დისკუსია შეეხო კლინიკური კვლევების მიზნებს და ხაზი გაესვა შემდეგი ფაქტორების მნიშვნელობას</w:t>
      </w:r>
      <w:r w:rsidR="002503C2" w:rsidRPr="009E4134">
        <w:rPr>
          <w:rFonts w:ascii="Sylfaen" w:hAnsi="Sylfaen" w:cs="Sylfaen"/>
          <w:b/>
          <w:bCs/>
          <w:i/>
          <w:color w:val="000000"/>
          <w:sz w:val="24"/>
          <w:szCs w:val="24"/>
        </w:rPr>
        <w:t xml:space="preserve">: </w:t>
      </w:r>
      <w:r w:rsidR="002503C2" w:rsidRPr="009E4134">
        <w:rPr>
          <w:rFonts w:ascii="Sylfaen" w:hAnsi="Sylfaen" w:cs="Sylfaen"/>
          <w:b/>
          <w:bCs/>
          <w:i/>
          <w:color w:val="000000"/>
          <w:sz w:val="24"/>
          <w:szCs w:val="24"/>
          <w:lang w:val="ka-GE"/>
        </w:rPr>
        <w:t xml:space="preserve">მოკლევადიანი სქემები, სქემაში ჩართული მედიკამენტების რაოდენობა, გვერდითი მოვლენების მართვა, უსაფრთხოება, არასაინიექციო მედიკამენტების გამოყენება. </w:t>
      </w:r>
      <w:r w:rsidR="009E4134">
        <w:rPr>
          <w:rFonts w:ascii="Sylfaen" w:hAnsi="Sylfaen" w:cs="Sylfaen"/>
          <w:b/>
          <w:bCs/>
          <w:i/>
          <w:color w:val="000000"/>
          <w:sz w:val="24"/>
          <w:szCs w:val="24"/>
          <w:lang w:val="ka-GE"/>
        </w:rPr>
        <w:t xml:space="preserve">აღინიშნა, რომ </w:t>
      </w:r>
      <w:r w:rsidR="002503C2" w:rsidRPr="009E4134">
        <w:rPr>
          <w:rFonts w:ascii="Sylfaen" w:hAnsi="Sylfaen" w:cs="Sylfaen"/>
          <w:b/>
          <w:bCs/>
          <w:i/>
          <w:color w:val="000000"/>
          <w:sz w:val="24"/>
          <w:szCs w:val="24"/>
          <w:lang w:val="ka-GE"/>
        </w:rPr>
        <w:t>კვლევის საბოლოო შედეგები ცნობ</w:t>
      </w:r>
      <w:r w:rsidR="009E4134">
        <w:rPr>
          <w:rFonts w:ascii="Sylfaen" w:hAnsi="Sylfaen" w:cs="Sylfaen"/>
          <w:b/>
          <w:bCs/>
          <w:i/>
          <w:color w:val="000000"/>
          <w:sz w:val="24"/>
          <w:szCs w:val="24"/>
          <w:lang w:val="ka-GE"/>
        </w:rPr>
        <w:t>ი</w:t>
      </w:r>
      <w:r w:rsidR="002503C2" w:rsidRPr="009E4134">
        <w:rPr>
          <w:rFonts w:ascii="Sylfaen" w:hAnsi="Sylfaen" w:cs="Sylfaen"/>
          <w:b/>
          <w:bCs/>
          <w:i/>
          <w:color w:val="000000"/>
          <w:sz w:val="24"/>
          <w:szCs w:val="24"/>
          <w:lang w:val="ka-GE"/>
        </w:rPr>
        <w:t>ლი გახდება 2020 წლის ბოლოსთვის.</w:t>
      </w:r>
    </w:p>
    <w:p w:rsidR="002503C2" w:rsidRPr="009E7FDF" w:rsidRDefault="002503C2" w:rsidP="002503C2">
      <w:pPr>
        <w:spacing w:line="276" w:lineRule="auto"/>
        <w:jc w:val="both"/>
        <w:rPr>
          <w:rFonts w:ascii="Sylfaen" w:hAnsi="Sylfaen" w:cs="Sylfaen"/>
          <w:b/>
          <w:bCs/>
          <w:i/>
          <w:color w:val="000000"/>
          <w:sz w:val="24"/>
          <w:szCs w:val="24"/>
          <w:lang w:val="ka-GE"/>
        </w:rPr>
      </w:pPr>
      <w:r w:rsidRPr="00DF12A4">
        <w:rPr>
          <w:rFonts w:ascii="Sylfaen" w:hAnsi="Sylfaen" w:cs="Sylfaen"/>
          <w:b/>
          <w:bCs/>
          <w:i/>
          <w:color w:val="000000"/>
          <w:sz w:val="24"/>
          <w:szCs w:val="24"/>
          <w:lang w:val="ka-GE"/>
        </w:rPr>
        <w:t>STREAM</w:t>
      </w:r>
      <w:r w:rsidRPr="009E7FDF">
        <w:rPr>
          <w:rFonts w:ascii="Sylfaen" w:hAnsi="Sylfaen" w:cs="Sylfaen"/>
          <w:b/>
          <w:bCs/>
          <w:i/>
          <w:color w:val="000000"/>
          <w:sz w:val="24"/>
          <w:szCs w:val="24"/>
          <w:lang w:val="ka-GE"/>
        </w:rPr>
        <w:t xml:space="preserve"> </w:t>
      </w:r>
      <w:r>
        <w:rPr>
          <w:rFonts w:ascii="Sylfaen" w:hAnsi="Sylfaen" w:cs="Sylfaen"/>
          <w:b/>
          <w:bCs/>
          <w:i/>
          <w:color w:val="000000"/>
          <w:sz w:val="24"/>
          <w:szCs w:val="24"/>
          <w:lang w:val="ka-GE"/>
        </w:rPr>
        <w:t>კვლევა</w:t>
      </w:r>
      <w:r w:rsidRPr="009E7FDF">
        <w:rPr>
          <w:rFonts w:ascii="Sylfaen" w:hAnsi="Sylfaen" w:cs="Sylfaen"/>
          <w:b/>
          <w:bCs/>
          <w:i/>
          <w:color w:val="000000"/>
          <w:sz w:val="24"/>
          <w:szCs w:val="24"/>
          <w:lang w:val="ka-GE"/>
        </w:rPr>
        <w:t xml:space="preserve"> </w:t>
      </w:r>
    </w:p>
    <w:p w:rsidR="00093F0D" w:rsidRDefault="00093F0D" w:rsidP="00093F0D">
      <w:pPr>
        <w:spacing w:line="276" w:lineRule="auto"/>
        <w:jc w:val="both"/>
        <w:rPr>
          <w:rFonts w:ascii="Sylfaen" w:hAnsi="Sylfaen" w:cs="Sylfaen"/>
          <w:bCs/>
          <w:color w:val="000000"/>
          <w:sz w:val="24"/>
          <w:szCs w:val="24"/>
        </w:rPr>
      </w:pPr>
      <w:r>
        <w:rPr>
          <w:rFonts w:ascii="Sylfaen" w:hAnsi="Sylfaen" w:cs="Sylfaen"/>
          <w:bCs/>
          <w:color w:val="000000"/>
          <w:sz w:val="24"/>
          <w:szCs w:val="24"/>
          <w:lang w:val="ka-GE"/>
        </w:rPr>
        <w:t xml:space="preserve">სპონსორი - </w:t>
      </w:r>
      <w:proofErr w:type="spellStart"/>
      <w:r>
        <w:rPr>
          <w:rFonts w:ascii="Sylfaen" w:hAnsi="Sylfaen" w:cs="Sylfaen"/>
          <w:bCs/>
          <w:color w:val="000000"/>
          <w:sz w:val="24"/>
          <w:szCs w:val="24"/>
        </w:rPr>
        <w:t>USAID</w:t>
      </w:r>
      <w:proofErr w:type="spellEnd"/>
    </w:p>
    <w:p w:rsidR="002410C5" w:rsidRPr="00D42384" w:rsidRDefault="00D42384" w:rsidP="00D42384">
      <w:pPr>
        <w:spacing w:line="276" w:lineRule="auto"/>
        <w:jc w:val="both"/>
        <w:rPr>
          <w:rFonts w:ascii="Sylfaen" w:hAnsi="Sylfaen" w:cs="Sylfaen"/>
          <w:bCs/>
          <w:color w:val="000000"/>
        </w:rPr>
      </w:pPr>
      <w:r>
        <w:rPr>
          <w:rFonts w:ascii="Sylfaen" w:hAnsi="Sylfaen" w:cs="Sylfaen"/>
          <w:bCs/>
          <w:color w:val="000000"/>
          <w:sz w:val="24"/>
          <w:szCs w:val="24"/>
          <w:lang w:val="ka-GE"/>
        </w:rPr>
        <w:t xml:space="preserve">საქართველო ჩაერთო კვლევის მე-2 ფაზაში. მოხდა პროტოკოლის ცვლილება - </w:t>
      </w:r>
      <w:r>
        <w:rPr>
          <w:rFonts w:ascii="Sylfaen" w:hAnsi="Sylfaen" w:cs="Sylfaen"/>
          <w:bCs/>
          <w:color w:val="000000"/>
          <w:sz w:val="24"/>
          <w:szCs w:val="24"/>
        </w:rPr>
        <w:t xml:space="preserve">A </w:t>
      </w:r>
      <w:r w:rsidR="00655274">
        <w:rPr>
          <w:rFonts w:ascii="Sylfaen" w:hAnsi="Sylfaen" w:cs="Sylfaen"/>
          <w:bCs/>
          <w:color w:val="000000"/>
          <w:sz w:val="24"/>
          <w:szCs w:val="24"/>
          <w:lang w:val="ka-GE"/>
        </w:rPr>
        <w:t>სქემა</w:t>
      </w:r>
      <w:r>
        <w:rPr>
          <w:rFonts w:ascii="Sylfaen" w:hAnsi="Sylfaen" w:cs="Sylfaen"/>
          <w:bCs/>
          <w:color w:val="000000"/>
          <w:sz w:val="24"/>
          <w:szCs w:val="24"/>
          <w:lang w:val="ka-GE"/>
        </w:rPr>
        <w:t xml:space="preserve"> ჩანაცვლდა მოკლევადიანი </w:t>
      </w:r>
      <w:r w:rsidR="00655274">
        <w:rPr>
          <w:rFonts w:ascii="Sylfaen" w:hAnsi="Sylfaen" w:cs="Sylfaen"/>
          <w:bCs/>
          <w:color w:val="000000"/>
          <w:sz w:val="24"/>
          <w:szCs w:val="24"/>
          <w:lang w:val="ka-GE"/>
        </w:rPr>
        <w:t>სქემით</w:t>
      </w:r>
      <w:r>
        <w:rPr>
          <w:rFonts w:ascii="Sylfaen" w:hAnsi="Sylfaen" w:cs="Sylfaen"/>
          <w:bCs/>
          <w:color w:val="000000"/>
          <w:sz w:val="24"/>
          <w:szCs w:val="24"/>
          <w:lang w:val="ka-GE"/>
        </w:rPr>
        <w:t xml:space="preserve">. </w:t>
      </w:r>
      <w:r w:rsidRPr="00315A8F">
        <w:rPr>
          <w:rFonts w:ascii="Sylfaen" w:hAnsi="Sylfaen" w:cs="Sylfaen"/>
          <w:bCs/>
          <w:color w:val="000000"/>
          <w:sz w:val="24"/>
          <w:szCs w:val="24"/>
          <w:lang w:val="ka-GE"/>
        </w:rPr>
        <w:t xml:space="preserve">ამჟამად </w:t>
      </w:r>
      <w:r w:rsidRPr="00315A8F">
        <w:rPr>
          <w:rFonts w:ascii="Sylfaen" w:hAnsi="Sylfaen" w:cs="Sylfaen"/>
          <w:bCs/>
          <w:color w:val="000000"/>
          <w:lang w:val="ka-GE"/>
        </w:rPr>
        <w:t xml:space="preserve">კვლევა არის აქტიურ (სუბიექტების ჩართვის) ფაზაში; </w:t>
      </w:r>
      <w:r w:rsidR="001721B8" w:rsidRPr="00315A8F">
        <w:rPr>
          <w:rFonts w:ascii="Sylfaen" w:hAnsi="Sylfaen" w:cs="Sylfaen"/>
          <w:bCs/>
          <w:color w:val="000000"/>
          <w:sz w:val="24"/>
          <w:szCs w:val="24"/>
          <w:lang w:val="ka-GE"/>
        </w:rPr>
        <w:t>2</w:t>
      </w:r>
      <w:r w:rsidR="001721B8" w:rsidRPr="00D42384">
        <w:rPr>
          <w:rFonts w:ascii="Sylfaen" w:hAnsi="Sylfaen" w:cs="Sylfaen"/>
          <w:bCs/>
          <w:color w:val="000000"/>
          <w:sz w:val="24"/>
          <w:szCs w:val="24"/>
          <w:lang w:val="ka-GE"/>
        </w:rPr>
        <w:t xml:space="preserve">017 წლის 15 სექტემბერს, მიღებულია თანხმობა ადგილობრივი ეთიკური კომიტეტისგან და </w:t>
      </w:r>
      <w:r>
        <w:rPr>
          <w:rFonts w:ascii="Sylfaen" w:hAnsi="Sylfaen" w:cs="Sylfaen"/>
          <w:bCs/>
          <w:color w:val="000000"/>
          <w:sz w:val="24"/>
          <w:szCs w:val="24"/>
          <w:lang w:val="ka-GE"/>
        </w:rPr>
        <w:t xml:space="preserve">შრომის, ჯანმრთელობისა და სოციალური დაცვის </w:t>
      </w:r>
      <w:r w:rsidR="001721B8" w:rsidRPr="00D42384">
        <w:rPr>
          <w:rFonts w:ascii="Sylfaen" w:hAnsi="Sylfaen" w:cs="Sylfaen"/>
          <w:bCs/>
          <w:color w:val="000000"/>
          <w:sz w:val="24"/>
          <w:szCs w:val="24"/>
          <w:lang w:val="ka-GE"/>
        </w:rPr>
        <w:t>სამინისტროსგან</w:t>
      </w:r>
      <w:r>
        <w:rPr>
          <w:rFonts w:ascii="Sylfaen" w:hAnsi="Sylfaen" w:cs="Sylfaen"/>
          <w:bCs/>
          <w:color w:val="000000"/>
          <w:sz w:val="24"/>
          <w:szCs w:val="24"/>
          <w:lang w:val="ka-GE"/>
        </w:rPr>
        <w:t xml:space="preserve">; </w:t>
      </w:r>
      <w:r w:rsidR="001721B8" w:rsidRPr="00D42384">
        <w:rPr>
          <w:rFonts w:ascii="Sylfaen" w:hAnsi="Sylfaen" w:cs="Sylfaen"/>
          <w:bCs/>
          <w:color w:val="000000"/>
          <w:sz w:val="24"/>
          <w:szCs w:val="24"/>
          <w:lang w:val="ka-GE"/>
        </w:rPr>
        <w:t>2017 წლის დეკემბრის</w:t>
      </w:r>
      <w:r>
        <w:rPr>
          <w:rFonts w:ascii="Sylfaen" w:hAnsi="Sylfaen" w:cs="Sylfaen"/>
          <w:bCs/>
          <w:color w:val="000000"/>
          <w:sz w:val="24"/>
          <w:szCs w:val="24"/>
          <w:lang w:val="ka-GE"/>
        </w:rPr>
        <w:t xml:space="preserve">თვის </w:t>
      </w:r>
      <w:r w:rsidR="001721B8" w:rsidRPr="00D42384">
        <w:rPr>
          <w:rFonts w:ascii="Sylfaen" w:hAnsi="Sylfaen" w:cs="Sylfaen"/>
          <w:bCs/>
          <w:color w:val="000000"/>
          <w:sz w:val="24"/>
          <w:szCs w:val="24"/>
          <w:lang w:val="ka-GE"/>
        </w:rPr>
        <w:t>სულ დაფიქსირდა კვლევის სუბიექტების:</w:t>
      </w:r>
      <w:r>
        <w:rPr>
          <w:rFonts w:ascii="Sylfaen" w:hAnsi="Sylfaen" w:cs="Sylfaen"/>
          <w:bCs/>
          <w:color w:val="000000"/>
          <w:lang w:val="ka-GE"/>
        </w:rPr>
        <w:t xml:space="preserve"> </w:t>
      </w:r>
      <w:r w:rsidR="001721B8" w:rsidRPr="00D42384">
        <w:rPr>
          <w:rFonts w:ascii="Sylfaen" w:hAnsi="Sylfaen" w:cs="Sylfaen"/>
          <w:bCs/>
          <w:color w:val="000000"/>
          <w:sz w:val="24"/>
          <w:szCs w:val="24"/>
          <w:lang w:val="ka-GE"/>
        </w:rPr>
        <w:t>3 სკრინინგი</w:t>
      </w:r>
      <w:r>
        <w:rPr>
          <w:rFonts w:ascii="Sylfaen" w:hAnsi="Sylfaen" w:cs="Sylfaen"/>
          <w:bCs/>
          <w:color w:val="000000"/>
          <w:sz w:val="24"/>
          <w:szCs w:val="24"/>
          <w:lang w:val="ka-GE"/>
        </w:rPr>
        <w:t xml:space="preserve">, აქედან მოხდა ორი სუბიექტის რანდომიზაცია; </w:t>
      </w:r>
      <w:r w:rsidR="001721B8" w:rsidRPr="00D42384">
        <w:rPr>
          <w:rFonts w:ascii="Sylfaen" w:hAnsi="Sylfaen" w:cs="Sylfaen"/>
          <w:bCs/>
          <w:color w:val="000000"/>
          <w:sz w:val="24"/>
          <w:szCs w:val="24"/>
          <w:lang w:val="ka-GE"/>
        </w:rPr>
        <w:lastRenderedPageBreak/>
        <w:t>მონიტორინგი</w:t>
      </w:r>
      <w:r>
        <w:rPr>
          <w:rFonts w:ascii="Sylfaen" w:hAnsi="Sylfaen" w:cs="Sylfaen"/>
          <w:bCs/>
          <w:color w:val="000000"/>
          <w:sz w:val="24"/>
          <w:szCs w:val="24"/>
          <w:lang w:val="ka-GE"/>
        </w:rPr>
        <w:t>ს</w:t>
      </w:r>
      <w:r w:rsidR="001721B8" w:rsidRPr="00D42384">
        <w:rPr>
          <w:rFonts w:ascii="Sylfaen" w:hAnsi="Sylfaen" w:cs="Sylfaen"/>
          <w:bCs/>
          <w:color w:val="000000"/>
          <w:sz w:val="24"/>
          <w:szCs w:val="24"/>
          <w:lang w:val="ka-GE"/>
        </w:rPr>
        <w:t xml:space="preserve"> </w:t>
      </w:r>
      <w:r>
        <w:rPr>
          <w:rFonts w:ascii="Sylfaen" w:hAnsi="Sylfaen" w:cs="Sylfaen"/>
          <w:bCs/>
          <w:color w:val="000000"/>
          <w:sz w:val="24"/>
          <w:szCs w:val="24"/>
          <w:lang w:val="ka-GE"/>
        </w:rPr>
        <w:t>შედეგად</w:t>
      </w:r>
      <w:r w:rsidR="001721B8" w:rsidRPr="00D42384">
        <w:rPr>
          <w:rFonts w:ascii="Sylfaen" w:hAnsi="Sylfaen" w:cs="Sylfaen"/>
          <w:bCs/>
          <w:color w:val="000000"/>
          <w:sz w:val="24"/>
          <w:szCs w:val="24"/>
          <w:lang w:val="ka-GE"/>
        </w:rPr>
        <w:t xml:space="preserve"> კვლევის მიმდინარეობაში სერიოზული ხარვეზები არ დაფიქსირებულა </w:t>
      </w:r>
    </w:p>
    <w:p w:rsidR="00DB004D" w:rsidRPr="008229EE" w:rsidRDefault="00DB004D" w:rsidP="009E7FDF">
      <w:pPr>
        <w:spacing w:line="276" w:lineRule="auto"/>
        <w:jc w:val="both"/>
        <w:rPr>
          <w:rFonts w:ascii="Sylfaen" w:hAnsi="Sylfaen"/>
          <w:sz w:val="24"/>
          <w:szCs w:val="24"/>
          <w:lang w:val="ka-GE"/>
        </w:rPr>
      </w:pPr>
      <w:r w:rsidRPr="00DF12A4">
        <w:rPr>
          <w:rFonts w:ascii="Sylfaen" w:hAnsi="Sylfaen" w:cs="Sylfaen"/>
          <w:b/>
          <w:bCs/>
          <w:i/>
          <w:color w:val="000000"/>
          <w:sz w:val="24"/>
          <w:szCs w:val="24"/>
          <w:lang w:val="ka-GE"/>
        </w:rPr>
        <w:t>endTB</w:t>
      </w:r>
      <w:r w:rsidR="008229EE">
        <w:rPr>
          <w:rFonts w:ascii="Sylfaen" w:hAnsi="Sylfaen" w:cs="Sylfaen"/>
          <w:b/>
          <w:bCs/>
          <w:i/>
          <w:color w:val="000000"/>
          <w:sz w:val="24"/>
          <w:szCs w:val="24"/>
          <w:lang w:val="ka-GE"/>
        </w:rPr>
        <w:t xml:space="preserve"> (</w:t>
      </w:r>
      <w:r w:rsidR="008229EE" w:rsidRPr="008229EE">
        <w:rPr>
          <w:rFonts w:ascii="Sylfaen" w:hAnsi="Sylfaen" w:cs="Sylfaen"/>
          <w:b/>
          <w:bCs/>
          <w:i/>
          <w:color w:val="000000"/>
          <w:sz w:val="24"/>
          <w:szCs w:val="24"/>
        </w:rPr>
        <w:t xml:space="preserve">Evaluating Newly approved Drugs for </w:t>
      </w:r>
      <w:proofErr w:type="spellStart"/>
      <w:r w:rsidR="008229EE" w:rsidRPr="008229EE">
        <w:rPr>
          <w:rFonts w:ascii="Sylfaen" w:hAnsi="Sylfaen" w:cs="Sylfaen"/>
          <w:b/>
          <w:bCs/>
          <w:i/>
          <w:color w:val="000000"/>
          <w:sz w:val="24"/>
          <w:szCs w:val="24"/>
        </w:rPr>
        <w:t>MDR</w:t>
      </w:r>
      <w:proofErr w:type="spellEnd"/>
      <w:r w:rsidR="008229EE" w:rsidRPr="008229EE">
        <w:rPr>
          <w:rFonts w:ascii="Sylfaen" w:hAnsi="Sylfaen" w:cs="Sylfaen"/>
          <w:b/>
          <w:bCs/>
          <w:i/>
          <w:color w:val="000000"/>
          <w:sz w:val="24"/>
          <w:szCs w:val="24"/>
        </w:rPr>
        <w:t>-TB</w:t>
      </w:r>
      <w:r w:rsidR="008229EE">
        <w:rPr>
          <w:rFonts w:ascii="Sylfaen" w:hAnsi="Sylfaen" w:cs="Sylfaen"/>
          <w:b/>
          <w:bCs/>
          <w:i/>
          <w:color w:val="000000"/>
          <w:sz w:val="24"/>
          <w:szCs w:val="24"/>
          <w:lang w:val="ka-GE"/>
        </w:rPr>
        <w:t>)</w:t>
      </w:r>
    </w:p>
    <w:p w:rsidR="002410C5" w:rsidRPr="006D69A1" w:rsidRDefault="00D42384" w:rsidP="006D69A1">
      <w:pPr>
        <w:pStyle w:val="NoSpacing"/>
        <w:spacing w:line="276" w:lineRule="auto"/>
        <w:jc w:val="both"/>
      </w:pPr>
      <w:r>
        <w:rPr>
          <w:sz w:val="24"/>
          <w:szCs w:val="24"/>
          <w:lang w:val="ka-GE"/>
        </w:rPr>
        <w:t xml:space="preserve">წარდგენილ იქნა განახლებული ინფორმაცია კვლევის მსვლელობის შესახებ (მონაცემები - 2017 წლის დეკემბრის ჩათვლით). </w:t>
      </w:r>
      <w:r w:rsidR="006D69A1" w:rsidRPr="00D03672">
        <w:rPr>
          <w:bCs/>
          <w:lang w:val="ka-GE"/>
        </w:rPr>
        <w:t>კვლევა იმყოფება აქტიურ (სუბიექტების ჩართვის) ფაზაში</w:t>
      </w:r>
      <w:r w:rsidR="006D69A1" w:rsidRPr="00D03672">
        <w:rPr>
          <w:lang w:val="ka-GE"/>
        </w:rPr>
        <w:t>;</w:t>
      </w:r>
      <w:r w:rsidR="006D69A1">
        <w:rPr>
          <w:lang w:val="ka-GE"/>
        </w:rPr>
        <w:t xml:space="preserve"> </w:t>
      </w:r>
      <w:r w:rsidR="001721B8" w:rsidRPr="006D69A1">
        <w:rPr>
          <w:sz w:val="24"/>
          <w:szCs w:val="24"/>
          <w:lang w:val="ka-GE"/>
        </w:rPr>
        <w:t>2016 წლის 26 სექტემბერს მოხდა საიტის გააქტიურება</w:t>
      </w:r>
      <w:r w:rsidR="006D69A1">
        <w:rPr>
          <w:sz w:val="24"/>
          <w:szCs w:val="24"/>
          <w:lang w:val="ka-GE"/>
        </w:rPr>
        <w:t xml:space="preserve">; </w:t>
      </w:r>
      <w:r w:rsidR="001721B8" w:rsidRPr="006D69A1">
        <w:rPr>
          <w:sz w:val="24"/>
          <w:szCs w:val="24"/>
          <w:lang w:val="ka-GE"/>
        </w:rPr>
        <w:t xml:space="preserve"> 2016 წლის დეკემბერში ხელი მოეწერა ტფდეც და </w:t>
      </w:r>
      <w:proofErr w:type="spellStart"/>
      <w:r w:rsidR="001721B8" w:rsidRPr="006D69A1">
        <w:rPr>
          <w:sz w:val="24"/>
          <w:szCs w:val="24"/>
        </w:rPr>
        <w:t>MSF</w:t>
      </w:r>
      <w:proofErr w:type="spellEnd"/>
      <w:r w:rsidR="001721B8" w:rsidRPr="006D69A1">
        <w:rPr>
          <w:sz w:val="24"/>
          <w:szCs w:val="24"/>
        </w:rPr>
        <w:t xml:space="preserve"> </w:t>
      </w:r>
      <w:r w:rsidR="001721B8" w:rsidRPr="006D69A1">
        <w:rPr>
          <w:sz w:val="24"/>
          <w:szCs w:val="24"/>
          <w:lang w:val="ka-GE"/>
        </w:rPr>
        <w:t xml:space="preserve">შორის ურთიერთშეთანხმებას </w:t>
      </w:r>
      <w:proofErr w:type="spellStart"/>
      <w:r w:rsidR="001721B8" w:rsidRPr="006D69A1">
        <w:rPr>
          <w:sz w:val="24"/>
          <w:szCs w:val="24"/>
        </w:rPr>
        <w:t>endTB</w:t>
      </w:r>
      <w:proofErr w:type="spellEnd"/>
      <w:r w:rsidR="001721B8" w:rsidRPr="006D69A1">
        <w:rPr>
          <w:sz w:val="24"/>
          <w:szCs w:val="24"/>
        </w:rPr>
        <w:t xml:space="preserve"> </w:t>
      </w:r>
      <w:r w:rsidR="001721B8" w:rsidRPr="006D69A1">
        <w:rPr>
          <w:sz w:val="24"/>
          <w:szCs w:val="24"/>
          <w:lang w:val="ka-GE"/>
        </w:rPr>
        <w:t>კვლევის ფარგლებში</w:t>
      </w:r>
      <w:r w:rsidR="006D69A1">
        <w:rPr>
          <w:lang w:val="ka-GE"/>
        </w:rPr>
        <w:t xml:space="preserve">; </w:t>
      </w:r>
    </w:p>
    <w:p w:rsidR="00DB004D" w:rsidRPr="00DF12A4" w:rsidRDefault="00DB004D" w:rsidP="009E7FDF">
      <w:pPr>
        <w:pStyle w:val="NoSpacing"/>
        <w:spacing w:line="276" w:lineRule="auto"/>
        <w:jc w:val="both"/>
        <w:rPr>
          <w:sz w:val="24"/>
          <w:szCs w:val="24"/>
          <w:lang w:val="ka-GE"/>
        </w:rPr>
      </w:pPr>
    </w:p>
    <w:p w:rsidR="00FC7356" w:rsidRDefault="007D1017" w:rsidP="009E7FDF">
      <w:pPr>
        <w:spacing w:line="276" w:lineRule="auto"/>
        <w:jc w:val="both"/>
        <w:rPr>
          <w:rFonts w:ascii="Sylfaen" w:hAnsi="Sylfaen" w:cs="Sylfaen"/>
          <w:bCs/>
          <w:color w:val="000000"/>
          <w:sz w:val="24"/>
          <w:szCs w:val="24"/>
        </w:rPr>
      </w:pPr>
      <w:r>
        <w:rPr>
          <w:rFonts w:ascii="Sylfaen" w:hAnsi="Sylfaen" w:cs="Sylfaen"/>
          <w:b/>
          <w:bCs/>
          <w:color w:val="000000"/>
          <w:sz w:val="24"/>
          <w:szCs w:val="24"/>
          <w:lang w:val="ka-GE"/>
        </w:rPr>
        <w:t xml:space="preserve">თინათინ კოტრიკაძე - </w:t>
      </w:r>
      <w:r w:rsidR="00CC32C9" w:rsidRPr="00961DE1">
        <w:rPr>
          <w:rFonts w:ascii="Sylfaen" w:hAnsi="Sylfaen" w:cs="Sylfaen"/>
          <w:bCs/>
          <w:color w:val="000000"/>
          <w:sz w:val="24"/>
          <w:szCs w:val="24"/>
          <w:lang w:val="ka-GE"/>
        </w:rPr>
        <w:t xml:space="preserve">წარუდგინა დამსწრე საზოგადოებას ინფორმაცია endTB პროექტის და მისი </w:t>
      </w:r>
      <w:r w:rsidR="00655274">
        <w:rPr>
          <w:rFonts w:ascii="Sylfaen" w:hAnsi="Sylfaen" w:cs="Sylfaen"/>
          <w:bCs/>
          <w:color w:val="000000"/>
          <w:sz w:val="24"/>
          <w:szCs w:val="24"/>
          <w:lang w:val="ka-GE"/>
        </w:rPr>
        <w:t xml:space="preserve">კომპონენტების შესახებ. მან განაცხადა, რომ </w:t>
      </w:r>
      <w:r w:rsidR="00655274" w:rsidRPr="00961DE1">
        <w:rPr>
          <w:rFonts w:ascii="Sylfaen" w:hAnsi="Sylfaen" w:cs="Sylfaen"/>
          <w:bCs/>
          <w:color w:val="000000"/>
          <w:sz w:val="24"/>
          <w:szCs w:val="24"/>
          <w:lang w:val="ka-GE"/>
        </w:rPr>
        <w:t>endTB</w:t>
      </w:r>
      <w:r w:rsidR="00655274">
        <w:rPr>
          <w:rFonts w:ascii="Sylfaen" w:hAnsi="Sylfaen" w:cs="Sylfaen"/>
          <w:bCs/>
          <w:color w:val="000000"/>
          <w:sz w:val="24"/>
          <w:szCs w:val="24"/>
          <w:lang w:val="ka-GE"/>
        </w:rPr>
        <w:t xml:space="preserve"> წარმოადგენს კონსორციუმს, რომელშიც გ</w:t>
      </w:r>
      <w:r w:rsidR="00A02CCA">
        <w:rPr>
          <w:rFonts w:ascii="Sylfaen" w:hAnsi="Sylfaen" w:cs="Sylfaen"/>
          <w:bCs/>
          <w:color w:val="000000"/>
          <w:sz w:val="24"/>
          <w:szCs w:val="24"/>
          <w:lang w:val="ka-GE"/>
        </w:rPr>
        <w:t>ა</w:t>
      </w:r>
      <w:r w:rsidR="00655274">
        <w:rPr>
          <w:rFonts w:ascii="Sylfaen" w:hAnsi="Sylfaen" w:cs="Sylfaen"/>
          <w:bCs/>
          <w:color w:val="000000"/>
          <w:sz w:val="24"/>
          <w:szCs w:val="24"/>
          <w:lang w:val="ka-GE"/>
        </w:rPr>
        <w:t xml:space="preserve">ერთიანებულია 3 პარტნიორი ორგანიზაცია, </w:t>
      </w:r>
      <w:proofErr w:type="spellStart"/>
      <w:r w:rsidR="00655274">
        <w:rPr>
          <w:rFonts w:ascii="Sylfaen" w:hAnsi="Sylfaen" w:cs="Sylfaen"/>
          <w:bCs/>
          <w:color w:val="000000"/>
          <w:sz w:val="24"/>
          <w:szCs w:val="24"/>
        </w:rPr>
        <w:t>MSF</w:t>
      </w:r>
      <w:proofErr w:type="spellEnd"/>
      <w:r w:rsidR="00655274">
        <w:rPr>
          <w:rFonts w:ascii="Sylfaen" w:hAnsi="Sylfaen" w:cs="Sylfaen"/>
          <w:bCs/>
          <w:color w:val="000000"/>
          <w:sz w:val="24"/>
          <w:szCs w:val="24"/>
        </w:rPr>
        <w:t xml:space="preserve">, </w:t>
      </w:r>
      <w:proofErr w:type="spellStart"/>
      <w:r w:rsidR="008229EE">
        <w:rPr>
          <w:rFonts w:ascii="Sylfaen" w:hAnsi="Sylfaen" w:cs="Sylfaen"/>
          <w:bCs/>
          <w:color w:val="000000"/>
          <w:sz w:val="24"/>
          <w:szCs w:val="24"/>
        </w:rPr>
        <w:t>PIH</w:t>
      </w:r>
      <w:proofErr w:type="spellEnd"/>
      <w:r w:rsidR="008229EE">
        <w:rPr>
          <w:rFonts w:ascii="Sylfaen" w:hAnsi="Sylfaen" w:cs="Sylfaen"/>
          <w:bCs/>
          <w:color w:val="000000"/>
          <w:sz w:val="24"/>
          <w:szCs w:val="24"/>
        </w:rPr>
        <w:t xml:space="preserve">, </w:t>
      </w:r>
      <w:proofErr w:type="spellStart"/>
      <w:r w:rsidR="008229EE">
        <w:rPr>
          <w:rFonts w:ascii="Sylfaen" w:hAnsi="Sylfaen" w:cs="Sylfaen"/>
          <w:bCs/>
          <w:color w:val="000000"/>
          <w:sz w:val="24"/>
          <w:szCs w:val="24"/>
        </w:rPr>
        <w:t>IRD</w:t>
      </w:r>
      <w:proofErr w:type="spellEnd"/>
      <w:r w:rsidR="008229EE">
        <w:rPr>
          <w:rFonts w:ascii="Sylfaen" w:hAnsi="Sylfaen" w:cs="Sylfaen"/>
          <w:bCs/>
          <w:color w:val="000000"/>
          <w:sz w:val="24"/>
          <w:szCs w:val="24"/>
        </w:rPr>
        <w:t xml:space="preserve">. </w:t>
      </w:r>
      <w:r w:rsidR="008229EE">
        <w:rPr>
          <w:rFonts w:ascii="Sylfaen" w:hAnsi="Sylfaen" w:cs="Sylfaen"/>
          <w:bCs/>
          <w:color w:val="000000"/>
          <w:sz w:val="24"/>
          <w:szCs w:val="24"/>
          <w:lang w:val="ka-GE"/>
        </w:rPr>
        <w:t>წარდგენილ იქნა დეტალური ინფორმაცია პროექტის ერთ-ერთი კომპონენტის</w:t>
      </w:r>
      <w:r w:rsidR="008229EE" w:rsidRPr="00961DE1">
        <w:rPr>
          <w:rFonts w:ascii="Sylfaen" w:hAnsi="Sylfaen" w:cs="Sylfaen"/>
          <w:bCs/>
          <w:color w:val="000000"/>
          <w:sz w:val="24"/>
          <w:szCs w:val="24"/>
          <w:lang w:val="ka-GE"/>
        </w:rPr>
        <w:t xml:space="preserve"> - კლინიკური </w:t>
      </w:r>
      <w:r w:rsidR="008229EE">
        <w:rPr>
          <w:rFonts w:ascii="Sylfaen" w:hAnsi="Sylfaen" w:cs="Sylfaen"/>
          <w:bCs/>
          <w:color w:val="000000"/>
          <w:sz w:val="24"/>
          <w:szCs w:val="24"/>
          <w:lang w:val="ka-GE"/>
        </w:rPr>
        <w:t>კვლევების</w:t>
      </w:r>
      <w:r w:rsidR="008229EE" w:rsidRPr="00961DE1">
        <w:rPr>
          <w:rFonts w:ascii="Sylfaen" w:hAnsi="Sylfaen" w:cs="Sylfaen"/>
          <w:bCs/>
          <w:color w:val="000000"/>
          <w:sz w:val="24"/>
          <w:szCs w:val="24"/>
          <w:lang w:val="ka-GE"/>
        </w:rPr>
        <w:t xml:space="preserve"> </w:t>
      </w:r>
      <w:r w:rsidR="008229EE">
        <w:rPr>
          <w:rFonts w:ascii="Sylfaen" w:hAnsi="Sylfaen" w:cs="Sylfaen"/>
          <w:bCs/>
          <w:color w:val="000000"/>
          <w:sz w:val="24"/>
          <w:szCs w:val="24"/>
          <w:lang w:val="ka-GE"/>
        </w:rPr>
        <w:t xml:space="preserve">- </w:t>
      </w:r>
      <w:r w:rsidR="008229EE" w:rsidRPr="00961DE1">
        <w:rPr>
          <w:rFonts w:ascii="Sylfaen" w:hAnsi="Sylfaen" w:cs="Sylfaen"/>
          <w:bCs/>
          <w:color w:val="000000"/>
          <w:sz w:val="24"/>
          <w:szCs w:val="24"/>
          <w:lang w:val="ka-GE"/>
        </w:rPr>
        <w:t>შესახებ</w:t>
      </w:r>
      <w:r w:rsidR="008229EE">
        <w:rPr>
          <w:rFonts w:ascii="Sylfaen" w:hAnsi="Sylfaen" w:cs="Sylfaen"/>
          <w:bCs/>
          <w:color w:val="000000"/>
          <w:sz w:val="24"/>
          <w:szCs w:val="24"/>
        </w:rPr>
        <w:t xml:space="preserve"> (</w:t>
      </w:r>
      <w:r w:rsidR="00325A4E" w:rsidRPr="008229EE">
        <w:rPr>
          <w:rFonts w:ascii="Sylfaen" w:hAnsi="Sylfaen" w:cs="Sylfaen"/>
          <w:bCs/>
          <w:color w:val="000000"/>
          <w:lang w:val="ka-GE"/>
        </w:rPr>
        <w:t>ფინანსდება</w:t>
      </w:r>
      <w:r w:rsidR="00325A4E" w:rsidRPr="008229EE">
        <w:rPr>
          <w:rFonts w:ascii="Sylfaen" w:hAnsi="Sylfaen" w:cs="Sylfaen"/>
          <w:bCs/>
          <w:color w:val="000000"/>
        </w:rPr>
        <w:t xml:space="preserve"> </w:t>
      </w:r>
      <w:proofErr w:type="spellStart"/>
      <w:r w:rsidR="00325A4E" w:rsidRPr="008229EE">
        <w:rPr>
          <w:rFonts w:ascii="Sylfaen" w:hAnsi="Sylfaen" w:cs="Sylfaen"/>
          <w:bCs/>
          <w:color w:val="000000"/>
        </w:rPr>
        <w:t>UNITAID</w:t>
      </w:r>
      <w:proofErr w:type="spellEnd"/>
      <w:r w:rsidR="00325A4E" w:rsidRPr="008229EE">
        <w:rPr>
          <w:rFonts w:ascii="Sylfaen" w:hAnsi="Sylfaen" w:cs="Sylfaen"/>
          <w:bCs/>
          <w:color w:val="000000"/>
          <w:lang w:val="ka-GE"/>
        </w:rPr>
        <w:t>-ის მიერ</w:t>
      </w:r>
      <w:r w:rsidR="008229EE">
        <w:rPr>
          <w:rFonts w:ascii="Sylfaen" w:hAnsi="Sylfaen" w:cs="Sylfaen"/>
          <w:bCs/>
          <w:color w:val="000000"/>
          <w:sz w:val="24"/>
          <w:szCs w:val="24"/>
        </w:rPr>
        <w:t>)</w:t>
      </w:r>
      <w:r w:rsidR="008229EE" w:rsidRPr="00961DE1">
        <w:rPr>
          <w:rFonts w:ascii="Sylfaen" w:hAnsi="Sylfaen" w:cs="Sylfaen"/>
          <w:bCs/>
          <w:color w:val="000000"/>
          <w:sz w:val="24"/>
          <w:szCs w:val="24"/>
          <w:lang w:val="ka-GE"/>
        </w:rPr>
        <w:t>.</w:t>
      </w:r>
      <w:r w:rsidR="008229EE">
        <w:rPr>
          <w:rFonts w:ascii="Sylfaen" w:hAnsi="Sylfaen" w:cs="Sylfaen"/>
          <w:bCs/>
          <w:color w:val="000000"/>
          <w:sz w:val="24"/>
          <w:szCs w:val="24"/>
        </w:rPr>
        <w:t xml:space="preserve"> </w:t>
      </w:r>
      <w:r w:rsidR="008229EE">
        <w:rPr>
          <w:rFonts w:ascii="Sylfaen" w:hAnsi="Sylfaen" w:cs="Sylfaen"/>
          <w:bCs/>
          <w:color w:val="000000"/>
          <w:sz w:val="24"/>
          <w:szCs w:val="24"/>
          <w:lang w:val="ka-GE"/>
        </w:rPr>
        <w:t xml:space="preserve">საქართველოში კვლევას ახორციელებს </w:t>
      </w:r>
      <w:proofErr w:type="spellStart"/>
      <w:r w:rsidR="008229EE">
        <w:rPr>
          <w:rFonts w:ascii="Sylfaen" w:hAnsi="Sylfaen" w:cs="Sylfaen"/>
          <w:bCs/>
          <w:color w:val="000000"/>
          <w:sz w:val="24"/>
          <w:szCs w:val="24"/>
        </w:rPr>
        <w:t>MSF</w:t>
      </w:r>
      <w:proofErr w:type="spellEnd"/>
      <w:r w:rsidR="008229EE">
        <w:rPr>
          <w:rFonts w:ascii="Sylfaen" w:hAnsi="Sylfaen" w:cs="Sylfaen"/>
          <w:bCs/>
          <w:color w:val="000000"/>
          <w:sz w:val="24"/>
          <w:szCs w:val="24"/>
          <w:lang w:val="ka-GE"/>
        </w:rPr>
        <w:t xml:space="preserve">. ეს არის ღია, რანდომიზირებული კვლევა, რომელიც ხორციელდება 5 ქვეყანაში. საქართველოში კვლევას ახორციელებს </w:t>
      </w:r>
      <w:proofErr w:type="spellStart"/>
      <w:r w:rsidR="008229EE">
        <w:rPr>
          <w:rFonts w:ascii="Sylfaen" w:hAnsi="Sylfaen" w:cs="Sylfaen"/>
          <w:bCs/>
          <w:color w:val="000000"/>
          <w:sz w:val="24"/>
          <w:szCs w:val="24"/>
        </w:rPr>
        <w:t>MSF</w:t>
      </w:r>
      <w:proofErr w:type="spellEnd"/>
      <w:r w:rsidR="008229EE">
        <w:rPr>
          <w:rFonts w:ascii="Sylfaen" w:hAnsi="Sylfaen" w:cs="Sylfaen"/>
          <w:bCs/>
          <w:color w:val="000000"/>
          <w:sz w:val="24"/>
          <w:szCs w:val="24"/>
          <w:lang w:val="ka-GE"/>
        </w:rPr>
        <w:t>. მოქმედებს 5 რეჟიმი და ერთი საკონტროლო სქემა. კვლევაში გამოიყენება პერორალ</w:t>
      </w:r>
      <w:r w:rsidR="00271A2E">
        <w:rPr>
          <w:rFonts w:ascii="Sylfaen" w:hAnsi="Sylfaen" w:cs="Sylfaen"/>
          <w:bCs/>
          <w:color w:val="000000"/>
          <w:sz w:val="24"/>
          <w:szCs w:val="24"/>
          <w:lang w:val="ka-GE"/>
        </w:rPr>
        <w:t>უ</w:t>
      </w:r>
      <w:r w:rsidR="008229EE">
        <w:rPr>
          <w:rFonts w:ascii="Sylfaen" w:hAnsi="Sylfaen" w:cs="Sylfaen"/>
          <w:bCs/>
          <w:color w:val="000000"/>
          <w:sz w:val="24"/>
          <w:szCs w:val="24"/>
          <w:lang w:val="ka-GE"/>
        </w:rPr>
        <w:t xml:space="preserve">რი </w:t>
      </w:r>
      <w:r w:rsidR="00271A2E">
        <w:rPr>
          <w:rFonts w:ascii="Sylfaen" w:hAnsi="Sylfaen" w:cs="Sylfaen"/>
          <w:bCs/>
          <w:color w:val="000000"/>
          <w:sz w:val="24"/>
          <w:szCs w:val="24"/>
          <w:lang w:val="ka-GE"/>
        </w:rPr>
        <w:t>მედიკამ</w:t>
      </w:r>
      <w:r w:rsidR="00036468">
        <w:rPr>
          <w:rFonts w:ascii="Sylfaen" w:hAnsi="Sylfaen" w:cs="Sylfaen"/>
          <w:bCs/>
          <w:color w:val="000000"/>
          <w:sz w:val="24"/>
          <w:szCs w:val="24"/>
          <w:lang w:val="ka-GE"/>
        </w:rPr>
        <w:t>ენტ</w:t>
      </w:r>
      <w:r w:rsidR="008229EE">
        <w:rPr>
          <w:rFonts w:ascii="Sylfaen" w:hAnsi="Sylfaen" w:cs="Sylfaen"/>
          <w:bCs/>
          <w:color w:val="000000"/>
          <w:sz w:val="24"/>
          <w:szCs w:val="24"/>
          <w:lang w:val="ka-GE"/>
        </w:rPr>
        <w:t>ები, რეჟიმი - ხანმოკლე. საქარველოში პაციენტთა ჩართვა დაიწყო 2017 წლის თებერვალში. განხორციელდა 14 პაციენტის სკრინინგი, აქედან მოხდა 10 პაციენტის რანდომიზ</w:t>
      </w:r>
      <w:r w:rsidR="00B741A8">
        <w:rPr>
          <w:rFonts w:ascii="Sylfaen" w:hAnsi="Sylfaen" w:cs="Sylfaen"/>
          <w:bCs/>
          <w:color w:val="000000"/>
          <w:sz w:val="24"/>
          <w:szCs w:val="24"/>
          <w:lang w:val="ka-GE"/>
        </w:rPr>
        <w:t>აცია</w:t>
      </w:r>
      <w:r w:rsidR="008229EE">
        <w:rPr>
          <w:rFonts w:ascii="Sylfaen" w:hAnsi="Sylfaen" w:cs="Sylfaen"/>
          <w:bCs/>
          <w:color w:val="000000"/>
          <w:sz w:val="24"/>
          <w:szCs w:val="24"/>
          <w:lang w:val="ka-GE"/>
        </w:rPr>
        <w:t>. ჩართული პაციენტებიდან იანვრის მონაცემებით 2 გამოეთიშა კვლევ</w:t>
      </w:r>
      <w:r w:rsidR="00B741A8">
        <w:rPr>
          <w:rFonts w:ascii="Sylfaen" w:hAnsi="Sylfaen" w:cs="Sylfaen"/>
          <w:bCs/>
          <w:color w:val="000000"/>
          <w:sz w:val="24"/>
          <w:szCs w:val="24"/>
          <w:lang w:val="ka-GE"/>
        </w:rPr>
        <w:t>ას. 2-მა პაციენტმა დაასრულა მკურნალობა, მათზე მეთვალყურეობა გრძელდება. კვლევის მონიტორინგი ჩატარდა ორჯერ - 2017 წლის სექტემბერში და წლის ბოლოს. ბოლო მონიტორინგის ოფიციალური შედეგები ჯრ ცნობილი არ არის. წინა მონიტორინგის შედეგად მნიშვნელოვანი ხარვეზები არ დაფიქსირებულა. რაც შეეხება პაციენტების დაბალ რიცხვს, ამის შესაძლო მიზეზად დასახელდა პაციენტების რაოდენობის კლება (1) და ის გარემოება, რომ კვლევა მხოლოდ თბილისში მიმდინარეობს. ამჟამად მიმდინარეობს გარკვეული მუშაობა კვლევის თბილისის გარეთ გაფართოებასთან დაკავშირებით</w:t>
      </w:r>
      <w:r w:rsidR="000F09F9">
        <w:rPr>
          <w:rFonts w:ascii="Sylfaen" w:hAnsi="Sylfaen" w:cs="Sylfaen"/>
          <w:bCs/>
          <w:color w:val="000000"/>
          <w:sz w:val="24"/>
          <w:szCs w:val="24"/>
        </w:rPr>
        <w:t>.</w:t>
      </w:r>
    </w:p>
    <w:p w:rsidR="000F09F9" w:rsidRPr="009E4134" w:rsidRDefault="000F09F9" w:rsidP="009E7FDF">
      <w:pPr>
        <w:spacing w:line="276" w:lineRule="auto"/>
        <w:jc w:val="both"/>
        <w:rPr>
          <w:rFonts w:ascii="Sylfaen" w:hAnsi="Sylfaen" w:cs="Sylfaen"/>
          <w:bCs/>
          <w:color w:val="000000"/>
          <w:sz w:val="24"/>
          <w:szCs w:val="24"/>
          <w:lang w:val="ka-GE"/>
        </w:rPr>
      </w:pPr>
      <w:r w:rsidRPr="000F09F9">
        <w:rPr>
          <w:rFonts w:ascii="Sylfaen" w:hAnsi="Sylfaen" w:cs="Sylfaen"/>
          <w:b/>
          <w:bCs/>
          <w:color w:val="000000"/>
          <w:sz w:val="24"/>
          <w:szCs w:val="24"/>
          <w:lang w:val="ka-GE"/>
        </w:rPr>
        <w:t>ნესტან ტუკვაძე</w:t>
      </w:r>
      <w:r w:rsidR="009E4134">
        <w:rPr>
          <w:rFonts w:ascii="Sylfaen" w:hAnsi="Sylfaen" w:cs="Sylfaen"/>
          <w:b/>
          <w:bCs/>
          <w:color w:val="000000"/>
          <w:sz w:val="24"/>
          <w:szCs w:val="24"/>
          <w:lang w:val="ka-GE"/>
        </w:rPr>
        <w:t xml:space="preserve"> </w:t>
      </w:r>
      <w:r w:rsidR="009E4134" w:rsidRPr="009E4134">
        <w:rPr>
          <w:rFonts w:ascii="Sylfaen" w:hAnsi="Sylfaen" w:cs="Sylfaen"/>
          <w:bCs/>
          <w:color w:val="000000"/>
          <w:sz w:val="24"/>
          <w:szCs w:val="24"/>
          <w:lang w:val="ka-GE"/>
        </w:rPr>
        <w:t>- გააგრძელა პრეზენტაცია და წარუდგინა აუდიტორიას შემდეგი ინფორმაცია.</w:t>
      </w:r>
    </w:p>
    <w:p w:rsidR="000F09F9" w:rsidRDefault="000F09F9" w:rsidP="009E7FDF">
      <w:pPr>
        <w:spacing w:line="276" w:lineRule="auto"/>
        <w:jc w:val="both"/>
        <w:rPr>
          <w:rFonts w:ascii="Sylfaen" w:hAnsi="Sylfaen" w:cs="Sylfaen"/>
          <w:b/>
          <w:bCs/>
          <w:color w:val="000000"/>
          <w:sz w:val="24"/>
          <w:szCs w:val="24"/>
          <w:lang w:val="ka-GE"/>
        </w:rPr>
      </w:pPr>
      <w:proofErr w:type="spellStart"/>
      <w:r w:rsidRPr="000F09F9">
        <w:rPr>
          <w:rFonts w:ascii="Sylfaen" w:hAnsi="Sylfaen" w:cs="Sylfaen"/>
          <w:b/>
          <w:bCs/>
          <w:color w:val="000000"/>
          <w:sz w:val="24"/>
          <w:szCs w:val="24"/>
        </w:rPr>
        <w:t>ZeNIX</w:t>
      </w:r>
      <w:proofErr w:type="spellEnd"/>
      <w:r w:rsidRPr="000F09F9">
        <w:rPr>
          <w:rFonts w:ascii="Sylfaen" w:hAnsi="Sylfaen" w:cs="Sylfaen"/>
          <w:b/>
          <w:bCs/>
          <w:color w:val="000000"/>
          <w:sz w:val="24"/>
          <w:szCs w:val="24"/>
        </w:rPr>
        <w:t>-TB</w:t>
      </w:r>
    </w:p>
    <w:p w:rsidR="00AF46DB" w:rsidRDefault="00AF46DB" w:rsidP="003C24FE">
      <w:pPr>
        <w:spacing w:line="276" w:lineRule="auto"/>
        <w:jc w:val="both"/>
        <w:rPr>
          <w:rFonts w:ascii="Sylfaen" w:hAnsi="Sylfaen" w:cs="Sylfaen"/>
          <w:bCs/>
          <w:color w:val="000000"/>
          <w:sz w:val="24"/>
          <w:szCs w:val="24"/>
          <w:lang w:val="ka-GE"/>
        </w:rPr>
      </w:pPr>
      <w:r>
        <w:rPr>
          <w:rFonts w:ascii="Sylfaen" w:hAnsi="Sylfaen" w:cs="Sylfaen"/>
          <w:bCs/>
          <w:color w:val="000000"/>
          <w:sz w:val="24"/>
          <w:szCs w:val="24"/>
          <w:lang w:val="ka-GE"/>
        </w:rPr>
        <w:t>სპონსორი -</w:t>
      </w:r>
      <w:r w:rsidRPr="00AF46DB">
        <w:rPr>
          <w:rFonts w:ascii="Sylfaen" w:hAnsi="Sylfaen" w:cs="Sylfaen"/>
          <w:bCs/>
          <w:color w:val="000000"/>
          <w:sz w:val="24"/>
          <w:szCs w:val="24"/>
        </w:rPr>
        <w:t xml:space="preserve"> </w:t>
      </w:r>
      <w:r w:rsidRPr="00683378">
        <w:rPr>
          <w:rFonts w:ascii="Sylfaen" w:hAnsi="Sylfaen" w:cs="Sylfaen"/>
          <w:bCs/>
          <w:color w:val="000000"/>
          <w:sz w:val="24"/>
          <w:szCs w:val="24"/>
        </w:rPr>
        <w:t xml:space="preserve">TB Alliance </w:t>
      </w:r>
    </w:p>
    <w:p w:rsidR="00305351" w:rsidRDefault="00897666" w:rsidP="003C24FE">
      <w:pPr>
        <w:spacing w:line="276" w:lineRule="auto"/>
        <w:jc w:val="both"/>
        <w:rPr>
          <w:rFonts w:ascii="Sylfaen" w:hAnsi="Sylfaen" w:cs="Sylfaen"/>
          <w:bCs/>
          <w:color w:val="000000"/>
          <w:sz w:val="24"/>
          <w:szCs w:val="24"/>
          <w:lang w:val="ka-GE"/>
        </w:rPr>
      </w:pPr>
      <w:r w:rsidRPr="00897666">
        <w:rPr>
          <w:rFonts w:ascii="Sylfaen" w:hAnsi="Sylfaen" w:cs="Sylfaen"/>
          <w:bCs/>
          <w:color w:val="000000"/>
          <w:sz w:val="24"/>
          <w:szCs w:val="24"/>
          <w:lang w:val="ka-GE"/>
        </w:rPr>
        <w:t>მე-3 ფაზის, ნაწილობრივ ბრმა, რანდომიზირებული კვლევა</w:t>
      </w:r>
      <w:r>
        <w:rPr>
          <w:rFonts w:ascii="Sylfaen" w:hAnsi="Sylfaen" w:cs="Sylfaen"/>
          <w:bCs/>
          <w:color w:val="000000"/>
          <w:sz w:val="24"/>
          <w:szCs w:val="24"/>
          <w:lang w:val="ka-GE"/>
        </w:rPr>
        <w:t xml:space="preserve">. კვლევაში მონაწილეობენ </w:t>
      </w:r>
      <w:r w:rsidRPr="00897666">
        <w:rPr>
          <w:rFonts w:ascii="Sylfaen" w:hAnsi="Sylfaen" w:cs="Sylfaen"/>
          <w:bCs/>
          <w:color w:val="000000"/>
          <w:sz w:val="24"/>
          <w:szCs w:val="24"/>
          <w:lang w:val="ka-GE"/>
        </w:rPr>
        <w:t>ფილტვის ზემდგრადი ტუბერკულოზით (</w:t>
      </w:r>
      <w:proofErr w:type="spellStart"/>
      <w:r w:rsidRPr="00897666">
        <w:rPr>
          <w:rFonts w:ascii="Sylfaen" w:hAnsi="Sylfaen" w:cs="Sylfaen"/>
          <w:bCs/>
          <w:color w:val="000000"/>
          <w:sz w:val="24"/>
          <w:szCs w:val="24"/>
        </w:rPr>
        <w:t>XDR</w:t>
      </w:r>
      <w:proofErr w:type="spellEnd"/>
      <w:r w:rsidRPr="00897666">
        <w:rPr>
          <w:rFonts w:ascii="Sylfaen" w:hAnsi="Sylfaen" w:cs="Sylfaen"/>
          <w:bCs/>
          <w:color w:val="000000"/>
          <w:sz w:val="24"/>
          <w:szCs w:val="24"/>
        </w:rPr>
        <w:t>-TB)</w:t>
      </w:r>
      <w:r>
        <w:rPr>
          <w:rFonts w:ascii="Sylfaen" w:hAnsi="Sylfaen" w:cs="Sylfaen"/>
          <w:bCs/>
          <w:color w:val="000000"/>
          <w:sz w:val="24"/>
          <w:szCs w:val="24"/>
          <w:lang w:val="ka-GE"/>
        </w:rPr>
        <w:t xml:space="preserve"> მქონე პაციენტები. </w:t>
      </w:r>
      <w:r w:rsidR="000B4D56">
        <w:rPr>
          <w:rFonts w:ascii="Sylfaen" w:hAnsi="Sylfaen" w:cs="Sylfaen"/>
          <w:bCs/>
          <w:color w:val="000000"/>
          <w:sz w:val="24"/>
          <w:szCs w:val="24"/>
          <w:lang w:val="ka-GE"/>
        </w:rPr>
        <w:t xml:space="preserve">კვლევაში გამოიყენება სამი მედიკამენტის კომბინაცია, </w:t>
      </w:r>
      <w:r w:rsidR="000B4D56" w:rsidRPr="000B4D56">
        <w:rPr>
          <w:rFonts w:ascii="Sylfaen" w:hAnsi="Sylfaen" w:cs="Sylfaen"/>
          <w:bCs/>
          <w:color w:val="000000"/>
          <w:sz w:val="24"/>
          <w:szCs w:val="24"/>
          <w:lang w:val="ka-GE"/>
        </w:rPr>
        <w:t xml:space="preserve">ლინეზოლიდი პლუს ბედაქოლინი და პრეტომანიდი, ხანგრძლივობა- 6 თვე. </w:t>
      </w:r>
      <w:r w:rsidR="00683378" w:rsidRPr="003C24FE">
        <w:rPr>
          <w:rFonts w:ascii="Sylfaen" w:hAnsi="Sylfaen" w:cs="Sylfaen"/>
          <w:bCs/>
          <w:color w:val="000000"/>
          <w:lang w:val="ka-GE"/>
        </w:rPr>
        <w:t xml:space="preserve">კვლევა იმყოფება აქტიურ </w:t>
      </w:r>
      <w:r w:rsidR="00683378" w:rsidRPr="003C24FE">
        <w:rPr>
          <w:rFonts w:ascii="Sylfaen" w:hAnsi="Sylfaen" w:cs="Sylfaen"/>
          <w:bCs/>
          <w:color w:val="000000"/>
          <w:lang w:val="ka-GE"/>
        </w:rPr>
        <w:lastRenderedPageBreak/>
        <w:t>(სუბიექტების ჩართვის) ფაზაში</w:t>
      </w:r>
      <w:r w:rsidR="00683378">
        <w:rPr>
          <w:rFonts w:ascii="Sylfaen" w:hAnsi="Sylfaen" w:cs="Sylfaen"/>
          <w:bCs/>
          <w:color w:val="000000"/>
          <w:lang w:val="ka-GE"/>
        </w:rPr>
        <w:t xml:space="preserve">. </w:t>
      </w:r>
      <w:r w:rsidR="00325A4E" w:rsidRPr="00683378">
        <w:rPr>
          <w:rFonts w:ascii="Sylfaen" w:hAnsi="Sylfaen" w:cs="Sylfaen"/>
          <w:bCs/>
          <w:color w:val="000000"/>
          <w:sz w:val="24"/>
          <w:szCs w:val="24"/>
          <w:lang w:val="ka-GE"/>
        </w:rPr>
        <w:t>2017 წლის სე</w:t>
      </w:r>
      <w:r w:rsidR="00E40799">
        <w:rPr>
          <w:rFonts w:ascii="Sylfaen" w:hAnsi="Sylfaen" w:cs="Sylfaen"/>
          <w:bCs/>
          <w:color w:val="000000"/>
          <w:sz w:val="24"/>
          <w:szCs w:val="24"/>
          <w:lang w:val="ka-GE"/>
        </w:rPr>
        <w:t>ქ</w:t>
      </w:r>
      <w:r w:rsidR="00325A4E" w:rsidRPr="00683378">
        <w:rPr>
          <w:rFonts w:ascii="Sylfaen" w:hAnsi="Sylfaen" w:cs="Sylfaen"/>
          <w:bCs/>
          <w:color w:val="000000"/>
          <w:sz w:val="24"/>
          <w:szCs w:val="24"/>
          <w:lang w:val="ka-GE"/>
        </w:rPr>
        <w:t xml:space="preserve">ტემბერში მიღებულ იქნა </w:t>
      </w:r>
      <w:r w:rsidR="003C24FE">
        <w:rPr>
          <w:rFonts w:ascii="Sylfaen" w:hAnsi="Sylfaen" w:cs="Sylfaen"/>
          <w:bCs/>
          <w:color w:val="000000"/>
          <w:sz w:val="24"/>
          <w:szCs w:val="24"/>
          <w:lang w:val="ka-GE"/>
        </w:rPr>
        <w:t xml:space="preserve">თანხმობა </w:t>
      </w:r>
      <w:r w:rsidR="00325A4E" w:rsidRPr="00683378">
        <w:rPr>
          <w:rFonts w:ascii="Sylfaen" w:hAnsi="Sylfaen" w:cs="Sylfaen"/>
          <w:bCs/>
          <w:color w:val="000000"/>
          <w:sz w:val="24"/>
          <w:szCs w:val="24"/>
          <w:lang w:val="ka-GE"/>
        </w:rPr>
        <w:t>ლოკალური ეთიკის კომიტეტისა და ჯანდაცვის სამინისტროსგან</w:t>
      </w:r>
      <w:r w:rsidR="003C24FE">
        <w:rPr>
          <w:rFonts w:ascii="Sylfaen" w:hAnsi="Sylfaen" w:cs="Sylfaen"/>
          <w:bCs/>
          <w:color w:val="000000"/>
          <w:sz w:val="24"/>
          <w:szCs w:val="24"/>
          <w:lang w:val="ka-GE"/>
        </w:rPr>
        <w:t xml:space="preserve">; </w:t>
      </w:r>
      <w:r w:rsidR="003C24FE">
        <w:rPr>
          <w:rFonts w:ascii="Sylfaen" w:hAnsi="Sylfaen" w:cs="Sylfaen"/>
          <w:bCs/>
          <w:color w:val="000000"/>
          <w:lang w:val="ka-GE"/>
        </w:rPr>
        <w:t xml:space="preserve"> </w:t>
      </w:r>
      <w:r w:rsidR="00325A4E" w:rsidRPr="00683378">
        <w:rPr>
          <w:rFonts w:ascii="Sylfaen" w:hAnsi="Sylfaen" w:cs="Sylfaen"/>
          <w:bCs/>
          <w:color w:val="000000"/>
          <w:sz w:val="24"/>
          <w:szCs w:val="24"/>
          <w:lang w:val="ka-GE"/>
        </w:rPr>
        <w:t xml:space="preserve">2017 წლის </w:t>
      </w:r>
      <w:r w:rsidR="003C24FE">
        <w:rPr>
          <w:rFonts w:ascii="Sylfaen" w:hAnsi="Sylfaen" w:cs="Sylfaen"/>
          <w:bCs/>
          <w:color w:val="000000"/>
          <w:sz w:val="24"/>
          <w:szCs w:val="24"/>
          <w:lang w:val="ka-GE"/>
        </w:rPr>
        <w:t>ოქტომბერში</w:t>
      </w:r>
      <w:r w:rsidR="00325A4E" w:rsidRPr="00683378">
        <w:rPr>
          <w:rFonts w:ascii="Sylfaen" w:hAnsi="Sylfaen" w:cs="Sylfaen"/>
          <w:bCs/>
          <w:color w:val="000000"/>
          <w:sz w:val="24"/>
          <w:szCs w:val="24"/>
          <w:lang w:val="ka-GE"/>
        </w:rPr>
        <w:t xml:space="preserve"> ხელი მოეწერა ტფდეც და </w:t>
      </w:r>
      <w:r w:rsidR="00325A4E" w:rsidRPr="00683378">
        <w:rPr>
          <w:rFonts w:ascii="Sylfaen" w:hAnsi="Sylfaen" w:cs="Sylfaen"/>
          <w:bCs/>
          <w:color w:val="000000"/>
          <w:sz w:val="24"/>
          <w:szCs w:val="24"/>
        </w:rPr>
        <w:t xml:space="preserve">TB Alliance </w:t>
      </w:r>
      <w:r w:rsidR="00325A4E" w:rsidRPr="00683378">
        <w:rPr>
          <w:rFonts w:ascii="Sylfaen" w:hAnsi="Sylfaen" w:cs="Sylfaen"/>
          <w:bCs/>
          <w:color w:val="000000"/>
          <w:sz w:val="24"/>
          <w:szCs w:val="24"/>
          <w:lang w:val="ka-GE"/>
        </w:rPr>
        <w:t>შორის ურთიერთშეთანხმებას</w:t>
      </w:r>
      <w:r w:rsidR="003C24FE">
        <w:rPr>
          <w:rFonts w:ascii="Sylfaen" w:hAnsi="Sylfaen" w:cs="Sylfaen"/>
          <w:bCs/>
          <w:color w:val="000000"/>
          <w:sz w:val="24"/>
          <w:szCs w:val="24"/>
          <w:lang w:val="ka-GE"/>
        </w:rPr>
        <w:t xml:space="preserve">; </w:t>
      </w:r>
      <w:r w:rsidR="00325A4E" w:rsidRPr="00683378">
        <w:rPr>
          <w:rFonts w:ascii="Sylfaen" w:hAnsi="Sylfaen" w:cs="Sylfaen"/>
          <w:bCs/>
          <w:color w:val="000000"/>
          <w:sz w:val="24"/>
          <w:szCs w:val="24"/>
          <w:lang w:val="ka-GE"/>
        </w:rPr>
        <w:t>2017 წლის 12 ოქტომბერს მოხდა საიტის გააქტიურება</w:t>
      </w:r>
      <w:r w:rsidR="003C24FE">
        <w:rPr>
          <w:rFonts w:ascii="Sylfaen" w:hAnsi="Sylfaen" w:cs="Sylfaen"/>
          <w:bCs/>
          <w:color w:val="000000"/>
          <w:sz w:val="24"/>
          <w:szCs w:val="24"/>
          <w:lang w:val="ka-GE"/>
        </w:rPr>
        <w:t xml:space="preserve">; </w:t>
      </w:r>
      <w:r w:rsidR="00325A4E" w:rsidRPr="003C24FE">
        <w:rPr>
          <w:rFonts w:ascii="Sylfaen" w:hAnsi="Sylfaen" w:cs="Sylfaen"/>
          <w:bCs/>
          <w:color w:val="000000"/>
          <w:sz w:val="24"/>
          <w:szCs w:val="24"/>
          <w:lang w:val="ka-GE"/>
        </w:rPr>
        <w:t>2017 წლის დეკემბრის</w:t>
      </w:r>
      <w:r w:rsidR="006914BF">
        <w:rPr>
          <w:rFonts w:ascii="Sylfaen" w:hAnsi="Sylfaen" w:cs="Sylfaen"/>
          <w:bCs/>
          <w:color w:val="000000"/>
          <w:sz w:val="24"/>
          <w:szCs w:val="24"/>
          <w:lang w:val="ka-GE"/>
        </w:rPr>
        <w:t xml:space="preserve">თვის </w:t>
      </w:r>
      <w:r w:rsidR="00325A4E" w:rsidRPr="003C24FE">
        <w:rPr>
          <w:rFonts w:ascii="Sylfaen" w:hAnsi="Sylfaen" w:cs="Sylfaen"/>
          <w:bCs/>
          <w:color w:val="000000"/>
          <w:sz w:val="24"/>
          <w:szCs w:val="24"/>
          <w:lang w:val="ka-GE"/>
        </w:rPr>
        <w:t>სულ დაფიქსირდა კვლევის სუბიექტების</w:t>
      </w:r>
      <w:r w:rsidR="003C24FE">
        <w:rPr>
          <w:rFonts w:ascii="Sylfaen" w:hAnsi="Sylfaen" w:cs="Sylfaen"/>
          <w:bCs/>
          <w:color w:val="000000"/>
          <w:sz w:val="24"/>
          <w:szCs w:val="24"/>
          <w:lang w:val="ka-GE"/>
        </w:rPr>
        <w:t xml:space="preserve"> </w:t>
      </w:r>
      <w:r w:rsidR="00325A4E" w:rsidRPr="003C24FE">
        <w:rPr>
          <w:rFonts w:ascii="Sylfaen" w:hAnsi="Sylfaen" w:cs="Sylfaen"/>
          <w:bCs/>
          <w:color w:val="000000"/>
          <w:sz w:val="24"/>
          <w:szCs w:val="24"/>
          <w:lang w:val="ka-GE"/>
        </w:rPr>
        <w:t>5 სკრინინგი</w:t>
      </w:r>
      <w:r w:rsidR="003C24FE">
        <w:rPr>
          <w:rFonts w:ascii="Sylfaen" w:hAnsi="Sylfaen" w:cs="Sylfaen"/>
          <w:bCs/>
          <w:color w:val="000000"/>
          <w:sz w:val="24"/>
          <w:szCs w:val="24"/>
          <w:lang w:val="ka-GE"/>
        </w:rPr>
        <w:t>, აქედან მოხდა 4 პაციენტის რანდომიზაცია;</w:t>
      </w:r>
      <w:r w:rsidR="003C24FE" w:rsidRPr="003C24FE">
        <w:rPr>
          <w:rFonts w:ascii="Sylfaen" w:hAnsi="Sylfaen" w:cs="Sylfaen"/>
          <w:bCs/>
          <w:color w:val="000000"/>
          <w:sz w:val="24"/>
          <w:szCs w:val="24"/>
          <w:lang w:val="ka-GE"/>
        </w:rPr>
        <w:t xml:space="preserve">  მონიტორინგი ჩატარდა 2018 წლის 7-9 იანვარს.</w:t>
      </w:r>
      <w:r w:rsidR="003C24FE">
        <w:rPr>
          <w:rFonts w:ascii="Sylfaen" w:hAnsi="Sylfaen" w:cs="Sylfaen"/>
          <w:bCs/>
          <w:color w:val="000000"/>
          <w:sz w:val="24"/>
          <w:szCs w:val="24"/>
          <w:lang w:val="ka-GE"/>
        </w:rPr>
        <w:t xml:space="preserve"> ხარვეზები არ დაფიქსირებულა. </w:t>
      </w:r>
      <w:r w:rsidR="00AF46DB">
        <w:rPr>
          <w:rFonts w:ascii="Sylfaen" w:hAnsi="Sylfaen" w:cs="Sylfaen"/>
          <w:bCs/>
          <w:color w:val="000000"/>
          <w:sz w:val="24"/>
          <w:szCs w:val="24"/>
          <w:lang w:val="ka-GE"/>
        </w:rPr>
        <w:t xml:space="preserve">კვლევა გაგრძელდება 5 წლის განმავლობაშ ყველა საიტზე ღია ჩართვის წესით. აღინიშნა ყველა კვლევის შემთვევაში ინფორმირებული თანხმობის </w:t>
      </w:r>
      <w:r w:rsidR="005E6C27">
        <w:rPr>
          <w:rFonts w:ascii="Sylfaen" w:hAnsi="Sylfaen" w:cs="Sylfaen"/>
          <w:bCs/>
          <w:color w:val="000000"/>
          <w:sz w:val="24"/>
          <w:szCs w:val="24"/>
          <w:lang w:val="ka-GE"/>
        </w:rPr>
        <w:t xml:space="preserve">მოპოვების დანერგილ პრაქტიკას, რომელიც ეფუძნება პაციენტის სრულ და ყოვლისმომცველ ინფორმირულობას. </w:t>
      </w:r>
    </w:p>
    <w:p w:rsidR="005E6C27" w:rsidRDefault="005E6C27" w:rsidP="003C24FE">
      <w:pPr>
        <w:spacing w:line="276" w:lineRule="auto"/>
        <w:jc w:val="both"/>
        <w:rPr>
          <w:rFonts w:ascii="Sylfaen" w:hAnsi="Sylfaen" w:cs="Sylfaen"/>
          <w:b/>
          <w:bCs/>
          <w:i/>
          <w:color w:val="000000"/>
          <w:sz w:val="24"/>
          <w:szCs w:val="24"/>
          <w:lang w:val="ka-GE"/>
        </w:rPr>
      </w:pPr>
      <w:r w:rsidRPr="005E6C27">
        <w:rPr>
          <w:rFonts w:ascii="Sylfaen" w:hAnsi="Sylfaen" w:cs="Sylfaen"/>
          <w:b/>
          <w:bCs/>
          <w:i/>
          <w:color w:val="000000"/>
          <w:sz w:val="24"/>
          <w:szCs w:val="24"/>
          <w:lang w:val="ka-GE"/>
        </w:rPr>
        <w:t>დისკუსია შეეხო ქვეყნისათვის კვლევებში მონაწილეობის მნიშვნელობას</w:t>
      </w:r>
      <w:r w:rsidR="00AE5920">
        <w:rPr>
          <w:rFonts w:ascii="Sylfaen" w:hAnsi="Sylfaen" w:cs="Sylfaen"/>
          <w:b/>
          <w:bCs/>
          <w:i/>
          <w:color w:val="000000"/>
          <w:sz w:val="24"/>
          <w:szCs w:val="24"/>
        </w:rPr>
        <w:t xml:space="preserve">, </w:t>
      </w:r>
      <w:r w:rsidR="00AE5920">
        <w:rPr>
          <w:rFonts w:ascii="Sylfaen" w:hAnsi="Sylfaen" w:cs="Sylfaen"/>
          <w:b/>
          <w:bCs/>
          <w:i/>
          <w:color w:val="000000"/>
          <w:sz w:val="24"/>
          <w:szCs w:val="24"/>
          <w:lang w:val="ka-GE"/>
        </w:rPr>
        <w:t>ახალ მედიკამენტებს და ინოვა</w:t>
      </w:r>
      <w:r w:rsidR="004C0DF9">
        <w:rPr>
          <w:rFonts w:ascii="Sylfaen" w:hAnsi="Sylfaen" w:cs="Sylfaen"/>
          <w:b/>
          <w:bCs/>
          <w:i/>
          <w:color w:val="000000"/>
          <w:sz w:val="24"/>
          <w:szCs w:val="24"/>
          <w:lang w:val="ka-GE"/>
        </w:rPr>
        <w:t>ც</w:t>
      </w:r>
      <w:r w:rsidR="00AE5920">
        <w:rPr>
          <w:rFonts w:ascii="Sylfaen" w:hAnsi="Sylfaen" w:cs="Sylfaen"/>
          <w:b/>
          <w:bCs/>
          <w:i/>
          <w:color w:val="000000"/>
          <w:sz w:val="24"/>
          <w:szCs w:val="24"/>
          <w:lang w:val="ka-GE"/>
        </w:rPr>
        <w:t>იურ სქემებს, ქვეყნის პერსპექტივებს, გამოცდილებას ახალი მედიკამენტების გამოყენების თვალსაზრისით, ტბ ცენტრის მნიშვნელობას პროცესში.</w:t>
      </w:r>
    </w:p>
    <w:p w:rsidR="0055326A" w:rsidRDefault="00375EF9" w:rsidP="00375EF9">
      <w:pPr>
        <w:spacing w:line="276" w:lineRule="auto"/>
        <w:jc w:val="both"/>
        <w:rPr>
          <w:rFonts w:ascii="Sylfaen" w:hAnsi="Sylfaen"/>
          <w:sz w:val="24"/>
          <w:szCs w:val="24"/>
          <w:lang w:val="ka-GE"/>
        </w:rPr>
      </w:pPr>
      <w:r w:rsidRPr="009E7FDF">
        <w:rPr>
          <w:rFonts w:ascii="Sylfaen" w:hAnsi="Sylfaen"/>
          <w:b/>
          <w:sz w:val="24"/>
          <w:szCs w:val="24"/>
          <w:lang w:val="ka-GE"/>
        </w:rPr>
        <w:t xml:space="preserve">ნესტან ტუკვაძე - </w:t>
      </w:r>
      <w:r>
        <w:rPr>
          <w:rFonts w:ascii="Sylfaen" w:hAnsi="Sylfaen"/>
          <w:sz w:val="24"/>
          <w:szCs w:val="24"/>
          <w:lang w:val="ka-GE"/>
        </w:rPr>
        <w:t>ისაუბრა</w:t>
      </w:r>
      <w:r w:rsidRPr="009E7FDF">
        <w:rPr>
          <w:rFonts w:ascii="Sylfaen" w:hAnsi="Sylfaen"/>
          <w:sz w:val="24"/>
          <w:szCs w:val="24"/>
          <w:lang w:val="ka-GE"/>
        </w:rPr>
        <w:t xml:space="preserve"> საზოგადოების ჩართულობის პროექტის </w:t>
      </w:r>
      <w:r>
        <w:rPr>
          <w:rFonts w:ascii="Sylfaen" w:hAnsi="Sylfaen"/>
          <w:sz w:val="24"/>
          <w:szCs w:val="24"/>
          <w:lang w:val="ka-GE"/>
        </w:rPr>
        <w:t xml:space="preserve">შესახებ. </w:t>
      </w:r>
      <w:r w:rsidR="0055326A">
        <w:rPr>
          <w:rFonts w:ascii="Sylfaen" w:hAnsi="Sylfaen"/>
          <w:sz w:val="24"/>
          <w:szCs w:val="24"/>
          <w:lang w:val="ka-GE"/>
        </w:rPr>
        <w:t>მან ხაზი გაუსვა გ</w:t>
      </w:r>
      <w:r w:rsidR="005E09EA">
        <w:rPr>
          <w:rFonts w:ascii="Sylfaen" w:hAnsi="Sylfaen"/>
          <w:sz w:val="24"/>
          <w:szCs w:val="24"/>
          <w:lang w:val="ka-GE"/>
        </w:rPr>
        <w:t>ამ</w:t>
      </w:r>
      <w:r w:rsidR="0055326A">
        <w:rPr>
          <w:rFonts w:ascii="Sylfaen" w:hAnsi="Sylfaen"/>
          <w:sz w:val="24"/>
          <w:szCs w:val="24"/>
          <w:lang w:val="ka-GE"/>
        </w:rPr>
        <w:t>ჭვირვალების და თემის ჩართუ</w:t>
      </w:r>
      <w:r w:rsidR="005E09EA">
        <w:rPr>
          <w:rFonts w:ascii="Sylfaen" w:hAnsi="Sylfaen"/>
          <w:sz w:val="24"/>
          <w:szCs w:val="24"/>
          <w:lang w:val="ka-GE"/>
        </w:rPr>
        <w:t>ლ</w:t>
      </w:r>
      <w:r w:rsidR="0055326A">
        <w:rPr>
          <w:rFonts w:ascii="Sylfaen" w:hAnsi="Sylfaen"/>
          <w:sz w:val="24"/>
          <w:szCs w:val="24"/>
          <w:lang w:val="ka-GE"/>
        </w:rPr>
        <w:t>ობის მნიშვნელობას.</w:t>
      </w:r>
    </w:p>
    <w:p w:rsidR="00174E60" w:rsidRPr="00DB593B" w:rsidRDefault="0055326A" w:rsidP="00E646CA">
      <w:pPr>
        <w:spacing w:line="276" w:lineRule="auto"/>
        <w:jc w:val="both"/>
        <w:rPr>
          <w:rFonts w:ascii="Sylfaen" w:hAnsi="Sylfaen" w:cs="Sylfaen"/>
          <w:b/>
          <w:bCs/>
          <w:i/>
          <w:lang w:val="ka-GE"/>
        </w:rPr>
      </w:pPr>
      <w:r w:rsidRPr="0055326A">
        <w:rPr>
          <w:rFonts w:ascii="Sylfaen" w:hAnsi="Sylfaen"/>
          <w:b/>
          <w:sz w:val="24"/>
          <w:szCs w:val="24"/>
          <w:lang w:val="ka-GE"/>
        </w:rPr>
        <w:t>ნიკოლოზ მირზაშვილი</w:t>
      </w:r>
      <w:r>
        <w:rPr>
          <w:rFonts w:ascii="Sylfaen" w:hAnsi="Sylfaen"/>
          <w:sz w:val="24"/>
          <w:szCs w:val="24"/>
          <w:lang w:val="ka-GE"/>
        </w:rPr>
        <w:t xml:space="preserve"> - სამოქალაქო საზოგადოების წარმომადგენლის სტატუსით მაღალი შეფასება მისცა პროექტის მერ განხორციელებულ და დაგეგმილ აქტივობებს და გამოხატა მადლიერების გრძნობა თემის უშუალო, მჭიდრო ჩართულობის გამო.  </w:t>
      </w:r>
    </w:p>
    <w:p w:rsidR="00E646CA" w:rsidRDefault="00E646CA" w:rsidP="00E646CA">
      <w:pPr>
        <w:spacing w:line="276" w:lineRule="auto"/>
        <w:jc w:val="both"/>
        <w:rPr>
          <w:rFonts w:ascii="Sylfaen" w:hAnsi="Sylfaen"/>
          <w:sz w:val="24"/>
          <w:szCs w:val="24"/>
          <w:lang w:val="ka-GE"/>
        </w:rPr>
      </w:pPr>
      <w:r>
        <w:rPr>
          <w:rFonts w:ascii="Sylfaen" w:hAnsi="Sylfaen"/>
          <w:b/>
          <w:sz w:val="24"/>
          <w:szCs w:val="24"/>
          <w:lang w:val="ka-GE"/>
        </w:rPr>
        <w:t xml:space="preserve">ნესტან ტუკვაძე - </w:t>
      </w:r>
      <w:r w:rsidRPr="00E646CA">
        <w:rPr>
          <w:rFonts w:ascii="Sylfaen" w:hAnsi="Sylfaen"/>
          <w:sz w:val="24"/>
          <w:szCs w:val="24"/>
          <w:lang w:val="ka-GE"/>
        </w:rPr>
        <w:t>გაუზიარა აუდიტორიას ინფორმაცია  ტუბერკულოზისა და ფილტვის დ</w:t>
      </w:r>
      <w:r w:rsidR="005E09EA">
        <w:rPr>
          <w:rFonts w:ascii="Sylfaen" w:hAnsi="Sylfaen"/>
          <w:sz w:val="24"/>
          <w:szCs w:val="24"/>
          <w:lang w:val="ka-GE"/>
        </w:rPr>
        <w:t>ა</w:t>
      </w:r>
      <w:r w:rsidRPr="00E646CA">
        <w:rPr>
          <w:rFonts w:ascii="Sylfaen" w:hAnsi="Sylfaen"/>
          <w:sz w:val="24"/>
          <w:szCs w:val="24"/>
          <w:lang w:val="ka-GE"/>
        </w:rPr>
        <w:t>ავადებათა ეროვნულ ცენტრ</w:t>
      </w:r>
      <w:r w:rsidR="005E09EA">
        <w:rPr>
          <w:rFonts w:ascii="Sylfaen" w:hAnsi="Sylfaen"/>
          <w:sz w:val="24"/>
          <w:szCs w:val="24"/>
          <w:lang w:val="ka-GE"/>
        </w:rPr>
        <w:t>ის</w:t>
      </w:r>
      <w:r w:rsidRPr="00E646CA">
        <w:rPr>
          <w:rFonts w:ascii="Sylfaen" w:hAnsi="Sylfaen"/>
          <w:sz w:val="24"/>
          <w:szCs w:val="24"/>
          <w:lang w:val="ka-GE"/>
        </w:rPr>
        <w:t>თვის  Euroepan Secretariat for Cluster Analysis (ESCA) სერტიფიკატი მინიჭების თაობაზე.  ტუბერკულოზისა და ფილტვის დაავადებათა ეროვნული ცენტრი</w:t>
      </w:r>
      <w:r w:rsidR="005E09EA">
        <w:rPr>
          <w:rFonts w:ascii="Sylfaen" w:hAnsi="Sylfaen"/>
          <w:sz w:val="24"/>
          <w:szCs w:val="24"/>
          <w:lang w:val="ka-GE"/>
        </w:rPr>
        <w:t xml:space="preserve"> </w:t>
      </w:r>
      <w:r w:rsidRPr="00E646CA">
        <w:rPr>
          <w:rFonts w:ascii="Sylfaen" w:hAnsi="Sylfaen"/>
          <w:sz w:val="24"/>
          <w:szCs w:val="24"/>
          <w:lang w:val="ka-GE"/>
        </w:rPr>
        <w:t xml:space="preserve">მომზადებული განაცხადის საფუძველზე, შეფასდა ESCA მიერ, როგორც წარმატებული კლასტერი ბიოსამედიცინო კვლევების დარგში და მიენიჭა </w:t>
      </w:r>
      <w:r w:rsidR="005E09EA">
        <w:rPr>
          <w:rFonts w:ascii="Sylfaen" w:hAnsi="Sylfaen"/>
          <w:sz w:val="24"/>
          <w:szCs w:val="24"/>
          <w:lang w:val="ka-GE"/>
        </w:rPr>
        <w:t>სერტ</w:t>
      </w:r>
      <w:r w:rsidRPr="00E646CA">
        <w:rPr>
          <w:rFonts w:ascii="Sylfaen" w:hAnsi="Sylfaen"/>
          <w:sz w:val="24"/>
          <w:szCs w:val="24"/>
          <w:lang w:val="ka-GE"/>
        </w:rPr>
        <w:t>იფიკატი „Cluster managment Excellance Certificate“.</w:t>
      </w:r>
      <w:r>
        <w:rPr>
          <w:rFonts w:ascii="Sylfaen" w:hAnsi="Sylfaen"/>
          <w:sz w:val="24"/>
          <w:szCs w:val="24"/>
          <w:lang w:val="ka-GE"/>
        </w:rPr>
        <w:t xml:space="preserve"> </w:t>
      </w:r>
      <w:r w:rsidRPr="00E646CA">
        <w:rPr>
          <w:rFonts w:ascii="Sylfaen" w:hAnsi="Sylfaen"/>
          <w:sz w:val="24"/>
          <w:szCs w:val="24"/>
          <w:lang w:val="ka-GE"/>
        </w:rPr>
        <w:t>ტუბერკულოზისა და ფილტვის დაავადებათა ეროვნული ცენტრი წარმოადგენს  ევროკავშირის წევრი ქვეყნების გარდა პირველ სამედიცინო სამეცნიერო-კვლევით კლასტერს, რომელმაც მოიპოვა ESCA აღიარება.  </w:t>
      </w:r>
    </w:p>
    <w:p w:rsidR="00E646CA" w:rsidRDefault="00E646CA" w:rsidP="00E646CA">
      <w:pPr>
        <w:spacing w:line="276" w:lineRule="auto"/>
        <w:jc w:val="both"/>
        <w:rPr>
          <w:rFonts w:ascii="Sylfaen" w:hAnsi="Sylfaen"/>
          <w:b/>
          <w:i/>
          <w:sz w:val="24"/>
          <w:szCs w:val="24"/>
          <w:lang w:val="ka-GE"/>
        </w:rPr>
      </w:pPr>
      <w:r w:rsidRPr="00E068B9">
        <w:rPr>
          <w:rFonts w:ascii="Sylfaen" w:hAnsi="Sylfaen"/>
          <w:b/>
          <w:i/>
          <w:sz w:val="24"/>
          <w:szCs w:val="24"/>
          <w:lang w:val="ka-GE"/>
        </w:rPr>
        <w:t xml:space="preserve">დამსწრე საზოგადოებამ მაღალი შეფასება მისცა აღნიშნულ წარმატებას. </w:t>
      </w:r>
      <w:r w:rsidR="00E068B9" w:rsidRPr="00E068B9">
        <w:rPr>
          <w:rFonts w:ascii="Sylfaen" w:hAnsi="Sylfaen"/>
          <w:b/>
          <w:i/>
          <w:sz w:val="24"/>
          <w:szCs w:val="24"/>
          <w:lang w:val="ka-GE"/>
        </w:rPr>
        <w:t>საუბარი შეეხო გლობალური ფონდის პროექტების რესურსებთან სინქრონიზაციის შენარჩუნების საკითხს.</w:t>
      </w:r>
    </w:p>
    <w:p w:rsidR="009813EC" w:rsidRDefault="00E068B9" w:rsidP="009813EC">
      <w:pPr>
        <w:pStyle w:val="ydpc0c4d9c9m-4131962814608974305yiv3388696822ydpd8d7d0msolistparagraph"/>
        <w:jc w:val="both"/>
        <w:rPr>
          <w:rFonts w:ascii="Sylfaen" w:hAnsi="Sylfaen" w:cs="Helvetica"/>
          <w:color w:val="000000"/>
          <w:sz w:val="22"/>
          <w:szCs w:val="22"/>
          <w:lang w:val="ka-GE"/>
        </w:rPr>
      </w:pPr>
      <w:r>
        <w:rPr>
          <w:rFonts w:ascii="Sylfaen" w:hAnsi="Sylfaen"/>
          <w:b/>
          <w:lang w:val="ka-GE"/>
        </w:rPr>
        <w:t>ზაზა ავალიანი -</w:t>
      </w:r>
      <w:r w:rsidRPr="0058098B">
        <w:rPr>
          <w:rFonts w:ascii="Sylfaen" w:hAnsi="Sylfaen"/>
          <w:lang w:val="ka-GE"/>
        </w:rPr>
        <w:t xml:space="preserve"> ხაზი გაუსვა</w:t>
      </w:r>
      <w:r>
        <w:rPr>
          <w:rFonts w:ascii="Sylfaen" w:hAnsi="Sylfaen"/>
          <w:b/>
          <w:lang w:val="ka-GE"/>
        </w:rPr>
        <w:t xml:space="preserve"> </w:t>
      </w:r>
      <w:r w:rsidR="003E58EE" w:rsidRPr="007E0626">
        <w:rPr>
          <w:rFonts w:ascii="Sylfaen" w:hAnsi="Sylfaen"/>
          <w:lang w:val="ka-GE"/>
        </w:rPr>
        <w:t>კლინიკური კვლ</w:t>
      </w:r>
      <w:r w:rsidR="003E58EE">
        <w:rPr>
          <w:rFonts w:ascii="Sylfaen" w:hAnsi="Sylfaen"/>
          <w:lang w:val="ka-GE"/>
        </w:rPr>
        <w:t>ე</w:t>
      </w:r>
      <w:r w:rsidR="003E58EE" w:rsidRPr="007E0626">
        <w:rPr>
          <w:rFonts w:ascii="Sylfaen" w:hAnsi="Sylfaen"/>
          <w:lang w:val="ka-GE"/>
        </w:rPr>
        <w:t>ვების საკოორდინაციო ჯგუფის</w:t>
      </w:r>
      <w:r w:rsidR="003E58EE">
        <w:rPr>
          <w:rFonts w:ascii="Sylfaen" w:hAnsi="Sylfaen"/>
          <w:lang w:val="ka-GE"/>
        </w:rPr>
        <w:t xml:space="preserve"> ფუნქციონირების ქმედით ხასიათს. მან აღნიშნა ქვეყანაზე</w:t>
      </w:r>
      <w:r w:rsidR="003E58EE" w:rsidRPr="007E0626">
        <w:rPr>
          <w:rFonts w:ascii="Sylfaen" w:hAnsi="Sylfaen"/>
          <w:lang w:val="ka-GE"/>
        </w:rPr>
        <w:t xml:space="preserve"> </w:t>
      </w:r>
      <w:r w:rsidR="003E58EE">
        <w:rPr>
          <w:rFonts w:ascii="Sylfaen" w:hAnsi="Sylfaen"/>
          <w:lang w:val="ka-GE"/>
        </w:rPr>
        <w:t xml:space="preserve">დაკისრებული </w:t>
      </w:r>
      <w:r w:rsidR="003E58EE" w:rsidRPr="007E0626">
        <w:rPr>
          <w:rFonts w:ascii="Sylfaen" w:hAnsi="Sylfaen"/>
          <w:lang w:val="ka-GE"/>
        </w:rPr>
        <w:t xml:space="preserve">ანტიტუბერკულოზურ მედიკამენტებთან დაკავშირებული </w:t>
      </w:r>
      <w:r w:rsidR="003E58EE">
        <w:rPr>
          <w:rFonts w:ascii="Sylfaen" w:hAnsi="Sylfaen"/>
          <w:lang w:val="ka-GE"/>
        </w:rPr>
        <w:t>კლინიკურ</w:t>
      </w:r>
      <w:r w:rsidR="003E58EE" w:rsidRPr="007E0626">
        <w:rPr>
          <w:rFonts w:ascii="Sylfaen" w:hAnsi="Sylfaen"/>
          <w:lang w:val="ka-GE"/>
        </w:rPr>
        <w:t xml:space="preserve"> კ</w:t>
      </w:r>
      <w:r w:rsidR="00124037">
        <w:rPr>
          <w:rFonts w:ascii="Sylfaen" w:hAnsi="Sylfaen"/>
          <w:lang w:val="ka-GE"/>
        </w:rPr>
        <w:t>ვ</w:t>
      </w:r>
      <w:r w:rsidR="003E58EE" w:rsidRPr="007E0626">
        <w:rPr>
          <w:rFonts w:ascii="Sylfaen" w:hAnsi="Sylfaen"/>
          <w:lang w:val="ka-GE"/>
        </w:rPr>
        <w:t xml:space="preserve">ლევებში მონაწილეობის </w:t>
      </w:r>
      <w:r w:rsidR="009813EC">
        <w:rPr>
          <w:rFonts w:ascii="Sylfaen" w:hAnsi="Sylfaen"/>
          <w:lang w:val="ka-GE"/>
        </w:rPr>
        <w:t xml:space="preserve">(მათ შორის მე-4 ფაზის კვლევებში) </w:t>
      </w:r>
      <w:r w:rsidR="003E58EE" w:rsidRPr="007E0626">
        <w:rPr>
          <w:rFonts w:ascii="Sylfaen" w:hAnsi="Sylfaen"/>
          <w:lang w:val="ka-GE"/>
        </w:rPr>
        <w:t>ვალ</w:t>
      </w:r>
      <w:r w:rsidR="003E58EE">
        <w:rPr>
          <w:rFonts w:ascii="Sylfaen" w:hAnsi="Sylfaen"/>
          <w:lang w:val="ka-GE"/>
        </w:rPr>
        <w:t xml:space="preserve">დებულება. ბ-ნმა ზაზამ ხაზგასმით აღნიშნა ხარისხის შენარჩუნების </w:t>
      </w:r>
      <w:r w:rsidR="00E02017">
        <w:rPr>
          <w:rFonts w:ascii="Sylfaen" w:hAnsi="Sylfaen"/>
          <w:lang w:val="ka-GE"/>
        </w:rPr>
        <w:t>პრორიტეტულობა</w:t>
      </w:r>
      <w:r w:rsidR="003E58EE">
        <w:rPr>
          <w:rFonts w:ascii="Sylfaen" w:hAnsi="Sylfaen"/>
          <w:lang w:val="ka-GE"/>
        </w:rPr>
        <w:t>. გამომსვლელი შეეხო პაციე</w:t>
      </w:r>
      <w:r w:rsidR="00E02017">
        <w:rPr>
          <w:rFonts w:ascii="Sylfaen" w:hAnsi="Sylfaen"/>
          <w:lang w:val="ka-GE"/>
        </w:rPr>
        <w:t>ნ</w:t>
      </w:r>
      <w:r w:rsidR="003E58EE">
        <w:rPr>
          <w:rFonts w:ascii="Sylfaen" w:hAnsi="Sylfaen"/>
          <w:lang w:val="ka-GE"/>
        </w:rPr>
        <w:t xml:space="preserve">ტების რაოდენობის კლების საკითხს და აღნიშნა </w:t>
      </w:r>
      <w:r w:rsidR="00E02017">
        <w:rPr>
          <w:rFonts w:ascii="Sylfaen" w:hAnsi="Sylfaen"/>
          <w:lang w:val="ka-GE"/>
        </w:rPr>
        <w:t xml:space="preserve">ამ ტენდენციაში </w:t>
      </w:r>
      <w:r w:rsidR="003E58EE">
        <w:rPr>
          <w:rFonts w:ascii="Sylfaen" w:hAnsi="Sylfaen"/>
          <w:lang w:val="ka-GE"/>
        </w:rPr>
        <w:t xml:space="preserve">კვლევების მნიშვნელობა და ასევე პაციენტთა კავშირის, სათემო ორგანიზაციების დიდი როლი. </w:t>
      </w:r>
      <w:r w:rsidR="003E58EE">
        <w:rPr>
          <w:rFonts w:ascii="Sylfaen" w:hAnsi="Sylfaen"/>
          <w:lang w:val="ka-GE"/>
        </w:rPr>
        <w:lastRenderedPageBreak/>
        <w:t>ბ-ნმა ზაზამ</w:t>
      </w:r>
      <w:r w:rsidR="0058098B">
        <w:rPr>
          <w:rFonts w:ascii="Sylfaen" w:hAnsi="Sylfaen"/>
          <w:lang w:val="ka-GE"/>
        </w:rPr>
        <w:t xml:space="preserve"> გააცნო აუდიტორიას ინფორმაცია </w:t>
      </w:r>
      <w:r w:rsidR="0033050F">
        <w:rPr>
          <w:rFonts w:ascii="Sylfaen" w:hAnsi="Sylfaen"/>
          <w:lang w:val="ka-GE"/>
        </w:rPr>
        <w:t xml:space="preserve">აშშ </w:t>
      </w:r>
      <w:r w:rsidR="0058098B" w:rsidRPr="0058098B">
        <w:rPr>
          <w:rFonts w:ascii="Sylfaen" w:hAnsi="Sylfaen"/>
          <w:lang w:val="ka-GE"/>
        </w:rPr>
        <w:t>ემორის უნივერსიტეტში გამართული შეხვედრების თაობაზე</w:t>
      </w:r>
      <w:r w:rsidR="009813EC">
        <w:rPr>
          <w:rFonts w:ascii="Sylfaen" w:hAnsi="Sylfaen"/>
          <w:lang w:val="ka-GE"/>
        </w:rPr>
        <w:t xml:space="preserve"> და მიღწეულ მნიშვნელოვან შეთანხმებებზე: </w:t>
      </w:r>
      <w:r w:rsidR="0058098B" w:rsidRPr="0058098B">
        <w:rPr>
          <w:rFonts w:ascii="Sylfaen" w:hAnsi="Sylfaen"/>
          <w:lang w:val="ka-GE"/>
        </w:rPr>
        <w:t>პროექტების </w:t>
      </w:r>
      <w:r w:rsidR="009813EC">
        <w:rPr>
          <w:rFonts w:ascii="Sylfaen" w:hAnsi="Sylfaen"/>
          <w:lang w:val="ka-GE"/>
        </w:rPr>
        <w:t xml:space="preserve">კონსორციუმში ჩართვის პერსპექტივა. ძირითადი მიმართულება იქნება  ტუბერკულოზის </w:t>
      </w:r>
      <w:r w:rsidR="0033050F">
        <w:rPr>
          <w:rFonts w:ascii="Sylfaen" w:hAnsi="Sylfaen"/>
          <w:lang w:val="ka-GE"/>
        </w:rPr>
        <w:t xml:space="preserve">სენსიტიური ფორმების </w:t>
      </w:r>
      <w:r w:rsidR="009813EC">
        <w:rPr>
          <w:rFonts w:ascii="Sylfaen" w:hAnsi="Sylfaen"/>
          <w:lang w:val="ka-GE"/>
        </w:rPr>
        <w:t xml:space="preserve">კვლევა; </w:t>
      </w:r>
      <w:r w:rsidR="009813EC" w:rsidRPr="009813EC">
        <w:rPr>
          <w:rFonts w:ascii="Sylfaen" w:hAnsi="Sylfaen"/>
          <w:lang w:val="ka-GE"/>
        </w:rPr>
        <w:t>ტუბერკულოზით დაავადებულთა ნუტრიციოლოგიური პროფილის განსაზღვრა ახალი მედიკამენტებით მკურნალობის პირობებში და სხვა</w:t>
      </w:r>
      <w:r w:rsidR="009813EC">
        <w:rPr>
          <w:rFonts w:ascii="Sylfaen" w:hAnsi="Sylfaen"/>
          <w:lang w:val="ka-GE"/>
        </w:rPr>
        <w:t xml:space="preserve"> პარამეტრების კვლევითი პროექტები</w:t>
      </w:r>
      <w:r w:rsidR="009813EC" w:rsidRPr="009813EC">
        <w:rPr>
          <w:rFonts w:ascii="Sylfaen" w:hAnsi="Sylfaen"/>
          <w:lang w:val="ka-GE"/>
        </w:rPr>
        <w:t>;</w:t>
      </w:r>
      <w:r w:rsidR="0033050F">
        <w:rPr>
          <w:rFonts w:ascii="Sylfaen" w:hAnsi="Sylfaen"/>
          <w:lang w:val="ka-GE"/>
        </w:rPr>
        <w:t xml:space="preserve"> ფარმაკოუსაფრთხოების მიმართულებით მუშაობა. ბ-ნმა ზაზამ ხაზი გაუსვა პაციენტებზე ორიენტირულობის პრიორიტეტულობას. ბ-ნმა ზაზამ გააცნო </w:t>
      </w:r>
      <w:r w:rsidR="00124037">
        <w:rPr>
          <w:rFonts w:ascii="Sylfaen" w:hAnsi="Sylfaen"/>
          <w:lang w:val="ka-GE"/>
        </w:rPr>
        <w:t>დ</w:t>
      </w:r>
      <w:r w:rsidR="0033050F">
        <w:rPr>
          <w:rFonts w:ascii="Sylfaen" w:hAnsi="Sylfaen"/>
          <w:lang w:val="ka-GE"/>
        </w:rPr>
        <w:t xml:space="preserve">ამსწრე საზოგადოებას ინფორმაცია </w:t>
      </w:r>
      <w:r w:rsidR="0033050F">
        <w:rPr>
          <w:rFonts w:ascii="Sylfaen" w:hAnsi="Sylfaen" w:cs="Sylfaen"/>
          <w:color w:val="000000"/>
          <w:sz w:val="22"/>
          <w:szCs w:val="22"/>
          <w:lang w:val="ka-GE"/>
        </w:rPr>
        <w:t xml:space="preserve">მიმდინარე წლის </w:t>
      </w:r>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სექტემბერში</w:t>
      </w:r>
      <w:proofErr w:type="spellEnd"/>
      <w:r w:rsidR="0033050F">
        <w:rPr>
          <w:rFonts w:ascii="Sylfaen" w:hAnsi="Sylfaen" w:cs="Sylfaen"/>
          <w:color w:val="000000"/>
          <w:sz w:val="22"/>
          <w:szCs w:val="22"/>
          <w:lang w:val="ka-GE"/>
        </w:rPr>
        <w:t xml:space="preserve"> დაგეგმილი მულტირეზისტენტული </w:t>
      </w:r>
      <w:proofErr w:type="spellStart"/>
      <w:r w:rsidR="0033050F">
        <w:rPr>
          <w:rFonts w:ascii="Sylfaen" w:hAnsi="Sylfaen" w:cs="Sylfaen"/>
          <w:color w:val="000000"/>
          <w:sz w:val="22"/>
          <w:szCs w:val="22"/>
        </w:rPr>
        <w:t>ტუბერკულოზის</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მართვის</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აქტუალურ</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საკითხებზე</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თბილისის</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საერთაშორისო</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კონფერენციის</w:t>
      </w:r>
      <w:proofErr w:type="spellEnd"/>
      <w:r w:rsidR="0033050F">
        <w:rPr>
          <w:rFonts w:ascii="Helvetica" w:hAnsi="Helvetica"/>
          <w:color w:val="000000"/>
          <w:sz w:val="22"/>
          <w:szCs w:val="22"/>
        </w:rPr>
        <w:t xml:space="preserve"> </w:t>
      </w:r>
      <w:r w:rsidR="0033050F">
        <w:rPr>
          <w:rFonts w:ascii="Sylfaen" w:hAnsi="Sylfaen" w:cs="Sylfaen"/>
          <w:color w:val="000000"/>
          <w:sz w:val="22"/>
          <w:szCs w:val="22"/>
          <w:lang w:val="ka-GE"/>
        </w:rPr>
        <w:t>შესახებ</w:t>
      </w:r>
      <w:r w:rsidR="0033050F">
        <w:rPr>
          <w:rFonts w:ascii="Helvetica" w:hAnsi="Helvetica"/>
          <w:color w:val="000000"/>
          <w:sz w:val="22"/>
          <w:szCs w:val="22"/>
        </w:rPr>
        <w:t xml:space="preserve"> </w:t>
      </w:r>
      <w:r w:rsidR="0033050F">
        <w:rPr>
          <w:rFonts w:ascii="Sylfaen" w:hAnsi="Sylfaen"/>
          <w:color w:val="000000"/>
          <w:sz w:val="22"/>
          <w:szCs w:val="22"/>
          <w:lang w:val="ka-GE"/>
        </w:rPr>
        <w:t>(</w:t>
      </w:r>
      <w:proofErr w:type="spellStart"/>
      <w:r w:rsidR="0033050F">
        <w:rPr>
          <w:rFonts w:ascii="Sylfaen" w:hAnsi="Sylfaen" w:cs="Sylfaen"/>
          <w:color w:val="000000"/>
          <w:sz w:val="22"/>
          <w:szCs w:val="22"/>
        </w:rPr>
        <w:t>გლობალური</w:t>
      </w:r>
      <w:proofErr w:type="spellEnd"/>
      <w:r w:rsidR="0033050F">
        <w:rPr>
          <w:rFonts w:ascii="Helvetica" w:hAnsi="Helvetica"/>
          <w:color w:val="000000"/>
          <w:sz w:val="22"/>
          <w:szCs w:val="22"/>
        </w:rPr>
        <w:t xml:space="preserve"> </w:t>
      </w:r>
      <w:proofErr w:type="spellStart"/>
      <w:r w:rsidR="0033050F">
        <w:rPr>
          <w:rFonts w:ascii="Sylfaen" w:hAnsi="Sylfaen" w:cs="Sylfaen"/>
          <w:color w:val="000000"/>
          <w:sz w:val="22"/>
          <w:szCs w:val="22"/>
        </w:rPr>
        <w:t>ფონდის</w:t>
      </w:r>
      <w:proofErr w:type="spellEnd"/>
      <w:r w:rsidR="0033050F">
        <w:rPr>
          <w:rFonts w:ascii="Helvetica" w:hAnsi="Helvetica"/>
          <w:color w:val="000000"/>
          <w:sz w:val="22"/>
          <w:szCs w:val="22"/>
        </w:rPr>
        <w:t xml:space="preserve"> </w:t>
      </w:r>
      <w:r w:rsidR="0033050F">
        <w:rPr>
          <w:rFonts w:ascii="Sylfaen" w:hAnsi="Sylfaen" w:cs="Sylfaen"/>
          <w:color w:val="000000"/>
          <w:sz w:val="22"/>
          <w:szCs w:val="22"/>
          <w:lang w:val="ka-GE"/>
        </w:rPr>
        <w:t>დაფინანს</w:t>
      </w:r>
      <w:proofErr w:type="spellStart"/>
      <w:r w:rsidR="0033050F">
        <w:rPr>
          <w:rFonts w:ascii="Sylfaen" w:hAnsi="Sylfaen" w:cs="Sylfaen"/>
          <w:color w:val="000000"/>
          <w:sz w:val="22"/>
          <w:szCs w:val="22"/>
        </w:rPr>
        <w:t>ებით</w:t>
      </w:r>
      <w:proofErr w:type="spellEnd"/>
      <w:r w:rsidR="0033050F">
        <w:rPr>
          <w:rFonts w:ascii="Helvetica" w:hAnsi="Helvetica"/>
          <w:color w:val="000000"/>
          <w:sz w:val="22"/>
          <w:szCs w:val="22"/>
        </w:rPr>
        <w:t>)</w:t>
      </w:r>
      <w:r w:rsidR="0033050F">
        <w:rPr>
          <w:rFonts w:ascii="Sylfaen" w:hAnsi="Sylfaen" w:cs="Helvetica"/>
          <w:color w:val="000000"/>
          <w:sz w:val="22"/>
          <w:szCs w:val="22"/>
          <w:lang w:val="ka-GE"/>
        </w:rPr>
        <w:t>.</w:t>
      </w:r>
    </w:p>
    <w:p w:rsidR="0033050F" w:rsidRDefault="0033050F" w:rsidP="009813EC">
      <w:pPr>
        <w:pStyle w:val="ydpc0c4d9c9m-4131962814608974305yiv3388696822ydpd8d7d0msolistparagraph"/>
        <w:jc w:val="both"/>
        <w:rPr>
          <w:rFonts w:ascii="Helvetica Neue" w:hAnsi="Helvetica Neue"/>
          <w:color w:val="000000"/>
        </w:rPr>
      </w:pPr>
      <w:r w:rsidRPr="0033050F">
        <w:rPr>
          <w:rFonts w:ascii="Sylfaen" w:hAnsi="Sylfaen" w:cs="Helvetica"/>
          <w:b/>
          <w:color w:val="000000"/>
          <w:sz w:val="22"/>
          <w:szCs w:val="22"/>
          <w:lang w:val="ka-GE"/>
        </w:rPr>
        <w:t xml:space="preserve">მარინა დარახველიძე </w:t>
      </w:r>
      <w:r>
        <w:rPr>
          <w:rFonts w:ascii="Sylfaen" w:hAnsi="Sylfaen" w:cs="Helvetica"/>
          <w:color w:val="000000"/>
          <w:sz w:val="22"/>
          <w:szCs w:val="22"/>
          <w:lang w:val="ka-GE"/>
        </w:rPr>
        <w:t xml:space="preserve">- </w:t>
      </w:r>
      <w:r w:rsidRPr="000C05DA">
        <w:rPr>
          <w:rFonts w:ascii="Sylfaen" w:hAnsi="Sylfaen" w:cs="Helvetica"/>
          <w:color w:val="000000"/>
          <w:sz w:val="22"/>
          <w:szCs w:val="22"/>
          <w:lang w:val="ka-GE"/>
        </w:rPr>
        <w:t>მადლობა მოახსენა გამომსვლელებს და ხაზი გაუსვა</w:t>
      </w:r>
      <w:r w:rsidR="00124037" w:rsidRPr="000C05DA">
        <w:rPr>
          <w:rFonts w:ascii="Sylfaen" w:hAnsi="Sylfaen" w:cs="Helvetica"/>
          <w:color w:val="000000"/>
          <w:sz w:val="22"/>
          <w:szCs w:val="22"/>
          <w:lang w:val="ka-GE"/>
        </w:rPr>
        <w:t xml:space="preserve"> </w:t>
      </w:r>
      <w:r w:rsidRPr="000C05DA">
        <w:rPr>
          <w:rFonts w:ascii="Sylfaen" w:hAnsi="Sylfaen" w:cs="Helvetica"/>
          <w:color w:val="000000"/>
          <w:sz w:val="22"/>
          <w:szCs w:val="22"/>
          <w:lang w:val="ka-GE"/>
        </w:rPr>
        <w:t>მულტირეზი</w:t>
      </w:r>
      <w:r w:rsidR="00156AAA" w:rsidRPr="000C05DA">
        <w:rPr>
          <w:rFonts w:ascii="Sylfaen" w:hAnsi="Sylfaen" w:cs="Helvetica"/>
          <w:color w:val="000000"/>
          <w:sz w:val="22"/>
          <w:szCs w:val="22"/>
          <w:lang w:val="ka-GE"/>
        </w:rPr>
        <w:t xml:space="preserve">სტენტული ტუბერკულოზის მართვის, ახალი გენერაციის პრეპარატების </w:t>
      </w:r>
      <w:r w:rsidR="00FC497E" w:rsidRPr="000C05DA">
        <w:rPr>
          <w:rFonts w:ascii="Sylfaen" w:hAnsi="Sylfaen" w:cs="Helvetica"/>
          <w:color w:val="000000"/>
          <w:sz w:val="22"/>
          <w:szCs w:val="22"/>
          <w:lang w:val="ka-GE"/>
        </w:rPr>
        <w:t>აქტუალ</w:t>
      </w:r>
      <w:r w:rsidR="00156AAA" w:rsidRPr="000C05DA">
        <w:rPr>
          <w:rFonts w:ascii="Sylfaen" w:hAnsi="Sylfaen" w:cs="Helvetica"/>
          <w:color w:val="000000"/>
          <w:sz w:val="22"/>
          <w:szCs w:val="22"/>
          <w:lang w:val="ka-GE"/>
        </w:rPr>
        <w:t>ურობის საკითხს.</w:t>
      </w:r>
      <w:bookmarkStart w:id="0" w:name="_GoBack"/>
      <w:bookmarkEnd w:id="0"/>
      <w:r w:rsidR="00156AAA">
        <w:rPr>
          <w:rFonts w:ascii="Sylfaen" w:hAnsi="Sylfaen" w:cs="Helvetica"/>
          <w:color w:val="000000"/>
          <w:sz w:val="22"/>
          <w:szCs w:val="22"/>
          <w:lang w:val="ka-GE"/>
        </w:rPr>
        <w:t xml:space="preserve"> </w:t>
      </w:r>
    </w:p>
    <w:p w:rsidR="00E646CA" w:rsidRDefault="00E646CA" w:rsidP="009E7FDF">
      <w:pPr>
        <w:spacing w:line="276" w:lineRule="auto"/>
        <w:jc w:val="both"/>
        <w:rPr>
          <w:rFonts w:ascii="Sylfaen" w:hAnsi="Sylfaen"/>
          <w:b/>
          <w:sz w:val="24"/>
          <w:szCs w:val="24"/>
          <w:lang w:val="ka-GE"/>
        </w:rPr>
      </w:pPr>
    </w:p>
    <w:p w:rsidR="00107098" w:rsidRPr="009E7FDF" w:rsidRDefault="00107098" w:rsidP="009E7FDF">
      <w:pPr>
        <w:shd w:val="clear" w:color="auto" w:fill="FFFFFF"/>
        <w:spacing w:line="276" w:lineRule="auto"/>
        <w:jc w:val="both"/>
        <w:rPr>
          <w:rFonts w:ascii="Sylfaen" w:hAnsi="Sylfaen" w:cs="Sylfaen"/>
          <w:b/>
          <w:bCs/>
          <w:color w:val="000000"/>
          <w:sz w:val="24"/>
          <w:szCs w:val="24"/>
          <w:lang w:val="ka-GE"/>
        </w:rPr>
      </w:pPr>
      <w:r w:rsidRPr="009E7FDF">
        <w:rPr>
          <w:rFonts w:ascii="Sylfaen" w:hAnsi="Sylfaen" w:cs="Sylfaen"/>
          <w:b/>
          <w:bCs/>
          <w:color w:val="000000"/>
          <w:sz w:val="24"/>
          <w:szCs w:val="24"/>
          <w:lang w:val="ka-GE"/>
        </w:rPr>
        <w:t xml:space="preserve">თამარ გაბუნია - </w:t>
      </w:r>
      <w:r w:rsidRPr="009E7FDF">
        <w:rPr>
          <w:rFonts w:ascii="Sylfaen" w:hAnsi="Sylfaen" w:cs="Sylfaen"/>
          <w:bCs/>
          <w:color w:val="000000"/>
          <w:sz w:val="24"/>
          <w:szCs w:val="24"/>
          <w:lang w:val="ka-GE"/>
        </w:rPr>
        <w:t xml:space="preserve">მადლობა მოახსენა  </w:t>
      </w:r>
      <w:r w:rsidR="009C6E2D">
        <w:rPr>
          <w:rFonts w:ascii="Sylfaen" w:hAnsi="Sylfaen" w:cs="Sylfaen"/>
          <w:bCs/>
          <w:color w:val="000000"/>
          <w:sz w:val="24"/>
          <w:szCs w:val="24"/>
          <w:lang w:val="ka-GE"/>
        </w:rPr>
        <w:t xml:space="preserve">ბ-ნ ზაზა ავალიანს ყოვლისმომცველი </w:t>
      </w:r>
      <w:r w:rsidR="003416B0">
        <w:rPr>
          <w:rFonts w:ascii="Sylfaen" w:hAnsi="Sylfaen" w:cs="Sylfaen"/>
          <w:bCs/>
          <w:color w:val="000000"/>
          <w:sz w:val="24"/>
          <w:szCs w:val="24"/>
          <w:lang w:val="ka-GE"/>
        </w:rPr>
        <w:t>ანგარიშის</w:t>
      </w:r>
      <w:r w:rsidR="009C6E2D">
        <w:rPr>
          <w:rFonts w:ascii="Sylfaen" w:hAnsi="Sylfaen" w:cs="Sylfaen"/>
          <w:bCs/>
          <w:color w:val="000000"/>
          <w:sz w:val="24"/>
          <w:szCs w:val="24"/>
          <w:lang w:val="ka-GE"/>
        </w:rPr>
        <w:t xml:space="preserve">თვის. მან მადლობა მოახსენა </w:t>
      </w:r>
      <w:r w:rsidRPr="009E7FDF">
        <w:rPr>
          <w:rFonts w:ascii="Sylfaen" w:hAnsi="Sylfaen" w:cs="Sylfaen"/>
          <w:bCs/>
          <w:color w:val="000000"/>
          <w:sz w:val="24"/>
          <w:szCs w:val="24"/>
          <w:lang w:val="ka-GE"/>
        </w:rPr>
        <w:t>დამსწრე საზოგადოებას მონაწილეობისათვის და შეხვედრა დახურულად გამოაცხადა.</w:t>
      </w:r>
    </w:p>
    <w:p w:rsidR="003660BD" w:rsidRPr="009E7FDF" w:rsidRDefault="003660BD" w:rsidP="009E7FDF">
      <w:pPr>
        <w:shd w:val="clear" w:color="auto" w:fill="FFFFFF"/>
        <w:spacing w:line="276" w:lineRule="auto"/>
        <w:jc w:val="both"/>
        <w:rPr>
          <w:rFonts w:ascii="Sylfaen" w:hAnsi="Sylfaen" w:cs="Sylfaen"/>
          <w:b/>
          <w:bCs/>
          <w:color w:val="000000"/>
          <w:sz w:val="24"/>
          <w:szCs w:val="24"/>
          <w:lang w:val="ka-GE"/>
        </w:rPr>
      </w:pPr>
    </w:p>
    <w:p w:rsidR="00107098" w:rsidRPr="009E7FDF" w:rsidRDefault="00107098" w:rsidP="009E7FDF">
      <w:pPr>
        <w:shd w:val="clear" w:color="auto" w:fill="FFFFFF"/>
        <w:spacing w:line="276" w:lineRule="auto"/>
        <w:jc w:val="both"/>
        <w:rPr>
          <w:rFonts w:ascii="Sylfaen" w:hAnsi="Sylfaen" w:cs="Sylfaen"/>
          <w:b/>
          <w:bCs/>
          <w:color w:val="000000"/>
          <w:sz w:val="24"/>
          <w:szCs w:val="24"/>
          <w:lang w:val="ka-GE"/>
        </w:rPr>
      </w:pPr>
      <w:r w:rsidRPr="009E7FDF">
        <w:rPr>
          <w:rFonts w:ascii="Sylfaen" w:hAnsi="Sylfaen" w:cs="Sylfaen"/>
          <w:b/>
          <w:bCs/>
          <w:color w:val="000000"/>
          <w:sz w:val="24"/>
          <w:szCs w:val="24"/>
          <w:lang w:val="ka-GE"/>
        </w:rPr>
        <w:t>თამარ გაბუნია</w:t>
      </w:r>
    </w:p>
    <w:p w:rsidR="00107098" w:rsidRPr="009E7FDF" w:rsidRDefault="00107098" w:rsidP="009E7FDF">
      <w:pPr>
        <w:pStyle w:val="NormalWeb"/>
        <w:spacing w:line="276" w:lineRule="auto"/>
        <w:jc w:val="both"/>
        <w:rPr>
          <w:rFonts w:ascii="Sylfaen" w:hAnsi="Sylfaen" w:cs="Sylfaen"/>
          <w:lang w:val="ka-GE"/>
        </w:rPr>
      </w:pPr>
      <w:r w:rsidRPr="009E7FDF">
        <w:rPr>
          <w:rFonts w:ascii="Sylfaen" w:hAnsi="Sylfaen" w:cs="Sylfaen"/>
          <w:lang w:val="ka-GE"/>
        </w:rPr>
        <w:t xml:space="preserve">ქვეყნის საკოორდინაციო </w:t>
      </w:r>
      <w:proofErr w:type="spellStart"/>
      <w:r w:rsidRPr="009E7FDF">
        <w:rPr>
          <w:rFonts w:ascii="Sylfaen" w:hAnsi="Sylfaen" w:cs="Sylfaen"/>
        </w:rPr>
        <w:t>საბჭოს</w:t>
      </w:r>
      <w:proofErr w:type="spellEnd"/>
      <w:r w:rsidRPr="009E7FDF">
        <w:t xml:space="preserve"> </w:t>
      </w:r>
      <w:proofErr w:type="spellStart"/>
      <w:r w:rsidRPr="009E7FDF">
        <w:rPr>
          <w:rFonts w:ascii="Sylfaen" w:hAnsi="Sylfaen" w:cs="Sylfaen"/>
        </w:rPr>
        <w:t>თავმჯდომარის</w:t>
      </w:r>
      <w:proofErr w:type="spellEnd"/>
      <w:r w:rsidRPr="009E7FDF">
        <w:t xml:space="preserve"> </w:t>
      </w:r>
      <w:proofErr w:type="spellStart"/>
      <w:r w:rsidRPr="009E7FDF">
        <w:rPr>
          <w:rFonts w:ascii="Sylfaen" w:hAnsi="Sylfaen" w:cs="Sylfaen"/>
        </w:rPr>
        <w:t>მოადგილე</w:t>
      </w:r>
      <w:proofErr w:type="spellEnd"/>
    </w:p>
    <w:p w:rsidR="00107098" w:rsidRPr="009E7FDF" w:rsidRDefault="00107098" w:rsidP="009E7FDF">
      <w:pPr>
        <w:pStyle w:val="NormalWeb"/>
        <w:spacing w:line="276" w:lineRule="auto"/>
        <w:jc w:val="both"/>
        <w:rPr>
          <w:rFonts w:ascii="Sylfaen" w:hAnsi="Sylfaen" w:cs="Sylfaen"/>
          <w:b/>
          <w:lang w:val="ka-GE"/>
        </w:rPr>
      </w:pPr>
      <w:r w:rsidRPr="009E7FDF">
        <w:rPr>
          <w:rFonts w:ascii="Sylfaen" w:hAnsi="Sylfaen" w:cs="Sylfaen"/>
          <w:b/>
          <w:lang w:val="ka-GE"/>
        </w:rPr>
        <w:t>ნათია ხონელიძე</w:t>
      </w:r>
    </w:p>
    <w:p w:rsidR="00107098" w:rsidRPr="009E7FDF" w:rsidRDefault="00107098" w:rsidP="009E7FDF">
      <w:pPr>
        <w:pStyle w:val="NormalWeb"/>
        <w:spacing w:line="276" w:lineRule="auto"/>
        <w:jc w:val="both"/>
        <w:rPr>
          <w:rFonts w:ascii="Sylfaen" w:hAnsi="Sylfaen" w:cs="Sylfaen"/>
          <w:lang w:val="ka-GE"/>
        </w:rPr>
      </w:pPr>
      <w:r w:rsidRPr="009E7FDF">
        <w:rPr>
          <w:rFonts w:ascii="Sylfaen" w:hAnsi="Sylfaen" w:cs="Sylfaen"/>
          <w:lang w:val="ka-GE"/>
        </w:rPr>
        <w:t>ქვეყნის საკოორდინაციო საბჭოს ადმინისტრაციული ასისტენტი</w:t>
      </w:r>
    </w:p>
    <w:p w:rsidR="005F6A5C" w:rsidRPr="009E7FDF" w:rsidRDefault="005F6A5C" w:rsidP="009E7FDF">
      <w:pPr>
        <w:spacing w:line="276" w:lineRule="auto"/>
        <w:jc w:val="both"/>
        <w:rPr>
          <w:sz w:val="24"/>
          <w:szCs w:val="24"/>
          <w:lang w:val="ka-GE"/>
        </w:rPr>
      </w:pPr>
    </w:p>
    <w:sectPr w:rsidR="005F6A5C" w:rsidRPr="009E7F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DE" w:rsidRDefault="00F54DDE" w:rsidP="009E7FDF">
      <w:pPr>
        <w:spacing w:after="0" w:line="240" w:lineRule="auto"/>
      </w:pPr>
      <w:r>
        <w:separator/>
      </w:r>
    </w:p>
  </w:endnote>
  <w:endnote w:type="continuationSeparator" w:id="0">
    <w:p w:rsidR="00F54DDE" w:rsidRDefault="00F54DDE" w:rsidP="009E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011097"/>
      <w:docPartObj>
        <w:docPartGallery w:val="Page Numbers (Bottom of Page)"/>
        <w:docPartUnique/>
      </w:docPartObj>
    </w:sdtPr>
    <w:sdtEndPr>
      <w:rPr>
        <w:noProof/>
      </w:rPr>
    </w:sdtEndPr>
    <w:sdtContent>
      <w:p w:rsidR="009E7FDF" w:rsidRDefault="009E7FDF">
        <w:pPr>
          <w:pStyle w:val="Footer"/>
          <w:jc w:val="right"/>
        </w:pPr>
        <w:r>
          <w:fldChar w:fldCharType="begin"/>
        </w:r>
        <w:r>
          <w:instrText xml:space="preserve"> PAGE   \* MERGEFORMAT </w:instrText>
        </w:r>
        <w:r>
          <w:fldChar w:fldCharType="separate"/>
        </w:r>
        <w:r w:rsidR="000C05DA">
          <w:rPr>
            <w:noProof/>
          </w:rPr>
          <w:t>5</w:t>
        </w:r>
        <w:r>
          <w:rPr>
            <w:noProof/>
          </w:rPr>
          <w:fldChar w:fldCharType="end"/>
        </w:r>
      </w:p>
    </w:sdtContent>
  </w:sdt>
  <w:p w:rsidR="009E7FDF" w:rsidRDefault="009E7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DE" w:rsidRDefault="00F54DDE" w:rsidP="009E7FDF">
      <w:pPr>
        <w:spacing w:after="0" w:line="240" w:lineRule="auto"/>
      </w:pPr>
      <w:r>
        <w:separator/>
      </w:r>
    </w:p>
  </w:footnote>
  <w:footnote w:type="continuationSeparator" w:id="0">
    <w:p w:rsidR="00F54DDE" w:rsidRDefault="00F54DDE" w:rsidP="009E7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A83"/>
    <w:multiLevelType w:val="hybridMultilevel"/>
    <w:tmpl w:val="D01E9782"/>
    <w:lvl w:ilvl="0" w:tplc="12C8BFAC">
      <w:start w:val="2016"/>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70DB4"/>
    <w:multiLevelType w:val="hybridMultilevel"/>
    <w:tmpl w:val="B3520168"/>
    <w:lvl w:ilvl="0" w:tplc="547CB4AC">
      <w:start w:val="1"/>
      <w:numFmt w:val="bullet"/>
      <w:lvlText w:val=""/>
      <w:lvlJc w:val="left"/>
      <w:pPr>
        <w:tabs>
          <w:tab w:val="num" w:pos="720"/>
        </w:tabs>
        <w:ind w:left="720" w:hanging="360"/>
      </w:pPr>
      <w:rPr>
        <w:rFonts w:ascii="Wingdings 3" w:hAnsi="Wingdings 3" w:hint="default"/>
      </w:rPr>
    </w:lvl>
    <w:lvl w:ilvl="1" w:tplc="A77A899C" w:tentative="1">
      <w:start w:val="1"/>
      <w:numFmt w:val="bullet"/>
      <w:lvlText w:val=""/>
      <w:lvlJc w:val="left"/>
      <w:pPr>
        <w:tabs>
          <w:tab w:val="num" w:pos="1440"/>
        </w:tabs>
        <w:ind w:left="1440" w:hanging="360"/>
      </w:pPr>
      <w:rPr>
        <w:rFonts w:ascii="Wingdings 3" w:hAnsi="Wingdings 3" w:hint="default"/>
      </w:rPr>
    </w:lvl>
    <w:lvl w:ilvl="2" w:tplc="B8342232" w:tentative="1">
      <w:start w:val="1"/>
      <w:numFmt w:val="bullet"/>
      <w:lvlText w:val=""/>
      <w:lvlJc w:val="left"/>
      <w:pPr>
        <w:tabs>
          <w:tab w:val="num" w:pos="2160"/>
        </w:tabs>
        <w:ind w:left="2160" w:hanging="360"/>
      </w:pPr>
      <w:rPr>
        <w:rFonts w:ascii="Wingdings 3" w:hAnsi="Wingdings 3" w:hint="default"/>
      </w:rPr>
    </w:lvl>
    <w:lvl w:ilvl="3" w:tplc="45286662" w:tentative="1">
      <w:start w:val="1"/>
      <w:numFmt w:val="bullet"/>
      <w:lvlText w:val=""/>
      <w:lvlJc w:val="left"/>
      <w:pPr>
        <w:tabs>
          <w:tab w:val="num" w:pos="2880"/>
        </w:tabs>
        <w:ind w:left="2880" w:hanging="360"/>
      </w:pPr>
      <w:rPr>
        <w:rFonts w:ascii="Wingdings 3" w:hAnsi="Wingdings 3" w:hint="default"/>
      </w:rPr>
    </w:lvl>
    <w:lvl w:ilvl="4" w:tplc="2FC6094C" w:tentative="1">
      <w:start w:val="1"/>
      <w:numFmt w:val="bullet"/>
      <w:lvlText w:val=""/>
      <w:lvlJc w:val="left"/>
      <w:pPr>
        <w:tabs>
          <w:tab w:val="num" w:pos="3600"/>
        </w:tabs>
        <w:ind w:left="3600" w:hanging="360"/>
      </w:pPr>
      <w:rPr>
        <w:rFonts w:ascii="Wingdings 3" w:hAnsi="Wingdings 3" w:hint="default"/>
      </w:rPr>
    </w:lvl>
    <w:lvl w:ilvl="5" w:tplc="0374E35C" w:tentative="1">
      <w:start w:val="1"/>
      <w:numFmt w:val="bullet"/>
      <w:lvlText w:val=""/>
      <w:lvlJc w:val="left"/>
      <w:pPr>
        <w:tabs>
          <w:tab w:val="num" w:pos="4320"/>
        </w:tabs>
        <w:ind w:left="4320" w:hanging="360"/>
      </w:pPr>
      <w:rPr>
        <w:rFonts w:ascii="Wingdings 3" w:hAnsi="Wingdings 3" w:hint="default"/>
      </w:rPr>
    </w:lvl>
    <w:lvl w:ilvl="6" w:tplc="DCE49F08" w:tentative="1">
      <w:start w:val="1"/>
      <w:numFmt w:val="bullet"/>
      <w:lvlText w:val=""/>
      <w:lvlJc w:val="left"/>
      <w:pPr>
        <w:tabs>
          <w:tab w:val="num" w:pos="5040"/>
        </w:tabs>
        <w:ind w:left="5040" w:hanging="360"/>
      </w:pPr>
      <w:rPr>
        <w:rFonts w:ascii="Wingdings 3" w:hAnsi="Wingdings 3" w:hint="default"/>
      </w:rPr>
    </w:lvl>
    <w:lvl w:ilvl="7" w:tplc="836435CC" w:tentative="1">
      <w:start w:val="1"/>
      <w:numFmt w:val="bullet"/>
      <w:lvlText w:val=""/>
      <w:lvlJc w:val="left"/>
      <w:pPr>
        <w:tabs>
          <w:tab w:val="num" w:pos="5760"/>
        </w:tabs>
        <w:ind w:left="5760" w:hanging="360"/>
      </w:pPr>
      <w:rPr>
        <w:rFonts w:ascii="Wingdings 3" w:hAnsi="Wingdings 3" w:hint="default"/>
      </w:rPr>
    </w:lvl>
    <w:lvl w:ilvl="8" w:tplc="3C6A0F2E" w:tentative="1">
      <w:start w:val="1"/>
      <w:numFmt w:val="bullet"/>
      <w:lvlText w:val=""/>
      <w:lvlJc w:val="left"/>
      <w:pPr>
        <w:tabs>
          <w:tab w:val="num" w:pos="6480"/>
        </w:tabs>
        <w:ind w:left="6480" w:hanging="360"/>
      </w:pPr>
      <w:rPr>
        <w:rFonts w:ascii="Wingdings 3" w:hAnsi="Wingdings 3" w:hint="default"/>
      </w:rPr>
    </w:lvl>
  </w:abstractNum>
  <w:abstractNum w:abstractNumId="2">
    <w:nsid w:val="128477BD"/>
    <w:multiLevelType w:val="hybridMultilevel"/>
    <w:tmpl w:val="A39AE8EA"/>
    <w:lvl w:ilvl="0" w:tplc="F170022C">
      <w:start w:val="1"/>
      <w:numFmt w:val="bullet"/>
      <w:lvlText w:val=""/>
      <w:lvlJc w:val="left"/>
      <w:pPr>
        <w:tabs>
          <w:tab w:val="num" w:pos="720"/>
        </w:tabs>
        <w:ind w:left="720" w:hanging="360"/>
      </w:pPr>
      <w:rPr>
        <w:rFonts w:ascii="Wingdings" w:hAnsi="Wingdings" w:hint="default"/>
      </w:rPr>
    </w:lvl>
    <w:lvl w:ilvl="1" w:tplc="AA6EB400">
      <w:numFmt w:val="bullet"/>
      <w:lvlText w:val="•"/>
      <w:lvlJc w:val="left"/>
      <w:pPr>
        <w:tabs>
          <w:tab w:val="num" w:pos="1440"/>
        </w:tabs>
        <w:ind w:left="1440" w:hanging="360"/>
      </w:pPr>
      <w:rPr>
        <w:rFonts w:ascii="Arial" w:hAnsi="Arial" w:hint="default"/>
      </w:rPr>
    </w:lvl>
    <w:lvl w:ilvl="2" w:tplc="F61639AC" w:tentative="1">
      <w:start w:val="1"/>
      <w:numFmt w:val="bullet"/>
      <w:lvlText w:val=""/>
      <w:lvlJc w:val="left"/>
      <w:pPr>
        <w:tabs>
          <w:tab w:val="num" w:pos="2160"/>
        </w:tabs>
        <w:ind w:left="2160" w:hanging="360"/>
      </w:pPr>
      <w:rPr>
        <w:rFonts w:ascii="Wingdings" w:hAnsi="Wingdings" w:hint="default"/>
      </w:rPr>
    </w:lvl>
    <w:lvl w:ilvl="3" w:tplc="F3161F94" w:tentative="1">
      <w:start w:val="1"/>
      <w:numFmt w:val="bullet"/>
      <w:lvlText w:val=""/>
      <w:lvlJc w:val="left"/>
      <w:pPr>
        <w:tabs>
          <w:tab w:val="num" w:pos="2880"/>
        </w:tabs>
        <w:ind w:left="2880" w:hanging="360"/>
      </w:pPr>
      <w:rPr>
        <w:rFonts w:ascii="Wingdings" w:hAnsi="Wingdings" w:hint="default"/>
      </w:rPr>
    </w:lvl>
    <w:lvl w:ilvl="4" w:tplc="DA766836" w:tentative="1">
      <w:start w:val="1"/>
      <w:numFmt w:val="bullet"/>
      <w:lvlText w:val=""/>
      <w:lvlJc w:val="left"/>
      <w:pPr>
        <w:tabs>
          <w:tab w:val="num" w:pos="3600"/>
        </w:tabs>
        <w:ind w:left="3600" w:hanging="360"/>
      </w:pPr>
      <w:rPr>
        <w:rFonts w:ascii="Wingdings" w:hAnsi="Wingdings" w:hint="default"/>
      </w:rPr>
    </w:lvl>
    <w:lvl w:ilvl="5" w:tplc="5406D6DC" w:tentative="1">
      <w:start w:val="1"/>
      <w:numFmt w:val="bullet"/>
      <w:lvlText w:val=""/>
      <w:lvlJc w:val="left"/>
      <w:pPr>
        <w:tabs>
          <w:tab w:val="num" w:pos="4320"/>
        </w:tabs>
        <w:ind w:left="4320" w:hanging="360"/>
      </w:pPr>
      <w:rPr>
        <w:rFonts w:ascii="Wingdings" w:hAnsi="Wingdings" w:hint="default"/>
      </w:rPr>
    </w:lvl>
    <w:lvl w:ilvl="6" w:tplc="64A6A1B8" w:tentative="1">
      <w:start w:val="1"/>
      <w:numFmt w:val="bullet"/>
      <w:lvlText w:val=""/>
      <w:lvlJc w:val="left"/>
      <w:pPr>
        <w:tabs>
          <w:tab w:val="num" w:pos="5040"/>
        </w:tabs>
        <w:ind w:left="5040" w:hanging="360"/>
      </w:pPr>
      <w:rPr>
        <w:rFonts w:ascii="Wingdings" w:hAnsi="Wingdings" w:hint="default"/>
      </w:rPr>
    </w:lvl>
    <w:lvl w:ilvl="7" w:tplc="7F926202" w:tentative="1">
      <w:start w:val="1"/>
      <w:numFmt w:val="bullet"/>
      <w:lvlText w:val=""/>
      <w:lvlJc w:val="left"/>
      <w:pPr>
        <w:tabs>
          <w:tab w:val="num" w:pos="5760"/>
        </w:tabs>
        <w:ind w:left="5760" w:hanging="360"/>
      </w:pPr>
      <w:rPr>
        <w:rFonts w:ascii="Wingdings" w:hAnsi="Wingdings" w:hint="default"/>
      </w:rPr>
    </w:lvl>
    <w:lvl w:ilvl="8" w:tplc="4EA8F1BA" w:tentative="1">
      <w:start w:val="1"/>
      <w:numFmt w:val="bullet"/>
      <w:lvlText w:val=""/>
      <w:lvlJc w:val="left"/>
      <w:pPr>
        <w:tabs>
          <w:tab w:val="num" w:pos="6480"/>
        </w:tabs>
        <w:ind w:left="6480" w:hanging="360"/>
      </w:pPr>
      <w:rPr>
        <w:rFonts w:ascii="Wingdings" w:hAnsi="Wingdings" w:hint="default"/>
      </w:rPr>
    </w:lvl>
  </w:abstractNum>
  <w:abstractNum w:abstractNumId="3">
    <w:nsid w:val="1CB32EDD"/>
    <w:multiLevelType w:val="hybridMultilevel"/>
    <w:tmpl w:val="891423A0"/>
    <w:lvl w:ilvl="0" w:tplc="4E4AE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1954B7"/>
    <w:multiLevelType w:val="hybridMultilevel"/>
    <w:tmpl w:val="2DDA58C6"/>
    <w:lvl w:ilvl="0" w:tplc="3F122094">
      <w:start w:val="2016"/>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039ED"/>
    <w:multiLevelType w:val="hybridMultilevel"/>
    <w:tmpl w:val="11C2C3BC"/>
    <w:lvl w:ilvl="0" w:tplc="7DF81CAC">
      <w:start w:val="1"/>
      <w:numFmt w:val="bullet"/>
      <w:lvlText w:val="•"/>
      <w:lvlJc w:val="left"/>
      <w:pPr>
        <w:tabs>
          <w:tab w:val="num" w:pos="720"/>
        </w:tabs>
        <w:ind w:left="720" w:hanging="360"/>
      </w:pPr>
      <w:rPr>
        <w:rFonts w:ascii="Arial" w:hAnsi="Arial" w:hint="default"/>
      </w:rPr>
    </w:lvl>
    <w:lvl w:ilvl="1" w:tplc="5C4C4434" w:tentative="1">
      <w:start w:val="1"/>
      <w:numFmt w:val="bullet"/>
      <w:lvlText w:val="•"/>
      <w:lvlJc w:val="left"/>
      <w:pPr>
        <w:tabs>
          <w:tab w:val="num" w:pos="1440"/>
        </w:tabs>
        <w:ind w:left="1440" w:hanging="360"/>
      </w:pPr>
      <w:rPr>
        <w:rFonts w:ascii="Arial" w:hAnsi="Arial" w:hint="default"/>
      </w:rPr>
    </w:lvl>
    <w:lvl w:ilvl="2" w:tplc="E28E1C20" w:tentative="1">
      <w:start w:val="1"/>
      <w:numFmt w:val="bullet"/>
      <w:lvlText w:val="•"/>
      <w:lvlJc w:val="left"/>
      <w:pPr>
        <w:tabs>
          <w:tab w:val="num" w:pos="2160"/>
        </w:tabs>
        <w:ind w:left="2160" w:hanging="360"/>
      </w:pPr>
      <w:rPr>
        <w:rFonts w:ascii="Arial" w:hAnsi="Arial" w:hint="default"/>
      </w:rPr>
    </w:lvl>
    <w:lvl w:ilvl="3" w:tplc="379E0082" w:tentative="1">
      <w:start w:val="1"/>
      <w:numFmt w:val="bullet"/>
      <w:lvlText w:val="•"/>
      <w:lvlJc w:val="left"/>
      <w:pPr>
        <w:tabs>
          <w:tab w:val="num" w:pos="2880"/>
        </w:tabs>
        <w:ind w:left="2880" w:hanging="360"/>
      </w:pPr>
      <w:rPr>
        <w:rFonts w:ascii="Arial" w:hAnsi="Arial" w:hint="default"/>
      </w:rPr>
    </w:lvl>
    <w:lvl w:ilvl="4" w:tplc="E9EA6F14" w:tentative="1">
      <w:start w:val="1"/>
      <w:numFmt w:val="bullet"/>
      <w:lvlText w:val="•"/>
      <w:lvlJc w:val="left"/>
      <w:pPr>
        <w:tabs>
          <w:tab w:val="num" w:pos="3600"/>
        </w:tabs>
        <w:ind w:left="3600" w:hanging="360"/>
      </w:pPr>
      <w:rPr>
        <w:rFonts w:ascii="Arial" w:hAnsi="Arial" w:hint="default"/>
      </w:rPr>
    </w:lvl>
    <w:lvl w:ilvl="5" w:tplc="D792B2C6" w:tentative="1">
      <w:start w:val="1"/>
      <w:numFmt w:val="bullet"/>
      <w:lvlText w:val="•"/>
      <w:lvlJc w:val="left"/>
      <w:pPr>
        <w:tabs>
          <w:tab w:val="num" w:pos="4320"/>
        </w:tabs>
        <w:ind w:left="4320" w:hanging="360"/>
      </w:pPr>
      <w:rPr>
        <w:rFonts w:ascii="Arial" w:hAnsi="Arial" w:hint="default"/>
      </w:rPr>
    </w:lvl>
    <w:lvl w:ilvl="6" w:tplc="DEC6F0AE" w:tentative="1">
      <w:start w:val="1"/>
      <w:numFmt w:val="bullet"/>
      <w:lvlText w:val="•"/>
      <w:lvlJc w:val="left"/>
      <w:pPr>
        <w:tabs>
          <w:tab w:val="num" w:pos="5040"/>
        </w:tabs>
        <w:ind w:left="5040" w:hanging="360"/>
      </w:pPr>
      <w:rPr>
        <w:rFonts w:ascii="Arial" w:hAnsi="Arial" w:hint="default"/>
      </w:rPr>
    </w:lvl>
    <w:lvl w:ilvl="7" w:tplc="D89C7934" w:tentative="1">
      <w:start w:val="1"/>
      <w:numFmt w:val="bullet"/>
      <w:lvlText w:val="•"/>
      <w:lvlJc w:val="left"/>
      <w:pPr>
        <w:tabs>
          <w:tab w:val="num" w:pos="5760"/>
        </w:tabs>
        <w:ind w:left="5760" w:hanging="360"/>
      </w:pPr>
      <w:rPr>
        <w:rFonts w:ascii="Arial" w:hAnsi="Arial" w:hint="default"/>
      </w:rPr>
    </w:lvl>
    <w:lvl w:ilvl="8" w:tplc="44DC106C" w:tentative="1">
      <w:start w:val="1"/>
      <w:numFmt w:val="bullet"/>
      <w:lvlText w:val="•"/>
      <w:lvlJc w:val="left"/>
      <w:pPr>
        <w:tabs>
          <w:tab w:val="num" w:pos="6480"/>
        </w:tabs>
        <w:ind w:left="6480" w:hanging="360"/>
      </w:pPr>
      <w:rPr>
        <w:rFonts w:ascii="Arial" w:hAnsi="Arial" w:hint="default"/>
      </w:rPr>
    </w:lvl>
  </w:abstractNum>
  <w:abstractNum w:abstractNumId="6">
    <w:nsid w:val="2D3C08B0"/>
    <w:multiLevelType w:val="hybridMultilevel"/>
    <w:tmpl w:val="E51AADD2"/>
    <w:lvl w:ilvl="0" w:tplc="CF0EFF7A">
      <w:start w:val="1"/>
      <w:numFmt w:val="bullet"/>
      <w:lvlText w:val="•"/>
      <w:lvlJc w:val="left"/>
      <w:pPr>
        <w:tabs>
          <w:tab w:val="num" w:pos="720"/>
        </w:tabs>
        <w:ind w:left="720" w:hanging="360"/>
      </w:pPr>
      <w:rPr>
        <w:rFonts w:ascii="Arial" w:hAnsi="Arial" w:hint="default"/>
      </w:rPr>
    </w:lvl>
    <w:lvl w:ilvl="1" w:tplc="A6DA7820" w:tentative="1">
      <w:start w:val="1"/>
      <w:numFmt w:val="bullet"/>
      <w:lvlText w:val="•"/>
      <w:lvlJc w:val="left"/>
      <w:pPr>
        <w:tabs>
          <w:tab w:val="num" w:pos="1440"/>
        </w:tabs>
        <w:ind w:left="1440" w:hanging="360"/>
      </w:pPr>
      <w:rPr>
        <w:rFonts w:ascii="Arial" w:hAnsi="Arial" w:hint="default"/>
      </w:rPr>
    </w:lvl>
    <w:lvl w:ilvl="2" w:tplc="E2AA1618" w:tentative="1">
      <w:start w:val="1"/>
      <w:numFmt w:val="bullet"/>
      <w:lvlText w:val="•"/>
      <w:lvlJc w:val="left"/>
      <w:pPr>
        <w:tabs>
          <w:tab w:val="num" w:pos="2160"/>
        </w:tabs>
        <w:ind w:left="2160" w:hanging="360"/>
      </w:pPr>
      <w:rPr>
        <w:rFonts w:ascii="Arial" w:hAnsi="Arial" w:hint="default"/>
      </w:rPr>
    </w:lvl>
    <w:lvl w:ilvl="3" w:tplc="EA042D28" w:tentative="1">
      <w:start w:val="1"/>
      <w:numFmt w:val="bullet"/>
      <w:lvlText w:val="•"/>
      <w:lvlJc w:val="left"/>
      <w:pPr>
        <w:tabs>
          <w:tab w:val="num" w:pos="2880"/>
        </w:tabs>
        <w:ind w:left="2880" w:hanging="360"/>
      </w:pPr>
      <w:rPr>
        <w:rFonts w:ascii="Arial" w:hAnsi="Arial" w:hint="default"/>
      </w:rPr>
    </w:lvl>
    <w:lvl w:ilvl="4" w:tplc="B49419BE" w:tentative="1">
      <w:start w:val="1"/>
      <w:numFmt w:val="bullet"/>
      <w:lvlText w:val="•"/>
      <w:lvlJc w:val="left"/>
      <w:pPr>
        <w:tabs>
          <w:tab w:val="num" w:pos="3600"/>
        </w:tabs>
        <w:ind w:left="3600" w:hanging="360"/>
      </w:pPr>
      <w:rPr>
        <w:rFonts w:ascii="Arial" w:hAnsi="Arial" w:hint="default"/>
      </w:rPr>
    </w:lvl>
    <w:lvl w:ilvl="5" w:tplc="D244FCA8" w:tentative="1">
      <w:start w:val="1"/>
      <w:numFmt w:val="bullet"/>
      <w:lvlText w:val="•"/>
      <w:lvlJc w:val="left"/>
      <w:pPr>
        <w:tabs>
          <w:tab w:val="num" w:pos="4320"/>
        </w:tabs>
        <w:ind w:left="4320" w:hanging="360"/>
      </w:pPr>
      <w:rPr>
        <w:rFonts w:ascii="Arial" w:hAnsi="Arial" w:hint="default"/>
      </w:rPr>
    </w:lvl>
    <w:lvl w:ilvl="6" w:tplc="43E6491E" w:tentative="1">
      <w:start w:val="1"/>
      <w:numFmt w:val="bullet"/>
      <w:lvlText w:val="•"/>
      <w:lvlJc w:val="left"/>
      <w:pPr>
        <w:tabs>
          <w:tab w:val="num" w:pos="5040"/>
        </w:tabs>
        <w:ind w:left="5040" w:hanging="360"/>
      </w:pPr>
      <w:rPr>
        <w:rFonts w:ascii="Arial" w:hAnsi="Arial" w:hint="default"/>
      </w:rPr>
    </w:lvl>
    <w:lvl w:ilvl="7" w:tplc="888ABB66" w:tentative="1">
      <w:start w:val="1"/>
      <w:numFmt w:val="bullet"/>
      <w:lvlText w:val="•"/>
      <w:lvlJc w:val="left"/>
      <w:pPr>
        <w:tabs>
          <w:tab w:val="num" w:pos="5760"/>
        </w:tabs>
        <w:ind w:left="5760" w:hanging="360"/>
      </w:pPr>
      <w:rPr>
        <w:rFonts w:ascii="Arial" w:hAnsi="Arial" w:hint="default"/>
      </w:rPr>
    </w:lvl>
    <w:lvl w:ilvl="8" w:tplc="AC0014A0" w:tentative="1">
      <w:start w:val="1"/>
      <w:numFmt w:val="bullet"/>
      <w:lvlText w:val="•"/>
      <w:lvlJc w:val="left"/>
      <w:pPr>
        <w:tabs>
          <w:tab w:val="num" w:pos="6480"/>
        </w:tabs>
        <w:ind w:left="6480" w:hanging="360"/>
      </w:pPr>
      <w:rPr>
        <w:rFonts w:ascii="Arial" w:hAnsi="Arial" w:hint="default"/>
      </w:rPr>
    </w:lvl>
  </w:abstractNum>
  <w:abstractNum w:abstractNumId="7">
    <w:nsid w:val="3DBA4A09"/>
    <w:multiLevelType w:val="hybridMultilevel"/>
    <w:tmpl w:val="004473BE"/>
    <w:lvl w:ilvl="0" w:tplc="D7628AEA">
      <w:start w:val="1"/>
      <w:numFmt w:val="bullet"/>
      <w:lvlText w:val="•"/>
      <w:lvlJc w:val="left"/>
      <w:pPr>
        <w:tabs>
          <w:tab w:val="num" w:pos="720"/>
        </w:tabs>
        <w:ind w:left="720" w:hanging="360"/>
      </w:pPr>
      <w:rPr>
        <w:rFonts w:ascii="Arial" w:hAnsi="Arial" w:hint="default"/>
      </w:rPr>
    </w:lvl>
    <w:lvl w:ilvl="1" w:tplc="D410EC86" w:tentative="1">
      <w:start w:val="1"/>
      <w:numFmt w:val="bullet"/>
      <w:lvlText w:val="•"/>
      <w:lvlJc w:val="left"/>
      <w:pPr>
        <w:tabs>
          <w:tab w:val="num" w:pos="1440"/>
        </w:tabs>
        <w:ind w:left="1440" w:hanging="360"/>
      </w:pPr>
      <w:rPr>
        <w:rFonts w:ascii="Arial" w:hAnsi="Arial" w:hint="default"/>
      </w:rPr>
    </w:lvl>
    <w:lvl w:ilvl="2" w:tplc="7AE400DC" w:tentative="1">
      <w:start w:val="1"/>
      <w:numFmt w:val="bullet"/>
      <w:lvlText w:val="•"/>
      <w:lvlJc w:val="left"/>
      <w:pPr>
        <w:tabs>
          <w:tab w:val="num" w:pos="2160"/>
        </w:tabs>
        <w:ind w:left="2160" w:hanging="360"/>
      </w:pPr>
      <w:rPr>
        <w:rFonts w:ascii="Arial" w:hAnsi="Arial" w:hint="default"/>
      </w:rPr>
    </w:lvl>
    <w:lvl w:ilvl="3" w:tplc="4A3A1024" w:tentative="1">
      <w:start w:val="1"/>
      <w:numFmt w:val="bullet"/>
      <w:lvlText w:val="•"/>
      <w:lvlJc w:val="left"/>
      <w:pPr>
        <w:tabs>
          <w:tab w:val="num" w:pos="2880"/>
        </w:tabs>
        <w:ind w:left="2880" w:hanging="360"/>
      </w:pPr>
      <w:rPr>
        <w:rFonts w:ascii="Arial" w:hAnsi="Arial" w:hint="default"/>
      </w:rPr>
    </w:lvl>
    <w:lvl w:ilvl="4" w:tplc="953CB658" w:tentative="1">
      <w:start w:val="1"/>
      <w:numFmt w:val="bullet"/>
      <w:lvlText w:val="•"/>
      <w:lvlJc w:val="left"/>
      <w:pPr>
        <w:tabs>
          <w:tab w:val="num" w:pos="3600"/>
        </w:tabs>
        <w:ind w:left="3600" w:hanging="360"/>
      </w:pPr>
      <w:rPr>
        <w:rFonts w:ascii="Arial" w:hAnsi="Arial" w:hint="default"/>
      </w:rPr>
    </w:lvl>
    <w:lvl w:ilvl="5" w:tplc="C3646288" w:tentative="1">
      <w:start w:val="1"/>
      <w:numFmt w:val="bullet"/>
      <w:lvlText w:val="•"/>
      <w:lvlJc w:val="left"/>
      <w:pPr>
        <w:tabs>
          <w:tab w:val="num" w:pos="4320"/>
        </w:tabs>
        <w:ind w:left="4320" w:hanging="360"/>
      </w:pPr>
      <w:rPr>
        <w:rFonts w:ascii="Arial" w:hAnsi="Arial" w:hint="default"/>
      </w:rPr>
    </w:lvl>
    <w:lvl w:ilvl="6" w:tplc="5B0A0DC4" w:tentative="1">
      <w:start w:val="1"/>
      <w:numFmt w:val="bullet"/>
      <w:lvlText w:val="•"/>
      <w:lvlJc w:val="left"/>
      <w:pPr>
        <w:tabs>
          <w:tab w:val="num" w:pos="5040"/>
        </w:tabs>
        <w:ind w:left="5040" w:hanging="360"/>
      </w:pPr>
      <w:rPr>
        <w:rFonts w:ascii="Arial" w:hAnsi="Arial" w:hint="default"/>
      </w:rPr>
    </w:lvl>
    <w:lvl w:ilvl="7" w:tplc="711E2002" w:tentative="1">
      <w:start w:val="1"/>
      <w:numFmt w:val="bullet"/>
      <w:lvlText w:val="•"/>
      <w:lvlJc w:val="left"/>
      <w:pPr>
        <w:tabs>
          <w:tab w:val="num" w:pos="5760"/>
        </w:tabs>
        <w:ind w:left="5760" w:hanging="360"/>
      </w:pPr>
      <w:rPr>
        <w:rFonts w:ascii="Arial" w:hAnsi="Arial" w:hint="default"/>
      </w:rPr>
    </w:lvl>
    <w:lvl w:ilvl="8" w:tplc="764A57C2" w:tentative="1">
      <w:start w:val="1"/>
      <w:numFmt w:val="bullet"/>
      <w:lvlText w:val="•"/>
      <w:lvlJc w:val="left"/>
      <w:pPr>
        <w:tabs>
          <w:tab w:val="num" w:pos="6480"/>
        </w:tabs>
        <w:ind w:left="6480" w:hanging="360"/>
      </w:pPr>
      <w:rPr>
        <w:rFonts w:ascii="Arial" w:hAnsi="Arial" w:hint="default"/>
      </w:rPr>
    </w:lvl>
  </w:abstractNum>
  <w:abstractNum w:abstractNumId="8">
    <w:nsid w:val="44830EC2"/>
    <w:multiLevelType w:val="hybridMultilevel"/>
    <w:tmpl w:val="D8ACF922"/>
    <w:lvl w:ilvl="0" w:tplc="42A6418C">
      <w:start w:val="1"/>
      <w:numFmt w:val="bullet"/>
      <w:lvlText w:val=""/>
      <w:lvlJc w:val="left"/>
      <w:pPr>
        <w:tabs>
          <w:tab w:val="num" w:pos="720"/>
        </w:tabs>
        <w:ind w:left="720" w:hanging="360"/>
      </w:pPr>
      <w:rPr>
        <w:rFonts w:ascii="Wingdings" w:hAnsi="Wingdings" w:hint="default"/>
      </w:rPr>
    </w:lvl>
    <w:lvl w:ilvl="1" w:tplc="FA4A9A1E" w:tentative="1">
      <w:start w:val="1"/>
      <w:numFmt w:val="bullet"/>
      <w:lvlText w:val=""/>
      <w:lvlJc w:val="left"/>
      <w:pPr>
        <w:tabs>
          <w:tab w:val="num" w:pos="1440"/>
        </w:tabs>
        <w:ind w:left="1440" w:hanging="360"/>
      </w:pPr>
      <w:rPr>
        <w:rFonts w:ascii="Wingdings" w:hAnsi="Wingdings" w:hint="default"/>
      </w:rPr>
    </w:lvl>
    <w:lvl w:ilvl="2" w:tplc="DA6E4754" w:tentative="1">
      <w:start w:val="1"/>
      <w:numFmt w:val="bullet"/>
      <w:lvlText w:val=""/>
      <w:lvlJc w:val="left"/>
      <w:pPr>
        <w:tabs>
          <w:tab w:val="num" w:pos="2160"/>
        </w:tabs>
        <w:ind w:left="2160" w:hanging="360"/>
      </w:pPr>
      <w:rPr>
        <w:rFonts w:ascii="Wingdings" w:hAnsi="Wingdings" w:hint="default"/>
      </w:rPr>
    </w:lvl>
    <w:lvl w:ilvl="3" w:tplc="DCDC61A6" w:tentative="1">
      <w:start w:val="1"/>
      <w:numFmt w:val="bullet"/>
      <w:lvlText w:val=""/>
      <w:lvlJc w:val="left"/>
      <w:pPr>
        <w:tabs>
          <w:tab w:val="num" w:pos="2880"/>
        </w:tabs>
        <w:ind w:left="2880" w:hanging="360"/>
      </w:pPr>
      <w:rPr>
        <w:rFonts w:ascii="Wingdings" w:hAnsi="Wingdings" w:hint="default"/>
      </w:rPr>
    </w:lvl>
    <w:lvl w:ilvl="4" w:tplc="A0822418" w:tentative="1">
      <w:start w:val="1"/>
      <w:numFmt w:val="bullet"/>
      <w:lvlText w:val=""/>
      <w:lvlJc w:val="left"/>
      <w:pPr>
        <w:tabs>
          <w:tab w:val="num" w:pos="3600"/>
        </w:tabs>
        <w:ind w:left="3600" w:hanging="360"/>
      </w:pPr>
      <w:rPr>
        <w:rFonts w:ascii="Wingdings" w:hAnsi="Wingdings" w:hint="default"/>
      </w:rPr>
    </w:lvl>
    <w:lvl w:ilvl="5" w:tplc="281C1576" w:tentative="1">
      <w:start w:val="1"/>
      <w:numFmt w:val="bullet"/>
      <w:lvlText w:val=""/>
      <w:lvlJc w:val="left"/>
      <w:pPr>
        <w:tabs>
          <w:tab w:val="num" w:pos="4320"/>
        </w:tabs>
        <w:ind w:left="4320" w:hanging="360"/>
      </w:pPr>
      <w:rPr>
        <w:rFonts w:ascii="Wingdings" w:hAnsi="Wingdings" w:hint="default"/>
      </w:rPr>
    </w:lvl>
    <w:lvl w:ilvl="6" w:tplc="B9A8EB8C" w:tentative="1">
      <w:start w:val="1"/>
      <w:numFmt w:val="bullet"/>
      <w:lvlText w:val=""/>
      <w:lvlJc w:val="left"/>
      <w:pPr>
        <w:tabs>
          <w:tab w:val="num" w:pos="5040"/>
        </w:tabs>
        <w:ind w:left="5040" w:hanging="360"/>
      </w:pPr>
      <w:rPr>
        <w:rFonts w:ascii="Wingdings" w:hAnsi="Wingdings" w:hint="default"/>
      </w:rPr>
    </w:lvl>
    <w:lvl w:ilvl="7" w:tplc="E09C67AA" w:tentative="1">
      <w:start w:val="1"/>
      <w:numFmt w:val="bullet"/>
      <w:lvlText w:val=""/>
      <w:lvlJc w:val="left"/>
      <w:pPr>
        <w:tabs>
          <w:tab w:val="num" w:pos="5760"/>
        </w:tabs>
        <w:ind w:left="5760" w:hanging="360"/>
      </w:pPr>
      <w:rPr>
        <w:rFonts w:ascii="Wingdings" w:hAnsi="Wingdings" w:hint="default"/>
      </w:rPr>
    </w:lvl>
    <w:lvl w:ilvl="8" w:tplc="5DE6D474" w:tentative="1">
      <w:start w:val="1"/>
      <w:numFmt w:val="bullet"/>
      <w:lvlText w:val=""/>
      <w:lvlJc w:val="left"/>
      <w:pPr>
        <w:tabs>
          <w:tab w:val="num" w:pos="6480"/>
        </w:tabs>
        <w:ind w:left="6480" w:hanging="360"/>
      </w:pPr>
      <w:rPr>
        <w:rFonts w:ascii="Wingdings" w:hAnsi="Wingdings" w:hint="default"/>
      </w:rPr>
    </w:lvl>
  </w:abstractNum>
  <w:abstractNum w:abstractNumId="9">
    <w:nsid w:val="4532402F"/>
    <w:multiLevelType w:val="hybridMultilevel"/>
    <w:tmpl w:val="0AD83CDE"/>
    <w:lvl w:ilvl="0" w:tplc="83DE4846">
      <w:start w:val="1"/>
      <w:numFmt w:val="bullet"/>
      <w:lvlText w:val=""/>
      <w:lvlJc w:val="left"/>
      <w:pPr>
        <w:tabs>
          <w:tab w:val="num" w:pos="720"/>
        </w:tabs>
        <w:ind w:left="720" w:hanging="360"/>
      </w:pPr>
      <w:rPr>
        <w:rFonts w:ascii="Wingdings" w:hAnsi="Wingdings" w:hint="default"/>
      </w:rPr>
    </w:lvl>
    <w:lvl w:ilvl="1" w:tplc="0F50ADF6">
      <w:numFmt w:val="bullet"/>
      <w:lvlText w:val="•"/>
      <w:lvlJc w:val="left"/>
      <w:pPr>
        <w:tabs>
          <w:tab w:val="num" w:pos="1440"/>
        </w:tabs>
        <w:ind w:left="1440" w:hanging="360"/>
      </w:pPr>
      <w:rPr>
        <w:rFonts w:ascii="Arial" w:hAnsi="Arial" w:hint="default"/>
      </w:rPr>
    </w:lvl>
    <w:lvl w:ilvl="2" w:tplc="3C4A3796" w:tentative="1">
      <w:start w:val="1"/>
      <w:numFmt w:val="bullet"/>
      <w:lvlText w:val=""/>
      <w:lvlJc w:val="left"/>
      <w:pPr>
        <w:tabs>
          <w:tab w:val="num" w:pos="2160"/>
        </w:tabs>
        <w:ind w:left="2160" w:hanging="360"/>
      </w:pPr>
      <w:rPr>
        <w:rFonts w:ascii="Wingdings" w:hAnsi="Wingdings" w:hint="default"/>
      </w:rPr>
    </w:lvl>
    <w:lvl w:ilvl="3" w:tplc="DFC65F08" w:tentative="1">
      <w:start w:val="1"/>
      <w:numFmt w:val="bullet"/>
      <w:lvlText w:val=""/>
      <w:lvlJc w:val="left"/>
      <w:pPr>
        <w:tabs>
          <w:tab w:val="num" w:pos="2880"/>
        </w:tabs>
        <w:ind w:left="2880" w:hanging="360"/>
      </w:pPr>
      <w:rPr>
        <w:rFonts w:ascii="Wingdings" w:hAnsi="Wingdings" w:hint="default"/>
      </w:rPr>
    </w:lvl>
    <w:lvl w:ilvl="4" w:tplc="348E8540" w:tentative="1">
      <w:start w:val="1"/>
      <w:numFmt w:val="bullet"/>
      <w:lvlText w:val=""/>
      <w:lvlJc w:val="left"/>
      <w:pPr>
        <w:tabs>
          <w:tab w:val="num" w:pos="3600"/>
        </w:tabs>
        <w:ind w:left="3600" w:hanging="360"/>
      </w:pPr>
      <w:rPr>
        <w:rFonts w:ascii="Wingdings" w:hAnsi="Wingdings" w:hint="default"/>
      </w:rPr>
    </w:lvl>
    <w:lvl w:ilvl="5" w:tplc="559CB262" w:tentative="1">
      <w:start w:val="1"/>
      <w:numFmt w:val="bullet"/>
      <w:lvlText w:val=""/>
      <w:lvlJc w:val="left"/>
      <w:pPr>
        <w:tabs>
          <w:tab w:val="num" w:pos="4320"/>
        </w:tabs>
        <w:ind w:left="4320" w:hanging="360"/>
      </w:pPr>
      <w:rPr>
        <w:rFonts w:ascii="Wingdings" w:hAnsi="Wingdings" w:hint="default"/>
      </w:rPr>
    </w:lvl>
    <w:lvl w:ilvl="6" w:tplc="08E0C9F4" w:tentative="1">
      <w:start w:val="1"/>
      <w:numFmt w:val="bullet"/>
      <w:lvlText w:val=""/>
      <w:lvlJc w:val="left"/>
      <w:pPr>
        <w:tabs>
          <w:tab w:val="num" w:pos="5040"/>
        </w:tabs>
        <w:ind w:left="5040" w:hanging="360"/>
      </w:pPr>
      <w:rPr>
        <w:rFonts w:ascii="Wingdings" w:hAnsi="Wingdings" w:hint="default"/>
      </w:rPr>
    </w:lvl>
    <w:lvl w:ilvl="7" w:tplc="0B68EA24" w:tentative="1">
      <w:start w:val="1"/>
      <w:numFmt w:val="bullet"/>
      <w:lvlText w:val=""/>
      <w:lvlJc w:val="left"/>
      <w:pPr>
        <w:tabs>
          <w:tab w:val="num" w:pos="5760"/>
        </w:tabs>
        <w:ind w:left="5760" w:hanging="360"/>
      </w:pPr>
      <w:rPr>
        <w:rFonts w:ascii="Wingdings" w:hAnsi="Wingdings" w:hint="default"/>
      </w:rPr>
    </w:lvl>
    <w:lvl w:ilvl="8" w:tplc="1214F14A" w:tentative="1">
      <w:start w:val="1"/>
      <w:numFmt w:val="bullet"/>
      <w:lvlText w:val=""/>
      <w:lvlJc w:val="left"/>
      <w:pPr>
        <w:tabs>
          <w:tab w:val="num" w:pos="6480"/>
        </w:tabs>
        <w:ind w:left="6480" w:hanging="360"/>
      </w:pPr>
      <w:rPr>
        <w:rFonts w:ascii="Wingdings" w:hAnsi="Wingdings" w:hint="default"/>
      </w:rPr>
    </w:lvl>
  </w:abstractNum>
  <w:abstractNum w:abstractNumId="10">
    <w:nsid w:val="47611915"/>
    <w:multiLevelType w:val="hybridMultilevel"/>
    <w:tmpl w:val="C9DC898A"/>
    <w:lvl w:ilvl="0" w:tplc="FFFC054E">
      <w:start w:val="1"/>
      <w:numFmt w:val="bullet"/>
      <w:lvlText w:val=""/>
      <w:lvlJc w:val="left"/>
      <w:pPr>
        <w:tabs>
          <w:tab w:val="num" w:pos="720"/>
        </w:tabs>
        <w:ind w:left="720" w:hanging="360"/>
      </w:pPr>
      <w:rPr>
        <w:rFonts w:ascii="Wingdings" w:hAnsi="Wingdings" w:hint="default"/>
      </w:rPr>
    </w:lvl>
    <w:lvl w:ilvl="1" w:tplc="CEF2D848" w:tentative="1">
      <w:start w:val="1"/>
      <w:numFmt w:val="bullet"/>
      <w:lvlText w:val=""/>
      <w:lvlJc w:val="left"/>
      <w:pPr>
        <w:tabs>
          <w:tab w:val="num" w:pos="1440"/>
        </w:tabs>
        <w:ind w:left="1440" w:hanging="360"/>
      </w:pPr>
      <w:rPr>
        <w:rFonts w:ascii="Wingdings" w:hAnsi="Wingdings" w:hint="default"/>
      </w:rPr>
    </w:lvl>
    <w:lvl w:ilvl="2" w:tplc="C714062E" w:tentative="1">
      <w:start w:val="1"/>
      <w:numFmt w:val="bullet"/>
      <w:lvlText w:val=""/>
      <w:lvlJc w:val="left"/>
      <w:pPr>
        <w:tabs>
          <w:tab w:val="num" w:pos="2160"/>
        </w:tabs>
        <w:ind w:left="2160" w:hanging="360"/>
      </w:pPr>
      <w:rPr>
        <w:rFonts w:ascii="Wingdings" w:hAnsi="Wingdings" w:hint="default"/>
      </w:rPr>
    </w:lvl>
    <w:lvl w:ilvl="3" w:tplc="68560BFE" w:tentative="1">
      <w:start w:val="1"/>
      <w:numFmt w:val="bullet"/>
      <w:lvlText w:val=""/>
      <w:lvlJc w:val="left"/>
      <w:pPr>
        <w:tabs>
          <w:tab w:val="num" w:pos="2880"/>
        </w:tabs>
        <w:ind w:left="2880" w:hanging="360"/>
      </w:pPr>
      <w:rPr>
        <w:rFonts w:ascii="Wingdings" w:hAnsi="Wingdings" w:hint="default"/>
      </w:rPr>
    </w:lvl>
    <w:lvl w:ilvl="4" w:tplc="6316CBA0" w:tentative="1">
      <w:start w:val="1"/>
      <w:numFmt w:val="bullet"/>
      <w:lvlText w:val=""/>
      <w:lvlJc w:val="left"/>
      <w:pPr>
        <w:tabs>
          <w:tab w:val="num" w:pos="3600"/>
        </w:tabs>
        <w:ind w:left="3600" w:hanging="360"/>
      </w:pPr>
      <w:rPr>
        <w:rFonts w:ascii="Wingdings" w:hAnsi="Wingdings" w:hint="default"/>
      </w:rPr>
    </w:lvl>
    <w:lvl w:ilvl="5" w:tplc="52A633C6" w:tentative="1">
      <w:start w:val="1"/>
      <w:numFmt w:val="bullet"/>
      <w:lvlText w:val=""/>
      <w:lvlJc w:val="left"/>
      <w:pPr>
        <w:tabs>
          <w:tab w:val="num" w:pos="4320"/>
        </w:tabs>
        <w:ind w:left="4320" w:hanging="360"/>
      </w:pPr>
      <w:rPr>
        <w:rFonts w:ascii="Wingdings" w:hAnsi="Wingdings" w:hint="default"/>
      </w:rPr>
    </w:lvl>
    <w:lvl w:ilvl="6" w:tplc="B38688B6" w:tentative="1">
      <w:start w:val="1"/>
      <w:numFmt w:val="bullet"/>
      <w:lvlText w:val=""/>
      <w:lvlJc w:val="left"/>
      <w:pPr>
        <w:tabs>
          <w:tab w:val="num" w:pos="5040"/>
        </w:tabs>
        <w:ind w:left="5040" w:hanging="360"/>
      </w:pPr>
      <w:rPr>
        <w:rFonts w:ascii="Wingdings" w:hAnsi="Wingdings" w:hint="default"/>
      </w:rPr>
    </w:lvl>
    <w:lvl w:ilvl="7" w:tplc="31D662FE" w:tentative="1">
      <w:start w:val="1"/>
      <w:numFmt w:val="bullet"/>
      <w:lvlText w:val=""/>
      <w:lvlJc w:val="left"/>
      <w:pPr>
        <w:tabs>
          <w:tab w:val="num" w:pos="5760"/>
        </w:tabs>
        <w:ind w:left="5760" w:hanging="360"/>
      </w:pPr>
      <w:rPr>
        <w:rFonts w:ascii="Wingdings" w:hAnsi="Wingdings" w:hint="default"/>
      </w:rPr>
    </w:lvl>
    <w:lvl w:ilvl="8" w:tplc="20EC52E0" w:tentative="1">
      <w:start w:val="1"/>
      <w:numFmt w:val="bullet"/>
      <w:lvlText w:val=""/>
      <w:lvlJc w:val="left"/>
      <w:pPr>
        <w:tabs>
          <w:tab w:val="num" w:pos="6480"/>
        </w:tabs>
        <w:ind w:left="6480" w:hanging="360"/>
      </w:pPr>
      <w:rPr>
        <w:rFonts w:ascii="Wingdings" w:hAnsi="Wingdings" w:hint="default"/>
      </w:rPr>
    </w:lvl>
  </w:abstractNum>
  <w:abstractNum w:abstractNumId="11">
    <w:nsid w:val="4BB820ED"/>
    <w:multiLevelType w:val="hybridMultilevel"/>
    <w:tmpl w:val="DD92D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5029E4"/>
    <w:multiLevelType w:val="hybridMultilevel"/>
    <w:tmpl w:val="9F7604B6"/>
    <w:lvl w:ilvl="0" w:tplc="1F26528C">
      <w:start w:val="1"/>
      <w:numFmt w:val="bullet"/>
      <w:lvlText w:val=""/>
      <w:lvlJc w:val="left"/>
      <w:pPr>
        <w:tabs>
          <w:tab w:val="num" w:pos="720"/>
        </w:tabs>
        <w:ind w:left="720" w:hanging="360"/>
      </w:pPr>
      <w:rPr>
        <w:rFonts w:ascii="Wingdings" w:hAnsi="Wingdings" w:hint="default"/>
      </w:rPr>
    </w:lvl>
    <w:lvl w:ilvl="1" w:tplc="248EE384">
      <w:numFmt w:val="bullet"/>
      <w:lvlText w:val="•"/>
      <w:lvlJc w:val="left"/>
      <w:pPr>
        <w:tabs>
          <w:tab w:val="num" w:pos="1440"/>
        </w:tabs>
        <w:ind w:left="1440" w:hanging="360"/>
      </w:pPr>
      <w:rPr>
        <w:rFonts w:ascii="Arial" w:hAnsi="Arial" w:hint="default"/>
      </w:rPr>
    </w:lvl>
    <w:lvl w:ilvl="2" w:tplc="00E80EDC" w:tentative="1">
      <w:start w:val="1"/>
      <w:numFmt w:val="bullet"/>
      <w:lvlText w:val=""/>
      <w:lvlJc w:val="left"/>
      <w:pPr>
        <w:tabs>
          <w:tab w:val="num" w:pos="2160"/>
        </w:tabs>
        <w:ind w:left="2160" w:hanging="360"/>
      </w:pPr>
      <w:rPr>
        <w:rFonts w:ascii="Wingdings" w:hAnsi="Wingdings" w:hint="default"/>
      </w:rPr>
    </w:lvl>
    <w:lvl w:ilvl="3" w:tplc="4C7CBAAA" w:tentative="1">
      <w:start w:val="1"/>
      <w:numFmt w:val="bullet"/>
      <w:lvlText w:val=""/>
      <w:lvlJc w:val="left"/>
      <w:pPr>
        <w:tabs>
          <w:tab w:val="num" w:pos="2880"/>
        </w:tabs>
        <w:ind w:left="2880" w:hanging="360"/>
      </w:pPr>
      <w:rPr>
        <w:rFonts w:ascii="Wingdings" w:hAnsi="Wingdings" w:hint="default"/>
      </w:rPr>
    </w:lvl>
    <w:lvl w:ilvl="4" w:tplc="C0842C3C" w:tentative="1">
      <w:start w:val="1"/>
      <w:numFmt w:val="bullet"/>
      <w:lvlText w:val=""/>
      <w:lvlJc w:val="left"/>
      <w:pPr>
        <w:tabs>
          <w:tab w:val="num" w:pos="3600"/>
        </w:tabs>
        <w:ind w:left="3600" w:hanging="360"/>
      </w:pPr>
      <w:rPr>
        <w:rFonts w:ascii="Wingdings" w:hAnsi="Wingdings" w:hint="default"/>
      </w:rPr>
    </w:lvl>
    <w:lvl w:ilvl="5" w:tplc="41F83FE4" w:tentative="1">
      <w:start w:val="1"/>
      <w:numFmt w:val="bullet"/>
      <w:lvlText w:val=""/>
      <w:lvlJc w:val="left"/>
      <w:pPr>
        <w:tabs>
          <w:tab w:val="num" w:pos="4320"/>
        </w:tabs>
        <w:ind w:left="4320" w:hanging="360"/>
      </w:pPr>
      <w:rPr>
        <w:rFonts w:ascii="Wingdings" w:hAnsi="Wingdings" w:hint="default"/>
      </w:rPr>
    </w:lvl>
    <w:lvl w:ilvl="6" w:tplc="617C681C" w:tentative="1">
      <w:start w:val="1"/>
      <w:numFmt w:val="bullet"/>
      <w:lvlText w:val=""/>
      <w:lvlJc w:val="left"/>
      <w:pPr>
        <w:tabs>
          <w:tab w:val="num" w:pos="5040"/>
        </w:tabs>
        <w:ind w:left="5040" w:hanging="360"/>
      </w:pPr>
      <w:rPr>
        <w:rFonts w:ascii="Wingdings" w:hAnsi="Wingdings" w:hint="default"/>
      </w:rPr>
    </w:lvl>
    <w:lvl w:ilvl="7" w:tplc="913AD9B2" w:tentative="1">
      <w:start w:val="1"/>
      <w:numFmt w:val="bullet"/>
      <w:lvlText w:val=""/>
      <w:lvlJc w:val="left"/>
      <w:pPr>
        <w:tabs>
          <w:tab w:val="num" w:pos="5760"/>
        </w:tabs>
        <w:ind w:left="5760" w:hanging="360"/>
      </w:pPr>
      <w:rPr>
        <w:rFonts w:ascii="Wingdings" w:hAnsi="Wingdings" w:hint="default"/>
      </w:rPr>
    </w:lvl>
    <w:lvl w:ilvl="8" w:tplc="26C4B856" w:tentative="1">
      <w:start w:val="1"/>
      <w:numFmt w:val="bullet"/>
      <w:lvlText w:val=""/>
      <w:lvlJc w:val="left"/>
      <w:pPr>
        <w:tabs>
          <w:tab w:val="num" w:pos="6480"/>
        </w:tabs>
        <w:ind w:left="6480" w:hanging="360"/>
      </w:pPr>
      <w:rPr>
        <w:rFonts w:ascii="Wingdings" w:hAnsi="Wingdings" w:hint="default"/>
      </w:rPr>
    </w:lvl>
  </w:abstractNum>
  <w:abstractNum w:abstractNumId="13">
    <w:nsid w:val="51E75DE0"/>
    <w:multiLevelType w:val="hybridMultilevel"/>
    <w:tmpl w:val="C5444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E81B8C"/>
    <w:multiLevelType w:val="hybridMultilevel"/>
    <w:tmpl w:val="20409FA0"/>
    <w:lvl w:ilvl="0" w:tplc="4372E7D0">
      <w:start w:val="1"/>
      <w:numFmt w:val="bullet"/>
      <w:lvlText w:val=""/>
      <w:lvlJc w:val="left"/>
      <w:pPr>
        <w:tabs>
          <w:tab w:val="num" w:pos="720"/>
        </w:tabs>
        <w:ind w:left="720" w:hanging="360"/>
      </w:pPr>
      <w:rPr>
        <w:rFonts w:ascii="Wingdings" w:hAnsi="Wingdings" w:hint="default"/>
      </w:rPr>
    </w:lvl>
    <w:lvl w:ilvl="1" w:tplc="C2582DB6" w:tentative="1">
      <w:start w:val="1"/>
      <w:numFmt w:val="bullet"/>
      <w:lvlText w:val=""/>
      <w:lvlJc w:val="left"/>
      <w:pPr>
        <w:tabs>
          <w:tab w:val="num" w:pos="1440"/>
        </w:tabs>
        <w:ind w:left="1440" w:hanging="360"/>
      </w:pPr>
      <w:rPr>
        <w:rFonts w:ascii="Wingdings" w:hAnsi="Wingdings" w:hint="default"/>
      </w:rPr>
    </w:lvl>
    <w:lvl w:ilvl="2" w:tplc="1E0864C0" w:tentative="1">
      <w:start w:val="1"/>
      <w:numFmt w:val="bullet"/>
      <w:lvlText w:val=""/>
      <w:lvlJc w:val="left"/>
      <w:pPr>
        <w:tabs>
          <w:tab w:val="num" w:pos="2160"/>
        </w:tabs>
        <w:ind w:left="2160" w:hanging="360"/>
      </w:pPr>
      <w:rPr>
        <w:rFonts w:ascii="Wingdings" w:hAnsi="Wingdings" w:hint="default"/>
      </w:rPr>
    </w:lvl>
    <w:lvl w:ilvl="3" w:tplc="8744B87A" w:tentative="1">
      <w:start w:val="1"/>
      <w:numFmt w:val="bullet"/>
      <w:lvlText w:val=""/>
      <w:lvlJc w:val="left"/>
      <w:pPr>
        <w:tabs>
          <w:tab w:val="num" w:pos="2880"/>
        </w:tabs>
        <w:ind w:left="2880" w:hanging="360"/>
      </w:pPr>
      <w:rPr>
        <w:rFonts w:ascii="Wingdings" w:hAnsi="Wingdings" w:hint="default"/>
      </w:rPr>
    </w:lvl>
    <w:lvl w:ilvl="4" w:tplc="AFA842FC" w:tentative="1">
      <w:start w:val="1"/>
      <w:numFmt w:val="bullet"/>
      <w:lvlText w:val=""/>
      <w:lvlJc w:val="left"/>
      <w:pPr>
        <w:tabs>
          <w:tab w:val="num" w:pos="3600"/>
        </w:tabs>
        <w:ind w:left="3600" w:hanging="360"/>
      </w:pPr>
      <w:rPr>
        <w:rFonts w:ascii="Wingdings" w:hAnsi="Wingdings" w:hint="default"/>
      </w:rPr>
    </w:lvl>
    <w:lvl w:ilvl="5" w:tplc="3BCC7A40" w:tentative="1">
      <w:start w:val="1"/>
      <w:numFmt w:val="bullet"/>
      <w:lvlText w:val=""/>
      <w:lvlJc w:val="left"/>
      <w:pPr>
        <w:tabs>
          <w:tab w:val="num" w:pos="4320"/>
        </w:tabs>
        <w:ind w:left="4320" w:hanging="360"/>
      </w:pPr>
      <w:rPr>
        <w:rFonts w:ascii="Wingdings" w:hAnsi="Wingdings" w:hint="default"/>
      </w:rPr>
    </w:lvl>
    <w:lvl w:ilvl="6" w:tplc="523660D2" w:tentative="1">
      <w:start w:val="1"/>
      <w:numFmt w:val="bullet"/>
      <w:lvlText w:val=""/>
      <w:lvlJc w:val="left"/>
      <w:pPr>
        <w:tabs>
          <w:tab w:val="num" w:pos="5040"/>
        </w:tabs>
        <w:ind w:left="5040" w:hanging="360"/>
      </w:pPr>
      <w:rPr>
        <w:rFonts w:ascii="Wingdings" w:hAnsi="Wingdings" w:hint="default"/>
      </w:rPr>
    </w:lvl>
    <w:lvl w:ilvl="7" w:tplc="BD7A9400" w:tentative="1">
      <w:start w:val="1"/>
      <w:numFmt w:val="bullet"/>
      <w:lvlText w:val=""/>
      <w:lvlJc w:val="left"/>
      <w:pPr>
        <w:tabs>
          <w:tab w:val="num" w:pos="5760"/>
        </w:tabs>
        <w:ind w:left="5760" w:hanging="360"/>
      </w:pPr>
      <w:rPr>
        <w:rFonts w:ascii="Wingdings" w:hAnsi="Wingdings" w:hint="default"/>
      </w:rPr>
    </w:lvl>
    <w:lvl w:ilvl="8" w:tplc="57D01930" w:tentative="1">
      <w:start w:val="1"/>
      <w:numFmt w:val="bullet"/>
      <w:lvlText w:val=""/>
      <w:lvlJc w:val="left"/>
      <w:pPr>
        <w:tabs>
          <w:tab w:val="num" w:pos="6480"/>
        </w:tabs>
        <w:ind w:left="6480" w:hanging="360"/>
      </w:pPr>
      <w:rPr>
        <w:rFonts w:ascii="Wingdings" w:hAnsi="Wingdings" w:hint="default"/>
      </w:rPr>
    </w:lvl>
  </w:abstractNum>
  <w:abstractNum w:abstractNumId="15">
    <w:nsid w:val="5ACD441C"/>
    <w:multiLevelType w:val="hybridMultilevel"/>
    <w:tmpl w:val="66C63998"/>
    <w:lvl w:ilvl="0" w:tplc="F39C4AE0">
      <w:start w:val="1"/>
      <w:numFmt w:val="bullet"/>
      <w:lvlText w:val=""/>
      <w:lvlJc w:val="left"/>
      <w:pPr>
        <w:tabs>
          <w:tab w:val="num" w:pos="720"/>
        </w:tabs>
        <w:ind w:left="720" w:hanging="360"/>
      </w:pPr>
      <w:rPr>
        <w:rFonts w:ascii="Wingdings 3" w:hAnsi="Wingdings 3" w:hint="default"/>
      </w:rPr>
    </w:lvl>
    <w:lvl w:ilvl="1" w:tplc="EDCC583E" w:tentative="1">
      <w:start w:val="1"/>
      <w:numFmt w:val="bullet"/>
      <w:lvlText w:val=""/>
      <w:lvlJc w:val="left"/>
      <w:pPr>
        <w:tabs>
          <w:tab w:val="num" w:pos="1440"/>
        </w:tabs>
        <w:ind w:left="1440" w:hanging="360"/>
      </w:pPr>
      <w:rPr>
        <w:rFonts w:ascii="Wingdings 3" w:hAnsi="Wingdings 3" w:hint="default"/>
      </w:rPr>
    </w:lvl>
    <w:lvl w:ilvl="2" w:tplc="A71ECD88" w:tentative="1">
      <w:start w:val="1"/>
      <w:numFmt w:val="bullet"/>
      <w:lvlText w:val=""/>
      <w:lvlJc w:val="left"/>
      <w:pPr>
        <w:tabs>
          <w:tab w:val="num" w:pos="2160"/>
        </w:tabs>
        <w:ind w:left="2160" w:hanging="360"/>
      </w:pPr>
      <w:rPr>
        <w:rFonts w:ascii="Wingdings 3" w:hAnsi="Wingdings 3" w:hint="default"/>
      </w:rPr>
    </w:lvl>
    <w:lvl w:ilvl="3" w:tplc="96D01A24" w:tentative="1">
      <w:start w:val="1"/>
      <w:numFmt w:val="bullet"/>
      <w:lvlText w:val=""/>
      <w:lvlJc w:val="left"/>
      <w:pPr>
        <w:tabs>
          <w:tab w:val="num" w:pos="2880"/>
        </w:tabs>
        <w:ind w:left="2880" w:hanging="360"/>
      </w:pPr>
      <w:rPr>
        <w:rFonts w:ascii="Wingdings 3" w:hAnsi="Wingdings 3" w:hint="default"/>
      </w:rPr>
    </w:lvl>
    <w:lvl w:ilvl="4" w:tplc="309C5C60" w:tentative="1">
      <w:start w:val="1"/>
      <w:numFmt w:val="bullet"/>
      <w:lvlText w:val=""/>
      <w:lvlJc w:val="left"/>
      <w:pPr>
        <w:tabs>
          <w:tab w:val="num" w:pos="3600"/>
        </w:tabs>
        <w:ind w:left="3600" w:hanging="360"/>
      </w:pPr>
      <w:rPr>
        <w:rFonts w:ascii="Wingdings 3" w:hAnsi="Wingdings 3" w:hint="default"/>
      </w:rPr>
    </w:lvl>
    <w:lvl w:ilvl="5" w:tplc="423A1172" w:tentative="1">
      <w:start w:val="1"/>
      <w:numFmt w:val="bullet"/>
      <w:lvlText w:val=""/>
      <w:lvlJc w:val="left"/>
      <w:pPr>
        <w:tabs>
          <w:tab w:val="num" w:pos="4320"/>
        </w:tabs>
        <w:ind w:left="4320" w:hanging="360"/>
      </w:pPr>
      <w:rPr>
        <w:rFonts w:ascii="Wingdings 3" w:hAnsi="Wingdings 3" w:hint="default"/>
      </w:rPr>
    </w:lvl>
    <w:lvl w:ilvl="6" w:tplc="C3341BB4" w:tentative="1">
      <w:start w:val="1"/>
      <w:numFmt w:val="bullet"/>
      <w:lvlText w:val=""/>
      <w:lvlJc w:val="left"/>
      <w:pPr>
        <w:tabs>
          <w:tab w:val="num" w:pos="5040"/>
        </w:tabs>
        <w:ind w:left="5040" w:hanging="360"/>
      </w:pPr>
      <w:rPr>
        <w:rFonts w:ascii="Wingdings 3" w:hAnsi="Wingdings 3" w:hint="default"/>
      </w:rPr>
    </w:lvl>
    <w:lvl w:ilvl="7" w:tplc="2A8E0FDE" w:tentative="1">
      <w:start w:val="1"/>
      <w:numFmt w:val="bullet"/>
      <w:lvlText w:val=""/>
      <w:lvlJc w:val="left"/>
      <w:pPr>
        <w:tabs>
          <w:tab w:val="num" w:pos="5760"/>
        </w:tabs>
        <w:ind w:left="5760" w:hanging="360"/>
      </w:pPr>
      <w:rPr>
        <w:rFonts w:ascii="Wingdings 3" w:hAnsi="Wingdings 3" w:hint="default"/>
      </w:rPr>
    </w:lvl>
    <w:lvl w:ilvl="8" w:tplc="364A0EBE" w:tentative="1">
      <w:start w:val="1"/>
      <w:numFmt w:val="bullet"/>
      <w:lvlText w:val=""/>
      <w:lvlJc w:val="left"/>
      <w:pPr>
        <w:tabs>
          <w:tab w:val="num" w:pos="6480"/>
        </w:tabs>
        <w:ind w:left="6480" w:hanging="360"/>
      </w:pPr>
      <w:rPr>
        <w:rFonts w:ascii="Wingdings 3" w:hAnsi="Wingdings 3" w:hint="default"/>
      </w:rPr>
    </w:lvl>
  </w:abstractNum>
  <w:abstractNum w:abstractNumId="16">
    <w:nsid w:val="6321382D"/>
    <w:multiLevelType w:val="hybridMultilevel"/>
    <w:tmpl w:val="CC5A422A"/>
    <w:lvl w:ilvl="0" w:tplc="95D0D892">
      <w:start w:val="1"/>
      <w:numFmt w:val="bullet"/>
      <w:lvlText w:val=""/>
      <w:lvlJc w:val="left"/>
      <w:pPr>
        <w:tabs>
          <w:tab w:val="num" w:pos="720"/>
        </w:tabs>
        <w:ind w:left="720" w:hanging="360"/>
      </w:pPr>
      <w:rPr>
        <w:rFonts w:ascii="Wingdings 3" w:hAnsi="Wingdings 3" w:hint="default"/>
      </w:rPr>
    </w:lvl>
    <w:lvl w:ilvl="1" w:tplc="FF260B4C" w:tentative="1">
      <w:start w:val="1"/>
      <w:numFmt w:val="bullet"/>
      <w:lvlText w:val=""/>
      <w:lvlJc w:val="left"/>
      <w:pPr>
        <w:tabs>
          <w:tab w:val="num" w:pos="1440"/>
        </w:tabs>
        <w:ind w:left="1440" w:hanging="360"/>
      </w:pPr>
      <w:rPr>
        <w:rFonts w:ascii="Wingdings 3" w:hAnsi="Wingdings 3" w:hint="default"/>
      </w:rPr>
    </w:lvl>
    <w:lvl w:ilvl="2" w:tplc="DC38ED0A" w:tentative="1">
      <w:start w:val="1"/>
      <w:numFmt w:val="bullet"/>
      <w:lvlText w:val=""/>
      <w:lvlJc w:val="left"/>
      <w:pPr>
        <w:tabs>
          <w:tab w:val="num" w:pos="2160"/>
        </w:tabs>
        <w:ind w:left="2160" w:hanging="360"/>
      </w:pPr>
      <w:rPr>
        <w:rFonts w:ascii="Wingdings 3" w:hAnsi="Wingdings 3" w:hint="default"/>
      </w:rPr>
    </w:lvl>
    <w:lvl w:ilvl="3" w:tplc="536604BE" w:tentative="1">
      <w:start w:val="1"/>
      <w:numFmt w:val="bullet"/>
      <w:lvlText w:val=""/>
      <w:lvlJc w:val="left"/>
      <w:pPr>
        <w:tabs>
          <w:tab w:val="num" w:pos="2880"/>
        </w:tabs>
        <w:ind w:left="2880" w:hanging="360"/>
      </w:pPr>
      <w:rPr>
        <w:rFonts w:ascii="Wingdings 3" w:hAnsi="Wingdings 3" w:hint="default"/>
      </w:rPr>
    </w:lvl>
    <w:lvl w:ilvl="4" w:tplc="6504A750" w:tentative="1">
      <w:start w:val="1"/>
      <w:numFmt w:val="bullet"/>
      <w:lvlText w:val=""/>
      <w:lvlJc w:val="left"/>
      <w:pPr>
        <w:tabs>
          <w:tab w:val="num" w:pos="3600"/>
        </w:tabs>
        <w:ind w:left="3600" w:hanging="360"/>
      </w:pPr>
      <w:rPr>
        <w:rFonts w:ascii="Wingdings 3" w:hAnsi="Wingdings 3" w:hint="default"/>
      </w:rPr>
    </w:lvl>
    <w:lvl w:ilvl="5" w:tplc="438A6250" w:tentative="1">
      <w:start w:val="1"/>
      <w:numFmt w:val="bullet"/>
      <w:lvlText w:val=""/>
      <w:lvlJc w:val="left"/>
      <w:pPr>
        <w:tabs>
          <w:tab w:val="num" w:pos="4320"/>
        </w:tabs>
        <w:ind w:left="4320" w:hanging="360"/>
      </w:pPr>
      <w:rPr>
        <w:rFonts w:ascii="Wingdings 3" w:hAnsi="Wingdings 3" w:hint="default"/>
      </w:rPr>
    </w:lvl>
    <w:lvl w:ilvl="6" w:tplc="2AA441E0" w:tentative="1">
      <w:start w:val="1"/>
      <w:numFmt w:val="bullet"/>
      <w:lvlText w:val=""/>
      <w:lvlJc w:val="left"/>
      <w:pPr>
        <w:tabs>
          <w:tab w:val="num" w:pos="5040"/>
        </w:tabs>
        <w:ind w:left="5040" w:hanging="360"/>
      </w:pPr>
      <w:rPr>
        <w:rFonts w:ascii="Wingdings 3" w:hAnsi="Wingdings 3" w:hint="default"/>
      </w:rPr>
    </w:lvl>
    <w:lvl w:ilvl="7" w:tplc="93406A84" w:tentative="1">
      <w:start w:val="1"/>
      <w:numFmt w:val="bullet"/>
      <w:lvlText w:val=""/>
      <w:lvlJc w:val="left"/>
      <w:pPr>
        <w:tabs>
          <w:tab w:val="num" w:pos="5760"/>
        </w:tabs>
        <w:ind w:left="5760" w:hanging="360"/>
      </w:pPr>
      <w:rPr>
        <w:rFonts w:ascii="Wingdings 3" w:hAnsi="Wingdings 3" w:hint="default"/>
      </w:rPr>
    </w:lvl>
    <w:lvl w:ilvl="8" w:tplc="E86AB248" w:tentative="1">
      <w:start w:val="1"/>
      <w:numFmt w:val="bullet"/>
      <w:lvlText w:val=""/>
      <w:lvlJc w:val="left"/>
      <w:pPr>
        <w:tabs>
          <w:tab w:val="num" w:pos="6480"/>
        </w:tabs>
        <w:ind w:left="6480" w:hanging="360"/>
      </w:pPr>
      <w:rPr>
        <w:rFonts w:ascii="Wingdings 3" w:hAnsi="Wingdings 3" w:hint="default"/>
      </w:rPr>
    </w:lvl>
  </w:abstractNum>
  <w:abstractNum w:abstractNumId="17">
    <w:nsid w:val="661F7940"/>
    <w:multiLevelType w:val="hybridMultilevel"/>
    <w:tmpl w:val="2B1AFE60"/>
    <w:lvl w:ilvl="0" w:tplc="9DAC71E8">
      <w:start w:val="2016"/>
      <w:numFmt w:val="decimal"/>
      <w:lvlText w:val="%1"/>
      <w:lvlJc w:val="left"/>
      <w:pPr>
        <w:ind w:left="1220" w:hanging="44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6D15064E"/>
    <w:multiLevelType w:val="hybridMultilevel"/>
    <w:tmpl w:val="2AB81B02"/>
    <w:lvl w:ilvl="0" w:tplc="96CA6FA2">
      <w:start w:val="1"/>
      <w:numFmt w:val="bullet"/>
      <w:lvlText w:val=""/>
      <w:lvlJc w:val="left"/>
      <w:pPr>
        <w:tabs>
          <w:tab w:val="num" w:pos="720"/>
        </w:tabs>
        <w:ind w:left="720" w:hanging="360"/>
      </w:pPr>
      <w:rPr>
        <w:rFonts w:ascii="Wingdings" w:hAnsi="Wingdings" w:hint="default"/>
      </w:rPr>
    </w:lvl>
    <w:lvl w:ilvl="1" w:tplc="10BA2350" w:tentative="1">
      <w:start w:val="1"/>
      <w:numFmt w:val="bullet"/>
      <w:lvlText w:val=""/>
      <w:lvlJc w:val="left"/>
      <w:pPr>
        <w:tabs>
          <w:tab w:val="num" w:pos="1440"/>
        </w:tabs>
        <w:ind w:left="1440" w:hanging="360"/>
      </w:pPr>
      <w:rPr>
        <w:rFonts w:ascii="Wingdings" w:hAnsi="Wingdings" w:hint="default"/>
      </w:rPr>
    </w:lvl>
    <w:lvl w:ilvl="2" w:tplc="36CED270" w:tentative="1">
      <w:start w:val="1"/>
      <w:numFmt w:val="bullet"/>
      <w:lvlText w:val=""/>
      <w:lvlJc w:val="left"/>
      <w:pPr>
        <w:tabs>
          <w:tab w:val="num" w:pos="2160"/>
        </w:tabs>
        <w:ind w:left="2160" w:hanging="360"/>
      </w:pPr>
      <w:rPr>
        <w:rFonts w:ascii="Wingdings" w:hAnsi="Wingdings" w:hint="default"/>
      </w:rPr>
    </w:lvl>
    <w:lvl w:ilvl="3" w:tplc="C69CCD36" w:tentative="1">
      <w:start w:val="1"/>
      <w:numFmt w:val="bullet"/>
      <w:lvlText w:val=""/>
      <w:lvlJc w:val="left"/>
      <w:pPr>
        <w:tabs>
          <w:tab w:val="num" w:pos="2880"/>
        </w:tabs>
        <w:ind w:left="2880" w:hanging="360"/>
      </w:pPr>
      <w:rPr>
        <w:rFonts w:ascii="Wingdings" w:hAnsi="Wingdings" w:hint="default"/>
      </w:rPr>
    </w:lvl>
    <w:lvl w:ilvl="4" w:tplc="2CA6605E" w:tentative="1">
      <w:start w:val="1"/>
      <w:numFmt w:val="bullet"/>
      <w:lvlText w:val=""/>
      <w:lvlJc w:val="left"/>
      <w:pPr>
        <w:tabs>
          <w:tab w:val="num" w:pos="3600"/>
        </w:tabs>
        <w:ind w:left="3600" w:hanging="360"/>
      </w:pPr>
      <w:rPr>
        <w:rFonts w:ascii="Wingdings" w:hAnsi="Wingdings" w:hint="default"/>
      </w:rPr>
    </w:lvl>
    <w:lvl w:ilvl="5" w:tplc="7CA8B9AE" w:tentative="1">
      <w:start w:val="1"/>
      <w:numFmt w:val="bullet"/>
      <w:lvlText w:val=""/>
      <w:lvlJc w:val="left"/>
      <w:pPr>
        <w:tabs>
          <w:tab w:val="num" w:pos="4320"/>
        </w:tabs>
        <w:ind w:left="4320" w:hanging="360"/>
      </w:pPr>
      <w:rPr>
        <w:rFonts w:ascii="Wingdings" w:hAnsi="Wingdings" w:hint="default"/>
      </w:rPr>
    </w:lvl>
    <w:lvl w:ilvl="6" w:tplc="CA6ACD58" w:tentative="1">
      <w:start w:val="1"/>
      <w:numFmt w:val="bullet"/>
      <w:lvlText w:val=""/>
      <w:lvlJc w:val="left"/>
      <w:pPr>
        <w:tabs>
          <w:tab w:val="num" w:pos="5040"/>
        </w:tabs>
        <w:ind w:left="5040" w:hanging="360"/>
      </w:pPr>
      <w:rPr>
        <w:rFonts w:ascii="Wingdings" w:hAnsi="Wingdings" w:hint="default"/>
      </w:rPr>
    </w:lvl>
    <w:lvl w:ilvl="7" w:tplc="5860DB48" w:tentative="1">
      <w:start w:val="1"/>
      <w:numFmt w:val="bullet"/>
      <w:lvlText w:val=""/>
      <w:lvlJc w:val="left"/>
      <w:pPr>
        <w:tabs>
          <w:tab w:val="num" w:pos="5760"/>
        </w:tabs>
        <w:ind w:left="5760" w:hanging="360"/>
      </w:pPr>
      <w:rPr>
        <w:rFonts w:ascii="Wingdings" w:hAnsi="Wingdings" w:hint="default"/>
      </w:rPr>
    </w:lvl>
    <w:lvl w:ilvl="8" w:tplc="D538593C" w:tentative="1">
      <w:start w:val="1"/>
      <w:numFmt w:val="bullet"/>
      <w:lvlText w:val=""/>
      <w:lvlJc w:val="left"/>
      <w:pPr>
        <w:tabs>
          <w:tab w:val="num" w:pos="6480"/>
        </w:tabs>
        <w:ind w:left="6480" w:hanging="360"/>
      </w:pPr>
      <w:rPr>
        <w:rFonts w:ascii="Wingdings" w:hAnsi="Wingdings" w:hint="default"/>
      </w:rPr>
    </w:lvl>
  </w:abstractNum>
  <w:abstractNum w:abstractNumId="19">
    <w:nsid w:val="70ED0D2B"/>
    <w:multiLevelType w:val="hybridMultilevel"/>
    <w:tmpl w:val="C6986A18"/>
    <w:lvl w:ilvl="0" w:tplc="B582AB9E">
      <w:start w:val="1"/>
      <w:numFmt w:val="bullet"/>
      <w:lvlText w:val=""/>
      <w:lvlJc w:val="left"/>
      <w:pPr>
        <w:tabs>
          <w:tab w:val="num" w:pos="720"/>
        </w:tabs>
        <w:ind w:left="720" w:hanging="360"/>
      </w:pPr>
      <w:rPr>
        <w:rFonts w:ascii="Wingdings" w:hAnsi="Wingdings" w:hint="default"/>
      </w:rPr>
    </w:lvl>
    <w:lvl w:ilvl="1" w:tplc="4B1AB14E" w:tentative="1">
      <w:start w:val="1"/>
      <w:numFmt w:val="bullet"/>
      <w:lvlText w:val=""/>
      <w:lvlJc w:val="left"/>
      <w:pPr>
        <w:tabs>
          <w:tab w:val="num" w:pos="1440"/>
        </w:tabs>
        <w:ind w:left="1440" w:hanging="360"/>
      </w:pPr>
      <w:rPr>
        <w:rFonts w:ascii="Wingdings" w:hAnsi="Wingdings" w:hint="default"/>
      </w:rPr>
    </w:lvl>
    <w:lvl w:ilvl="2" w:tplc="7F208CD8" w:tentative="1">
      <w:start w:val="1"/>
      <w:numFmt w:val="bullet"/>
      <w:lvlText w:val=""/>
      <w:lvlJc w:val="left"/>
      <w:pPr>
        <w:tabs>
          <w:tab w:val="num" w:pos="2160"/>
        </w:tabs>
        <w:ind w:left="2160" w:hanging="360"/>
      </w:pPr>
      <w:rPr>
        <w:rFonts w:ascii="Wingdings" w:hAnsi="Wingdings" w:hint="default"/>
      </w:rPr>
    </w:lvl>
    <w:lvl w:ilvl="3" w:tplc="9CEA2508" w:tentative="1">
      <w:start w:val="1"/>
      <w:numFmt w:val="bullet"/>
      <w:lvlText w:val=""/>
      <w:lvlJc w:val="left"/>
      <w:pPr>
        <w:tabs>
          <w:tab w:val="num" w:pos="2880"/>
        </w:tabs>
        <w:ind w:left="2880" w:hanging="360"/>
      </w:pPr>
      <w:rPr>
        <w:rFonts w:ascii="Wingdings" w:hAnsi="Wingdings" w:hint="default"/>
      </w:rPr>
    </w:lvl>
    <w:lvl w:ilvl="4" w:tplc="EC726492" w:tentative="1">
      <w:start w:val="1"/>
      <w:numFmt w:val="bullet"/>
      <w:lvlText w:val=""/>
      <w:lvlJc w:val="left"/>
      <w:pPr>
        <w:tabs>
          <w:tab w:val="num" w:pos="3600"/>
        </w:tabs>
        <w:ind w:left="3600" w:hanging="360"/>
      </w:pPr>
      <w:rPr>
        <w:rFonts w:ascii="Wingdings" w:hAnsi="Wingdings" w:hint="default"/>
      </w:rPr>
    </w:lvl>
    <w:lvl w:ilvl="5" w:tplc="8B666C02" w:tentative="1">
      <w:start w:val="1"/>
      <w:numFmt w:val="bullet"/>
      <w:lvlText w:val=""/>
      <w:lvlJc w:val="left"/>
      <w:pPr>
        <w:tabs>
          <w:tab w:val="num" w:pos="4320"/>
        </w:tabs>
        <w:ind w:left="4320" w:hanging="360"/>
      </w:pPr>
      <w:rPr>
        <w:rFonts w:ascii="Wingdings" w:hAnsi="Wingdings" w:hint="default"/>
      </w:rPr>
    </w:lvl>
    <w:lvl w:ilvl="6" w:tplc="E5B8519E" w:tentative="1">
      <w:start w:val="1"/>
      <w:numFmt w:val="bullet"/>
      <w:lvlText w:val=""/>
      <w:lvlJc w:val="left"/>
      <w:pPr>
        <w:tabs>
          <w:tab w:val="num" w:pos="5040"/>
        </w:tabs>
        <w:ind w:left="5040" w:hanging="360"/>
      </w:pPr>
      <w:rPr>
        <w:rFonts w:ascii="Wingdings" w:hAnsi="Wingdings" w:hint="default"/>
      </w:rPr>
    </w:lvl>
    <w:lvl w:ilvl="7" w:tplc="6E1A6DCA" w:tentative="1">
      <w:start w:val="1"/>
      <w:numFmt w:val="bullet"/>
      <w:lvlText w:val=""/>
      <w:lvlJc w:val="left"/>
      <w:pPr>
        <w:tabs>
          <w:tab w:val="num" w:pos="5760"/>
        </w:tabs>
        <w:ind w:left="5760" w:hanging="360"/>
      </w:pPr>
      <w:rPr>
        <w:rFonts w:ascii="Wingdings" w:hAnsi="Wingdings" w:hint="default"/>
      </w:rPr>
    </w:lvl>
    <w:lvl w:ilvl="8" w:tplc="73BA17A2" w:tentative="1">
      <w:start w:val="1"/>
      <w:numFmt w:val="bullet"/>
      <w:lvlText w:val=""/>
      <w:lvlJc w:val="left"/>
      <w:pPr>
        <w:tabs>
          <w:tab w:val="num" w:pos="6480"/>
        </w:tabs>
        <w:ind w:left="6480" w:hanging="360"/>
      </w:pPr>
      <w:rPr>
        <w:rFonts w:ascii="Wingdings" w:hAnsi="Wingdings" w:hint="default"/>
      </w:rPr>
    </w:lvl>
  </w:abstractNum>
  <w:abstractNum w:abstractNumId="20">
    <w:nsid w:val="7498386B"/>
    <w:multiLevelType w:val="hybridMultilevel"/>
    <w:tmpl w:val="52B085C2"/>
    <w:lvl w:ilvl="0" w:tplc="CABAFFF8">
      <w:start w:val="1"/>
      <w:numFmt w:val="bullet"/>
      <w:lvlText w:val=""/>
      <w:lvlJc w:val="left"/>
      <w:pPr>
        <w:tabs>
          <w:tab w:val="num" w:pos="720"/>
        </w:tabs>
        <w:ind w:left="720" w:hanging="360"/>
      </w:pPr>
      <w:rPr>
        <w:rFonts w:ascii="Wingdings" w:hAnsi="Wingdings" w:hint="default"/>
      </w:rPr>
    </w:lvl>
    <w:lvl w:ilvl="1" w:tplc="8E1076EE" w:tentative="1">
      <w:start w:val="1"/>
      <w:numFmt w:val="bullet"/>
      <w:lvlText w:val=""/>
      <w:lvlJc w:val="left"/>
      <w:pPr>
        <w:tabs>
          <w:tab w:val="num" w:pos="1440"/>
        </w:tabs>
        <w:ind w:left="1440" w:hanging="360"/>
      </w:pPr>
      <w:rPr>
        <w:rFonts w:ascii="Wingdings" w:hAnsi="Wingdings" w:hint="default"/>
      </w:rPr>
    </w:lvl>
    <w:lvl w:ilvl="2" w:tplc="F79E1C10" w:tentative="1">
      <w:start w:val="1"/>
      <w:numFmt w:val="bullet"/>
      <w:lvlText w:val=""/>
      <w:lvlJc w:val="left"/>
      <w:pPr>
        <w:tabs>
          <w:tab w:val="num" w:pos="2160"/>
        </w:tabs>
        <w:ind w:left="2160" w:hanging="360"/>
      </w:pPr>
      <w:rPr>
        <w:rFonts w:ascii="Wingdings" w:hAnsi="Wingdings" w:hint="default"/>
      </w:rPr>
    </w:lvl>
    <w:lvl w:ilvl="3" w:tplc="D8BE9D18" w:tentative="1">
      <w:start w:val="1"/>
      <w:numFmt w:val="bullet"/>
      <w:lvlText w:val=""/>
      <w:lvlJc w:val="left"/>
      <w:pPr>
        <w:tabs>
          <w:tab w:val="num" w:pos="2880"/>
        </w:tabs>
        <w:ind w:left="2880" w:hanging="360"/>
      </w:pPr>
      <w:rPr>
        <w:rFonts w:ascii="Wingdings" w:hAnsi="Wingdings" w:hint="default"/>
      </w:rPr>
    </w:lvl>
    <w:lvl w:ilvl="4" w:tplc="31340392" w:tentative="1">
      <w:start w:val="1"/>
      <w:numFmt w:val="bullet"/>
      <w:lvlText w:val=""/>
      <w:lvlJc w:val="left"/>
      <w:pPr>
        <w:tabs>
          <w:tab w:val="num" w:pos="3600"/>
        </w:tabs>
        <w:ind w:left="3600" w:hanging="360"/>
      </w:pPr>
      <w:rPr>
        <w:rFonts w:ascii="Wingdings" w:hAnsi="Wingdings" w:hint="default"/>
      </w:rPr>
    </w:lvl>
    <w:lvl w:ilvl="5" w:tplc="6B249FBE" w:tentative="1">
      <w:start w:val="1"/>
      <w:numFmt w:val="bullet"/>
      <w:lvlText w:val=""/>
      <w:lvlJc w:val="left"/>
      <w:pPr>
        <w:tabs>
          <w:tab w:val="num" w:pos="4320"/>
        </w:tabs>
        <w:ind w:left="4320" w:hanging="360"/>
      </w:pPr>
      <w:rPr>
        <w:rFonts w:ascii="Wingdings" w:hAnsi="Wingdings" w:hint="default"/>
      </w:rPr>
    </w:lvl>
    <w:lvl w:ilvl="6" w:tplc="E1146526" w:tentative="1">
      <w:start w:val="1"/>
      <w:numFmt w:val="bullet"/>
      <w:lvlText w:val=""/>
      <w:lvlJc w:val="left"/>
      <w:pPr>
        <w:tabs>
          <w:tab w:val="num" w:pos="5040"/>
        </w:tabs>
        <w:ind w:left="5040" w:hanging="360"/>
      </w:pPr>
      <w:rPr>
        <w:rFonts w:ascii="Wingdings" w:hAnsi="Wingdings" w:hint="default"/>
      </w:rPr>
    </w:lvl>
    <w:lvl w:ilvl="7" w:tplc="EB023D5A" w:tentative="1">
      <w:start w:val="1"/>
      <w:numFmt w:val="bullet"/>
      <w:lvlText w:val=""/>
      <w:lvlJc w:val="left"/>
      <w:pPr>
        <w:tabs>
          <w:tab w:val="num" w:pos="5760"/>
        </w:tabs>
        <w:ind w:left="5760" w:hanging="360"/>
      </w:pPr>
      <w:rPr>
        <w:rFonts w:ascii="Wingdings" w:hAnsi="Wingdings" w:hint="default"/>
      </w:rPr>
    </w:lvl>
    <w:lvl w:ilvl="8" w:tplc="F446E970" w:tentative="1">
      <w:start w:val="1"/>
      <w:numFmt w:val="bullet"/>
      <w:lvlText w:val=""/>
      <w:lvlJc w:val="left"/>
      <w:pPr>
        <w:tabs>
          <w:tab w:val="num" w:pos="6480"/>
        </w:tabs>
        <w:ind w:left="6480" w:hanging="360"/>
      </w:pPr>
      <w:rPr>
        <w:rFonts w:ascii="Wingdings" w:hAnsi="Wingdings" w:hint="default"/>
      </w:rPr>
    </w:lvl>
  </w:abstractNum>
  <w:abstractNum w:abstractNumId="21">
    <w:nsid w:val="76B26A03"/>
    <w:multiLevelType w:val="hybridMultilevel"/>
    <w:tmpl w:val="779E4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8"/>
  </w:num>
  <w:num w:numId="4">
    <w:abstractNumId w:val="11"/>
  </w:num>
  <w:num w:numId="5">
    <w:abstractNumId w:val="7"/>
  </w:num>
  <w:num w:numId="6">
    <w:abstractNumId w:val="6"/>
  </w:num>
  <w:num w:numId="7">
    <w:abstractNumId w:val="3"/>
  </w:num>
  <w:num w:numId="8">
    <w:abstractNumId w:val="13"/>
  </w:num>
  <w:num w:numId="9">
    <w:abstractNumId w:val="16"/>
  </w:num>
  <w:num w:numId="10">
    <w:abstractNumId w:val="0"/>
  </w:num>
  <w:num w:numId="11">
    <w:abstractNumId w:val="17"/>
  </w:num>
  <w:num w:numId="12">
    <w:abstractNumId w:val="4"/>
  </w:num>
  <w:num w:numId="13">
    <w:abstractNumId w:val="19"/>
  </w:num>
  <w:num w:numId="14">
    <w:abstractNumId w:val="15"/>
  </w:num>
  <w:num w:numId="15">
    <w:abstractNumId w:val="20"/>
  </w:num>
  <w:num w:numId="16">
    <w:abstractNumId w:val="21"/>
  </w:num>
  <w:num w:numId="17">
    <w:abstractNumId w:val="10"/>
  </w:num>
  <w:num w:numId="18">
    <w:abstractNumId w:val="9"/>
  </w:num>
  <w:num w:numId="19">
    <w:abstractNumId w:val="12"/>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C6"/>
    <w:rsid w:val="000314BB"/>
    <w:rsid w:val="00036468"/>
    <w:rsid w:val="0005707D"/>
    <w:rsid w:val="00063C7A"/>
    <w:rsid w:val="00093F0D"/>
    <w:rsid w:val="000B4D56"/>
    <w:rsid w:val="000B57E2"/>
    <w:rsid w:val="000C05DA"/>
    <w:rsid w:val="000C27A9"/>
    <w:rsid w:val="000E2704"/>
    <w:rsid w:val="000E6812"/>
    <w:rsid w:val="000F09F9"/>
    <w:rsid w:val="00107098"/>
    <w:rsid w:val="001131E2"/>
    <w:rsid w:val="00124037"/>
    <w:rsid w:val="00152D5A"/>
    <w:rsid w:val="00156AAA"/>
    <w:rsid w:val="00163E73"/>
    <w:rsid w:val="001721B8"/>
    <w:rsid w:val="00174E60"/>
    <w:rsid w:val="00177738"/>
    <w:rsid w:val="00185F28"/>
    <w:rsid w:val="001A6643"/>
    <w:rsid w:val="001F291E"/>
    <w:rsid w:val="001F5B07"/>
    <w:rsid w:val="00225509"/>
    <w:rsid w:val="00231292"/>
    <w:rsid w:val="0024038A"/>
    <w:rsid w:val="002410C5"/>
    <w:rsid w:val="002503C2"/>
    <w:rsid w:val="00267CE5"/>
    <w:rsid w:val="00271024"/>
    <w:rsid w:val="00271A2E"/>
    <w:rsid w:val="002A2383"/>
    <w:rsid w:val="00300236"/>
    <w:rsid w:val="0030354D"/>
    <w:rsid w:val="00305351"/>
    <w:rsid w:val="00315A8F"/>
    <w:rsid w:val="00325A4E"/>
    <w:rsid w:val="0033050F"/>
    <w:rsid w:val="003402DD"/>
    <w:rsid w:val="003416B0"/>
    <w:rsid w:val="003660BD"/>
    <w:rsid w:val="00366FC2"/>
    <w:rsid w:val="00375EF9"/>
    <w:rsid w:val="00387DD1"/>
    <w:rsid w:val="003958CA"/>
    <w:rsid w:val="003A6436"/>
    <w:rsid w:val="003C24FE"/>
    <w:rsid w:val="003C5B27"/>
    <w:rsid w:val="003E1978"/>
    <w:rsid w:val="003E58EE"/>
    <w:rsid w:val="003F42C7"/>
    <w:rsid w:val="003F6211"/>
    <w:rsid w:val="003F7203"/>
    <w:rsid w:val="0041127A"/>
    <w:rsid w:val="004152F2"/>
    <w:rsid w:val="0042226D"/>
    <w:rsid w:val="00447167"/>
    <w:rsid w:val="00454C72"/>
    <w:rsid w:val="00456972"/>
    <w:rsid w:val="00462753"/>
    <w:rsid w:val="004930E8"/>
    <w:rsid w:val="004A2E5B"/>
    <w:rsid w:val="004B1E3D"/>
    <w:rsid w:val="004C0DF9"/>
    <w:rsid w:val="004C60E9"/>
    <w:rsid w:val="004F4B76"/>
    <w:rsid w:val="0050114F"/>
    <w:rsid w:val="005515D2"/>
    <w:rsid w:val="0055326A"/>
    <w:rsid w:val="0056250B"/>
    <w:rsid w:val="005639B9"/>
    <w:rsid w:val="00573755"/>
    <w:rsid w:val="0058098B"/>
    <w:rsid w:val="005A0142"/>
    <w:rsid w:val="005A792A"/>
    <w:rsid w:val="005D2636"/>
    <w:rsid w:val="005D39FE"/>
    <w:rsid w:val="005E09EA"/>
    <w:rsid w:val="005E6C27"/>
    <w:rsid w:val="005F3195"/>
    <w:rsid w:val="005F6A5C"/>
    <w:rsid w:val="006133CE"/>
    <w:rsid w:val="00613E9D"/>
    <w:rsid w:val="00630BBB"/>
    <w:rsid w:val="00650BCE"/>
    <w:rsid w:val="00655274"/>
    <w:rsid w:val="00665658"/>
    <w:rsid w:val="00683378"/>
    <w:rsid w:val="006914BF"/>
    <w:rsid w:val="006A0A5E"/>
    <w:rsid w:val="006A462B"/>
    <w:rsid w:val="006D0F54"/>
    <w:rsid w:val="006D69A1"/>
    <w:rsid w:val="006E6EFF"/>
    <w:rsid w:val="00735BE7"/>
    <w:rsid w:val="007450E2"/>
    <w:rsid w:val="007536AD"/>
    <w:rsid w:val="00773F96"/>
    <w:rsid w:val="00793412"/>
    <w:rsid w:val="007A6B1C"/>
    <w:rsid w:val="007B010B"/>
    <w:rsid w:val="007B27EB"/>
    <w:rsid w:val="007B690F"/>
    <w:rsid w:val="007D1017"/>
    <w:rsid w:val="007D2980"/>
    <w:rsid w:val="007E08F3"/>
    <w:rsid w:val="00802D16"/>
    <w:rsid w:val="00807792"/>
    <w:rsid w:val="00811266"/>
    <w:rsid w:val="008229EE"/>
    <w:rsid w:val="00867499"/>
    <w:rsid w:val="008831DB"/>
    <w:rsid w:val="00897666"/>
    <w:rsid w:val="008B4731"/>
    <w:rsid w:val="008D426D"/>
    <w:rsid w:val="00912EDC"/>
    <w:rsid w:val="0091782F"/>
    <w:rsid w:val="009237FF"/>
    <w:rsid w:val="00961DE1"/>
    <w:rsid w:val="0096263C"/>
    <w:rsid w:val="009632A6"/>
    <w:rsid w:val="0097735B"/>
    <w:rsid w:val="009813EC"/>
    <w:rsid w:val="00987060"/>
    <w:rsid w:val="009C6E2D"/>
    <w:rsid w:val="009C7CC2"/>
    <w:rsid w:val="009D4AC8"/>
    <w:rsid w:val="009E1FA8"/>
    <w:rsid w:val="009E4134"/>
    <w:rsid w:val="009E7FDF"/>
    <w:rsid w:val="00A02CCA"/>
    <w:rsid w:val="00A34704"/>
    <w:rsid w:val="00A4795D"/>
    <w:rsid w:val="00A52658"/>
    <w:rsid w:val="00AB3C62"/>
    <w:rsid w:val="00AD03A7"/>
    <w:rsid w:val="00AE389E"/>
    <w:rsid w:val="00AE5920"/>
    <w:rsid w:val="00AF46DB"/>
    <w:rsid w:val="00B3106B"/>
    <w:rsid w:val="00B741A8"/>
    <w:rsid w:val="00BB7DA0"/>
    <w:rsid w:val="00BF1B94"/>
    <w:rsid w:val="00BF42C6"/>
    <w:rsid w:val="00BF4E5B"/>
    <w:rsid w:val="00C00AB7"/>
    <w:rsid w:val="00C20CBF"/>
    <w:rsid w:val="00C3304F"/>
    <w:rsid w:val="00C35672"/>
    <w:rsid w:val="00C407CF"/>
    <w:rsid w:val="00C8375F"/>
    <w:rsid w:val="00C9088A"/>
    <w:rsid w:val="00C97725"/>
    <w:rsid w:val="00CA00CB"/>
    <w:rsid w:val="00CA762C"/>
    <w:rsid w:val="00CB21DE"/>
    <w:rsid w:val="00CC30C6"/>
    <w:rsid w:val="00CC32C9"/>
    <w:rsid w:val="00CD0703"/>
    <w:rsid w:val="00CD4869"/>
    <w:rsid w:val="00CD4E87"/>
    <w:rsid w:val="00CF18CC"/>
    <w:rsid w:val="00CF4249"/>
    <w:rsid w:val="00D01B7F"/>
    <w:rsid w:val="00D03672"/>
    <w:rsid w:val="00D10A60"/>
    <w:rsid w:val="00D10D06"/>
    <w:rsid w:val="00D42384"/>
    <w:rsid w:val="00D81FC9"/>
    <w:rsid w:val="00DA5FD3"/>
    <w:rsid w:val="00DB004D"/>
    <w:rsid w:val="00DB593B"/>
    <w:rsid w:val="00DC2A71"/>
    <w:rsid w:val="00DF12A4"/>
    <w:rsid w:val="00E02017"/>
    <w:rsid w:val="00E068B9"/>
    <w:rsid w:val="00E40799"/>
    <w:rsid w:val="00E646CA"/>
    <w:rsid w:val="00E6646C"/>
    <w:rsid w:val="00EA5BDE"/>
    <w:rsid w:val="00F028E2"/>
    <w:rsid w:val="00F171BA"/>
    <w:rsid w:val="00F248D3"/>
    <w:rsid w:val="00F47F65"/>
    <w:rsid w:val="00F54DDE"/>
    <w:rsid w:val="00F71594"/>
    <w:rsid w:val="00F85614"/>
    <w:rsid w:val="00FC0B04"/>
    <w:rsid w:val="00FC497E"/>
    <w:rsid w:val="00FC5B6A"/>
    <w:rsid w:val="00FC7356"/>
    <w:rsid w:val="00FD2923"/>
    <w:rsid w:val="00FE4FAB"/>
    <w:rsid w:val="00FE7B15"/>
    <w:rsid w:val="00FF1E64"/>
    <w:rsid w:val="00FF559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6"/>
    <w:pPr>
      <w:spacing w:line="252" w:lineRule="auto"/>
    </w:pPr>
    <w:rPr>
      <w:rFonts w:asciiTheme="majorHAnsi" w:eastAsiaTheme="majorEastAsia" w:hAnsiTheme="majorHAnsi" w:cstheme="majorBidi"/>
      <w:lang w:val="en-US"/>
    </w:rPr>
  </w:style>
  <w:style w:type="paragraph" w:styleId="Heading1">
    <w:name w:val="heading 1"/>
    <w:basedOn w:val="Normal"/>
    <w:next w:val="Normal"/>
    <w:link w:val="Heading1Char"/>
    <w:uiPriority w:val="9"/>
    <w:qFormat/>
    <w:rsid w:val="00BF42C6"/>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C6"/>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BF4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354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C5B27"/>
    <w:pPr>
      <w:spacing w:after="0" w:line="240" w:lineRule="auto"/>
    </w:pPr>
    <w:rPr>
      <w:rFonts w:asciiTheme="majorHAnsi" w:eastAsiaTheme="majorEastAsia" w:hAnsiTheme="majorHAnsi" w:cstheme="majorBidi"/>
      <w:lang w:val="en-US"/>
    </w:rPr>
  </w:style>
  <w:style w:type="paragraph" w:styleId="Header">
    <w:name w:val="header"/>
    <w:basedOn w:val="Normal"/>
    <w:link w:val="HeaderChar"/>
    <w:uiPriority w:val="99"/>
    <w:unhideWhenUsed/>
    <w:rsid w:val="009E7F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9E7FDF"/>
    <w:rPr>
      <w:rFonts w:asciiTheme="majorHAnsi" w:eastAsiaTheme="majorEastAsia" w:hAnsiTheme="majorHAnsi" w:cstheme="majorBidi"/>
      <w:lang w:val="en-US"/>
    </w:rPr>
  </w:style>
  <w:style w:type="paragraph" w:styleId="Footer">
    <w:name w:val="footer"/>
    <w:basedOn w:val="Normal"/>
    <w:link w:val="FooterChar"/>
    <w:uiPriority w:val="99"/>
    <w:unhideWhenUsed/>
    <w:rsid w:val="009E7F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9E7FDF"/>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4C6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0E9"/>
    <w:rPr>
      <w:rFonts w:ascii="Tahoma" w:eastAsiaTheme="majorEastAsia" w:hAnsi="Tahoma" w:cs="Tahoma"/>
      <w:sz w:val="16"/>
      <w:szCs w:val="16"/>
      <w:lang w:val="en-US"/>
    </w:rPr>
  </w:style>
  <w:style w:type="paragraph" w:customStyle="1" w:styleId="ydpd7e6efacyiv1835613403msonormal">
    <w:name w:val="ydpd7e6efacyiv1835613403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7e6efacyiv1835613403ydp74522229msonormal">
    <w:name w:val="ydpd7e6efacyiv1835613403ydp74522229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normal">
    <w:name w:val="ydpc0c4d9c9m-4131962814608974305yiv3388696822ydpd8d7d0msonormal"/>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listparagraph">
    <w:name w:val="ydpc0c4d9c9m-4131962814608974305yiv3388696822ydpd8d7d0msolistparagraph"/>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6"/>
    <w:pPr>
      <w:spacing w:line="252" w:lineRule="auto"/>
    </w:pPr>
    <w:rPr>
      <w:rFonts w:asciiTheme="majorHAnsi" w:eastAsiaTheme="majorEastAsia" w:hAnsiTheme="majorHAnsi" w:cstheme="majorBidi"/>
      <w:lang w:val="en-US"/>
    </w:rPr>
  </w:style>
  <w:style w:type="paragraph" w:styleId="Heading1">
    <w:name w:val="heading 1"/>
    <w:basedOn w:val="Normal"/>
    <w:next w:val="Normal"/>
    <w:link w:val="Heading1Char"/>
    <w:uiPriority w:val="9"/>
    <w:qFormat/>
    <w:rsid w:val="00BF42C6"/>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C6"/>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BF4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354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C5B27"/>
    <w:pPr>
      <w:spacing w:after="0" w:line="240" w:lineRule="auto"/>
    </w:pPr>
    <w:rPr>
      <w:rFonts w:asciiTheme="majorHAnsi" w:eastAsiaTheme="majorEastAsia" w:hAnsiTheme="majorHAnsi" w:cstheme="majorBidi"/>
      <w:lang w:val="en-US"/>
    </w:rPr>
  </w:style>
  <w:style w:type="paragraph" w:styleId="Header">
    <w:name w:val="header"/>
    <w:basedOn w:val="Normal"/>
    <w:link w:val="HeaderChar"/>
    <w:uiPriority w:val="99"/>
    <w:unhideWhenUsed/>
    <w:rsid w:val="009E7F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9E7FDF"/>
    <w:rPr>
      <w:rFonts w:asciiTheme="majorHAnsi" w:eastAsiaTheme="majorEastAsia" w:hAnsiTheme="majorHAnsi" w:cstheme="majorBidi"/>
      <w:lang w:val="en-US"/>
    </w:rPr>
  </w:style>
  <w:style w:type="paragraph" w:styleId="Footer">
    <w:name w:val="footer"/>
    <w:basedOn w:val="Normal"/>
    <w:link w:val="FooterChar"/>
    <w:uiPriority w:val="99"/>
    <w:unhideWhenUsed/>
    <w:rsid w:val="009E7F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9E7FDF"/>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4C6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0E9"/>
    <w:rPr>
      <w:rFonts w:ascii="Tahoma" w:eastAsiaTheme="majorEastAsia" w:hAnsi="Tahoma" w:cs="Tahoma"/>
      <w:sz w:val="16"/>
      <w:szCs w:val="16"/>
      <w:lang w:val="en-US"/>
    </w:rPr>
  </w:style>
  <w:style w:type="paragraph" w:customStyle="1" w:styleId="ydpd7e6efacyiv1835613403msonormal">
    <w:name w:val="ydpd7e6efacyiv1835613403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7e6efacyiv1835613403ydp74522229msonormal">
    <w:name w:val="ydpd7e6efacyiv1835613403ydp74522229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normal">
    <w:name w:val="ydpc0c4d9c9m-4131962814608974305yiv3388696822ydpd8d7d0msonormal"/>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listparagraph">
    <w:name w:val="ydpc0c4d9c9m-4131962814608974305yiv3388696822ydpd8d7d0msolistparagraph"/>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414">
      <w:bodyDiv w:val="1"/>
      <w:marLeft w:val="0"/>
      <w:marRight w:val="0"/>
      <w:marTop w:val="0"/>
      <w:marBottom w:val="0"/>
      <w:divBdr>
        <w:top w:val="none" w:sz="0" w:space="0" w:color="auto"/>
        <w:left w:val="none" w:sz="0" w:space="0" w:color="auto"/>
        <w:bottom w:val="none" w:sz="0" w:space="0" w:color="auto"/>
        <w:right w:val="none" w:sz="0" w:space="0" w:color="auto"/>
      </w:divBdr>
      <w:divsChild>
        <w:div w:id="1218396654">
          <w:marLeft w:val="432"/>
          <w:marRight w:val="0"/>
          <w:marTop w:val="120"/>
          <w:marBottom w:val="0"/>
          <w:divBdr>
            <w:top w:val="none" w:sz="0" w:space="0" w:color="auto"/>
            <w:left w:val="none" w:sz="0" w:space="0" w:color="auto"/>
            <w:bottom w:val="none" w:sz="0" w:space="0" w:color="auto"/>
            <w:right w:val="none" w:sz="0" w:space="0" w:color="auto"/>
          </w:divBdr>
        </w:div>
        <w:div w:id="448207633">
          <w:marLeft w:val="432"/>
          <w:marRight w:val="0"/>
          <w:marTop w:val="120"/>
          <w:marBottom w:val="0"/>
          <w:divBdr>
            <w:top w:val="none" w:sz="0" w:space="0" w:color="auto"/>
            <w:left w:val="none" w:sz="0" w:space="0" w:color="auto"/>
            <w:bottom w:val="none" w:sz="0" w:space="0" w:color="auto"/>
            <w:right w:val="none" w:sz="0" w:space="0" w:color="auto"/>
          </w:divBdr>
        </w:div>
        <w:div w:id="2032022929">
          <w:marLeft w:val="432"/>
          <w:marRight w:val="0"/>
          <w:marTop w:val="120"/>
          <w:marBottom w:val="0"/>
          <w:divBdr>
            <w:top w:val="none" w:sz="0" w:space="0" w:color="auto"/>
            <w:left w:val="none" w:sz="0" w:space="0" w:color="auto"/>
            <w:bottom w:val="none" w:sz="0" w:space="0" w:color="auto"/>
            <w:right w:val="none" w:sz="0" w:space="0" w:color="auto"/>
          </w:divBdr>
        </w:div>
      </w:divsChild>
    </w:div>
    <w:div w:id="71125725">
      <w:bodyDiv w:val="1"/>
      <w:marLeft w:val="0"/>
      <w:marRight w:val="0"/>
      <w:marTop w:val="0"/>
      <w:marBottom w:val="0"/>
      <w:divBdr>
        <w:top w:val="none" w:sz="0" w:space="0" w:color="auto"/>
        <w:left w:val="none" w:sz="0" w:space="0" w:color="auto"/>
        <w:bottom w:val="none" w:sz="0" w:space="0" w:color="auto"/>
        <w:right w:val="none" w:sz="0" w:space="0" w:color="auto"/>
      </w:divBdr>
    </w:div>
    <w:div w:id="169760611">
      <w:bodyDiv w:val="1"/>
      <w:marLeft w:val="0"/>
      <w:marRight w:val="0"/>
      <w:marTop w:val="0"/>
      <w:marBottom w:val="0"/>
      <w:divBdr>
        <w:top w:val="none" w:sz="0" w:space="0" w:color="auto"/>
        <w:left w:val="none" w:sz="0" w:space="0" w:color="auto"/>
        <w:bottom w:val="none" w:sz="0" w:space="0" w:color="auto"/>
        <w:right w:val="none" w:sz="0" w:space="0" w:color="auto"/>
      </w:divBdr>
    </w:div>
    <w:div w:id="204603897">
      <w:bodyDiv w:val="1"/>
      <w:marLeft w:val="0"/>
      <w:marRight w:val="0"/>
      <w:marTop w:val="0"/>
      <w:marBottom w:val="0"/>
      <w:divBdr>
        <w:top w:val="none" w:sz="0" w:space="0" w:color="auto"/>
        <w:left w:val="none" w:sz="0" w:space="0" w:color="auto"/>
        <w:bottom w:val="none" w:sz="0" w:space="0" w:color="auto"/>
        <w:right w:val="none" w:sz="0" w:space="0" w:color="auto"/>
      </w:divBdr>
    </w:div>
    <w:div w:id="317222719">
      <w:bodyDiv w:val="1"/>
      <w:marLeft w:val="0"/>
      <w:marRight w:val="0"/>
      <w:marTop w:val="0"/>
      <w:marBottom w:val="0"/>
      <w:divBdr>
        <w:top w:val="none" w:sz="0" w:space="0" w:color="auto"/>
        <w:left w:val="none" w:sz="0" w:space="0" w:color="auto"/>
        <w:bottom w:val="none" w:sz="0" w:space="0" w:color="auto"/>
        <w:right w:val="none" w:sz="0" w:space="0" w:color="auto"/>
      </w:divBdr>
      <w:divsChild>
        <w:div w:id="547767619">
          <w:marLeft w:val="432"/>
          <w:marRight w:val="0"/>
          <w:marTop w:val="120"/>
          <w:marBottom w:val="0"/>
          <w:divBdr>
            <w:top w:val="none" w:sz="0" w:space="0" w:color="auto"/>
            <w:left w:val="none" w:sz="0" w:space="0" w:color="auto"/>
            <w:bottom w:val="none" w:sz="0" w:space="0" w:color="auto"/>
            <w:right w:val="none" w:sz="0" w:space="0" w:color="auto"/>
          </w:divBdr>
        </w:div>
        <w:div w:id="233590437">
          <w:marLeft w:val="432"/>
          <w:marRight w:val="0"/>
          <w:marTop w:val="120"/>
          <w:marBottom w:val="0"/>
          <w:divBdr>
            <w:top w:val="none" w:sz="0" w:space="0" w:color="auto"/>
            <w:left w:val="none" w:sz="0" w:space="0" w:color="auto"/>
            <w:bottom w:val="none" w:sz="0" w:space="0" w:color="auto"/>
            <w:right w:val="none" w:sz="0" w:space="0" w:color="auto"/>
          </w:divBdr>
        </w:div>
        <w:div w:id="62993645">
          <w:marLeft w:val="432"/>
          <w:marRight w:val="0"/>
          <w:marTop w:val="120"/>
          <w:marBottom w:val="0"/>
          <w:divBdr>
            <w:top w:val="none" w:sz="0" w:space="0" w:color="auto"/>
            <w:left w:val="none" w:sz="0" w:space="0" w:color="auto"/>
            <w:bottom w:val="none" w:sz="0" w:space="0" w:color="auto"/>
            <w:right w:val="none" w:sz="0" w:space="0" w:color="auto"/>
          </w:divBdr>
        </w:div>
      </w:divsChild>
    </w:div>
    <w:div w:id="402141015">
      <w:bodyDiv w:val="1"/>
      <w:marLeft w:val="0"/>
      <w:marRight w:val="0"/>
      <w:marTop w:val="0"/>
      <w:marBottom w:val="0"/>
      <w:divBdr>
        <w:top w:val="none" w:sz="0" w:space="0" w:color="auto"/>
        <w:left w:val="none" w:sz="0" w:space="0" w:color="auto"/>
        <w:bottom w:val="none" w:sz="0" w:space="0" w:color="auto"/>
        <w:right w:val="none" w:sz="0" w:space="0" w:color="auto"/>
      </w:divBdr>
      <w:divsChild>
        <w:div w:id="638732093">
          <w:marLeft w:val="432"/>
          <w:marRight w:val="0"/>
          <w:marTop w:val="120"/>
          <w:marBottom w:val="0"/>
          <w:divBdr>
            <w:top w:val="none" w:sz="0" w:space="0" w:color="auto"/>
            <w:left w:val="none" w:sz="0" w:space="0" w:color="auto"/>
            <w:bottom w:val="none" w:sz="0" w:space="0" w:color="auto"/>
            <w:right w:val="none" w:sz="0" w:space="0" w:color="auto"/>
          </w:divBdr>
        </w:div>
        <w:div w:id="1671103159">
          <w:marLeft w:val="432"/>
          <w:marRight w:val="0"/>
          <w:marTop w:val="120"/>
          <w:marBottom w:val="0"/>
          <w:divBdr>
            <w:top w:val="none" w:sz="0" w:space="0" w:color="auto"/>
            <w:left w:val="none" w:sz="0" w:space="0" w:color="auto"/>
            <w:bottom w:val="none" w:sz="0" w:space="0" w:color="auto"/>
            <w:right w:val="none" w:sz="0" w:space="0" w:color="auto"/>
          </w:divBdr>
        </w:div>
        <w:div w:id="1750926495">
          <w:marLeft w:val="432"/>
          <w:marRight w:val="0"/>
          <w:marTop w:val="120"/>
          <w:marBottom w:val="0"/>
          <w:divBdr>
            <w:top w:val="none" w:sz="0" w:space="0" w:color="auto"/>
            <w:left w:val="none" w:sz="0" w:space="0" w:color="auto"/>
            <w:bottom w:val="none" w:sz="0" w:space="0" w:color="auto"/>
            <w:right w:val="none" w:sz="0" w:space="0" w:color="auto"/>
          </w:divBdr>
        </w:div>
        <w:div w:id="966662832">
          <w:marLeft w:val="432"/>
          <w:marRight w:val="0"/>
          <w:marTop w:val="120"/>
          <w:marBottom w:val="0"/>
          <w:divBdr>
            <w:top w:val="none" w:sz="0" w:space="0" w:color="auto"/>
            <w:left w:val="none" w:sz="0" w:space="0" w:color="auto"/>
            <w:bottom w:val="none" w:sz="0" w:space="0" w:color="auto"/>
            <w:right w:val="none" w:sz="0" w:space="0" w:color="auto"/>
          </w:divBdr>
        </w:div>
        <w:div w:id="825895683">
          <w:marLeft w:val="432"/>
          <w:marRight w:val="0"/>
          <w:marTop w:val="120"/>
          <w:marBottom w:val="0"/>
          <w:divBdr>
            <w:top w:val="none" w:sz="0" w:space="0" w:color="auto"/>
            <w:left w:val="none" w:sz="0" w:space="0" w:color="auto"/>
            <w:bottom w:val="none" w:sz="0" w:space="0" w:color="auto"/>
            <w:right w:val="none" w:sz="0" w:space="0" w:color="auto"/>
          </w:divBdr>
        </w:div>
        <w:div w:id="1958288233">
          <w:marLeft w:val="432"/>
          <w:marRight w:val="0"/>
          <w:marTop w:val="120"/>
          <w:marBottom w:val="0"/>
          <w:divBdr>
            <w:top w:val="none" w:sz="0" w:space="0" w:color="auto"/>
            <w:left w:val="none" w:sz="0" w:space="0" w:color="auto"/>
            <w:bottom w:val="none" w:sz="0" w:space="0" w:color="auto"/>
            <w:right w:val="none" w:sz="0" w:space="0" w:color="auto"/>
          </w:divBdr>
        </w:div>
      </w:divsChild>
    </w:div>
    <w:div w:id="704017006">
      <w:bodyDiv w:val="1"/>
      <w:marLeft w:val="0"/>
      <w:marRight w:val="0"/>
      <w:marTop w:val="0"/>
      <w:marBottom w:val="0"/>
      <w:divBdr>
        <w:top w:val="none" w:sz="0" w:space="0" w:color="auto"/>
        <w:left w:val="none" w:sz="0" w:space="0" w:color="auto"/>
        <w:bottom w:val="none" w:sz="0" w:space="0" w:color="auto"/>
        <w:right w:val="none" w:sz="0" w:space="0" w:color="auto"/>
      </w:divBdr>
      <w:divsChild>
        <w:div w:id="1610821312">
          <w:marLeft w:val="720"/>
          <w:marRight w:val="0"/>
          <w:marTop w:val="0"/>
          <w:marBottom w:val="0"/>
          <w:divBdr>
            <w:top w:val="none" w:sz="0" w:space="0" w:color="auto"/>
            <w:left w:val="none" w:sz="0" w:space="0" w:color="auto"/>
            <w:bottom w:val="none" w:sz="0" w:space="0" w:color="auto"/>
            <w:right w:val="none" w:sz="0" w:space="0" w:color="auto"/>
          </w:divBdr>
        </w:div>
        <w:div w:id="319192329">
          <w:marLeft w:val="720"/>
          <w:marRight w:val="0"/>
          <w:marTop w:val="0"/>
          <w:marBottom w:val="0"/>
          <w:divBdr>
            <w:top w:val="none" w:sz="0" w:space="0" w:color="auto"/>
            <w:left w:val="none" w:sz="0" w:space="0" w:color="auto"/>
            <w:bottom w:val="none" w:sz="0" w:space="0" w:color="auto"/>
            <w:right w:val="none" w:sz="0" w:space="0" w:color="auto"/>
          </w:divBdr>
        </w:div>
        <w:div w:id="1883053476">
          <w:marLeft w:val="720"/>
          <w:marRight w:val="0"/>
          <w:marTop w:val="0"/>
          <w:marBottom w:val="0"/>
          <w:divBdr>
            <w:top w:val="none" w:sz="0" w:space="0" w:color="auto"/>
            <w:left w:val="none" w:sz="0" w:space="0" w:color="auto"/>
            <w:bottom w:val="none" w:sz="0" w:space="0" w:color="auto"/>
            <w:right w:val="none" w:sz="0" w:space="0" w:color="auto"/>
          </w:divBdr>
        </w:div>
      </w:divsChild>
    </w:div>
    <w:div w:id="743379106">
      <w:bodyDiv w:val="1"/>
      <w:marLeft w:val="0"/>
      <w:marRight w:val="0"/>
      <w:marTop w:val="0"/>
      <w:marBottom w:val="0"/>
      <w:divBdr>
        <w:top w:val="none" w:sz="0" w:space="0" w:color="auto"/>
        <w:left w:val="none" w:sz="0" w:space="0" w:color="auto"/>
        <w:bottom w:val="none" w:sz="0" w:space="0" w:color="auto"/>
        <w:right w:val="none" w:sz="0" w:space="0" w:color="auto"/>
      </w:divBdr>
    </w:div>
    <w:div w:id="874971251">
      <w:bodyDiv w:val="1"/>
      <w:marLeft w:val="0"/>
      <w:marRight w:val="0"/>
      <w:marTop w:val="0"/>
      <w:marBottom w:val="0"/>
      <w:divBdr>
        <w:top w:val="none" w:sz="0" w:space="0" w:color="auto"/>
        <w:left w:val="none" w:sz="0" w:space="0" w:color="auto"/>
        <w:bottom w:val="none" w:sz="0" w:space="0" w:color="auto"/>
        <w:right w:val="none" w:sz="0" w:space="0" w:color="auto"/>
      </w:divBdr>
      <w:divsChild>
        <w:div w:id="1158106839">
          <w:marLeft w:val="446"/>
          <w:marRight w:val="0"/>
          <w:marTop w:val="0"/>
          <w:marBottom w:val="0"/>
          <w:divBdr>
            <w:top w:val="none" w:sz="0" w:space="0" w:color="auto"/>
            <w:left w:val="none" w:sz="0" w:space="0" w:color="auto"/>
            <w:bottom w:val="none" w:sz="0" w:space="0" w:color="auto"/>
            <w:right w:val="none" w:sz="0" w:space="0" w:color="auto"/>
          </w:divBdr>
        </w:div>
      </w:divsChild>
    </w:div>
    <w:div w:id="928929554">
      <w:bodyDiv w:val="1"/>
      <w:marLeft w:val="0"/>
      <w:marRight w:val="0"/>
      <w:marTop w:val="0"/>
      <w:marBottom w:val="0"/>
      <w:divBdr>
        <w:top w:val="none" w:sz="0" w:space="0" w:color="auto"/>
        <w:left w:val="none" w:sz="0" w:space="0" w:color="auto"/>
        <w:bottom w:val="none" w:sz="0" w:space="0" w:color="auto"/>
        <w:right w:val="none" w:sz="0" w:space="0" w:color="auto"/>
      </w:divBdr>
    </w:div>
    <w:div w:id="1019040924">
      <w:bodyDiv w:val="1"/>
      <w:marLeft w:val="0"/>
      <w:marRight w:val="0"/>
      <w:marTop w:val="0"/>
      <w:marBottom w:val="0"/>
      <w:divBdr>
        <w:top w:val="none" w:sz="0" w:space="0" w:color="auto"/>
        <w:left w:val="none" w:sz="0" w:space="0" w:color="auto"/>
        <w:bottom w:val="none" w:sz="0" w:space="0" w:color="auto"/>
        <w:right w:val="none" w:sz="0" w:space="0" w:color="auto"/>
      </w:divBdr>
      <w:divsChild>
        <w:div w:id="1079864252">
          <w:marLeft w:val="360"/>
          <w:marRight w:val="0"/>
          <w:marTop w:val="120"/>
          <w:marBottom w:val="0"/>
          <w:divBdr>
            <w:top w:val="none" w:sz="0" w:space="0" w:color="auto"/>
            <w:left w:val="none" w:sz="0" w:space="0" w:color="auto"/>
            <w:bottom w:val="none" w:sz="0" w:space="0" w:color="auto"/>
            <w:right w:val="none" w:sz="0" w:space="0" w:color="auto"/>
          </w:divBdr>
        </w:div>
        <w:div w:id="1568416679">
          <w:marLeft w:val="360"/>
          <w:marRight w:val="0"/>
          <w:marTop w:val="120"/>
          <w:marBottom w:val="0"/>
          <w:divBdr>
            <w:top w:val="none" w:sz="0" w:space="0" w:color="auto"/>
            <w:left w:val="none" w:sz="0" w:space="0" w:color="auto"/>
            <w:bottom w:val="none" w:sz="0" w:space="0" w:color="auto"/>
            <w:right w:val="none" w:sz="0" w:space="0" w:color="auto"/>
          </w:divBdr>
        </w:div>
        <w:div w:id="2099014175">
          <w:marLeft w:val="360"/>
          <w:marRight w:val="0"/>
          <w:marTop w:val="120"/>
          <w:marBottom w:val="0"/>
          <w:divBdr>
            <w:top w:val="none" w:sz="0" w:space="0" w:color="auto"/>
            <w:left w:val="none" w:sz="0" w:space="0" w:color="auto"/>
            <w:bottom w:val="none" w:sz="0" w:space="0" w:color="auto"/>
            <w:right w:val="none" w:sz="0" w:space="0" w:color="auto"/>
          </w:divBdr>
        </w:div>
        <w:div w:id="1239680522">
          <w:marLeft w:val="360"/>
          <w:marRight w:val="0"/>
          <w:marTop w:val="120"/>
          <w:marBottom w:val="0"/>
          <w:divBdr>
            <w:top w:val="none" w:sz="0" w:space="0" w:color="auto"/>
            <w:left w:val="none" w:sz="0" w:space="0" w:color="auto"/>
            <w:bottom w:val="none" w:sz="0" w:space="0" w:color="auto"/>
            <w:right w:val="none" w:sz="0" w:space="0" w:color="auto"/>
          </w:divBdr>
        </w:div>
      </w:divsChild>
    </w:div>
    <w:div w:id="1371301069">
      <w:bodyDiv w:val="1"/>
      <w:marLeft w:val="0"/>
      <w:marRight w:val="0"/>
      <w:marTop w:val="0"/>
      <w:marBottom w:val="0"/>
      <w:divBdr>
        <w:top w:val="none" w:sz="0" w:space="0" w:color="auto"/>
        <w:left w:val="none" w:sz="0" w:space="0" w:color="auto"/>
        <w:bottom w:val="none" w:sz="0" w:space="0" w:color="auto"/>
        <w:right w:val="none" w:sz="0" w:space="0" w:color="auto"/>
      </w:divBdr>
    </w:div>
    <w:div w:id="1542742936">
      <w:bodyDiv w:val="1"/>
      <w:marLeft w:val="0"/>
      <w:marRight w:val="0"/>
      <w:marTop w:val="0"/>
      <w:marBottom w:val="0"/>
      <w:divBdr>
        <w:top w:val="none" w:sz="0" w:space="0" w:color="auto"/>
        <w:left w:val="none" w:sz="0" w:space="0" w:color="auto"/>
        <w:bottom w:val="none" w:sz="0" w:space="0" w:color="auto"/>
        <w:right w:val="none" w:sz="0" w:space="0" w:color="auto"/>
      </w:divBdr>
    </w:div>
    <w:div w:id="1620529902">
      <w:bodyDiv w:val="1"/>
      <w:marLeft w:val="0"/>
      <w:marRight w:val="0"/>
      <w:marTop w:val="0"/>
      <w:marBottom w:val="0"/>
      <w:divBdr>
        <w:top w:val="none" w:sz="0" w:space="0" w:color="auto"/>
        <w:left w:val="none" w:sz="0" w:space="0" w:color="auto"/>
        <w:bottom w:val="none" w:sz="0" w:space="0" w:color="auto"/>
        <w:right w:val="none" w:sz="0" w:space="0" w:color="auto"/>
      </w:divBdr>
    </w:div>
    <w:div w:id="1639800591">
      <w:bodyDiv w:val="1"/>
      <w:marLeft w:val="0"/>
      <w:marRight w:val="0"/>
      <w:marTop w:val="0"/>
      <w:marBottom w:val="0"/>
      <w:divBdr>
        <w:top w:val="none" w:sz="0" w:space="0" w:color="auto"/>
        <w:left w:val="none" w:sz="0" w:space="0" w:color="auto"/>
        <w:bottom w:val="none" w:sz="0" w:space="0" w:color="auto"/>
        <w:right w:val="none" w:sz="0" w:space="0" w:color="auto"/>
      </w:divBdr>
      <w:divsChild>
        <w:div w:id="1772506364">
          <w:marLeft w:val="720"/>
          <w:marRight w:val="0"/>
          <w:marTop w:val="0"/>
          <w:marBottom w:val="0"/>
          <w:divBdr>
            <w:top w:val="none" w:sz="0" w:space="0" w:color="auto"/>
            <w:left w:val="none" w:sz="0" w:space="0" w:color="auto"/>
            <w:bottom w:val="none" w:sz="0" w:space="0" w:color="auto"/>
            <w:right w:val="none" w:sz="0" w:space="0" w:color="auto"/>
          </w:divBdr>
        </w:div>
        <w:div w:id="472064248">
          <w:marLeft w:val="720"/>
          <w:marRight w:val="0"/>
          <w:marTop w:val="0"/>
          <w:marBottom w:val="0"/>
          <w:divBdr>
            <w:top w:val="none" w:sz="0" w:space="0" w:color="auto"/>
            <w:left w:val="none" w:sz="0" w:space="0" w:color="auto"/>
            <w:bottom w:val="none" w:sz="0" w:space="0" w:color="auto"/>
            <w:right w:val="none" w:sz="0" w:space="0" w:color="auto"/>
          </w:divBdr>
        </w:div>
        <w:div w:id="230123698">
          <w:marLeft w:val="720"/>
          <w:marRight w:val="0"/>
          <w:marTop w:val="0"/>
          <w:marBottom w:val="0"/>
          <w:divBdr>
            <w:top w:val="none" w:sz="0" w:space="0" w:color="auto"/>
            <w:left w:val="none" w:sz="0" w:space="0" w:color="auto"/>
            <w:bottom w:val="none" w:sz="0" w:space="0" w:color="auto"/>
            <w:right w:val="none" w:sz="0" w:space="0" w:color="auto"/>
          </w:divBdr>
        </w:div>
      </w:divsChild>
    </w:div>
    <w:div w:id="1739815392">
      <w:bodyDiv w:val="1"/>
      <w:marLeft w:val="0"/>
      <w:marRight w:val="0"/>
      <w:marTop w:val="0"/>
      <w:marBottom w:val="0"/>
      <w:divBdr>
        <w:top w:val="none" w:sz="0" w:space="0" w:color="auto"/>
        <w:left w:val="none" w:sz="0" w:space="0" w:color="auto"/>
        <w:bottom w:val="none" w:sz="0" w:space="0" w:color="auto"/>
        <w:right w:val="none" w:sz="0" w:space="0" w:color="auto"/>
      </w:divBdr>
      <w:divsChild>
        <w:div w:id="1996565480">
          <w:marLeft w:val="734"/>
          <w:marRight w:val="0"/>
          <w:marTop w:val="96"/>
          <w:marBottom w:val="0"/>
          <w:divBdr>
            <w:top w:val="none" w:sz="0" w:space="0" w:color="auto"/>
            <w:left w:val="none" w:sz="0" w:space="0" w:color="auto"/>
            <w:bottom w:val="none" w:sz="0" w:space="0" w:color="auto"/>
            <w:right w:val="none" w:sz="0" w:space="0" w:color="auto"/>
          </w:divBdr>
        </w:div>
      </w:divsChild>
    </w:div>
    <w:div w:id="1753350165">
      <w:bodyDiv w:val="1"/>
      <w:marLeft w:val="0"/>
      <w:marRight w:val="0"/>
      <w:marTop w:val="0"/>
      <w:marBottom w:val="0"/>
      <w:divBdr>
        <w:top w:val="none" w:sz="0" w:space="0" w:color="auto"/>
        <w:left w:val="none" w:sz="0" w:space="0" w:color="auto"/>
        <w:bottom w:val="none" w:sz="0" w:space="0" w:color="auto"/>
        <w:right w:val="none" w:sz="0" w:space="0" w:color="auto"/>
      </w:divBdr>
      <w:divsChild>
        <w:div w:id="224805352">
          <w:marLeft w:val="360"/>
          <w:marRight w:val="0"/>
          <w:marTop w:val="120"/>
          <w:marBottom w:val="0"/>
          <w:divBdr>
            <w:top w:val="none" w:sz="0" w:space="0" w:color="auto"/>
            <w:left w:val="none" w:sz="0" w:space="0" w:color="auto"/>
            <w:bottom w:val="none" w:sz="0" w:space="0" w:color="auto"/>
            <w:right w:val="none" w:sz="0" w:space="0" w:color="auto"/>
          </w:divBdr>
        </w:div>
        <w:div w:id="1318916701">
          <w:marLeft w:val="360"/>
          <w:marRight w:val="0"/>
          <w:marTop w:val="120"/>
          <w:marBottom w:val="0"/>
          <w:divBdr>
            <w:top w:val="none" w:sz="0" w:space="0" w:color="auto"/>
            <w:left w:val="none" w:sz="0" w:space="0" w:color="auto"/>
            <w:bottom w:val="none" w:sz="0" w:space="0" w:color="auto"/>
            <w:right w:val="none" w:sz="0" w:space="0" w:color="auto"/>
          </w:divBdr>
        </w:div>
        <w:div w:id="1598951147">
          <w:marLeft w:val="360"/>
          <w:marRight w:val="0"/>
          <w:marTop w:val="120"/>
          <w:marBottom w:val="0"/>
          <w:divBdr>
            <w:top w:val="none" w:sz="0" w:space="0" w:color="auto"/>
            <w:left w:val="none" w:sz="0" w:space="0" w:color="auto"/>
            <w:bottom w:val="none" w:sz="0" w:space="0" w:color="auto"/>
            <w:right w:val="none" w:sz="0" w:space="0" w:color="auto"/>
          </w:divBdr>
        </w:div>
      </w:divsChild>
    </w:div>
    <w:div w:id="1774091892">
      <w:bodyDiv w:val="1"/>
      <w:marLeft w:val="0"/>
      <w:marRight w:val="0"/>
      <w:marTop w:val="0"/>
      <w:marBottom w:val="0"/>
      <w:divBdr>
        <w:top w:val="none" w:sz="0" w:space="0" w:color="auto"/>
        <w:left w:val="none" w:sz="0" w:space="0" w:color="auto"/>
        <w:bottom w:val="none" w:sz="0" w:space="0" w:color="auto"/>
        <w:right w:val="none" w:sz="0" w:space="0" w:color="auto"/>
      </w:divBdr>
      <w:divsChild>
        <w:div w:id="132456309">
          <w:marLeft w:val="432"/>
          <w:marRight w:val="0"/>
          <w:marTop w:val="120"/>
          <w:marBottom w:val="0"/>
          <w:divBdr>
            <w:top w:val="none" w:sz="0" w:space="0" w:color="auto"/>
            <w:left w:val="none" w:sz="0" w:space="0" w:color="auto"/>
            <w:bottom w:val="none" w:sz="0" w:space="0" w:color="auto"/>
            <w:right w:val="none" w:sz="0" w:space="0" w:color="auto"/>
          </w:divBdr>
        </w:div>
        <w:div w:id="210649979">
          <w:marLeft w:val="432"/>
          <w:marRight w:val="0"/>
          <w:marTop w:val="120"/>
          <w:marBottom w:val="0"/>
          <w:divBdr>
            <w:top w:val="none" w:sz="0" w:space="0" w:color="auto"/>
            <w:left w:val="none" w:sz="0" w:space="0" w:color="auto"/>
            <w:bottom w:val="none" w:sz="0" w:space="0" w:color="auto"/>
            <w:right w:val="none" w:sz="0" w:space="0" w:color="auto"/>
          </w:divBdr>
        </w:div>
        <w:div w:id="105123192">
          <w:marLeft w:val="432"/>
          <w:marRight w:val="0"/>
          <w:marTop w:val="120"/>
          <w:marBottom w:val="0"/>
          <w:divBdr>
            <w:top w:val="none" w:sz="0" w:space="0" w:color="auto"/>
            <w:left w:val="none" w:sz="0" w:space="0" w:color="auto"/>
            <w:bottom w:val="none" w:sz="0" w:space="0" w:color="auto"/>
            <w:right w:val="none" w:sz="0" w:space="0" w:color="auto"/>
          </w:divBdr>
        </w:div>
        <w:div w:id="1208221942">
          <w:marLeft w:val="432"/>
          <w:marRight w:val="0"/>
          <w:marTop w:val="120"/>
          <w:marBottom w:val="0"/>
          <w:divBdr>
            <w:top w:val="none" w:sz="0" w:space="0" w:color="auto"/>
            <w:left w:val="none" w:sz="0" w:space="0" w:color="auto"/>
            <w:bottom w:val="none" w:sz="0" w:space="0" w:color="auto"/>
            <w:right w:val="none" w:sz="0" w:space="0" w:color="auto"/>
          </w:divBdr>
        </w:div>
      </w:divsChild>
    </w:div>
    <w:div w:id="1864396759">
      <w:bodyDiv w:val="1"/>
      <w:marLeft w:val="0"/>
      <w:marRight w:val="0"/>
      <w:marTop w:val="0"/>
      <w:marBottom w:val="0"/>
      <w:divBdr>
        <w:top w:val="none" w:sz="0" w:space="0" w:color="auto"/>
        <w:left w:val="none" w:sz="0" w:space="0" w:color="auto"/>
        <w:bottom w:val="none" w:sz="0" w:space="0" w:color="auto"/>
        <w:right w:val="none" w:sz="0" w:space="0" w:color="auto"/>
      </w:divBdr>
      <w:divsChild>
        <w:div w:id="1068651950">
          <w:marLeft w:val="446"/>
          <w:marRight w:val="0"/>
          <w:marTop w:val="0"/>
          <w:marBottom w:val="0"/>
          <w:divBdr>
            <w:top w:val="none" w:sz="0" w:space="0" w:color="auto"/>
            <w:left w:val="none" w:sz="0" w:space="0" w:color="auto"/>
            <w:bottom w:val="none" w:sz="0" w:space="0" w:color="auto"/>
            <w:right w:val="none" w:sz="0" w:space="0" w:color="auto"/>
          </w:divBdr>
        </w:div>
        <w:div w:id="2115053344">
          <w:marLeft w:val="446"/>
          <w:marRight w:val="0"/>
          <w:marTop w:val="0"/>
          <w:marBottom w:val="0"/>
          <w:divBdr>
            <w:top w:val="none" w:sz="0" w:space="0" w:color="auto"/>
            <w:left w:val="none" w:sz="0" w:space="0" w:color="auto"/>
            <w:bottom w:val="none" w:sz="0" w:space="0" w:color="auto"/>
            <w:right w:val="none" w:sz="0" w:space="0" w:color="auto"/>
          </w:divBdr>
        </w:div>
        <w:div w:id="1043748242">
          <w:marLeft w:val="446"/>
          <w:marRight w:val="0"/>
          <w:marTop w:val="0"/>
          <w:marBottom w:val="0"/>
          <w:divBdr>
            <w:top w:val="none" w:sz="0" w:space="0" w:color="auto"/>
            <w:left w:val="none" w:sz="0" w:space="0" w:color="auto"/>
            <w:bottom w:val="none" w:sz="0" w:space="0" w:color="auto"/>
            <w:right w:val="none" w:sz="0" w:space="0" w:color="auto"/>
          </w:divBdr>
        </w:div>
      </w:divsChild>
    </w:div>
    <w:div w:id="1975789213">
      <w:bodyDiv w:val="1"/>
      <w:marLeft w:val="0"/>
      <w:marRight w:val="0"/>
      <w:marTop w:val="0"/>
      <w:marBottom w:val="0"/>
      <w:divBdr>
        <w:top w:val="none" w:sz="0" w:space="0" w:color="auto"/>
        <w:left w:val="none" w:sz="0" w:space="0" w:color="auto"/>
        <w:bottom w:val="none" w:sz="0" w:space="0" w:color="auto"/>
        <w:right w:val="none" w:sz="0" w:space="0" w:color="auto"/>
      </w:divBdr>
      <w:divsChild>
        <w:div w:id="2046755052">
          <w:marLeft w:val="432"/>
          <w:marRight w:val="0"/>
          <w:marTop w:val="120"/>
          <w:marBottom w:val="0"/>
          <w:divBdr>
            <w:top w:val="none" w:sz="0" w:space="0" w:color="auto"/>
            <w:left w:val="none" w:sz="0" w:space="0" w:color="auto"/>
            <w:bottom w:val="none" w:sz="0" w:space="0" w:color="auto"/>
            <w:right w:val="none" w:sz="0" w:space="0" w:color="auto"/>
          </w:divBdr>
        </w:div>
        <w:div w:id="382796844">
          <w:marLeft w:val="432"/>
          <w:marRight w:val="0"/>
          <w:marTop w:val="120"/>
          <w:marBottom w:val="0"/>
          <w:divBdr>
            <w:top w:val="none" w:sz="0" w:space="0" w:color="auto"/>
            <w:left w:val="none" w:sz="0" w:space="0" w:color="auto"/>
            <w:bottom w:val="none" w:sz="0" w:space="0" w:color="auto"/>
            <w:right w:val="none" w:sz="0" w:space="0" w:color="auto"/>
          </w:divBdr>
        </w:div>
        <w:div w:id="1280990007">
          <w:marLeft w:val="864"/>
          <w:marRight w:val="0"/>
          <w:marTop w:val="100"/>
          <w:marBottom w:val="0"/>
          <w:divBdr>
            <w:top w:val="none" w:sz="0" w:space="0" w:color="auto"/>
            <w:left w:val="none" w:sz="0" w:space="0" w:color="auto"/>
            <w:bottom w:val="none" w:sz="0" w:space="0" w:color="auto"/>
            <w:right w:val="none" w:sz="0" w:space="0" w:color="auto"/>
          </w:divBdr>
        </w:div>
        <w:div w:id="282657667">
          <w:marLeft w:val="864"/>
          <w:marRight w:val="0"/>
          <w:marTop w:val="100"/>
          <w:marBottom w:val="0"/>
          <w:divBdr>
            <w:top w:val="none" w:sz="0" w:space="0" w:color="auto"/>
            <w:left w:val="none" w:sz="0" w:space="0" w:color="auto"/>
            <w:bottom w:val="none" w:sz="0" w:space="0" w:color="auto"/>
            <w:right w:val="none" w:sz="0" w:space="0" w:color="auto"/>
          </w:divBdr>
        </w:div>
        <w:div w:id="579021122">
          <w:marLeft w:val="864"/>
          <w:marRight w:val="0"/>
          <w:marTop w:val="100"/>
          <w:marBottom w:val="0"/>
          <w:divBdr>
            <w:top w:val="none" w:sz="0" w:space="0" w:color="auto"/>
            <w:left w:val="none" w:sz="0" w:space="0" w:color="auto"/>
            <w:bottom w:val="none" w:sz="0" w:space="0" w:color="auto"/>
            <w:right w:val="none" w:sz="0" w:space="0" w:color="auto"/>
          </w:divBdr>
        </w:div>
        <w:div w:id="1480030900">
          <w:marLeft w:val="432"/>
          <w:marRight w:val="0"/>
          <w:marTop w:val="120"/>
          <w:marBottom w:val="0"/>
          <w:divBdr>
            <w:top w:val="none" w:sz="0" w:space="0" w:color="auto"/>
            <w:left w:val="none" w:sz="0" w:space="0" w:color="auto"/>
            <w:bottom w:val="none" w:sz="0" w:space="0" w:color="auto"/>
            <w:right w:val="none" w:sz="0" w:space="0" w:color="auto"/>
          </w:divBdr>
        </w:div>
      </w:divsChild>
    </w:div>
    <w:div w:id="1978534092">
      <w:bodyDiv w:val="1"/>
      <w:marLeft w:val="0"/>
      <w:marRight w:val="0"/>
      <w:marTop w:val="0"/>
      <w:marBottom w:val="0"/>
      <w:divBdr>
        <w:top w:val="none" w:sz="0" w:space="0" w:color="auto"/>
        <w:left w:val="none" w:sz="0" w:space="0" w:color="auto"/>
        <w:bottom w:val="none" w:sz="0" w:space="0" w:color="auto"/>
        <w:right w:val="none" w:sz="0" w:space="0" w:color="auto"/>
      </w:divBdr>
      <w:divsChild>
        <w:div w:id="1007172028">
          <w:marLeft w:val="432"/>
          <w:marRight w:val="0"/>
          <w:marTop w:val="120"/>
          <w:marBottom w:val="0"/>
          <w:divBdr>
            <w:top w:val="none" w:sz="0" w:space="0" w:color="auto"/>
            <w:left w:val="none" w:sz="0" w:space="0" w:color="auto"/>
            <w:bottom w:val="none" w:sz="0" w:space="0" w:color="auto"/>
            <w:right w:val="none" w:sz="0" w:space="0" w:color="auto"/>
          </w:divBdr>
        </w:div>
        <w:div w:id="999308385">
          <w:marLeft w:val="432"/>
          <w:marRight w:val="0"/>
          <w:marTop w:val="120"/>
          <w:marBottom w:val="0"/>
          <w:divBdr>
            <w:top w:val="none" w:sz="0" w:space="0" w:color="auto"/>
            <w:left w:val="none" w:sz="0" w:space="0" w:color="auto"/>
            <w:bottom w:val="none" w:sz="0" w:space="0" w:color="auto"/>
            <w:right w:val="none" w:sz="0" w:space="0" w:color="auto"/>
          </w:divBdr>
        </w:div>
        <w:div w:id="1208951417">
          <w:marLeft w:val="432"/>
          <w:marRight w:val="0"/>
          <w:marTop w:val="120"/>
          <w:marBottom w:val="0"/>
          <w:divBdr>
            <w:top w:val="none" w:sz="0" w:space="0" w:color="auto"/>
            <w:left w:val="none" w:sz="0" w:space="0" w:color="auto"/>
            <w:bottom w:val="none" w:sz="0" w:space="0" w:color="auto"/>
            <w:right w:val="none" w:sz="0" w:space="0" w:color="auto"/>
          </w:divBdr>
        </w:div>
        <w:div w:id="186720715">
          <w:marLeft w:val="432"/>
          <w:marRight w:val="0"/>
          <w:marTop w:val="120"/>
          <w:marBottom w:val="0"/>
          <w:divBdr>
            <w:top w:val="none" w:sz="0" w:space="0" w:color="auto"/>
            <w:left w:val="none" w:sz="0" w:space="0" w:color="auto"/>
            <w:bottom w:val="none" w:sz="0" w:space="0" w:color="auto"/>
            <w:right w:val="none" w:sz="0" w:space="0" w:color="auto"/>
          </w:divBdr>
        </w:div>
        <w:div w:id="1273171822">
          <w:marLeft w:val="432"/>
          <w:marRight w:val="0"/>
          <w:marTop w:val="120"/>
          <w:marBottom w:val="0"/>
          <w:divBdr>
            <w:top w:val="none" w:sz="0" w:space="0" w:color="auto"/>
            <w:left w:val="none" w:sz="0" w:space="0" w:color="auto"/>
            <w:bottom w:val="none" w:sz="0" w:space="0" w:color="auto"/>
            <w:right w:val="none" w:sz="0" w:space="0" w:color="auto"/>
          </w:divBdr>
        </w:div>
      </w:divsChild>
    </w:div>
    <w:div w:id="19792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2017-05-30T18:35:00Z</dcterms:created>
  <dcterms:modified xsi:type="dcterms:W3CDTF">2018-01-29T06:59:00Z</dcterms:modified>
</cp:coreProperties>
</file>