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50" w:rsidRPr="008A5758" w:rsidRDefault="00F02450" w:rsidP="00F02450">
      <w:pPr>
        <w:ind w:right="310"/>
        <w:rPr>
          <w:rFonts w:ascii="Sylfaen" w:hAnsi="Sylfaen"/>
          <w:sz w:val="24"/>
          <w:szCs w:val="24"/>
        </w:rPr>
      </w:pPr>
      <w:bookmarkStart w:id="0" w:name="_GoBack"/>
      <w:bookmarkEnd w:id="0"/>
    </w:p>
    <w:p w:rsidR="00F02450" w:rsidRPr="008A5758" w:rsidRDefault="00F02450" w:rsidP="00F02450">
      <w:pPr>
        <w:tabs>
          <w:tab w:val="left" w:pos="5670"/>
        </w:tabs>
        <w:spacing w:after="0"/>
        <w:contextualSpacing/>
        <w:jc w:val="center"/>
        <w:rPr>
          <w:rFonts w:ascii="Sylfaen" w:hAnsi="Sylfaen"/>
          <w:b/>
          <w:sz w:val="24"/>
          <w:szCs w:val="24"/>
        </w:rPr>
      </w:pPr>
      <w:r w:rsidRPr="008A5758">
        <w:rPr>
          <w:rFonts w:ascii="Sylfaen" w:hAnsi="Sylfaen" w:cs="Sylfaen"/>
          <w:b/>
          <w:sz w:val="24"/>
          <w:szCs w:val="24"/>
        </w:rPr>
        <w:t>განმარტებითი</w:t>
      </w:r>
      <w:r w:rsidRPr="008A5758">
        <w:rPr>
          <w:rFonts w:ascii="Sylfaen" w:hAnsi="Sylfaen"/>
          <w:b/>
          <w:sz w:val="24"/>
          <w:szCs w:val="24"/>
        </w:rPr>
        <w:t xml:space="preserve"> </w:t>
      </w:r>
      <w:r w:rsidRPr="008A5758">
        <w:rPr>
          <w:rFonts w:ascii="Sylfaen" w:hAnsi="Sylfaen" w:cs="Sylfaen"/>
          <w:b/>
          <w:sz w:val="24"/>
          <w:szCs w:val="24"/>
        </w:rPr>
        <w:t>ბარათი</w:t>
      </w:r>
    </w:p>
    <w:p w:rsidR="00F02450" w:rsidRPr="008A5758" w:rsidRDefault="00F02450" w:rsidP="00F02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firstLine="720"/>
        <w:contextualSpacing/>
        <w:jc w:val="center"/>
        <w:rPr>
          <w:rFonts w:ascii="Sylfaen" w:eastAsia="Sylfaen" w:hAnsi="Sylfaen"/>
          <w:b/>
          <w:sz w:val="24"/>
          <w:szCs w:val="24"/>
        </w:rPr>
      </w:pPr>
    </w:p>
    <w:p w:rsidR="00F02450" w:rsidRPr="008A5758" w:rsidRDefault="00F02450" w:rsidP="00F02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firstLine="720"/>
        <w:contextualSpacing/>
        <w:jc w:val="center"/>
        <w:rPr>
          <w:rFonts w:ascii="Sylfaen" w:eastAsia="Sylfaen" w:hAnsi="Sylfaen"/>
          <w:b/>
          <w:sz w:val="24"/>
          <w:szCs w:val="24"/>
        </w:rPr>
      </w:pPr>
      <w:r w:rsidRPr="008A5758">
        <w:rPr>
          <w:rFonts w:ascii="Sylfaen" w:eastAsia="Sylfaen" w:hAnsi="Sylfaen"/>
          <w:b/>
          <w:sz w:val="24"/>
          <w:szCs w:val="24"/>
        </w:rPr>
        <w:t>,,სამუშაოს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პროგრამის დამტკიცების შესახებ“</w:t>
      </w:r>
    </w:p>
    <w:p w:rsidR="00F02450" w:rsidRPr="008A5758" w:rsidRDefault="00F02450" w:rsidP="00F02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firstLine="720"/>
        <w:contextualSpacing/>
        <w:jc w:val="center"/>
        <w:rPr>
          <w:rFonts w:ascii="Sylfaen" w:eastAsia="Sylfaen" w:hAnsi="Sylfaen"/>
          <w:b/>
          <w:sz w:val="24"/>
          <w:szCs w:val="24"/>
        </w:rPr>
      </w:pPr>
    </w:p>
    <w:p w:rsidR="00F02450" w:rsidRPr="008A5758" w:rsidRDefault="00F02450" w:rsidP="00F02450">
      <w:pPr>
        <w:tabs>
          <w:tab w:val="left" w:pos="5670"/>
        </w:tabs>
        <w:spacing w:after="0"/>
        <w:contextualSpacing/>
        <w:jc w:val="center"/>
        <w:rPr>
          <w:rFonts w:ascii="Sylfaen" w:hAnsi="Sylfaen"/>
          <w:b/>
          <w:sz w:val="24"/>
          <w:szCs w:val="24"/>
        </w:rPr>
      </w:pPr>
      <w:r w:rsidRPr="008A5758">
        <w:rPr>
          <w:rFonts w:ascii="Sylfaen" w:hAnsi="Sylfaen" w:cs="Sylfaen"/>
          <w:b/>
          <w:bCs/>
          <w:sz w:val="24"/>
          <w:szCs w:val="24"/>
        </w:rPr>
        <w:t>საქართველოს</w:t>
      </w:r>
      <w:r w:rsidRPr="008A5758">
        <w:rPr>
          <w:rFonts w:ascii="Sylfaen" w:hAnsi="Sylfaen"/>
          <w:b/>
          <w:bCs/>
          <w:sz w:val="24"/>
          <w:szCs w:val="24"/>
        </w:rPr>
        <w:t xml:space="preserve"> </w:t>
      </w:r>
      <w:r w:rsidRPr="008A5758">
        <w:rPr>
          <w:rFonts w:ascii="Sylfaen" w:hAnsi="Sylfaen" w:cs="Sylfaen"/>
          <w:b/>
          <w:bCs/>
          <w:sz w:val="24"/>
          <w:szCs w:val="24"/>
        </w:rPr>
        <w:t>მთავრობის</w:t>
      </w:r>
      <w:r w:rsidRPr="008A5758">
        <w:rPr>
          <w:rFonts w:ascii="Sylfaen" w:hAnsi="Sylfaen"/>
          <w:b/>
          <w:bCs/>
          <w:sz w:val="24"/>
          <w:szCs w:val="24"/>
        </w:rPr>
        <w:t xml:space="preserve"> </w:t>
      </w:r>
      <w:r w:rsidRPr="008A5758">
        <w:rPr>
          <w:rFonts w:ascii="Sylfaen" w:hAnsi="Sylfaen" w:cs="Sylfaen"/>
          <w:b/>
          <w:bCs/>
          <w:sz w:val="24"/>
          <w:szCs w:val="24"/>
        </w:rPr>
        <w:t>დადგენილების</w:t>
      </w:r>
      <w:r w:rsidRPr="008A5758">
        <w:rPr>
          <w:rFonts w:ascii="Sylfaen" w:hAnsi="Sylfaen"/>
          <w:b/>
          <w:bCs/>
          <w:sz w:val="24"/>
          <w:szCs w:val="24"/>
        </w:rPr>
        <w:t xml:space="preserve"> </w:t>
      </w:r>
      <w:r w:rsidRPr="008A5758">
        <w:rPr>
          <w:rFonts w:ascii="Sylfaen" w:hAnsi="Sylfaen" w:cs="Sylfaen"/>
          <w:b/>
          <w:bCs/>
          <w:sz w:val="24"/>
          <w:szCs w:val="24"/>
        </w:rPr>
        <w:t>პროექტზე:</w:t>
      </w:r>
    </w:p>
    <w:p w:rsidR="00F02450" w:rsidRPr="008A5758" w:rsidRDefault="00F02450" w:rsidP="00F02450">
      <w:pPr>
        <w:jc w:val="both"/>
        <w:rPr>
          <w:rFonts w:ascii="Sylfaen" w:hAnsi="Sylfaen"/>
          <w:sz w:val="24"/>
          <w:szCs w:val="24"/>
        </w:rPr>
      </w:pPr>
    </w:p>
    <w:p w:rsidR="00F02450" w:rsidRPr="008A5758" w:rsidRDefault="00F02450" w:rsidP="00F02450">
      <w:pPr>
        <w:numPr>
          <w:ilvl w:val="0"/>
          <w:numId w:val="1"/>
        </w:numPr>
        <w:autoSpaceDE/>
        <w:autoSpaceDN/>
        <w:adjustRightInd/>
        <w:spacing w:after="200" w:line="276" w:lineRule="auto"/>
        <w:ind w:left="360" w:firstLine="360"/>
        <w:contextualSpacing/>
        <w:jc w:val="both"/>
        <w:rPr>
          <w:rFonts w:ascii="Sylfaen" w:eastAsia="Sylfaen" w:hAnsi="Sylfaen"/>
          <w:sz w:val="24"/>
          <w:szCs w:val="24"/>
        </w:rPr>
      </w:pPr>
      <w:r w:rsidRPr="008A5758">
        <w:rPr>
          <w:rFonts w:ascii="Sylfaen" w:hAnsi="Sylfaen"/>
          <w:b/>
          <w:sz w:val="24"/>
          <w:szCs w:val="24"/>
        </w:rPr>
        <w:t>ინფორმაცია სამართლებრივი აქტის პროექტის შესახებ</w:t>
      </w:r>
      <w:r w:rsidRPr="008A5758">
        <w:rPr>
          <w:rFonts w:ascii="Sylfaen" w:eastAsia="Sylfaen" w:hAnsi="Sylfaen"/>
          <w:sz w:val="24"/>
          <w:szCs w:val="24"/>
        </w:rPr>
        <w:t xml:space="preserve"> </w:t>
      </w:r>
    </w:p>
    <w:p w:rsidR="00F02450" w:rsidRPr="008A5758" w:rsidRDefault="00F02450" w:rsidP="00F02450">
      <w:pPr>
        <w:ind w:firstLine="720"/>
        <w:contextualSpacing/>
        <w:jc w:val="both"/>
        <w:rPr>
          <w:rFonts w:ascii="Sylfaen" w:hAnsi="Sylfaen" w:cs="Arial"/>
          <w:sz w:val="24"/>
          <w:szCs w:val="24"/>
        </w:rPr>
      </w:pPr>
      <w:r w:rsidRPr="008A5758">
        <w:rPr>
          <w:rFonts w:ascii="Sylfaen" w:hAnsi="Sylfaen" w:cs="Arial"/>
          <w:sz w:val="24"/>
          <w:szCs w:val="24"/>
        </w:rPr>
        <w:t>დადგენილების პროექტი მომზადდა შრომის ბაზრის მოთხოვნად პროფესიებში სამუშაოს მაძიებელთა პროფესიული მომზადება-გადამზადების და სამუშაო ადგილებზე შემდგომი სტაჟირების, მათი კონკურენტუნარიანობის ამაღლებისა და ამ გზით სამუშაოს მაძიებელთა დასაქმების ხელშეწყობის მიზნით. სახელმწიფო პროგრესის მთავარი მამოძრავებელი ძალა ადამიანური კაპიტალია, ამიტომ ძალზედ მნიშვნელოვანია ერთის მხრივ, ადამიანური რესურსების განვითარებისათვის პირობების შექმნა და მეორეს მხრივ, მათი სწორად გამოყენება.</w:t>
      </w:r>
    </w:p>
    <w:p w:rsidR="00F02450" w:rsidRPr="008A5758" w:rsidRDefault="00F02450" w:rsidP="00F02450">
      <w:pPr>
        <w:ind w:firstLine="720"/>
        <w:contextualSpacing/>
        <w:jc w:val="both"/>
        <w:rPr>
          <w:rFonts w:ascii="Sylfaen" w:hAnsi="Sylfaen" w:cs="Arial"/>
          <w:sz w:val="24"/>
          <w:szCs w:val="24"/>
        </w:rPr>
      </w:pPr>
      <w:r w:rsidRPr="008A5758">
        <w:rPr>
          <w:rFonts w:ascii="Sylfaen" w:hAnsi="Sylfaen" w:cs="Arial"/>
          <w:sz w:val="24"/>
          <w:szCs w:val="24"/>
        </w:rPr>
        <w:t>შესაბამისად, სამუშაოს მაძიებელთა დასაქმების ხელშეწყობა, რაც აუცილებელი პირობაა შრომის ბაზრის მოთხოვნათა ცვლილებების  მიხედვით მოქალაქეთა  კომპეტენციების  და უნარების განვითარების, მათი ცხოვრების დონის ამაღლებისა და კეთილდღეობის მისაღწევად.</w:t>
      </w:r>
    </w:p>
    <w:p w:rsidR="00F02450" w:rsidRPr="008A5758" w:rsidRDefault="00F02450" w:rsidP="00F02450">
      <w:pPr>
        <w:ind w:firstLine="720"/>
        <w:contextualSpacing/>
        <w:jc w:val="both"/>
        <w:rPr>
          <w:rFonts w:ascii="Sylfaen" w:hAnsi="Sylfaen" w:cs="Arial"/>
          <w:sz w:val="24"/>
          <w:szCs w:val="24"/>
        </w:rPr>
      </w:pPr>
    </w:p>
    <w:p w:rsidR="00F02450" w:rsidRPr="008A5758" w:rsidRDefault="00F02450" w:rsidP="00F02450">
      <w:pPr>
        <w:ind w:left="720"/>
        <w:rPr>
          <w:rFonts w:ascii="Sylfaen" w:hAnsi="Sylfaen" w:cs="Arial"/>
          <w:b/>
          <w:sz w:val="24"/>
          <w:szCs w:val="24"/>
        </w:rPr>
      </w:pPr>
      <w:r w:rsidRPr="008A5758">
        <w:rPr>
          <w:rFonts w:ascii="Sylfaen" w:hAnsi="Sylfaen" w:cs="Arial"/>
          <w:b/>
          <w:sz w:val="24"/>
          <w:szCs w:val="24"/>
        </w:rPr>
        <w:t>პროგრამა შედგება 2 კომპონენტისგან:</w:t>
      </w:r>
    </w:p>
    <w:p w:rsidR="00F02450" w:rsidRPr="008A5758" w:rsidRDefault="00F02450" w:rsidP="00F02450">
      <w:pPr>
        <w:pStyle w:val="ListParagraph"/>
        <w:numPr>
          <w:ilvl w:val="0"/>
          <w:numId w:val="2"/>
        </w:numPr>
        <w:spacing w:after="160"/>
        <w:rPr>
          <w:rFonts w:ascii="Sylfaen" w:eastAsia="Sylfaen" w:hAnsi="Sylfaen"/>
          <w:b/>
          <w:sz w:val="24"/>
          <w:szCs w:val="24"/>
          <w:lang w:val="ka-GE"/>
        </w:rPr>
      </w:pPr>
      <w:r w:rsidRPr="008A5758">
        <w:rPr>
          <w:rFonts w:ascii="Sylfaen" w:eastAsia="Sylfaen" w:hAnsi="Sylfaen"/>
          <w:b/>
          <w:bCs/>
          <w:sz w:val="24"/>
          <w:szCs w:val="24"/>
          <w:lang w:val="ka-GE"/>
        </w:rPr>
        <w:t>პროფესიული მომზადება-გადამზადება</w:t>
      </w:r>
      <w:r w:rsidRPr="008A5758">
        <w:rPr>
          <w:rFonts w:ascii="Sylfaen" w:eastAsia="Sylfaen" w:hAnsi="Sylfaen"/>
          <w:b/>
          <w:sz w:val="24"/>
          <w:szCs w:val="24"/>
          <w:lang w:val="ka-GE"/>
        </w:rPr>
        <w:t> - შრომის ბაზარზე მოთხოვნად პროფესიებში</w:t>
      </w:r>
      <w:r w:rsidRPr="008A5758">
        <w:rPr>
          <w:rFonts w:ascii="Sylfaen" w:eastAsia="Sylfaen" w:hAnsi="Sylfaen"/>
          <w:b/>
          <w:sz w:val="24"/>
          <w:szCs w:val="24"/>
        </w:rPr>
        <w:t>;</w:t>
      </w:r>
    </w:p>
    <w:p w:rsidR="00F02450" w:rsidRPr="008A5758" w:rsidRDefault="00F02450" w:rsidP="00F02450">
      <w:pPr>
        <w:pStyle w:val="ListParagraph"/>
        <w:spacing w:after="160"/>
        <w:ind w:left="1080"/>
        <w:rPr>
          <w:rFonts w:ascii="Sylfaen" w:eastAsia="Sylfaen" w:hAnsi="Sylfaen"/>
          <w:b/>
          <w:sz w:val="24"/>
          <w:szCs w:val="24"/>
          <w:lang w:val="ka-GE"/>
        </w:rPr>
      </w:pPr>
    </w:p>
    <w:p w:rsidR="00F02450" w:rsidRPr="008A5758" w:rsidRDefault="00F02450" w:rsidP="00F02450">
      <w:pPr>
        <w:pStyle w:val="ListParagraph"/>
        <w:numPr>
          <w:ilvl w:val="0"/>
          <w:numId w:val="3"/>
        </w:numPr>
        <w:spacing w:after="160"/>
        <w:jc w:val="both"/>
        <w:rPr>
          <w:rFonts w:ascii="Sylfaen" w:eastAsia="Sylfaen" w:hAnsi="Sylfaen"/>
          <w:b/>
          <w:sz w:val="24"/>
          <w:szCs w:val="24"/>
          <w:lang w:val="ka-GE"/>
        </w:rPr>
      </w:pPr>
      <w:r w:rsidRPr="008A5758">
        <w:rPr>
          <w:rFonts w:ascii="Sylfaen" w:eastAsia="Sylfaen" w:hAnsi="Sylfaen" w:cs="Sylfaen"/>
          <w:sz w:val="24"/>
          <w:szCs w:val="24"/>
          <w:lang w:val="ka-GE"/>
        </w:rPr>
        <w:t>მომზადება</w:t>
      </w:r>
      <w:r w:rsidRPr="008A5758">
        <w:rPr>
          <w:rFonts w:ascii="Sylfaen" w:eastAsia="Sylfaen" w:hAnsi="Sylfaen"/>
          <w:sz w:val="24"/>
          <w:szCs w:val="24"/>
          <w:lang w:val="ka-GE"/>
        </w:rPr>
        <w:t xml:space="preserve">-გადამზადება სხვადასხვა პროფესიებში განხორციელდება, </w:t>
      </w:r>
      <w:r w:rsidRPr="008A5758">
        <w:rPr>
          <w:rFonts w:ascii="Sylfaen" w:hAnsi="Sylfaen"/>
          <w:sz w:val="24"/>
          <w:szCs w:val="24"/>
          <w:lang w:val="ka-GE"/>
        </w:rPr>
        <w:t>პროფესიული საგანმანათლებლო პროგრამების განმახორციელებელი დაწესებულებებში და  პროფესიული საგანმანთლებლო პროგრამების განმახორციელებელი დაწესებულებებსა და მისი პარტნიორ დამსაქმებელ ორგანიზაციებში.</w:t>
      </w:r>
    </w:p>
    <w:p w:rsidR="00F02450" w:rsidRPr="008A5758" w:rsidRDefault="00F02450" w:rsidP="00F02450">
      <w:pPr>
        <w:numPr>
          <w:ilvl w:val="0"/>
          <w:numId w:val="3"/>
        </w:numPr>
        <w:autoSpaceDE/>
        <w:autoSpaceDN/>
        <w:adjustRightInd/>
        <w:spacing w:line="276" w:lineRule="auto"/>
        <w:rPr>
          <w:rFonts w:ascii="Sylfaen" w:eastAsia="Sylfaen" w:hAnsi="Sylfaen"/>
          <w:sz w:val="24"/>
          <w:szCs w:val="24"/>
        </w:rPr>
      </w:pPr>
      <w:r w:rsidRPr="008A5758">
        <w:rPr>
          <w:rFonts w:ascii="Sylfaen" w:eastAsia="Sylfaen" w:hAnsi="Sylfaen"/>
          <w:sz w:val="24"/>
          <w:szCs w:val="24"/>
        </w:rPr>
        <w:t xml:space="preserve">პროგრამის ხანგრძლივობა შეადგენს 2-დან 4 თვემდე პერიოდს;  </w:t>
      </w:r>
    </w:p>
    <w:p w:rsidR="00F02450" w:rsidRPr="008A5758" w:rsidRDefault="00F02450" w:rsidP="00F02450">
      <w:pPr>
        <w:jc w:val="both"/>
        <w:rPr>
          <w:rFonts w:ascii="Sylfaen" w:eastAsia="Sylfaen" w:hAnsi="Sylfaen"/>
          <w:b/>
          <w:sz w:val="24"/>
          <w:szCs w:val="24"/>
        </w:rPr>
      </w:pPr>
      <w:r w:rsidRPr="008A5758">
        <w:rPr>
          <w:rFonts w:ascii="Sylfaen" w:eastAsia="Sylfaen" w:hAnsi="Sylfaen"/>
          <w:bCs/>
          <w:sz w:val="24"/>
          <w:szCs w:val="24"/>
        </w:rPr>
        <w:t xml:space="preserve">       -   </w:t>
      </w:r>
      <w:r w:rsidRPr="008A5758">
        <w:rPr>
          <w:rFonts w:ascii="Sylfaen" w:hAnsi="Sylfaen" w:cs="Sylfaen"/>
          <w:sz w:val="24"/>
          <w:szCs w:val="24"/>
        </w:rPr>
        <w:t>პროგრამა</w:t>
      </w:r>
      <w:r w:rsidRPr="008A5758">
        <w:rPr>
          <w:rFonts w:ascii="Sylfaen" w:hAnsi="Sylfaen"/>
          <w:sz w:val="24"/>
          <w:szCs w:val="24"/>
        </w:rPr>
        <w:t xml:space="preserve"> </w:t>
      </w:r>
      <w:r w:rsidRPr="008A5758">
        <w:rPr>
          <w:rFonts w:ascii="Sylfaen" w:hAnsi="Sylfaen" w:cs="Sylfaen"/>
          <w:sz w:val="24"/>
          <w:szCs w:val="24"/>
        </w:rPr>
        <w:t>ითვალისწინებს</w:t>
      </w:r>
      <w:r w:rsidRPr="008A5758">
        <w:rPr>
          <w:rFonts w:ascii="Sylfaen" w:hAnsi="Sylfaen"/>
          <w:sz w:val="24"/>
          <w:szCs w:val="24"/>
        </w:rPr>
        <w:t xml:space="preserve"> </w:t>
      </w:r>
      <w:r w:rsidRPr="008A5758">
        <w:rPr>
          <w:rFonts w:ascii="Sylfaen" w:hAnsi="Sylfaen" w:cs="Sylfaen"/>
          <w:sz w:val="24"/>
          <w:szCs w:val="24"/>
        </w:rPr>
        <w:t>სახელმწიფოს</w:t>
      </w:r>
      <w:r w:rsidRPr="008A5758">
        <w:rPr>
          <w:rFonts w:ascii="Sylfaen" w:hAnsi="Sylfaen"/>
          <w:sz w:val="24"/>
          <w:szCs w:val="24"/>
        </w:rPr>
        <w:t xml:space="preserve"> </w:t>
      </w:r>
      <w:r w:rsidRPr="008A5758">
        <w:rPr>
          <w:rFonts w:ascii="Sylfaen" w:hAnsi="Sylfaen" w:cs="Sylfaen"/>
          <w:sz w:val="24"/>
          <w:szCs w:val="24"/>
        </w:rPr>
        <w:t>მხრიდან</w:t>
      </w:r>
      <w:r w:rsidRPr="008A5758">
        <w:rPr>
          <w:rFonts w:ascii="Sylfaen" w:hAnsi="Sylfaen"/>
          <w:sz w:val="24"/>
          <w:szCs w:val="24"/>
        </w:rPr>
        <w:t xml:space="preserve"> </w:t>
      </w:r>
      <w:r w:rsidRPr="008A5758">
        <w:rPr>
          <w:rFonts w:ascii="Sylfaen" w:hAnsi="Sylfaen" w:cs="Sylfaen"/>
          <w:sz w:val="24"/>
          <w:szCs w:val="24"/>
        </w:rPr>
        <w:t>დაფინანსებას</w:t>
      </w:r>
      <w:r w:rsidRPr="008A5758">
        <w:rPr>
          <w:rFonts w:ascii="Sylfaen" w:hAnsi="Sylfaen"/>
          <w:sz w:val="24"/>
          <w:szCs w:val="24"/>
        </w:rPr>
        <w:t xml:space="preserve">  </w:t>
      </w:r>
      <w:r w:rsidRPr="008A5758">
        <w:rPr>
          <w:rFonts w:ascii="Sylfaen" w:eastAsia="Sylfaen" w:hAnsi="Sylfaen" w:cs="Sylfaen"/>
          <w:b/>
          <w:sz w:val="24"/>
          <w:szCs w:val="24"/>
        </w:rPr>
        <w:t>ვაუჩერის</w:t>
      </w:r>
      <w:r w:rsidRPr="008A5758">
        <w:rPr>
          <w:rFonts w:ascii="Sylfaen" w:eastAsia="Sylfaen" w:hAnsi="Sylfaen"/>
          <w:b/>
          <w:sz w:val="24"/>
          <w:szCs w:val="24"/>
        </w:rPr>
        <w:t xml:space="preserve"> </w:t>
      </w:r>
      <w:r w:rsidRPr="008A5758">
        <w:rPr>
          <w:rFonts w:ascii="Sylfaen" w:eastAsia="Sylfaen" w:hAnsi="Sylfaen" w:cs="Sylfaen"/>
          <w:b/>
          <w:sz w:val="24"/>
          <w:szCs w:val="24"/>
        </w:rPr>
        <w:t>სახით</w:t>
      </w:r>
      <w:r w:rsidRPr="008A5758">
        <w:rPr>
          <w:rFonts w:ascii="Sylfaen" w:hAnsi="Sylfaen"/>
          <w:sz w:val="24"/>
          <w:szCs w:val="24"/>
        </w:rPr>
        <w:t xml:space="preserve">,  </w:t>
      </w:r>
      <w:r w:rsidRPr="008A5758">
        <w:rPr>
          <w:rFonts w:ascii="Sylfaen" w:hAnsi="Sylfaen" w:cs="Sylfaen"/>
          <w:sz w:val="24"/>
          <w:szCs w:val="24"/>
        </w:rPr>
        <w:t>პროგრამის</w:t>
      </w:r>
      <w:r w:rsidRPr="008A5758">
        <w:rPr>
          <w:rFonts w:ascii="Sylfaen" w:hAnsi="Sylfaen"/>
          <w:sz w:val="24"/>
          <w:szCs w:val="24"/>
        </w:rPr>
        <w:t xml:space="preserve">   </w:t>
      </w:r>
      <w:r w:rsidRPr="008A5758">
        <w:rPr>
          <w:rFonts w:ascii="Sylfaen" w:hAnsi="Sylfaen" w:cs="Sylfaen"/>
          <w:sz w:val="24"/>
          <w:szCs w:val="24"/>
        </w:rPr>
        <w:t>მაქსიმალური</w:t>
      </w:r>
      <w:r w:rsidRPr="008A5758">
        <w:rPr>
          <w:rFonts w:ascii="Sylfaen" w:hAnsi="Sylfaen"/>
          <w:sz w:val="24"/>
          <w:szCs w:val="24"/>
        </w:rPr>
        <w:t xml:space="preserve"> </w:t>
      </w:r>
      <w:r w:rsidRPr="008A5758">
        <w:rPr>
          <w:rFonts w:ascii="Sylfaen" w:hAnsi="Sylfaen" w:cs="Sylfaen"/>
          <w:sz w:val="24"/>
          <w:szCs w:val="24"/>
        </w:rPr>
        <w:t>ღირებულება</w:t>
      </w:r>
      <w:r w:rsidRPr="008A5758">
        <w:rPr>
          <w:rFonts w:ascii="Sylfaen" w:hAnsi="Sylfaen"/>
          <w:sz w:val="24"/>
          <w:szCs w:val="24"/>
        </w:rPr>
        <w:t xml:space="preserve"> </w:t>
      </w:r>
      <w:r w:rsidRPr="008A5758">
        <w:rPr>
          <w:rFonts w:ascii="Sylfaen" w:hAnsi="Sylfaen" w:cs="Sylfaen"/>
          <w:sz w:val="24"/>
          <w:szCs w:val="24"/>
        </w:rPr>
        <w:t>არ</w:t>
      </w:r>
      <w:r w:rsidRPr="008A5758">
        <w:rPr>
          <w:rFonts w:ascii="Sylfaen" w:hAnsi="Sylfaen"/>
          <w:sz w:val="24"/>
          <w:szCs w:val="24"/>
        </w:rPr>
        <w:t xml:space="preserve"> </w:t>
      </w:r>
      <w:r w:rsidRPr="008A5758">
        <w:rPr>
          <w:rFonts w:ascii="Sylfaen" w:hAnsi="Sylfaen" w:cs="Sylfaen"/>
          <w:sz w:val="24"/>
          <w:szCs w:val="24"/>
        </w:rPr>
        <w:t>აღემატება</w:t>
      </w:r>
      <w:r w:rsidRPr="008A5758">
        <w:rPr>
          <w:rFonts w:ascii="Sylfaen" w:hAnsi="Sylfaen"/>
          <w:sz w:val="24"/>
          <w:szCs w:val="24"/>
        </w:rPr>
        <w:t xml:space="preserve"> 1000 </w:t>
      </w:r>
      <w:r w:rsidRPr="008A5758">
        <w:rPr>
          <w:rFonts w:ascii="Sylfaen" w:hAnsi="Sylfaen" w:cs="Sylfaen"/>
          <w:sz w:val="24"/>
          <w:szCs w:val="24"/>
        </w:rPr>
        <w:t>ლარს</w:t>
      </w:r>
      <w:r w:rsidRPr="008A5758">
        <w:rPr>
          <w:rFonts w:ascii="Sylfaen" w:hAnsi="Sylfaen"/>
          <w:sz w:val="24"/>
          <w:szCs w:val="24"/>
        </w:rPr>
        <w:t xml:space="preserve">, ხოლო </w:t>
      </w:r>
      <w:r w:rsidRPr="008A5758">
        <w:rPr>
          <w:rFonts w:ascii="Sylfaen" w:eastAsia="Sylfaen" w:hAnsi="Sylfaen"/>
          <w:sz w:val="24"/>
          <w:szCs w:val="24"/>
        </w:rPr>
        <w:t xml:space="preserve">შეზღუდული შესაძლებლობის და სპეციალური საგანმანათლებლო საჭიროების მქონე </w:t>
      </w:r>
      <w:r w:rsidRPr="008A5758">
        <w:rPr>
          <w:rFonts w:ascii="Sylfaen" w:eastAsia="Sylfaen" w:hAnsi="Sylfaen"/>
          <w:sz w:val="24"/>
          <w:szCs w:val="24"/>
        </w:rPr>
        <w:lastRenderedPageBreak/>
        <w:t xml:space="preserve">პირებს, რომლებსაც დასჭირდებათ დამატებითი სერვისი, </w:t>
      </w:r>
      <w:r w:rsidRPr="008A5758">
        <w:rPr>
          <w:rFonts w:ascii="Sylfaen" w:hAnsi="Sylfaen"/>
          <w:sz w:val="24"/>
          <w:szCs w:val="24"/>
        </w:rPr>
        <w:t xml:space="preserve">   ვაუჩერის  </w:t>
      </w:r>
      <w:r w:rsidRPr="008A5758">
        <w:rPr>
          <w:rFonts w:ascii="Sylfaen" w:hAnsi="Sylfaen" w:cs="Sylfaen"/>
          <w:sz w:val="24"/>
          <w:szCs w:val="24"/>
        </w:rPr>
        <w:t>ღირებულება</w:t>
      </w:r>
      <w:r w:rsidRPr="008A5758">
        <w:rPr>
          <w:rFonts w:ascii="Sylfaen" w:hAnsi="Sylfaen"/>
          <w:sz w:val="24"/>
          <w:szCs w:val="24"/>
        </w:rPr>
        <w:t xml:space="preserve"> </w:t>
      </w:r>
      <w:r w:rsidRPr="008A5758">
        <w:rPr>
          <w:rFonts w:ascii="Sylfaen" w:hAnsi="Sylfaen" w:cs="Sylfaen"/>
          <w:sz w:val="24"/>
          <w:szCs w:val="24"/>
        </w:rPr>
        <w:t>არ</w:t>
      </w:r>
      <w:r w:rsidRPr="008A5758">
        <w:rPr>
          <w:rFonts w:ascii="Sylfaen" w:hAnsi="Sylfaen"/>
          <w:sz w:val="24"/>
          <w:szCs w:val="24"/>
        </w:rPr>
        <w:t xml:space="preserve"> </w:t>
      </w:r>
      <w:r w:rsidRPr="008A5758">
        <w:rPr>
          <w:rFonts w:ascii="Sylfaen" w:hAnsi="Sylfaen" w:cs="Sylfaen"/>
          <w:sz w:val="24"/>
          <w:szCs w:val="24"/>
        </w:rPr>
        <w:t>აღემატება</w:t>
      </w:r>
      <w:r w:rsidRPr="008A5758">
        <w:rPr>
          <w:rFonts w:ascii="Sylfaen" w:hAnsi="Sylfaen"/>
          <w:sz w:val="24"/>
          <w:szCs w:val="24"/>
        </w:rPr>
        <w:t xml:space="preserve"> 1500 </w:t>
      </w:r>
      <w:r w:rsidRPr="008A5758">
        <w:rPr>
          <w:rFonts w:ascii="Sylfaen" w:hAnsi="Sylfaen" w:cs="Sylfaen"/>
          <w:sz w:val="24"/>
          <w:szCs w:val="24"/>
        </w:rPr>
        <w:t>ლარს</w:t>
      </w:r>
      <w:r w:rsidRPr="008A5758">
        <w:rPr>
          <w:rFonts w:ascii="Sylfaen" w:hAnsi="Sylfaen"/>
          <w:sz w:val="24"/>
          <w:szCs w:val="24"/>
        </w:rPr>
        <w:t>.</w:t>
      </w:r>
    </w:p>
    <w:p w:rsidR="00F02450" w:rsidRPr="008A5758" w:rsidRDefault="00F02450" w:rsidP="00F02450">
      <w:pPr>
        <w:pStyle w:val="ListParagraph"/>
        <w:numPr>
          <w:ilvl w:val="0"/>
          <w:numId w:val="2"/>
        </w:numPr>
        <w:spacing w:after="160"/>
        <w:rPr>
          <w:rFonts w:ascii="Sylfaen" w:eastAsia="Sylfaen" w:hAnsi="Sylfaen"/>
          <w:b/>
          <w:sz w:val="24"/>
          <w:szCs w:val="24"/>
          <w:lang w:val="ka-GE"/>
        </w:rPr>
      </w:pPr>
      <w:r w:rsidRPr="008A5758">
        <w:rPr>
          <w:rFonts w:ascii="Sylfaen" w:eastAsia="Sylfaen" w:hAnsi="Sylfaen"/>
          <w:b/>
          <w:sz w:val="24"/>
          <w:szCs w:val="24"/>
          <w:lang w:val="ka-GE"/>
        </w:rPr>
        <w:t>კვალიფიკაციის ამაღლება (</w:t>
      </w:r>
      <w:r w:rsidRPr="008A5758">
        <w:rPr>
          <w:rFonts w:ascii="Sylfaen" w:eastAsia="Sylfaen" w:hAnsi="Sylfaen"/>
          <w:b/>
          <w:bCs/>
          <w:sz w:val="24"/>
          <w:szCs w:val="24"/>
          <w:lang w:val="ka-GE"/>
        </w:rPr>
        <w:t>სტაჟირება)</w:t>
      </w:r>
      <w:r w:rsidRPr="008A5758">
        <w:rPr>
          <w:rFonts w:ascii="Sylfaen" w:eastAsia="Sylfaen" w:hAnsi="Sylfaen"/>
          <w:b/>
          <w:sz w:val="24"/>
          <w:szCs w:val="24"/>
          <w:lang w:val="ka-GE"/>
        </w:rPr>
        <w:t> - დამსაქმებლებთან შეთანხმებით ვაკანტურ ან/და პერსპექტიულ სამუშაო ადგილზე/ადგილებზე. </w:t>
      </w:r>
    </w:p>
    <w:p w:rsidR="00F02450" w:rsidRPr="008A5758" w:rsidRDefault="00F02450" w:rsidP="00F02450">
      <w:pPr>
        <w:pStyle w:val="ListParagraph"/>
        <w:spacing w:after="160"/>
        <w:ind w:left="1080"/>
        <w:rPr>
          <w:rFonts w:ascii="Sylfaen" w:eastAsia="Sylfaen" w:hAnsi="Sylfaen"/>
          <w:b/>
          <w:sz w:val="24"/>
          <w:szCs w:val="24"/>
          <w:lang w:val="ka-GE"/>
        </w:rPr>
      </w:pPr>
    </w:p>
    <w:p w:rsidR="00F02450" w:rsidRPr="008A5758" w:rsidRDefault="00F02450" w:rsidP="00F02450">
      <w:pPr>
        <w:pStyle w:val="ListParagraph"/>
        <w:numPr>
          <w:ilvl w:val="0"/>
          <w:numId w:val="3"/>
        </w:numPr>
        <w:spacing w:after="160"/>
        <w:jc w:val="both"/>
        <w:rPr>
          <w:rFonts w:ascii="Sylfaen" w:hAnsi="Sylfaen"/>
          <w:sz w:val="24"/>
          <w:szCs w:val="24"/>
        </w:rPr>
      </w:pPr>
      <w:r w:rsidRPr="008A5758">
        <w:rPr>
          <w:rFonts w:ascii="Sylfaen" w:hAnsi="Sylfaen" w:cs="Sylfaen"/>
          <w:sz w:val="24"/>
          <w:szCs w:val="24"/>
          <w:lang w:val="ka-GE"/>
        </w:rPr>
        <w:t>სტაჟირების</w:t>
      </w:r>
      <w:r w:rsidRPr="008A5758">
        <w:rPr>
          <w:sz w:val="24"/>
          <w:szCs w:val="24"/>
          <w:lang w:val="ka-GE"/>
        </w:rPr>
        <w:t xml:space="preserve"> </w:t>
      </w:r>
      <w:r w:rsidRPr="008A5758">
        <w:rPr>
          <w:rFonts w:ascii="Sylfaen" w:hAnsi="Sylfaen" w:cs="Sylfaen"/>
          <w:sz w:val="24"/>
          <w:szCs w:val="24"/>
          <w:lang w:val="ka-GE"/>
        </w:rPr>
        <w:t>მაქსიმალური</w:t>
      </w:r>
      <w:r w:rsidRPr="008A5758">
        <w:rPr>
          <w:sz w:val="24"/>
          <w:szCs w:val="24"/>
          <w:lang w:val="ka-GE"/>
        </w:rPr>
        <w:t xml:space="preserve"> </w:t>
      </w:r>
      <w:r w:rsidRPr="008A5758">
        <w:rPr>
          <w:rFonts w:ascii="Sylfaen" w:hAnsi="Sylfaen" w:cs="Sylfaen"/>
          <w:sz w:val="24"/>
          <w:szCs w:val="24"/>
          <w:lang w:val="ka-GE"/>
        </w:rPr>
        <w:t>ხანგრძლივობა</w:t>
      </w:r>
      <w:r w:rsidRPr="008A5758">
        <w:rPr>
          <w:sz w:val="24"/>
          <w:szCs w:val="24"/>
          <w:lang w:val="ka-GE"/>
        </w:rPr>
        <w:t xml:space="preserve"> </w:t>
      </w:r>
      <w:r w:rsidRPr="008A5758">
        <w:rPr>
          <w:rFonts w:ascii="Sylfaen" w:hAnsi="Sylfaen" w:cs="Sylfaen"/>
          <w:sz w:val="24"/>
          <w:szCs w:val="24"/>
          <w:lang w:val="ka-GE"/>
        </w:rPr>
        <w:t>არ</w:t>
      </w:r>
      <w:r w:rsidRPr="008A5758">
        <w:rPr>
          <w:sz w:val="24"/>
          <w:szCs w:val="24"/>
          <w:lang w:val="ka-GE"/>
        </w:rPr>
        <w:t xml:space="preserve"> </w:t>
      </w:r>
      <w:r w:rsidRPr="008A5758">
        <w:rPr>
          <w:rFonts w:ascii="Sylfaen" w:hAnsi="Sylfaen" w:cs="Sylfaen"/>
          <w:sz w:val="24"/>
          <w:szCs w:val="24"/>
          <w:lang w:val="ka-GE"/>
        </w:rPr>
        <w:t>აღემატება</w:t>
      </w:r>
      <w:r w:rsidRPr="008A5758">
        <w:rPr>
          <w:sz w:val="24"/>
          <w:szCs w:val="24"/>
          <w:lang w:val="ka-GE"/>
        </w:rPr>
        <w:t xml:space="preserve"> </w:t>
      </w:r>
      <w:r w:rsidRPr="008A5758">
        <w:rPr>
          <w:rFonts w:ascii="Sylfaen" w:hAnsi="Sylfaen"/>
          <w:sz w:val="24"/>
          <w:szCs w:val="24"/>
          <w:lang w:val="ka-GE"/>
        </w:rPr>
        <w:t>სამ</w:t>
      </w:r>
      <w:r w:rsidRPr="008A5758">
        <w:rPr>
          <w:sz w:val="24"/>
          <w:szCs w:val="24"/>
          <w:lang w:val="ka-GE"/>
        </w:rPr>
        <w:t xml:space="preserve"> </w:t>
      </w:r>
      <w:r w:rsidRPr="008A5758">
        <w:rPr>
          <w:rFonts w:ascii="Sylfaen" w:hAnsi="Sylfaen" w:cs="Sylfaen"/>
          <w:sz w:val="24"/>
          <w:szCs w:val="24"/>
          <w:lang w:val="ka-GE"/>
        </w:rPr>
        <w:t>კალენდარულ</w:t>
      </w:r>
      <w:r w:rsidRPr="008A5758">
        <w:rPr>
          <w:sz w:val="24"/>
          <w:szCs w:val="24"/>
          <w:lang w:val="ka-GE"/>
        </w:rPr>
        <w:t xml:space="preserve"> </w:t>
      </w:r>
      <w:r w:rsidRPr="008A5758">
        <w:rPr>
          <w:rFonts w:ascii="Sylfaen" w:hAnsi="Sylfaen" w:cs="Sylfaen"/>
          <w:sz w:val="24"/>
          <w:szCs w:val="24"/>
          <w:lang w:val="ka-GE"/>
        </w:rPr>
        <w:t>თვეს</w:t>
      </w:r>
      <w:r w:rsidRPr="008A5758">
        <w:rPr>
          <w:sz w:val="24"/>
          <w:szCs w:val="24"/>
          <w:lang w:val="ka-GE"/>
        </w:rPr>
        <w:t xml:space="preserve">, </w:t>
      </w:r>
      <w:r w:rsidRPr="008A5758">
        <w:rPr>
          <w:rFonts w:ascii="Sylfaen" w:hAnsi="Sylfaen" w:cs="Sylfaen"/>
          <w:sz w:val="24"/>
          <w:szCs w:val="24"/>
          <w:lang w:val="ka-GE"/>
        </w:rPr>
        <w:t>სტაჟირების</w:t>
      </w:r>
      <w:r w:rsidRPr="008A5758">
        <w:rPr>
          <w:sz w:val="24"/>
          <w:szCs w:val="24"/>
          <w:lang w:val="ka-GE"/>
        </w:rPr>
        <w:t xml:space="preserve"> </w:t>
      </w:r>
      <w:r w:rsidRPr="008A5758">
        <w:rPr>
          <w:rFonts w:ascii="Sylfaen" w:hAnsi="Sylfaen" w:cs="Sylfaen"/>
          <w:sz w:val="24"/>
          <w:szCs w:val="24"/>
          <w:lang w:val="ka-GE"/>
        </w:rPr>
        <w:t>დაფინანსება</w:t>
      </w:r>
      <w:r w:rsidRPr="008A5758">
        <w:rPr>
          <w:sz w:val="24"/>
          <w:szCs w:val="24"/>
          <w:lang w:val="ka-GE"/>
        </w:rPr>
        <w:t xml:space="preserve"> </w:t>
      </w:r>
      <w:r w:rsidRPr="008A5758">
        <w:rPr>
          <w:rFonts w:ascii="Sylfaen" w:hAnsi="Sylfaen" w:cs="Sylfaen"/>
          <w:sz w:val="24"/>
          <w:szCs w:val="24"/>
          <w:lang w:val="ka-GE"/>
        </w:rPr>
        <w:t>სახელმწიფოს</w:t>
      </w:r>
      <w:r w:rsidRPr="008A5758">
        <w:rPr>
          <w:sz w:val="24"/>
          <w:szCs w:val="24"/>
          <w:lang w:val="ka-GE"/>
        </w:rPr>
        <w:t xml:space="preserve"> </w:t>
      </w:r>
      <w:r w:rsidRPr="008A5758">
        <w:rPr>
          <w:rFonts w:ascii="Sylfaen" w:hAnsi="Sylfaen" w:cs="Sylfaen"/>
          <w:sz w:val="24"/>
          <w:szCs w:val="24"/>
          <w:lang w:val="ka-GE"/>
        </w:rPr>
        <w:t>მხრიდან</w:t>
      </w:r>
      <w:r w:rsidRPr="008A5758">
        <w:rPr>
          <w:sz w:val="24"/>
          <w:szCs w:val="24"/>
          <w:lang w:val="ka-GE"/>
        </w:rPr>
        <w:t xml:space="preserve"> </w:t>
      </w:r>
      <w:r w:rsidRPr="008A5758">
        <w:rPr>
          <w:rFonts w:ascii="Sylfaen" w:hAnsi="Sylfaen" w:cs="Sylfaen"/>
          <w:sz w:val="24"/>
          <w:szCs w:val="24"/>
          <w:lang w:val="ka-GE"/>
        </w:rPr>
        <w:t>განხორციელდება</w:t>
      </w:r>
      <w:r w:rsidRPr="008A5758">
        <w:rPr>
          <w:sz w:val="24"/>
          <w:szCs w:val="24"/>
          <w:lang w:val="ka-GE"/>
        </w:rPr>
        <w:t xml:space="preserve"> </w:t>
      </w:r>
      <w:r w:rsidRPr="008A5758">
        <w:rPr>
          <w:rFonts w:ascii="Sylfaen" w:hAnsi="Sylfaen" w:cs="Sylfaen"/>
          <w:sz w:val="24"/>
          <w:szCs w:val="24"/>
          <w:lang w:val="ka-GE"/>
        </w:rPr>
        <w:t>საგზურის</w:t>
      </w:r>
      <w:r w:rsidRPr="008A5758">
        <w:rPr>
          <w:sz w:val="24"/>
          <w:szCs w:val="24"/>
          <w:lang w:val="ka-GE"/>
        </w:rPr>
        <w:t xml:space="preserve"> </w:t>
      </w:r>
      <w:r w:rsidRPr="008A5758">
        <w:rPr>
          <w:rFonts w:ascii="Sylfaen" w:hAnsi="Sylfaen" w:cs="Sylfaen"/>
          <w:sz w:val="24"/>
          <w:szCs w:val="24"/>
          <w:lang w:val="ka-GE"/>
        </w:rPr>
        <w:t>სახით</w:t>
      </w:r>
      <w:r w:rsidRPr="008A5758">
        <w:rPr>
          <w:sz w:val="24"/>
          <w:szCs w:val="24"/>
          <w:lang w:val="ka-GE"/>
        </w:rPr>
        <w:t xml:space="preserve">, </w:t>
      </w:r>
      <w:r w:rsidRPr="008A5758">
        <w:rPr>
          <w:rFonts w:ascii="Sylfaen" w:hAnsi="Sylfaen" w:cs="Sylfaen"/>
          <w:sz w:val="24"/>
          <w:szCs w:val="24"/>
          <w:lang w:val="ka-GE"/>
        </w:rPr>
        <w:t>საგზურის</w:t>
      </w:r>
      <w:r w:rsidRPr="008A5758">
        <w:rPr>
          <w:sz w:val="24"/>
          <w:szCs w:val="24"/>
          <w:lang w:val="ka-GE"/>
        </w:rPr>
        <w:t xml:space="preserve"> </w:t>
      </w:r>
      <w:r w:rsidRPr="008A5758">
        <w:rPr>
          <w:rFonts w:ascii="Sylfaen" w:hAnsi="Sylfaen" w:cs="Sylfaen"/>
          <w:sz w:val="24"/>
          <w:szCs w:val="24"/>
          <w:lang w:val="ka-GE"/>
        </w:rPr>
        <w:t>ღირებულება</w:t>
      </w:r>
      <w:r w:rsidRPr="008A5758">
        <w:rPr>
          <w:sz w:val="24"/>
          <w:szCs w:val="24"/>
          <w:lang w:val="ka-GE"/>
        </w:rPr>
        <w:t xml:space="preserve"> </w:t>
      </w:r>
      <w:r w:rsidRPr="008A5758">
        <w:rPr>
          <w:rFonts w:ascii="Sylfaen" w:hAnsi="Sylfaen" w:cs="Sylfaen"/>
          <w:sz w:val="24"/>
          <w:szCs w:val="24"/>
          <w:lang w:val="ka-GE"/>
        </w:rPr>
        <w:t>შეადგენს</w:t>
      </w:r>
      <w:r w:rsidRPr="008A5758">
        <w:rPr>
          <w:sz w:val="24"/>
          <w:szCs w:val="24"/>
          <w:lang w:val="ka-GE"/>
        </w:rPr>
        <w:t xml:space="preserve"> </w:t>
      </w:r>
      <w:r w:rsidRPr="008A5758">
        <w:rPr>
          <w:rFonts w:ascii="Sylfaen" w:hAnsi="Sylfaen" w:cs="Sylfaen"/>
          <w:sz w:val="24"/>
          <w:szCs w:val="24"/>
          <w:lang w:val="ka-GE"/>
        </w:rPr>
        <w:t>თვაში</w:t>
      </w:r>
      <w:r w:rsidRPr="008A5758">
        <w:rPr>
          <w:sz w:val="24"/>
          <w:szCs w:val="24"/>
          <w:lang w:val="ka-GE"/>
        </w:rPr>
        <w:t xml:space="preserve"> </w:t>
      </w:r>
      <w:r w:rsidRPr="008A5758">
        <w:rPr>
          <w:sz w:val="24"/>
          <w:szCs w:val="24"/>
        </w:rPr>
        <w:t xml:space="preserve">200 </w:t>
      </w:r>
      <w:r w:rsidRPr="008A5758">
        <w:rPr>
          <w:sz w:val="24"/>
          <w:szCs w:val="24"/>
          <w:lang w:val="ka-GE"/>
        </w:rPr>
        <w:t xml:space="preserve"> </w:t>
      </w:r>
      <w:r w:rsidRPr="008A5758">
        <w:rPr>
          <w:rFonts w:ascii="Sylfaen" w:hAnsi="Sylfaen" w:cs="Sylfaen"/>
          <w:sz w:val="24"/>
          <w:szCs w:val="24"/>
          <w:lang w:val="ka-GE"/>
        </w:rPr>
        <w:t>ლარს</w:t>
      </w:r>
      <w:r w:rsidRPr="008A5758">
        <w:rPr>
          <w:sz w:val="24"/>
          <w:szCs w:val="24"/>
          <w:lang w:val="ka-GE"/>
        </w:rPr>
        <w:t>.</w:t>
      </w:r>
    </w:p>
    <w:p w:rsidR="00F02450" w:rsidRPr="008A5758" w:rsidRDefault="00F02450" w:rsidP="00F02450">
      <w:pPr>
        <w:numPr>
          <w:ilvl w:val="0"/>
          <w:numId w:val="1"/>
        </w:numPr>
        <w:autoSpaceDE/>
        <w:autoSpaceDN/>
        <w:adjustRightInd/>
        <w:spacing w:after="200" w:line="276" w:lineRule="auto"/>
        <w:jc w:val="both"/>
        <w:rPr>
          <w:rFonts w:ascii="Sylfaen" w:hAnsi="Sylfaen"/>
          <w:b/>
          <w:sz w:val="24"/>
          <w:szCs w:val="24"/>
        </w:rPr>
      </w:pPr>
      <w:r w:rsidRPr="008A5758">
        <w:rPr>
          <w:rFonts w:ascii="Sylfaen" w:hAnsi="Sylfaen"/>
          <w:b/>
          <w:sz w:val="24"/>
          <w:szCs w:val="24"/>
        </w:rPr>
        <w:t>პროექტის მიღებით გამოწვეული საფინანსო ეკონომიკური შედეგების გაანგარიშება</w:t>
      </w:r>
    </w:p>
    <w:p w:rsidR="00F02450" w:rsidRPr="008A5758" w:rsidRDefault="00F02450" w:rsidP="00F02450">
      <w:pPr>
        <w:pStyle w:val="ListParagraph"/>
        <w:jc w:val="both"/>
        <w:rPr>
          <w:rFonts w:ascii="Sylfaen" w:eastAsia="Times New Roman" w:hAnsi="Sylfaen"/>
          <w:sz w:val="24"/>
          <w:szCs w:val="24"/>
          <w:lang w:val="ka-GE"/>
        </w:rPr>
      </w:pPr>
      <w:r w:rsidRPr="008A5758">
        <w:rPr>
          <w:rFonts w:ascii="Sylfaen" w:eastAsia="Times New Roman" w:hAnsi="Sylfaen"/>
          <w:sz w:val="24"/>
          <w:szCs w:val="24"/>
          <w:lang w:val="ka-GE"/>
        </w:rPr>
        <w:t xml:space="preserve">დადგენილების პროექტის მიღება არ უკავშირდება სახელმწიფო ბიუჯეტიდან დამატებითი ხარჯების გამოყოფას. </w:t>
      </w:r>
    </w:p>
    <w:p w:rsidR="00F02450" w:rsidRPr="008A5758" w:rsidRDefault="00F02450" w:rsidP="00F02450">
      <w:pPr>
        <w:numPr>
          <w:ilvl w:val="0"/>
          <w:numId w:val="1"/>
        </w:numPr>
        <w:autoSpaceDE/>
        <w:autoSpaceDN/>
        <w:adjustRightInd/>
        <w:spacing w:after="200" w:line="276" w:lineRule="auto"/>
        <w:jc w:val="both"/>
        <w:rPr>
          <w:rFonts w:ascii="Sylfaen" w:hAnsi="Sylfaen"/>
          <w:b/>
          <w:sz w:val="24"/>
          <w:szCs w:val="24"/>
        </w:rPr>
      </w:pPr>
      <w:r w:rsidRPr="008A5758">
        <w:rPr>
          <w:rFonts w:ascii="Sylfaen" w:hAnsi="Sylfaen"/>
          <w:b/>
          <w:sz w:val="24"/>
          <w:szCs w:val="24"/>
        </w:rPr>
        <w:t>პროექტის მოსალოდნელი შედეგები</w:t>
      </w:r>
    </w:p>
    <w:p w:rsidR="00F02450" w:rsidRPr="008A5758" w:rsidRDefault="00F02450" w:rsidP="00F02450">
      <w:pPr>
        <w:ind w:firstLine="360"/>
        <w:jc w:val="both"/>
        <w:rPr>
          <w:rFonts w:ascii="Sylfaen" w:hAnsi="Sylfaen"/>
          <w:sz w:val="24"/>
          <w:szCs w:val="24"/>
        </w:rPr>
      </w:pPr>
      <w:r w:rsidRPr="008A5758">
        <w:rPr>
          <w:rFonts w:ascii="Sylfaen" w:hAnsi="Sylfaen"/>
          <w:sz w:val="24"/>
          <w:szCs w:val="24"/>
        </w:rPr>
        <w:t>დადგენილების პროექტით გათვალისწინებული სახელმწიფო პროგრამის მოსალოდნელი შედეგია, პროგრამით მოსარგებლე რეგისტრირებულ სამუშაოს მაძიებელთა პროფესიული ცოდნისა და უნარ-ჩვევების ამაღლება, ამასთან, შრომის ბაზრის მოთხოვნის შესაბამისად სამუშაოს მაძიებელთა კონკურენტუნარიანობის გაზრდა, პროფესიული განათლების შრომის ბაზრის მოთხოვნებთან დაახლოება, დამსაქმებელთა და სამუშაოს მაძიებელთა შორის პროფესიული განათლების პოპულარიზაციის ხელშეწყობა და სამუშაოს მაძიებლების დასაქმების შესაძლებლობების ზრდა.</w:t>
      </w:r>
    </w:p>
    <w:p w:rsidR="00F02450" w:rsidRPr="008A5758" w:rsidRDefault="00F02450" w:rsidP="00F02450">
      <w:pPr>
        <w:numPr>
          <w:ilvl w:val="0"/>
          <w:numId w:val="1"/>
        </w:numPr>
        <w:autoSpaceDE/>
        <w:autoSpaceDN/>
        <w:adjustRightInd/>
        <w:spacing w:after="200" w:line="276" w:lineRule="auto"/>
        <w:jc w:val="both"/>
        <w:rPr>
          <w:rFonts w:ascii="Sylfaen" w:hAnsi="Sylfaen"/>
          <w:b/>
          <w:sz w:val="24"/>
          <w:szCs w:val="24"/>
        </w:rPr>
      </w:pPr>
      <w:r w:rsidRPr="008A5758">
        <w:rPr>
          <w:rFonts w:ascii="Sylfaen" w:hAnsi="Sylfaen"/>
          <w:b/>
          <w:sz w:val="24"/>
          <w:szCs w:val="24"/>
        </w:rPr>
        <w:t>პროექტის განხორციელების ვადები</w:t>
      </w:r>
    </w:p>
    <w:p w:rsidR="00F02450" w:rsidRPr="008A5758" w:rsidRDefault="00F02450" w:rsidP="00F0245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8A5758">
        <w:rPr>
          <w:rFonts w:ascii="Sylfaen" w:eastAsia="Times New Roman" w:hAnsi="Sylfaen"/>
          <w:sz w:val="24"/>
          <w:szCs w:val="24"/>
          <w:lang w:val="ka-GE"/>
        </w:rPr>
        <w:t>დადგენილებით წარმოდგენილი პროგრამა განხორციელდება 2018 წლის განმავლობაში.</w:t>
      </w:r>
    </w:p>
    <w:p w:rsidR="00F02450" w:rsidRPr="008A5758" w:rsidRDefault="00F02450" w:rsidP="00F02450">
      <w:pPr>
        <w:numPr>
          <w:ilvl w:val="0"/>
          <w:numId w:val="1"/>
        </w:numPr>
        <w:autoSpaceDE/>
        <w:autoSpaceDN/>
        <w:adjustRightInd/>
        <w:spacing w:after="200" w:line="276" w:lineRule="auto"/>
        <w:jc w:val="both"/>
        <w:rPr>
          <w:rFonts w:ascii="Sylfaen" w:hAnsi="Sylfaen"/>
          <w:b/>
          <w:sz w:val="24"/>
          <w:szCs w:val="24"/>
        </w:rPr>
      </w:pPr>
      <w:r w:rsidRPr="008A5758">
        <w:rPr>
          <w:rFonts w:ascii="Sylfaen" w:hAnsi="Sylfaen"/>
          <w:b/>
          <w:sz w:val="24"/>
          <w:szCs w:val="24"/>
        </w:rPr>
        <w:t>პროექტის ავტორი და წარმდგენი</w:t>
      </w:r>
    </w:p>
    <w:p w:rsidR="00F02450" w:rsidRPr="008A5758" w:rsidRDefault="00F02450" w:rsidP="00F02450">
      <w:pPr>
        <w:ind w:firstLine="360"/>
        <w:jc w:val="both"/>
        <w:rPr>
          <w:rFonts w:ascii="Sylfaen" w:hAnsi="Sylfaen"/>
          <w:sz w:val="24"/>
          <w:szCs w:val="24"/>
        </w:rPr>
      </w:pPr>
      <w:r w:rsidRPr="008A5758">
        <w:rPr>
          <w:rFonts w:ascii="Sylfaen" w:hAnsi="Sylfaen"/>
          <w:sz w:val="24"/>
          <w:szCs w:val="24"/>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0E507A" w:rsidRDefault="000E507A"/>
    <w:sectPr w:rsidR="000E5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1D"/>
    <w:rsid w:val="000E507A"/>
    <w:rsid w:val="005B438D"/>
    <w:rsid w:val="005E411D"/>
    <w:rsid w:val="00F0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C3B3"/>
  <w15:chartTrackingRefBased/>
  <w15:docId w15:val="{231B6F78-6B1A-4FDB-AD71-BAC22D6E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50"/>
    <w:pPr>
      <w:autoSpaceDE w:val="0"/>
      <w:autoSpaceDN w:val="0"/>
      <w:adjustRightInd w:val="0"/>
      <w:spacing w:line="256" w:lineRule="auto"/>
    </w:pPr>
    <w:rPr>
      <w:rFonts w:ascii="Calibri" w:hAnsi="Calibri" w:cs="Calibri"/>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450"/>
    <w:pPr>
      <w:autoSpaceDE/>
      <w:autoSpaceDN/>
      <w:adjustRightInd/>
      <w:spacing w:after="200" w:line="276" w:lineRule="auto"/>
      <w:ind w:left="720"/>
      <w:contextualSpacing/>
    </w:pPr>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2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Irine Koberidze</cp:lastModifiedBy>
  <cp:revision>3</cp:revision>
  <dcterms:created xsi:type="dcterms:W3CDTF">2018-02-06T10:38:00Z</dcterms:created>
  <dcterms:modified xsi:type="dcterms:W3CDTF">2018-02-06T12:33:00Z</dcterms:modified>
</cp:coreProperties>
</file>