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50697E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8055AA" w:rsidRPr="0050697E" w:rsidRDefault="0050697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სახაზინო კოდები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TreasuryDictionaryUtil.GetEconomicCodesFromTreasury();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TreasuryDictionaryUtil.GetExpenseSubTypesFromTreasury();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TreasuryDictionaryUtil.GetLiabilityServiceTypesFromTreasury();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TreasuryDictionaryUtil.GetOrderPurposeTypesFromTreasury();</w:t>
      </w:r>
      <w:bookmarkStart w:id="0" w:name="_GoBack"/>
      <w:bookmarkEnd w:id="0"/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BlComponentExpenseClasses</w:t>
      </w:r>
    </w:p>
    <w:p w:rsidR="008055AA" w:rsidRPr="0050697E" w:rsidRDefault="0050697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8055AA" w:rsidRPr="0050697E" w:rsidRDefault="0050697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50697E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8055AA" w:rsidRPr="0050697E" w:rsidRDefault="0050697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პირველი ნაწილი - სა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ზომი ერთეულების ინტერფეისი </w:t>
      </w:r>
    </w:p>
    <w:p w:rsidR="008055AA" w:rsidRPr="0050697E" w:rsidRDefault="0050697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8055AA" w:rsidRPr="0050697E" w:rsidRDefault="0050697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8055AA" w:rsidRPr="0050697E" w:rsidRDefault="0050697E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8055AA" w:rsidRPr="0050697E" w:rsidRDefault="0050697E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8055AA" w:rsidRPr="0050697E" w:rsidRDefault="0050697E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8055AA" w:rsidRPr="0050697E" w:rsidRDefault="0050697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8055AA" w:rsidRPr="0050697E" w:rsidRDefault="0050697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8055AA" w:rsidRPr="0050697E" w:rsidRDefault="0050697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8055AA" w:rsidRPr="0050697E" w:rsidRDefault="0050697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მეორე ნაწილი - ერთ ფინანს. ერთეულში შეიძლებოდეს რამდენიმე პროცენტის მითითება</w:t>
      </w:r>
    </w:p>
    <w:p w:rsidR="008055AA" w:rsidRPr="0050697E" w:rsidRDefault="0050697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9-იანი კოდები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ს არის 100 %-ანი ცალკე თუ გამოიყენება,  თანაკვეთისას 50%-ანი</w:t>
      </w:r>
    </w:p>
    <w:p w:rsidR="008055AA" w:rsidRPr="0050697E" w:rsidRDefault="0050697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8055AA" w:rsidRPr="0050697E" w:rsidRDefault="0050697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8055AA" w:rsidRPr="0050697E" w:rsidRDefault="0050697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8055AA" w:rsidRPr="0050697E" w:rsidRDefault="0050697E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8055AA" w:rsidRPr="0050697E" w:rsidRDefault="0050697E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გადახედოს Case-სა და სტაც. ფორმის კოდს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ფინანს. ერთეულების შეცვლა</w:t>
      </w:r>
    </w:p>
    <w:p w:rsidR="008055AA" w:rsidRPr="0050697E" w:rsidRDefault="0050697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50697E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50697E">
        <w:rPr>
          <w:rFonts w:asciiTheme="majorHAnsi" w:eastAsia="Times New Roman" w:hAnsiTheme="majorHAnsi" w:cs="Times New Roman"/>
          <w:sz w:val="20"/>
        </w:rPr>
        <w:t>]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</w:t>
      </w:r>
      <w:r w:rsidRPr="0050697E">
        <w:rPr>
          <w:rFonts w:asciiTheme="majorHAnsi" w:eastAsia="Times New Roman" w:hAnsiTheme="majorHAnsi" w:cs="Times New Roman"/>
          <w:sz w:val="20"/>
        </w:rPr>
        <w:t>ტზე ვალიდაცია გასაუმჯობესებელია დაწყება/დასრულების პერიოდის შესაბამისი წლების ბიუჯეტი თუ არ არის მითითებული, არ შეინახოს.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50697E">
        <w:rPr>
          <w:rFonts w:asciiTheme="majorHAnsi" w:eastAsia="Times New Roman" w:hAnsiTheme="majorHAnsi" w:cs="Times New Roman"/>
          <w:sz w:val="20"/>
        </w:rPr>
        <w:t>[</w:t>
      </w:r>
      <w:r w:rsidRPr="0050697E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14"/>
        </w:rPr>
        <w:t xml:space="preserve"> </w:t>
      </w:r>
      <w:r w:rsidRPr="0050697E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50697E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50697E">
        <w:rPr>
          <w:rFonts w:asciiTheme="majorHAnsi" w:eastAsia="Times New Roman" w:hAnsiTheme="majorHAnsi" w:cs="Times New Roman"/>
          <w:sz w:val="20"/>
        </w:rPr>
        <w:t>]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ბის ბიუჯეტზე ვალიდაცია. გადასახედია.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ლიმიტები </w:t>
      </w:r>
      <w:r w:rsidRPr="0050697E">
        <w:rPr>
          <w:rFonts w:asciiTheme="majorHAnsi" w:eastAsia="Times New Roman" w:hAnsiTheme="majorHAnsi" w:cs="Times New Roman"/>
          <w:sz w:val="20"/>
        </w:rPr>
        <w:t>[</w:t>
      </w:r>
      <w:r w:rsidRPr="0050697E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50697E">
        <w:rPr>
          <w:rFonts w:asciiTheme="majorHAnsi" w:eastAsia="Times New Roman" w:hAnsiTheme="majorHAnsi" w:cs="Times New Roman"/>
          <w:sz w:val="20"/>
        </w:rPr>
        <w:t xml:space="preserve">] </w:t>
      </w:r>
      <w:r w:rsidRPr="0050697E">
        <w:rPr>
          <w:rFonts w:asciiTheme="majorHAnsi" w:eastAsia="Times New Roman" w:hAnsiTheme="majorHAnsi" w:cs="Times New Roman"/>
          <w:b/>
          <w:sz w:val="20"/>
        </w:rPr>
        <w:t>18.მარტი დაიწყებს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ლიმიტების სიის გვერდზე ფილტრაცია ნომრით, სტატუსით, ქვეკომპონენტითა, მომსახურების პაკეტითა და სადაზღვევო კოდით </w:t>
      </w:r>
      <w:r w:rsidRPr="0050697E">
        <w:rPr>
          <w:rFonts w:asciiTheme="majorHAnsi" w:eastAsia="Times New Roman" w:hAnsiTheme="majorHAnsi" w:cs="Times New Roman"/>
          <w:b/>
          <w:sz w:val="20"/>
        </w:rPr>
        <w:t>20</w:t>
      </w:r>
      <w:r w:rsidRPr="0050697E">
        <w:rPr>
          <w:rFonts w:asciiTheme="majorHAnsi" w:eastAsia="Times New Roman" w:hAnsiTheme="majorHAnsi" w:cs="Times New Roman"/>
          <w:b/>
          <w:sz w:val="20"/>
        </w:rPr>
        <w:t>. მარტი მუშაობს ადელინა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რედაქტირებისას date change არ ინახება.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რედაქტირების გვერდზე საერთოდ არ არის ვალიდ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აციები.?</w:t>
      </w:r>
    </w:p>
    <w:p w:rsidR="008055AA" w:rsidRPr="0050697E" w:rsidRDefault="0050697E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8055AA" w:rsidRPr="0050697E" w:rsidRDefault="0050697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8055AA" w:rsidRPr="0050697E" w:rsidRDefault="0050697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8055AA" w:rsidRPr="0050697E" w:rsidRDefault="0050697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შექმნისას ქვეკომპ-ით ფილტრაცია აუცილებელი რომ არ იყოს 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[დიტო - 1]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0697E">
        <w:rPr>
          <w:rFonts w:asciiTheme="majorHAnsi" w:eastAsia="Times New Roman" w:hAnsiTheme="majorHAnsi" w:cs="Times New Roman"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50697E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8055AA" w:rsidRPr="0050697E" w:rsidRDefault="0050697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 xml:space="preserve">ამის გარდა უნდა შეიძლებოდეს რამოდენიმე სტატუსით ერთდროულად გაფილტვრა </w:t>
      </w:r>
    </w:p>
    <w:p w:rsidR="008055AA" w:rsidRPr="0050697E" w:rsidRDefault="0050697E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გაუქმებულ მიღება/ჩაბარების აქ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ტებზე გადასახდელ თანხებზე იწერებოდეს 0 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50697E">
        <w:rPr>
          <w:rFonts w:asciiTheme="majorHAnsi" w:eastAsia="Times New Roman" w:hAnsiTheme="majorHAnsi" w:cs="Times New Roman"/>
          <w:b/>
          <w:sz w:val="20"/>
        </w:rPr>
        <w:t>[დიტო - 1]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#2169) </w:t>
      </w:r>
      <w:r w:rsidRPr="0050697E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ა</w:t>
      </w:r>
      <w:r w:rsidRPr="0050697E">
        <w:rPr>
          <w:rFonts w:asciiTheme="majorHAnsi" w:eastAsia="Times New Roman" w:hAnsiTheme="majorHAnsi" w:cs="Times New Roman"/>
          <w:sz w:val="20"/>
        </w:rPr>
        <w:t xml:space="preserve"> [</w:t>
      </w:r>
      <w:r w:rsidRPr="0050697E">
        <w:rPr>
          <w:rFonts w:asciiTheme="majorHAnsi" w:eastAsia="Times New Roman" w:hAnsiTheme="majorHAnsi" w:cs="Times New Roman"/>
          <w:b/>
          <w:sz w:val="20"/>
        </w:rPr>
        <w:t>ვაჟა-1</w:t>
      </w:r>
      <w:r w:rsidRPr="0050697E">
        <w:rPr>
          <w:rFonts w:asciiTheme="majorHAnsi" w:eastAsia="Times New Roman" w:hAnsiTheme="majorHAnsi" w:cs="Times New Roman"/>
          <w:sz w:val="20"/>
        </w:rPr>
        <w:t>]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50697E">
        <w:rPr>
          <w:rFonts w:asciiTheme="majorHAnsi" w:eastAsia="Times New Roman" w:hAnsiTheme="majorHAnsi" w:cs="Times New Roman"/>
          <w:sz w:val="14"/>
        </w:rPr>
        <w:t xml:space="preserve"> </w:t>
      </w:r>
      <w:r w:rsidRPr="0050697E">
        <w:rPr>
          <w:rFonts w:asciiTheme="majorHAnsi" w:eastAsia="Times New Roman" w:hAnsiTheme="majorHAnsi" w:cs="Times New Roman"/>
          <w:b/>
          <w:sz w:val="20"/>
        </w:rPr>
        <w:t>[დიტო - 1]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 xml:space="preserve">ვალდებულებისთვის მოთხოვნის მობრუნებული თანხის </w:t>
      </w:r>
      <w:r w:rsidRPr="0050697E">
        <w:rPr>
          <w:rFonts w:asciiTheme="majorHAnsi" w:eastAsia="Times New Roman" w:hAnsiTheme="majorHAnsi" w:cs="Times New Roman"/>
          <w:sz w:val="20"/>
        </w:rPr>
        <w:t xml:space="preserve">გამოკლება (ვალდებულებიდან აუთვისებელი თანხის დაანგარიშებისას) </w:t>
      </w:r>
      <w:r w:rsidRPr="0050697E">
        <w:rPr>
          <w:rFonts w:asciiTheme="majorHAnsi" w:eastAsia="Times New Roman" w:hAnsiTheme="majorHAnsi" w:cs="Times New Roman"/>
          <w:b/>
          <w:sz w:val="20"/>
        </w:rPr>
        <w:t>[დიტო - 1]</w:t>
      </w:r>
    </w:p>
    <w:p w:rsidR="008055AA" w:rsidRPr="0050697E" w:rsidRDefault="0050697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კობალაძე: 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[დიტო - 1]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რეესტრების სიაში გამოჩნდეს Combo - ერთ გვერდზე რამდენი ჩანაწერი უნდა ჩანდეს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14"/>
        </w:rPr>
        <w:t xml:space="preserve"> </w:t>
      </w:r>
      <w:r w:rsidRPr="0050697E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DocNumber IsUnique Index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50697E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lastRenderedPageBreak/>
        <w:t xml:space="preserve"> მიმართვების Log-ში OperationId და RecordId ს</w:t>
      </w:r>
      <w:r w:rsidRPr="0050697E">
        <w:rPr>
          <w:rFonts w:asciiTheme="majorHAnsi" w:eastAsia="Times New Roman" w:hAnsiTheme="majorHAnsi" w:cs="Times New Roman"/>
          <w:sz w:val="20"/>
        </w:rPr>
        <w:t>ვეტები არ ივსება [</w:t>
      </w:r>
      <w:r w:rsidRPr="0050697E">
        <w:rPr>
          <w:rFonts w:asciiTheme="majorHAnsi" w:eastAsia="Times New Roman" w:hAnsiTheme="majorHAnsi" w:cs="Times New Roman"/>
          <w:b/>
          <w:sz w:val="20"/>
        </w:rPr>
        <w:t>ნანა</w:t>
      </w:r>
      <w:r w:rsidRPr="0050697E">
        <w:rPr>
          <w:rFonts w:asciiTheme="majorHAnsi" w:eastAsia="Times New Roman" w:hAnsiTheme="majorHAnsi" w:cs="Times New Roman"/>
          <w:sz w:val="20"/>
        </w:rPr>
        <w:t>]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 xml:space="preserve">კონტრაქტების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  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50697E">
        <w:rPr>
          <w:rFonts w:asciiTheme="majorHAnsi" w:eastAsia="Times New Roman" w:hAnsiTheme="majorHAnsi" w:cs="Times New Roman"/>
          <w:sz w:val="20"/>
        </w:rPr>
        <w:t>[</w:t>
      </w:r>
      <w:r w:rsidRPr="0050697E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კოდის დამატების ინტერფეისი ქლაუდზე [ნანა+უშკა+სერგო -1]</w:t>
      </w:r>
      <w:r w:rsidRPr="0050697E">
        <w:rPr>
          <w:rFonts w:asciiTheme="majorHAnsi" w:eastAsia="Times New Roman" w:hAnsiTheme="majorHAnsi" w:cs="Times New Roman"/>
          <w:b/>
          <w:sz w:val="20"/>
        </w:rPr>
        <w:t>25.მარტს  იქნება მზად სატესტო ვერსია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ქლაუდში ინტერფეისის გაკეთება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50697E">
        <w:rPr>
          <w:rFonts w:asciiTheme="majorHAnsi" w:eastAsia="Times New Roman" w:hAnsiTheme="majorHAnsi" w:cs="Times New Roman"/>
          <w:b/>
          <w:sz w:val="20"/>
        </w:rPr>
        <w:t>ნანა</w:t>
      </w:r>
      <w:r w:rsidRPr="0050697E">
        <w:rPr>
          <w:rFonts w:asciiTheme="majorHAnsi" w:eastAsia="Times New Roman" w:hAnsiTheme="majorHAnsi" w:cs="Times New Roman"/>
          <w:sz w:val="20"/>
        </w:rPr>
        <w:t>]</w:t>
      </w:r>
      <w:r w:rsidRPr="0050697E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8055AA" w:rsidRPr="0050697E" w:rsidRDefault="0050697E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მრავალდონიანი აგენტის გადახედვა და სატესტოდ გადაცემა - [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  <w:r w:rsidRPr="0050697E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8055AA" w:rsidRPr="0050697E" w:rsidRDefault="0050697E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BL_ReportingForms ცხრილის ქეშის გაუქმე</w:t>
      </w:r>
      <w:r w:rsidRPr="0050697E">
        <w:rPr>
          <w:rFonts w:asciiTheme="majorHAnsi" w:eastAsia="Times New Roman" w:hAnsiTheme="majorHAnsi" w:cs="Times New Roman"/>
          <w:sz w:val="20"/>
        </w:rPr>
        <w:t xml:space="preserve">ბა ან ისე გადაკეთება, რომ ნახევარ საათში ერთხელ მაინც ნახლდებოდეს. ან დამატების ინტერფეისი რომ იყოს და იქიდან ნახლდებოდეს. 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სარგისისთვის სტატისტიკებისთვის ცხრილის შევსება რეპორტინგ სერვერზე [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ლობჟანა - 1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50697E">
        <w:rPr>
          <w:rFonts w:asciiTheme="majorHAnsi" w:eastAsia="Times New Roman" w:hAnsiTheme="majorHAnsi" w:cs="Times New Roman"/>
          <w:b/>
          <w:sz w:val="20"/>
        </w:rPr>
        <w:t>25 მარტამდე უნდა იყოს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სში ფინანსურ მოდულში BL_Classifications ცხრილში ხდება ჩანაწერების დუბლირება.</w:t>
      </w:r>
      <w:r w:rsidRPr="0050697E">
        <w:rPr>
          <w:rFonts w:asciiTheme="majorHAnsi" w:eastAsia="Times New Roman" w:hAnsiTheme="majorHAnsi" w:cs="Times New Roman"/>
          <w:sz w:val="20"/>
        </w:rPr>
        <w:t xml:space="preserve"> [ლობჟანა]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50697E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ვაჟა+კოსტია - 1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50697E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50697E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hAnsiTheme="majorHAnsi"/>
          <w:color w:val="FF0000"/>
        </w:rPr>
        <w:t>სინქრონიზაცია</w:t>
      </w:r>
      <w:r w:rsidRPr="0050697E">
        <w:rPr>
          <w:rFonts w:asciiTheme="majorHAnsi" w:hAnsiTheme="majorHAnsi"/>
          <w:color w:val="FF0000"/>
        </w:rPr>
        <w:t xml:space="preserve"> NCDC </w:t>
      </w:r>
      <w:r w:rsidRPr="0050697E">
        <w:rPr>
          <w:rFonts w:asciiTheme="majorHAnsi" w:hAnsiTheme="majorHAnsi"/>
          <w:color w:val="FF0000"/>
        </w:rPr>
        <w:t>კონტრაქტები</w:t>
      </w:r>
      <w:r w:rsidRPr="0050697E">
        <w:rPr>
          <w:rFonts w:asciiTheme="majorHAnsi" w:hAnsiTheme="majorHAnsi"/>
          <w:color w:val="FF0000"/>
        </w:rPr>
        <w:t xml:space="preserve"> </w:t>
      </w:r>
      <w:r w:rsidRPr="0050697E">
        <w:rPr>
          <w:rFonts w:asciiTheme="majorHAnsi" w:hAnsiTheme="majorHAnsi"/>
          <w:color w:val="FF0000"/>
        </w:rPr>
        <w:t>და</w:t>
      </w:r>
      <w:r w:rsidRPr="0050697E">
        <w:rPr>
          <w:rFonts w:asciiTheme="majorHAnsi" w:hAnsiTheme="majorHAnsi"/>
          <w:color w:val="FF0000"/>
        </w:rPr>
        <w:t xml:space="preserve"> </w:t>
      </w:r>
      <w:r w:rsidRPr="0050697E">
        <w:rPr>
          <w:rFonts w:asciiTheme="majorHAnsi" w:hAnsiTheme="majorHAnsi"/>
          <w:color w:val="FF0000"/>
        </w:rPr>
        <w:t>ფინანსური</w:t>
      </w:r>
      <w:r w:rsidRPr="0050697E">
        <w:rPr>
          <w:rFonts w:asciiTheme="majorHAnsi" w:hAnsiTheme="majorHAnsi"/>
          <w:color w:val="FF0000"/>
        </w:rPr>
        <w:t xml:space="preserve"> </w:t>
      </w:r>
      <w:r w:rsidRPr="0050697E">
        <w:rPr>
          <w:rFonts w:asciiTheme="majorHAnsi" w:hAnsiTheme="majorHAnsi"/>
          <w:color w:val="FF0000"/>
        </w:rPr>
        <w:t>ერთეულები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50697E">
        <w:rPr>
          <w:rFonts w:asciiTheme="majorHAnsi" w:hAnsiTheme="majorHAnsi"/>
          <w:color w:val="FF0000"/>
        </w:rPr>
        <w:t>სინქრონიზებულ</w:t>
      </w:r>
      <w:r w:rsidRPr="0050697E">
        <w:rPr>
          <w:rFonts w:asciiTheme="majorHAnsi" w:hAnsiTheme="majorHAnsi"/>
          <w:color w:val="FF0000"/>
        </w:rPr>
        <w:t xml:space="preserve"> </w:t>
      </w:r>
      <w:r w:rsidRPr="0050697E">
        <w:rPr>
          <w:rFonts w:asciiTheme="majorHAnsi" w:hAnsiTheme="majorHAnsi"/>
          <w:color w:val="FF0000"/>
        </w:rPr>
        <w:t>ხელშეკრულებებში</w:t>
      </w:r>
      <w:r w:rsidRPr="0050697E">
        <w:rPr>
          <w:rFonts w:asciiTheme="majorHAnsi" w:hAnsiTheme="majorHAnsi"/>
          <w:color w:val="FF0000"/>
        </w:rPr>
        <w:t xml:space="preserve"> </w:t>
      </w:r>
      <w:r w:rsidRPr="0050697E">
        <w:rPr>
          <w:rFonts w:asciiTheme="majorHAnsi" w:hAnsiTheme="majorHAnsi"/>
          <w:color w:val="FF0000"/>
        </w:rPr>
        <w:t>დაწესებულებების</w:t>
      </w:r>
      <w:r w:rsidRPr="0050697E">
        <w:rPr>
          <w:rFonts w:asciiTheme="majorHAnsi" w:hAnsiTheme="majorHAnsi"/>
          <w:color w:val="FF0000"/>
        </w:rPr>
        <w:t xml:space="preserve"> </w:t>
      </w:r>
      <w:r w:rsidRPr="0050697E">
        <w:rPr>
          <w:rFonts w:asciiTheme="majorHAnsi" w:hAnsiTheme="majorHAnsi"/>
          <w:color w:val="FF0000"/>
        </w:rPr>
        <w:t>გასწორება</w:t>
      </w:r>
      <w:r w:rsidRPr="0050697E">
        <w:rPr>
          <w:rFonts w:asciiTheme="majorHAnsi" w:hAnsiTheme="majorHAnsi"/>
          <w:color w:val="FF0000"/>
        </w:rPr>
        <w:t xml:space="preserve"> 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50697E">
        <w:rPr>
          <w:rFonts w:asciiTheme="majorHAnsi" w:eastAsia="Times New Roman" w:hAnsiTheme="majorHAnsi" w:cs="Times New Roman"/>
          <w:b/>
          <w:sz w:val="20"/>
        </w:rPr>
        <w:t>24 მარტი -  მიმდინარე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დასაიმპორტებელია ორგანიზაცია NCDC-ის ბაზიდან და შემდეგ გასაშვებია სინქრონიზაცია (ORGANIZATION_ID = 6082) [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50697E">
        <w:rPr>
          <w:rFonts w:asciiTheme="majorHAnsi" w:eastAsia="Times New Roman" w:hAnsiTheme="majorHAnsi" w:cs="Times New Roman"/>
          <w:sz w:val="20"/>
        </w:rPr>
        <w:t xml:space="preserve"> </w:t>
      </w:r>
      <w:r w:rsidRPr="0050697E">
        <w:rPr>
          <w:rFonts w:asciiTheme="majorHAnsi" w:eastAsia="Times New Roman" w:hAnsiTheme="majorHAnsi" w:cs="Times New Roman"/>
          <w:b/>
          <w:sz w:val="20"/>
        </w:rPr>
        <w:t>24 მარტი -  მიმდინარე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</w:t>
      </w:r>
      <w:r w:rsidRPr="0050697E">
        <w:rPr>
          <w:rFonts w:asciiTheme="majorHAnsi" w:eastAsia="Times New Roman" w:hAnsiTheme="majorHAnsi" w:cs="Times New Roman"/>
          <w:sz w:val="20"/>
        </w:rPr>
        <w:t>ბელი იყოს შემდეგ მაჩვენებლების მიხედვით :  ჩანაწერის ნომერი (უნიკალური კოდი) ,  ICD-10 კოდი,   ICD-10  კოდის დასახელება, NCSP კოდი, NCSP კოდის დასახელება, ხელოვნური კოდი და კატეგორია. ხელოვნური კოდების გვერდზე  back- ს რომ წინა გვერდზე გადავყავდეთ და არ გვ</w:t>
      </w:r>
      <w:r w:rsidRPr="0050697E">
        <w:rPr>
          <w:rFonts w:asciiTheme="majorHAnsi" w:eastAsia="Times New Roman" w:hAnsiTheme="majorHAnsi" w:cs="Times New Roman"/>
          <w:sz w:val="20"/>
        </w:rPr>
        <w:t>აგდებდეს საერთოდ პორტალიდან. :)))</w:t>
      </w:r>
      <w:r w:rsidRPr="0050697E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მოიცლის</w:t>
      </w:r>
      <w:r w:rsidRPr="0050697E">
        <w:rPr>
          <w:rFonts w:asciiTheme="majorHAnsi" w:eastAsia="Times New Roman" w:hAnsiTheme="majorHAnsi" w:cs="Times New Roman"/>
          <w:sz w:val="20"/>
        </w:rPr>
        <w:t>a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BL_Log ცხრილიდან მონაცემების DBML_Log ცხრილში გადატანა [სერგო]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ფინანსური ერთეულების დაჯგუფებისა და შეზღუდვების წესების ჯგუფებში 218-სა და 165-ის  ახალი 9-იანი კოდებია ჩასამატებელი, კერძოდ</w:t>
      </w:r>
      <w:r w:rsidRPr="0050697E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:  [ლობჟანა - </w:t>
      </w:r>
      <w:r w:rsidRPr="0050697E">
        <w:rPr>
          <w:rFonts w:asciiTheme="majorHAnsi" w:eastAsia="Times New Roman" w:hAnsiTheme="majorHAnsi" w:cs="Times New Roman"/>
          <w:b/>
          <w:strike/>
          <w:color w:val="38761D"/>
          <w:sz w:val="20"/>
        </w:rPr>
        <w:t>1] 25.მარტი - მიმდინარე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9100000005  -   J21.9 -/- მწვავე ბრონქიოლიტი, დაუზუსტებელი -/- გადაუდებელი თერაპია (1 საწოლდღე) -/- -/-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9100000006 -  I20-I24 -/- გულის იშემიური ავადმყოფობა -/- გადაუდებელი თერაპია (1 საწოლდღე) -/--/-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9100000007   - -/- მძიმე ქრონიკული და მწვავე გულის უკმარისობა -/- გადაუდებელი თერაპია (1 საწოლდღე) -/--/-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ქიმერიძე: ურთიერთშედარების აქტის ტესტირების შედეგი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პროგრამის დონეზე არჩევა</w:t>
      </w:r>
      <w:r w:rsidRPr="0050697E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[ლობჟანა - 1] 25.მარტი 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მონიტორინგით დასაბრუნებელი და დაბრუნებული თანხები პი</w:t>
      </w: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რიქით უნდა ჩანდეს[</w:t>
      </w:r>
      <w:r w:rsidRPr="0050697E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ლობჟანა - 1] 25.მარტი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month- სთვის სინქრონიზაცია[</w:t>
      </w:r>
      <w:r w:rsidRPr="0050697E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ლობჟანა - 1] 25.მარტი</w:t>
      </w:r>
    </w:p>
    <w:p w:rsidR="008055AA" w:rsidRPr="0050697E" w:rsidRDefault="0050697E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lastRenderedPageBreak/>
        <w:t>მონიტორინგის-თ</w:t>
      </w:r>
      <w:r w:rsidRPr="0050697E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[მარი-1]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trike/>
          <w:color w:val="38761D"/>
          <w:sz w:val="20"/>
        </w:rPr>
      </w:pPr>
      <w:r w:rsidRPr="0050697E">
        <w:rPr>
          <w:rFonts w:asciiTheme="majorHAnsi" w:eastAsia="Times New Roman" w:hAnsiTheme="majorHAnsi" w:cs="Times New Roman"/>
          <w:strike/>
          <w:color w:val="38761D"/>
          <w:sz w:val="20"/>
        </w:rPr>
        <w:t>გთხოვ დაადარო ვერტიკალურების მოსარგებლე დაწესებულებები და საყოველთაოს მოსარგებლე დაწესებულებები  და გამოგვიგზავნე სხვაობა თუ რომელი პროვაიდერი არ არის ჩართული ვერტიკალური პროგრამებიდან  საყოველთაოში [</w:t>
      </w:r>
      <w:r w:rsidRPr="0050697E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სერგო - 1] 25.მარტი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დაწესებულებების რეგისტრაცია იმუნიზაც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>იისათვის  [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50697E">
        <w:rPr>
          <w:rFonts w:asciiTheme="majorHAnsi" w:eastAsia="Times New Roman" w:hAnsiTheme="majorHAnsi" w:cs="Times New Roman"/>
          <w:color w:val="FF0000"/>
          <w:sz w:val="20"/>
        </w:rPr>
        <w:t xml:space="preserve"> - 1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]</w:t>
      </w:r>
      <w:r w:rsidRPr="0050697E">
        <w:rPr>
          <w:rFonts w:asciiTheme="majorHAnsi" w:eastAsia="Times New Roman" w:hAnsiTheme="majorHAnsi" w:cs="Times New Roman"/>
          <w:b/>
          <w:sz w:val="20"/>
        </w:rPr>
        <w:t xml:space="preserve">26-27.მარტი  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0697E">
        <w:rPr>
          <w:rFonts w:asciiTheme="majorHAnsi" w:eastAsia="Times New Roman" w:hAnsiTheme="majorHAnsi" w:cs="Times New Roman"/>
          <w:color w:val="FF0000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“ [სერგო - 1]</w:t>
      </w:r>
      <w:r w:rsidRPr="0050697E">
        <w:rPr>
          <w:rFonts w:asciiTheme="majorHAnsi" w:eastAsia="Times New Roman" w:hAnsiTheme="majorHAnsi" w:cs="Times New Roman"/>
          <w:b/>
          <w:sz w:val="20"/>
        </w:rPr>
        <w:t xml:space="preserve">27. . მარტი დავიწყებთ </w:t>
      </w:r>
    </w:p>
    <w:p w:rsidR="008055AA" w:rsidRPr="0050697E" w:rsidRDefault="008055AA">
      <w:pPr>
        <w:spacing w:after="0"/>
        <w:rPr>
          <w:rFonts w:asciiTheme="majorHAnsi" w:hAnsiTheme="majorHAnsi"/>
        </w:rPr>
      </w:pPr>
    </w:p>
    <w:p w:rsidR="008055AA" w:rsidRPr="0050697E" w:rsidRDefault="008055AA">
      <w:pPr>
        <w:spacing w:after="0"/>
        <w:rPr>
          <w:rFonts w:asciiTheme="majorHAnsi" w:hAnsiTheme="majorHAnsi"/>
        </w:rPr>
      </w:pPr>
    </w:p>
    <w:p w:rsidR="008055AA" w:rsidRPr="0050697E" w:rsidRDefault="008055AA">
      <w:pPr>
        <w:spacing w:after="0" w:line="257" w:lineRule="auto"/>
        <w:rPr>
          <w:rFonts w:asciiTheme="majorHAnsi" w:hAnsiTheme="majorHAnsi"/>
        </w:rPr>
      </w:pPr>
    </w:p>
    <w:p w:rsidR="008055AA" w:rsidRPr="0050697E" w:rsidRDefault="008055AA">
      <w:pPr>
        <w:spacing w:after="0" w:line="257" w:lineRule="auto"/>
        <w:rPr>
          <w:rFonts w:asciiTheme="majorHAnsi" w:hAnsiTheme="majorHAnsi"/>
        </w:rPr>
      </w:pPr>
    </w:p>
    <w:p w:rsidR="008055AA" w:rsidRPr="0050697E" w:rsidRDefault="0050697E">
      <w:pPr>
        <w:spacing w:after="0"/>
        <w:rPr>
          <w:rFonts w:asciiTheme="majorHAnsi" w:hAnsiTheme="majorHAnsi"/>
        </w:rPr>
      </w:pPr>
      <w:r w:rsidRPr="0050697E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8055AA" w:rsidRPr="0050697E" w:rsidRDefault="008055AA">
      <w:pPr>
        <w:spacing w:after="0"/>
        <w:rPr>
          <w:rFonts w:asciiTheme="majorHAnsi" w:hAnsiTheme="majorHAnsi"/>
        </w:rPr>
      </w:pPr>
    </w:p>
    <w:p w:rsidR="008055AA" w:rsidRPr="0050697E" w:rsidRDefault="0050697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0697E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8055AA" w:rsidRPr="0050697E" w:rsidRDefault="0050697E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</w:t>
      </w:r>
      <w:r w:rsidRPr="0050697E">
        <w:rPr>
          <w:rFonts w:asciiTheme="majorHAnsi" w:eastAsia="Times New Roman" w:hAnsiTheme="majorHAnsi" w:cs="Times New Roman"/>
          <w:color w:val="222222"/>
          <w:sz w:val="20"/>
        </w:rPr>
        <w:t>ს ახალი ფინანსური ერთეულები ახალი ლოგიკების გათვალისწინებით. [სერგო - 1]</w:t>
      </w:r>
    </w:p>
    <w:p w:rsidR="008055AA" w:rsidRPr="0050697E" w:rsidRDefault="008055AA">
      <w:pPr>
        <w:spacing w:after="0" w:line="257" w:lineRule="auto"/>
        <w:ind w:left="720"/>
        <w:rPr>
          <w:rFonts w:asciiTheme="majorHAnsi" w:hAnsiTheme="majorHAnsi"/>
        </w:rPr>
      </w:pPr>
    </w:p>
    <w:p w:rsidR="008055AA" w:rsidRPr="0050697E" w:rsidRDefault="0050697E">
      <w:pPr>
        <w:spacing w:after="0"/>
        <w:rPr>
          <w:rFonts w:asciiTheme="majorHAnsi" w:hAnsiTheme="majorHAnsi"/>
        </w:rPr>
      </w:pPr>
      <w:r w:rsidRPr="0050697E">
        <w:rPr>
          <w:rFonts w:asciiTheme="majorHAnsi" w:eastAsia="Times New Roman" w:hAnsiTheme="majorHAnsi" w:cs="Times New Roman"/>
          <w:b/>
          <w:sz w:val="20"/>
        </w:rPr>
        <w:t>NCDC</w:t>
      </w:r>
    </w:p>
    <w:p w:rsidR="008055AA" w:rsidRPr="0050697E" w:rsidRDefault="008055AA">
      <w:pPr>
        <w:spacing w:after="0"/>
        <w:rPr>
          <w:rFonts w:asciiTheme="majorHAnsi" w:hAnsiTheme="majorHAnsi"/>
        </w:rPr>
      </w:pP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კომპონენტე</w:t>
      </w:r>
      <w:r w:rsidRPr="0050697E">
        <w:rPr>
          <w:rFonts w:asciiTheme="majorHAnsi" w:eastAsia="Times New Roman" w:hAnsiTheme="majorHAnsi" w:cs="Times New Roman"/>
          <w:sz w:val="20"/>
        </w:rPr>
        <w:t>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50697E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50697E">
        <w:rPr>
          <w:rFonts w:asciiTheme="majorHAnsi" w:eastAsia="Times New Roman" w:hAnsiTheme="majorHAnsi" w:cs="Times New Roman"/>
          <w:sz w:val="20"/>
        </w:rPr>
        <w:t>]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</w:t>
      </w:r>
      <w:r w:rsidRPr="0050697E">
        <w:rPr>
          <w:rFonts w:asciiTheme="majorHAnsi" w:eastAsia="Times New Roman" w:hAnsiTheme="majorHAnsi" w:cs="Times New Roman"/>
          <w:sz w:val="20"/>
        </w:rPr>
        <w:t>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სახაზინო კოდებ</w:t>
      </w:r>
      <w:r w:rsidRPr="0050697E">
        <w:rPr>
          <w:rFonts w:asciiTheme="majorHAnsi" w:eastAsia="Times New Roman" w:hAnsiTheme="majorHAnsi" w:cs="Times New Roman"/>
          <w:sz w:val="20"/>
        </w:rPr>
        <w:t>ის სია წამოსაღებია ხაზინიდან [</w:t>
      </w:r>
      <w:r w:rsidRPr="0050697E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50697E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50697E">
        <w:rPr>
          <w:rFonts w:asciiTheme="majorHAnsi" w:eastAsia="Times New Roman" w:hAnsiTheme="majorHAnsi" w:cs="Times New Roman"/>
          <w:sz w:val="20"/>
        </w:rPr>
        <w:t>]</w:t>
      </w:r>
    </w:p>
    <w:p w:rsidR="008055AA" w:rsidRPr="0050697E" w:rsidRDefault="0050697E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0697E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8055AA" w:rsidRPr="0050697E" w:rsidRDefault="0050697E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8055AA" w:rsidRPr="0050697E" w:rsidRDefault="0050697E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 xml:space="preserve">ხელშეკრულებების რეგისტრაცია ხაზინაში - </w:t>
      </w:r>
      <w:r w:rsidRPr="0050697E">
        <w:rPr>
          <w:rFonts w:asciiTheme="majorHAnsi" w:eastAsia="Times New Roman" w:hAnsiTheme="majorHAnsi" w:cs="Times New Roman"/>
          <w:sz w:val="20"/>
        </w:rPr>
        <w:t>ვერტიკალურებთან კავშირშია</w:t>
      </w:r>
    </w:p>
    <w:p w:rsidR="008055AA" w:rsidRPr="0050697E" w:rsidRDefault="0050697E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8055AA" w:rsidRPr="0050697E" w:rsidRDefault="008055AA">
      <w:pPr>
        <w:spacing w:after="0" w:line="257" w:lineRule="auto"/>
        <w:rPr>
          <w:rFonts w:asciiTheme="majorHAnsi" w:hAnsiTheme="majorHAnsi"/>
        </w:rPr>
      </w:pPr>
    </w:p>
    <w:p w:rsidR="008055AA" w:rsidRPr="0050697E" w:rsidRDefault="0050697E">
      <w:pPr>
        <w:spacing w:after="0" w:line="257" w:lineRule="auto"/>
        <w:rPr>
          <w:rFonts w:asciiTheme="majorHAnsi" w:hAnsiTheme="majorHAnsi"/>
        </w:rPr>
      </w:pPr>
      <w:r w:rsidRPr="0050697E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8055AA" w:rsidRPr="0050697E" w:rsidRDefault="008055AA">
      <w:pPr>
        <w:spacing w:after="0" w:line="257" w:lineRule="auto"/>
        <w:rPr>
          <w:rFonts w:asciiTheme="majorHAnsi" w:hAnsiTheme="majorHAnsi"/>
        </w:rPr>
      </w:pP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lastRenderedPageBreak/>
        <w:t>Temp DB-s მხოლოდ „.mdb“ ფაილი დაიყოს 8-ად.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8055AA" w:rsidRPr="0050697E" w:rsidRDefault="0050697E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0697E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sectPr w:rsidR="008055AA" w:rsidRPr="0050697E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872B5"/>
    <w:multiLevelType w:val="multilevel"/>
    <w:tmpl w:val="C940154C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</w:compat>
  <w:rsids>
    <w:rsidRoot w:val="008055AA"/>
    <w:rsid w:val="0050697E"/>
    <w:rsid w:val="0080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2399AB-7C2E-4505-8A86-41FFF81F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2014-03-26T08:49:00Z</dcterms:created>
  <dcterms:modified xsi:type="dcterms:W3CDTF">2014-03-26T08:50:00Z</dcterms:modified>
</cp:coreProperties>
</file>