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F9" w:rsidRPr="00CB7CF9" w:rsidRDefault="00CB7CF9" w:rsidP="00CB7CF9">
      <w:pPr>
        <w:jc w:val="center"/>
        <w:rPr>
          <w:b/>
          <w:sz w:val="32"/>
          <w:szCs w:val="32"/>
        </w:rPr>
      </w:pPr>
      <w:bookmarkStart w:id="0" w:name="_GoBack"/>
      <w:bookmarkEnd w:id="0"/>
      <w:r w:rsidRPr="00CB7CF9">
        <w:rPr>
          <w:b/>
          <w:sz w:val="32"/>
          <w:szCs w:val="32"/>
        </w:rPr>
        <w:t>How can Abt and Abt JTA work together?</w:t>
      </w:r>
    </w:p>
    <w:p w:rsidR="00B77A6A" w:rsidRPr="00CB7CF9" w:rsidRDefault="00CB7CF9" w:rsidP="00B77A6A">
      <w:pPr>
        <w:jc w:val="center"/>
        <w:rPr>
          <w:i/>
          <w:sz w:val="28"/>
          <w:szCs w:val="28"/>
        </w:rPr>
      </w:pPr>
      <w:r w:rsidRPr="00CB7CF9">
        <w:rPr>
          <w:b/>
          <w:i/>
          <w:sz w:val="28"/>
          <w:szCs w:val="28"/>
        </w:rPr>
        <w:t>…and other f</w:t>
      </w:r>
      <w:r w:rsidR="00E21C2F" w:rsidRPr="00CB7CF9">
        <w:rPr>
          <w:b/>
          <w:i/>
          <w:sz w:val="28"/>
          <w:szCs w:val="28"/>
        </w:rPr>
        <w:t xml:space="preserve">requently </w:t>
      </w:r>
      <w:r w:rsidRPr="00CB7CF9">
        <w:rPr>
          <w:b/>
          <w:i/>
          <w:sz w:val="28"/>
          <w:szCs w:val="28"/>
        </w:rPr>
        <w:t>a</w:t>
      </w:r>
      <w:r w:rsidR="00E21C2F" w:rsidRPr="00CB7CF9">
        <w:rPr>
          <w:b/>
          <w:i/>
          <w:sz w:val="28"/>
          <w:szCs w:val="28"/>
        </w:rPr>
        <w:t xml:space="preserve">sked </w:t>
      </w:r>
      <w:r w:rsidRPr="00CB7CF9">
        <w:rPr>
          <w:b/>
          <w:i/>
          <w:sz w:val="28"/>
          <w:szCs w:val="28"/>
        </w:rPr>
        <w:t>q</w:t>
      </w:r>
      <w:r w:rsidR="00E21C2F" w:rsidRPr="00CB7CF9">
        <w:rPr>
          <w:b/>
          <w:i/>
          <w:sz w:val="28"/>
          <w:szCs w:val="28"/>
        </w:rPr>
        <w:t>uestions</w:t>
      </w:r>
      <w:r w:rsidR="00E21C2F" w:rsidRPr="00CB7CF9">
        <w:rPr>
          <w:i/>
          <w:sz w:val="28"/>
          <w:szCs w:val="28"/>
        </w:rPr>
        <w:t xml:space="preserve"> </w:t>
      </w:r>
    </w:p>
    <w:p w:rsidR="00E21C2F" w:rsidRDefault="00E21C2F"/>
    <w:p w:rsidR="00CB7CF9" w:rsidRDefault="00CB7CF9" w:rsidP="004B3954">
      <w:pPr>
        <w:spacing w:before="360"/>
        <w:rPr>
          <w:b/>
          <w:color w:val="FF0000"/>
          <w:sz w:val="24"/>
          <w:szCs w:val="24"/>
        </w:rPr>
      </w:pPr>
      <w:r>
        <w:rPr>
          <w:b/>
          <w:color w:val="FF0000"/>
          <w:sz w:val="24"/>
          <w:szCs w:val="24"/>
        </w:rPr>
        <w:t>Working Together</w:t>
      </w:r>
    </w:p>
    <w:p w:rsidR="00CB7CF9" w:rsidRDefault="00CB7CF9">
      <w:pPr>
        <w:rPr>
          <w:b/>
          <w:sz w:val="24"/>
          <w:szCs w:val="24"/>
        </w:rPr>
      </w:pPr>
      <w:r>
        <w:rPr>
          <w:b/>
          <w:sz w:val="24"/>
          <w:szCs w:val="24"/>
        </w:rPr>
        <w:t>Given the time difference, what is the best time for a conference call?</w:t>
      </w:r>
    </w:p>
    <w:p w:rsidR="00CB7CF9" w:rsidRDefault="00CB7CF9">
      <w:pPr>
        <w:rPr>
          <w:sz w:val="24"/>
          <w:szCs w:val="24"/>
        </w:rPr>
      </w:pPr>
      <w:r>
        <w:rPr>
          <w:sz w:val="24"/>
          <w:szCs w:val="24"/>
        </w:rPr>
        <w:t>During Daylight Savings Time, Brisbane is +14 hours</w:t>
      </w:r>
      <w:r w:rsidR="0090447C">
        <w:rPr>
          <w:sz w:val="24"/>
          <w:szCs w:val="24"/>
        </w:rPr>
        <w:t>, so there is only a small window of time each day that is mutually convenient</w:t>
      </w:r>
      <w:r w:rsidR="00CD1B46">
        <w:rPr>
          <w:sz w:val="24"/>
          <w:szCs w:val="24"/>
        </w:rPr>
        <w:t>.</w:t>
      </w:r>
      <w:r w:rsidR="0090447C">
        <w:rPr>
          <w:sz w:val="24"/>
          <w:szCs w:val="24"/>
        </w:rPr>
        <w:t xml:space="preserve">  </w:t>
      </w:r>
      <w:r w:rsidR="00CD1B46">
        <w:rPr>
          <w:sz w:val="24"/>
          <w:szCs w:val="24"/>
        </w:rPr>
        <w:t>S</w:t>
      </w:r>
      <w:r w:rsidR="0090447C">
        <w:rPr>
          <w:sz w:val="24"/>
          <w:szCs w:val="24"/>
        </w:rPr>
        <w:t xml:space="preserve">ee the table below for recommended times.  </w:t>
      </w:r>
      <w:r w:rsidR="00753FF5">
        <w:rPr>
          <w:sz w:val="24"/>
          <w:szCs w:val="24"/>
        </w:rPr>
        <w:t>S</w:t>
      </w:r>
      <w:r w:rsidR="0090447C">
        <w:rPr>
          <w:sz w:val="24"/>
          <w:szCs w:val="24"/>
        </w:rPr>
        <w:t xml:space="preserve">taff </w:t>
      </w:r>
      <w:r w:rsidR="00753FF5">
        <w:rPr>
          <w:sz w:val="24"/>
          <w:szCs w:val="24"/>
        </w:rPr>
        <w:t xml:space="preserve">may </w:t>
      </w:r>
      <w:r w:rsidR="0090447C">
        <w:rPr>
          <w:sz w:val="24"/>
          <w:szCs w:val="24"/>
        </w:rPr>
        <w:t>have preferences for early morning</w:t>
      </w:r>
      <w:r w:rsidR="00753FF5">
        <w:rPr>
          <w:sz w:val="24"/>
          <w:szCs w:val="24"/>
        </w:rPr>
        <w:t xml:space="preserve"> or</w:t>
      </w:r>
      <w:r w:rsidR="0090447C">
        <w:rPr>
          <w:sz w:val="24"/>
          <w:szCs w:val="24"/>
        </w:rPr>
        <w:t xml:space="preserve"> late evening, so please ask and be considerate.</w:t>
      </w:r>
    </w:p>
    <w:tbl>
      <w:tblPr>
        <w:tblStyle w:val="TableGrid"/>
        <w:tblpPr w:leftFromText="180" w:rightFromText="180" w:vertAnchor="text" w:tblpX="1908" w:tblpY="1"/>
        <w:tblOverlap w:val="never"/>
        <w:tblW w:w="0" w:type="auto"/>
        <w:tblLook w:val="04A0" w:firstRow="1" w:lastRow="0" w:firstColumn="1" w:lastColumn="0" w:noHBand="0" w:noVBand="1"/>
      </w:tblPr>
      <w:tblGrid>
        <w:gridCol w:w="2880"/>
        <w:gridCol w:w="2790"/>
      </w:tblGrid>
      <w:tr w:rsidR="0090447C" w:rsidRPr="0090447C" w:rsidTr="0090447C">
        <w:tc>
          <w:tcPr>
            <w:tcW w:w="2880" w:type="dxa"/>
            <w:shd w:val="clear" w:color="auto" w:fill="FF0000"/>
          </w:tcPr>
          <w:p w:rsidR="0090447C" w:rsidRPr="0090447C" w:rsidRDefault="0090447C" w:rsidP="0090447C">
            <w:pPr>
              <w:jc w:val="center"/>
              <w:rPr>
                <w:b/>
                <w:color w:val="FFFFFF" w:themeColor="background1"/>
                <w:sz w:val="24"/>
                <w:szCs w:val="24"/>
              </w:rPr>
            </w:pPr>
            <w:r w:rsidRPr="0090447C">
              <w:rPr>
                <w:b/>
                <w:color w:val="FFFFFF" w:themeColor="background1"/>
                <w:sz w:val="24"/>
                <w:szCs w:val="24"/>
              </w:rPr>
              <w:t>East Coast US Time</w:t>
            </w:r>
          </w:p>
        </w:tc>
        <w:tc>
          <w:tcPr>
            <w:tcW w:w="2790" w:type="dxa"/>
            <w:shd w:val="clear" w:color="auto" w:fill="FF0000"/>
          </w:tcPr>
          <w:p w:rsidR="0090447C" w:rsidRPr="0090447C" w:rsidRDefault="0090447C" w:rsidP="0090447C">
            <w:pPr>
              <w:jc w:val="center"/>
              <w:rPr>
                <w:b/>
                <w:color w:val="FFFFFF" w:themeColor="background1"/>
                <w:sz w:val="24"/>
                <w:szCs w:val="24"/>
              </w:rPr>
            </w:pPr>
            <w:r w:rsidRPr="0090447C">
              <w:rPr>
                <w:b/>
                <w:color w:val="FFFFFF" w:themeColor="background1"/>
                <w:sz w:val="24"/>
                <w:szCs w:val="24"/>
              </w:rPr>
              <w:t>Brisbane Time</w:t>
            </w:r>
          </w:p>
        </w:tc>
      </w:tr>
      <w:tr w:rsidR="0090447C" w:rsidTr="0090447C">
        <w:tc>
          <w:tcPr>
            <w:tcW w:w="2880" w:type="dxa"/>
          </w:tcPr>
          <w:p w:rsidR="0090447C" w:rsidRDefault="0090447C" w:rsidP="00CD1B46">
            <w:pPr>
              <w:jc w:val="center"/>
              <w:rPr>
                <w:sz w:val="24"/>
                <w:szCs w:val="24"/>
              </w:rPr>
            </w:pPr>
            <w:r>
              <w:rPr>
                <w:sz w:val="24"/>
                <w:szCs w:val="24"/>
              </w:rPr>
              <w:t>5pm</w:t>
            </w:r>
          </w:p>
        </w:tc>
        <w:tc>
          <w:tcPr>
            <w:tcW w:w="2790" w:type="dxa"/>
          </w:tcPr>
          <w:p w:rsidR="0090447C" w:rsidRDefault="0090447C" w:rsidP="00CD1B46">
            <w:pPr>
              <w:jc w:val="center"/>
              <w:rPr>
                <w:sz w:val="24"/>
                <w:szCs w:val="24"/>
              </w:rPr>
            </w:pPr>
            <w:r>
              <w:rPr>
                <w:sz w:val="24"/>
                <w:szCs w:val="24"/>
              </w:rPr>
              <w:t>7am</w:t>
            </w:r>
          </w:p>
        </w:tc>
      </w:tr>
      <w:tr w:rsidR="0090447C" w:rsidTr="0090447C">
        <w:tc>
          <w:tcPr>
            <w:tcW w:w="2880" w:type="dxa"/>
          </w:tcPr>
          <w:p w:rsidR="0090447C" w:rsidRDefault="0090447C" w:rsidP="00CD1B46">
            <w:pPr>
              <w:jc w:val="center"/>
              <w:rPr>
                <w:sz w:val="24"/>
                <w:szCs w:val="24"/>
              </w:rPr>
            </w:pPr>
            <w:r>
              <w:rPr>
                <w:sz w:val="24"/>
                <w:szCs w:val="24"/>
              </w:rPr>
              <w:t>6pm</w:t>
            </w:r>
          </w:p>
        </w:tc>
        <w:tc>
          <w:tcPr>
            <w:tcW w:w="2790" w:type="dxa"/>
          </w:tcPr>
          <w:p w:rsidR="0090447C" w:rsidRDefault="0090447C" w:rsidP="00CD1B46">
            <w:pPr>
              <w:jc w:val="center"/>
              <w:rPr>
                <w:sz w:val="24"/>
                <w:szCs w:val="24"/>
              </w:rPr>
            </w:pPr>
            <w:r>
              <w:rPr>
                <w:sz w:val="24"/>
                <w:szCs w:val="24"/>
              </w:rPr>
              <w:t>8am</w:t>
            </w:r>
          </w:p>
        </w:tc>
      </w:tr>
      <w:tr w:rsidR="0090447C" w:rsidTr="0090447C">
        <w:tc>
          <w:tcPr>
            <w:tcW w:w="2880" w:type="dxa"/>
            <w:tcBorders>
              <w:bottom w:val="single" w:sz="4" w:space="0" w:color="auto"/>
            </w:tcBorders>
          </w:tcPr>
          <w:p w:rsidR="0090447C" w:rsidRDefault="0090447C" w:rsidP="00CD1B46">
            <w:pPr>
              <w:jc w:val="center"/>
              <w:rPr>
                <w:sz w:val="24"/>
                <w:szCs w:val="24"/>
              </w:rPr>
            </w:pPr>
            <w:r>
              <w:rPr>
                <w:sz w:val="24"/>
                <w:szCs w:val="24"/>
              </w:rPr>
              <w:t>7pm</w:t>
            </w:r>
          </w:p>
        </w:tc>
        <w:tc>
          <w:tcPr>
            <w:tcW w:w="2790" w:type="dxa"/>
            <w:tcBorders>
              <w:bottom w:val="single" w:sz="4" w:space="0" w:color="auto"/>
            </w:tcBorders>
          </w:tcPr>
          <w:p w:rsidR="0090447C" w:rsidRDefault="0090447C" w:rsidP="00CD1B46">
            <w:pPr>
              <w:jc w:val="center"/>
              <w:rPr>
                <w:sz w:val="24"/>
                <w:szCs w:val="24"/>
              </w:rPr>
            </w:pPr>
            <w:r>
              <w:rPr>
                <w:sz w:val="24"/>
                <w:szCs w:val="24"/>
              </w:rPr>
              <w:t>9am</w:t>
            </w:r>
          </w:p>
        </w:tc>
      </w:tr>
      <w:tr w:rsidR="0090447C" w:rsidTr="0090447C">
        <w:tc>
          <w:tcPr>
            <w:tcW w:w="2880" w:type="dxa"/>
            <w:tcBorders>
              <w:top w:val="single" w:sz="4" w:space="0" w:color="auto"/>
              <w:left w:val="single" w:sz="4" w:space="0" w:color="auto"/>
              <w:bottom w:val="single" w:sz="4" w:space="0" w:color="auto"/>
              <w:right w:val="single" w:sz="4" w:space="0" w:color="auto"/>
            </w:tcBorders>
          </w:tcPr>
          <w:p w:rsidR="0090447C" w:rsidRDefault="0090447C" w:rsidP="00CD1B46">
            <w:pPr>
              <w:jc w:val="center"/>
              <w:rPr>
                <w:sz w:val="24"/>
                <w:szCs w:val="24"/>
              </w:rPr>
            </w:pPr>
            <w:r>
              <w:rPr>
                <w:sz w:val="24"/>
                <w:szCs w:val="24"/>
              </w:rPr>
              <w:t>8pm</w:t>
            </w:r>
          </w:p>
        </w:tc>
        <w:tc>
          <w:tcPr>
            <w:tcW w:w="2790" w:type="dxa"/>
            <w:tcBorders>
              <w:top w:val="single" w:sz="4" w:space="0" w:color="auto"/>
              <w:left w:val="single" w:sz="4" w:space="0" w:color="auto"/>
              <w:bottom w:val="single" w:sz="4" w:space="0" w:color="auto"/>
              <w:right w:val="single" w:sz="4" w:space="0" w:color="auto"/>
            </w:tcBorders>
          </w:tcPr>
          <w:p w:rsidR="0090447C" w:rsidRDefault="0090447C" w:rsidP="00CD1B46">
            <w:pPr>
              <w:jc w:val="center"/>
              <w:rPr>
                <w:sz w:val="24"/>
                <w:szCs w:val="24"/>
              </w:rPr>
            </w:pPr>
            <w:r>
              <w:rPr>
                <w:sz w:val="24"/>
                <w:szCs w:val="24"/>
              </w:rPr>
              <w:t>10am</w:t>
            </w:r>
          </w:p>
        </w:tc>
      </w:tr>
      <w:tr w:rsidR="0090447C" w:rsidTr="0090447C">
        <w:tc>
          <w:tcPr>
            <w:tcW w:w="2880" w:type="dxa"/>
            <w:tcBorders>
              <w:top w:val="single" w:sz="4" w:space="0" w:color="auto"/>
              <w:left w:val="single" w:sz="4" w:space="0" w:color="auto"/>
              <w:bottom w:val="double" w:sz="4" w:space="0" w:color="auto"/>
              <w:right w:val="single" w:sz="4" w:space="0" w:color="auto"/>
            </w:tcBorders>
          </w:tcPr>
          <w:p w:rsidR="0090447C" w:rsidRDefault="0090447C" w:rsidP="00CD1B46">
            <w:pPr>
              <w:jc w:val="center"/>
              <w:rPr>
                <w:sz w:val="24"/>
                <w:szCs w:val="24"/>
              </w:rPr>
            </w:pPr>
            <w:r>
              <w:rPr>
                <w:sz w:val="24"/>
                <w:szCs w:val="24"/>
              </w:rPr>
              <w:t>9pm</w:t>
            </w:r>
          </w:p>
        </w:tc>
        <w:tc>
          <w:tcPr>
            <w:tcW w:w="2790" w:type="dxa"/>
            <w:tcBorders>
              <w:top w:val="single" w:sz="4" w:space="0" w:color="auto"/>
              <w:left w:val="single" w:sz="4" w:space="0" w:color="auto"/>
              <w:bottom w:val="double" w:sz="4" w:space="0" w:color="auto"/>
              <w:right w:val="single" w:sz="4" w:space="0" w:color="auto"/>
            </w:tcBorders>
          </w:tcPr>
          <w:p w:rsidR="0090447C" w:rsidRDefault="0090447C" w:rsidP="00CD1B46">
            <w:pPr>
              <w:jc w:val="center"/>
              <w:rPr>
                <w:sz w:val="24"/>
                <w:szCs w:val="24"/>
              </w:rPr>
            </w:pPr>
            <w:r>
              <w:rPr>
                <w:sz w:val="24"/>
                <w:szCs w:val="24"/>
              </w:rPr>
              <w:t>11am</w:t>
            </w:r>
          </w:p>
        </w:tc>
      </w:tr>
      <w:tr w:rsidR="0090447C" w:rsidTr="0090447C">
        <w:tc>
          <w:tcPr>
            <w:tcW w:w="2880" w:type="dxa"/>
            <w:tcBorders>
              <w:top w:val="double" w:sz="4" w:space="0" w:color="auto"/>
              <w:bottom w:val="single" w:sz="4" w:space="0" w:color="auto"/>
            </w:tcBorders>
          </w:tcPr>
          <w:p w:rsidR="0090447C" w:rsidRDefault="0090447C" w:rsidP="00CD1B46">
            <w:pPr>
              <w:jc w:val="center"/>
              <w:rPr>
                <w:sz w:val="24"/>
                <w:szCs w:val="24"/>
              </w:rPr>
            </w:pPr>
            <w:r>
              <w:rPr>
                <w:sz w:val="24"/>
                <w:szCs w:val="24"/>
              </w:rPr>
              <w:t>7am</w:t>
            </w:r>
          </w:p>
        </w:tc>
        <w:tc>
          <w:tcPr>
            <w:tcW w:w="2790" w:type="dxa"/>
            <w:tcBorders>
              <w:top w:val="double" w:sz="4" w:space="0" w:color="auto"/>
              <w:bottom w:val="single" w:sz="4" w:space="0" w:color="auto"/>
            </w:tcBorders>
          </w:tcPr>
          <w:p w:rsidR="0090447C" w:rsidRDefault="0090447C" w:rsidP="00CD1B46">
            <w:pPr>
              <w:jc w:val="center"/>
              <w:rPr>
                <w:sz w:val="24"/>
                <w:szCs w:val="24"/>
              </w:rPr>
            </w:pPr>
            <w:r>
              <w:rPr>
                <w:sz w:val="24"/>
                <w:szCs w:val="24"/>
              </w:rPr>
              <w:t>9pm</w:t>
            </w:r>
          </w:p>
        </w:tc>
      </w:tr>
      <w:tr w:rsidR="0090447C" w:rsidTr="0090447C">
        <w:tc>
          <w:tcPr>
            <w:tcW w:w="2880" w:type="dxa"/>
            <w:tcBorders>
              <w:top w:val="single" w:sz="4" w:space="0" w:color="auto"/>
            </w:tcBorders>
          </w:tcPr>
          <w:p w:rsidR="0090447C" w:rsidRDefault="0090447C" w:rsidP="00CD1B46">
            <w:pPr>
              <w:jc w:val="center"/>
              <w:rPr>
                <w:sz w:val="24"/>
                <w:szCs w:val="24"/>
              </w:rPr>
            </w:pPr>
            <w:r>
              <w:rPr>
                <w:sz w:val="24"/>
                <w:szCs w:val="24"/>
              </w:rPr>
              <w:t>8am</w:t>
            </w:r>
          </w:p>
        </w:tc>
        <w:tc>
          <w:tcPr>
            <w:tcW w:w="2790" w:type="dxa"/>
            <w:tcBorders>
              <w:top w:val="single" w:sz="4" w:space="0" w:color="auto"/>
            </w:tcBorders>
          </w:tcPr>
          <w:p w:rsidR="0090447C" w:rsidRDefault="0090447C" w:rsidP="00CD1B46">
            <w:pPr>
              <w:jc w:val="center"/>
              <w:rPr>
                <w:sz w:val="24"/>
                <w:szCs w:val="24"/>
              </w:rPr>
            </w:pPr>
            <w:r>
              <w:rPr>
                <w:sz w:val="24"/>
                <w:szCs w:val="24"/>
              </w:rPr>
              <w:t>10pm</w:t>
            </w:r>
          </w:p>
        </w:tc>
      </w:tr>
    </w:tbl>
    <w:p w:rsidR="0090447C" w:rsidRPr="00CB7CF9" w:rsidRDefault="0090447C">
      <w:pPr>
        <w:rPr>
          <w:sz w:val="24"/>
          <w:szCs w:val="24"/>
        </w:rPr>
      </w:pPr>
      <w:r>
        <w:rPr>
          <w:sz w:val="24"/>
          <w:szCs w:val="24"/>
        </w:rPr>
        <w:br w:type="textWrapping" w:clear="all"/>
      </w:r>
    </w:p>
    <w:p w:rsidR="00CB7CF9" w:rsidRDefault="00CD1B46">
      <w:pPr>
        <w:rPr>
          <w:sz w:val="24"/>
          <w:szCs w:val="24"/>
        </w:rPr>
      </w:pPr>
      <w:r>
        <w:rPr>
          <w:sz w:val="24"/>
          <w:szCs w:val="24"/>
        </w:rPr>
        <w:t>Since Australia is a day ahead, Friday morning in the US is already the weekend for Abt JTA!</w:t>
      </w:r>
    </w:p>
    <w:p w:rsidR="00D775A9" w:rsidRDefault="00D775A9">
      <w:pPr>
        <w:rPr>
          <w:b/>
          <w:sz w:val="24"/>
          <w:szCs w:val="24"/>
        </w:rPr>
      </w:pPr>
      <w:r>
        <w:rPr>
          <w:b/>
          <w:sz w:val="24"/>
          <w:szCs w:val="24"/>
        </w:rPr>
        <w:t>Can we send meeting requests through the Microsoft Outlook calendar?</w:t>
      </w:r>
    </w:p>
    <w:p w:rsidR="00D775A9" w:rsidRPr="00D775A9" w:rsidRDefault="00D775A9">
      <w:pPr>
        <w:rPr>
          <w:sz w:val="24"/>
          <w:szCs w:val="24"/>
        </w:rPr>
      </w:pPr>
      <w:r>
        <w:rPr>
          <w:sz w:val="24"/>
          <w:szCs w:val="24"/>
        </w:rPr>
        <w:t xml:space="preserve">Abt JTA uses Microsoft Outlook, so it is possible but there can be confusion about time zones.  </w:t>
      </w:r>
      <w:r w:rsidR="00831555">
        <w:rPr>
          <w:sz w:val="24"/>
          <w:szCs w:val="24"/>
        </w:rPr>
        <w:t xml:space="preserve">To avoid misunderstandings, put the time of the meeting in the subject line </w:t>
      </w:r>
      <w:r w:rsidR="00DD5142">
        <w:rPr>
          <w:sz w:val="24"/>
          <w:szCs w:val="24"/>
        </w:rPr>
        <w:t xml:space="preserve">or body of the invitation </w:t>
      </w:r>
      <w:r w:rsidR="00831555">
        <w:rPr>
          <w:sz w:val="24"/>
          <w:szCs w:val="24"/>
        </w:rPr>
        <w:t xml:space="preserve">and indicate the meeting </w:t>
      </w:r>
      <w:r w:rsidR="00247108">
        <w:rPr>
          <w:sz w:val="24"/>
          <w:szCs w:val="24"/>
        </w:rPr>
        <w:t xml:space="preserve">time </w:t>
      </w:r>
      <w:r w:rsidR="00831555">
        <w:rPr>
          <w:sz w:val="24"/>
          <w:szCs w:val="24"/>
        </w:rPr>
        <w:t xml:space="preserve">in both locations.  For example: Joint Proposal Meeting:  </w:t>
      </w:r>
      <w:r w:rsidR="00DD5142">
        <w:rPr>
          <w:sz w:val="24"/>
          <w:szCs w:val="24"/>
        </w:rPr>
        <w:t xml:space="preserve">Tuesday, </w:t>
      </w:r>
      <w:r w:rsidR="00831555">
        <w:rPr>
          <w:sz w:val="24"/>
          <w:szCs w:val="24"/>
        </w:rPr>
        <w:t xml:space="preserve">6pm Bethesda/ </w:t>
      </w:r>
      <w:r w:rsidR="00DD5142">
        <w:rPr>
          <w:sz w:val="24"/>
          <w:szCs w:val="24"/>
        </w:rPr>
        <w:t xml:space="preserve">Wednesday, </w:t>
      </w:r>
      <w:r w:rsidR="00831555">
        <w:rPr>
          <w:sz w:val="24"/>
          <w:szCs w:val="24"/>
        </w:rPr>
        <w:t>8am Brisbane.</w:t>
      </w:r>
    </w:p>
    <w:p w:rsidR="00160625" w:rsidRDefault="00160625" w:rsidP="004B3954">
      <w:pPr>
        <w:rPr>
          <w:b/>
          <w:sz w:val="24"/>
          <w:szCs w:val="24"/>
        </w:rPr>
      </w:pPr>
      <w:r>
        <w:rPr>
          <w:b/>
          <w:sz w:val="24"/>
          <w:szCs w:val="24"/>
        </w:rPr>
        <w:t>How many staff does Abt JTA have, and what does that mean for collaboration?</w:t>
      </w:r>
    </w:p>
    <w:p w:rsidR="00160625" w:rsidRPr="00160625" w:rsidRDefault="00160625" w:rsidP="004B3954">
      <w:pPr>
        <w:rPr>
          <w:sz w:val="24"/>
          <w:szCs w:val="24"/>
        </w:rPr>
      </w:pPr>
      <w:r>
        <w:rPr>
          <w:sz w:val="24"/>
          <w:szCs w:val="24"/>
        </w:rPr>
        <w:t xml:space="preserve">In the Brisbane office, Abt JTA has 30+ headquarters staff.  There may only be one Abt JTA staff for every 10 at Abt Associates.  While Abt JTA </w:t>
      </w:r>
      <w:r w:rsidR="001D2197">
        <w:rPr>
          <w:sz w:val="24"/>
          <w:szCs w:val="24"/>
        </w:rPr>
        <w:t>wants</w:t>
      </w:r>
      <w:r>
        <w:rPr>
          <w:sz w:val="24"/>
          <w:szCs w:val="24"/>
        </w:rPr>
        <w:t xml:space="preserve"> to work closely with Abt staff, their resources are limited.  If you have a request of Abt JTA, be clear about what you need and allow a reasonable time for a response.  If others in your department or division are also working with Abt JTA</w:t>
      </w:r>
      <w:r w:rsidR="001D2197">
        <w:rPr>
          <w:sz w:val="24"/>
          <w:szCs w:val="24"/>
        </w:rPr>
        <w:t xml:space="preserve"> on the same issue or with the same individual</w:t>
      </w:r>
      <w:r>
        <w:rPr>
          <w:sz w:val="24"/>
          <w:szCs w:val="24"/>
        </w:rPr>
        <w:t>, please coordinate and prioritize your requests where possible.</w:t>
      </w:r>
    </w:p>
    <w:p w:rsidR="00E21C2F" w:rsidRPr="00B77A6A" w:rsidRDefault="00E21C2F" w:rsidP="004B3954">
      <w:pPr>
        <w:spacing w:before="360"/>
        <w:rPr>
          <w:b/>
          <w:color w:val="FF0000"/>
          <w:sz w:val="24"/>
          <w:szCs w:val="24"/>
        </w:rPr>
      </w:pPr>
      <w:r w:rsidRPr="00B77A6A">
        <w:rPr>
          <w:b/>
          <w:color w:val="FF0000"/>
          <w:sz w:val="24"/>
          <w:szCs w:val="24"/>
        </w:rPr>
        <w:lastRenderedPageBreak/>
        <w:t>Acquisition and Alignment</w:t>
      </w:r>
    </w:p>
    <w:p w:rsidR="00E21C2F" w:rsidRPr="00B77A6A" w:rsidRDefault="00E21C2F">
      <w:pPr>
        <w:rPr>
          <w:b/>
          <w:sz w:val="24"/>
          <w:szCs w:val="24"/>
        </w:rPr>
      </w:pPr>
      <w:r w:rsidRPr="00B77A6A">
        <w:rPr>
          <w:b/>
          <w:sz w:val="24"/>
          <w:szCs w:val="24"/>
        </w:rPr>
        <w:t>Why did Abt acquire Abt JTA?</w:t>
      </w:r>
    </w:p>
    <w:p w:rsidR="00E21C2F" w:rsidRPr="00B77A6A" w:rsidRDefault="00FD7E16">
      <w:pPr>
        <w:rPr>
          <w:sz w:val="24"/>
          <w:szCs w:val="24"/>
        </w:rPr>
      </w:pPr>
      <w:r>
        <w:rPr>
          <w:sz w:val="24"/>
          <w:szCs w:val="24"/>
        </w:rPr>
        <w:t>One of the goals of Abt’s fiv</w:t>
      </w:r>
      <w:r w:rsidR="00C42894">
        <w:rPr>
          <w:sz w:val="24"/>
          <w:szCs w:val="24"/>
        </w:rPr>
        <w:t>e-year strategic plan (FY12-FY16</w:t>
      </w:r>
      <w:r>
        <w:rPr>
          <w:sz w:val="24"/>
          <w:szCs w:val="24"/>
        </w:rPr>
        <w:t xml:space="preserve">) is to </w:t>
      </w:r>
      <w:r w:rsidR="00C42894">
        <w:rPr>
          <w:sz w:val="24"/>
          <w:szCs w:val="24"/>
        </w:rPr>
        <w:t>broaden our client base</w:t>
      </w:r>
      <w:r>
        <w:rPr>
          <w:sz w:val="24"/>
          <w:szCs w:val="24"/>
        </w:rPr>
        <w:t xml:space="preserve">.  Market research identified AusAID as a strong potential client.  Abt determined that acquiring capabilities with AusAID experience and a strong existing market position would be more effective than trying to build AusAID experience one proposal at a time. </w:t>
      </w:r>
      <w:r w:rsidR="00C42894">
        <w:rPr>
          <w:sz w:val="24"/>
          <w:szCs w:val="24"/>
        </w:rPr>
        <w:t xml:space="preserve"> Abt JTA was considered an ideal candidate because of the strong alignment of our missions and complementarity of skills, geographic experience, and client relations.</w:t>
      </w:r>
    </w:p>
    <w:p w:rsidR="00E21C2F" w:rsidRPr="00B77A6A" w:rsidRDefault="00E21C2F">
      <w:pPr>
        <w:rPr>
          <w:b/>
          <w:sz w:val="24"/>
          <w:szCs w:val="24"/>
        </w:rPr>
      </w:pPr>
      <w:r w:rsidRPr="00B77A6A">
        <w:rPr>
          <w:b/>
          <w:sz w:val="24"/>
          <w:szCs w:val="24"/>
        </w:rPr>
        <w:t>What are the goals of the acquisition?</w:t>
      </w:r>
    </w:p>
    <w:p w:rsidR="00E21C2F" w:rsidRPr="00B77A6A" w:rsidRDefault="00FD7E16">
      <w:pPr>
        <w:rPr>
          <w:sz w:val="24"/>
          <w:szCs w:val="24"/>
        </w:rPr>
      </w:pPr>
      <w:r>
        <w:rPr>
          <w:sz w:val="24"/>
          <w:szCs w:val="24"/>
        </w:rPr>
        <w:t>The goals of the acquisition are Growth, Leverage and Diversification.  Growth is Abt JTA continuing on its trajectory of sustainable, profitable growth.  Leverage is jointly conducting successful business development and sharing labor</w:t>
      </w:r>
      <w:r w:rsidR="00C42894">
        <w:rPr>
          <w:sz w:val="24"/>
          <w:szCs w:val="24"/>
        </w:rPr>
        <w:t xml:space="preserve"> across projects</w:t>
      </w:r>
      <w:r>
        <w:rPr>
          <w:sz w:val="24"/>
          <w:szCs w:val="24"/>
        </w:rPr>
        <w:t xml:space="preserve">.  Diversification is expanding the </w:t>
      </w:r>
      <w:r w:rsidR="00C42894">
        <w:rPr>
          <w:sz w:val="24"/>
          <w:szCs w:val="24"/>
        </w:rPr>
        <w:t>One Global Abt</w:t>
      </w:r>
      <w:r>
        <w:rPr>
          <w:sz w:val="24"/>
          <w:szCs w:val="24"/>
        </w:rPr>
        <w:t xml:space="preserve"> presence in </w:t>
      </w:r>
      <w:r w:rsidR="00C42894">
        <w:rPr>
          <w:sz w:val="24"/>
          <w:szCs w:val="24"/>
        </w:rPr>
        <w:t xml:space="preserve">the </w:t>
      </w:r>
      <w:r>
        <w:rPr>
          <w:sz w:val="24"/>
          <w:szCs w:val="24"/>
        </w:rPr>
        <w:t xml:space="preserve">Asia Pacific and collaboratively winning work in </w:t>
      </w:r>
      <w:r w:rsidR="00C42894">
        <w:rPr>
          <w:sz w:val="24"/>
          <w:szCs w:val="24"/>
        </w:rPr>
        <w:t xml:space="preserve">sectors that are </w:t>
      </w:r>
      <w:r>
        <w:rPr>
          <w:sz w:val="24"/>
          <w:szCs w:val="24"/>
        </w:rPr>
        <w:t>new</w:t>
      </w:r>
      <w:r w:rsidR="00C42894">
        <w:rPr>
          <w:sz w:val="24"/>
          <w:szCs w:val="24"/>
        </w:rPr>
        <w:t xml:space="preserve"> for Abt JTA.</w:t>
      </w:r>
    </w:p>
    <w:p w:rsidR="004F3292" w:rsidRPr="00C42894" w:rsidRDefault="004F3292">
      <w:pPr>
        <w:rPr>
          <w:b/>
          <w:sz w:val="24"/>
          <w:szCs w:val="24"/>
        </w:rPr>
      </w:pPr>
      <w:r w:rsidRPr="00C42894">
        <w:rPr>
          <w:b/>
          <w:sz w:val="24"/>
          <w:szCs w:val="24"/>
        </w:rPr>
        <w:t>What is synergy revenue?</w:t>
      </w:r>
    </w:p>
    <w:p w:rsidR="004F3292" w:rsidRPr="00B77A6A" w:rsidRDefault="00C42894">
      <w:pPr>
        <w:rPr>
          <w:sz w:val="24"/>
          <w:szCs w:val="24"/>
        </w:rPr>
      </w:pPr>
      <w:r>
        <w:rPr>
          <w:sz w:val="24"/>
          <w:szCs w:val="24"/>
        </w:rPr>
        <w:t xml:space="preserve">Abt and Abt JTA have collective targets for synergy revenue.  Synergy revenue is revenue from projects won through our collaborative efforts, especially from projects that neither firm would have </w:t>
      </w:r>
      <w:r w:rsidR="00CB7CF9">
        <w:rPr>
          <w:sz w:val="24"/>
          <w:szCs w:val="24"/>
        </w:rPr>
        <w:t>had the market position</w:t>
      </w:r>
      <w:r>
        <w:rPr>
          <w:sz w:val="24"/>
          <w:szCs w:val="24"/>
        </w:rPr>
        <w:t xml:space="preserve"> to compete for on their own.</w:t>
      </w:r>
    </w:p>
    <w:p w:rsidR="00E21C2F" w:rsidRPr="00CB7CF9" w:rsidRDefault="00E21C2F">
      <w:pPr>
        <w:rPr>
          <w:b/>
          <w:sz w:val="24"/>
          <w:szCs w:val="24"/>
        </w:rPr>
      </w:pPr>
      <w:r w:rsidRPr="00C15113">
        <w:rPr>
          <w:b/>
          <w:sz w:val="24"/>
          <w:szCs w:val="24"/>
        </w:rPr>
        <w:t xml:space="preserve">Who is Abt JTA and what </w:t>
      </w:r>
      <w:r w:rsidR="004F3292" w:rsidRPr="00C15113">
        <w:rPr>
          <w:b/>
          <w:sz w:val="24"/>
          <w:szCs w:val="24"/>
        </w:rPr>
        <w:t>are their capabilities</w:t>
      </w:r>
      <w:r w:rsidRPr="00C15113">
        <w:rPr>
          <w:b/>
          <w:sz w:val="24"/>
          <w:szCs w:val="24"/>
        </w:rPr>
        <w:t>?</w:t>
      </w:r>
    </w:p>
    <w:p w:rsidR="00E21C2F" w:rsidRPr="00C15113" w:rsidRDefault="00C15113">
      <w:pPr>
        <w:rPr>
          <w:sz w:val="24"/>
          <w:szCs w:val="24"/>
        </w:rPr>
      </w:pPr>
      <w:r w:rsidRPr="00C15113">
        <w:rPr>
          <w:sz w:val="24"/>
          <w:szCs w:val="24"/>
        </w:rPr>
        <w:t>Abt JTA’s work encompasses international development, extractive industry solutions, and corporate health services for clients in the Asia-Pacific region. It also works with Australian public and community programs.</w:t>
      </w:r>
      <w:r>
        <w:rPr>
          <w:sz w:val="24"/>
          <w:szCs w:val="24"/>
        </w:rPr>
        <w:t xml:space="preserve">  More information can be found on their website: </w:t>
      </w:r>
      <w:hyperlink r:id="rId7" w:history="1">
        <w:r w:rsidRPr="00704DAF">
          <w:rPr>
            <w:rStyle w:val="Hyperlink"/>
            <w:sz w:val="24"/>
            <w:szCs w:val="24"/>
          </w:rPr>
          <w:t>http://abtjta.com.au/</w:t>
        </w:r>
      </w:hyperlink>
      <w:r>
        <w:rPr>
          <w:sz w:val="24"/>
          <w:szCs w:val="24"/>
        </w:rPr>
        <w:t xml:space="preserve">  </w:t>
      </w:r>
    </w:p>
    <w:p w:rsidR="00E21C2F" w:rsidRPr="00CB7CF9" w:rsidRDefault="00E21C2F">
      <w:pPr>
        <w:rPr>
          <w:b/>
          <w:sz w:val="24"/>
          <w:szCs w:val="24"/>
        </w:rPr>
      </w:pPr>
      <w:r w:rsidRPr="00CB7CF9">
        <w:rPr>
          <w:b/>
          <w:sz w:val="24"/>
          <w:szCs w:val="24"/>
        </w:rPr>
        <w:t>What is Alignment?</w:t>
      </w:r>
    </w:p>
    <w:p w:rsidR="00E21C2F" w:rsidRDefault="00CB7CF9">
      <w:pPr>
        <w:rPr>
          <w:sz w:val="24"/>
          <w:szCs w:val="24"/>
        </w:rPr>
      </w:pPr>
      <w:r>
        <w:rPr>
          <w:sz w:val="24"/>
          <w:szCs w:val="24"/>
        </w:rPr>
        <w:t xml:space="preserve">Alignment is the </w:t>
      </w:r>
      <w:r w:rsidR="00145787">
        <w:rPr>
          <w:sz w:val="24"/>
          <w:szCs w:val="24"/>
        </w:rPr>
        <w:t>process of introducing Abt to Abt JTA and vice versa, and establishing the systems and process that will enable us to collaborate effectively together.  Depending on the area, we anticipate we will be aligned in 6, 12 or 18 months, and then collaboration will be ‘business as usual.’</w:t>
      </w:r>
    </w:p>
    <w:p w:rsidR="00E21C2F" w:rsidRPr="00B77A6A" w:rsidRDefault="00E21C2F">
      <w:pPr>
        <w:rPr>
          <w:sz w:val="24"/>
          <w:szCs w:val="24"/>
        </w:rPr>
      </w:pPr>
      <w:r w:rsidRPr="00145787">
        <w:rPr>
          <w:b/>
          <w:sz w:val="24"/>
          <w:szCs w:val="24"/>
        </w:rPr>
        <w:t xml:space="preserve">What is the Alignment Management Office and what </w:t>
      </w:r>
      <w:r w:rsidR="00006405">
        <w:rPr>
          <w:b/>
          <w:sz w:val="24"/>
          <w:szCs w:val="24"/>
        </w:rPr>
        <w:t xml:space="preserve">does it </w:t>
      </w:r>
      <w:r w:rsidRPr="00145787">
        <w:rPr>
          <w:b/>
          <w:sz w:val="24"/>
          <w:szCs w:val="24"/>
        </w:rPr>
        <w:t>do?</w:t>
      </w:r>
      <w:r w:rsidRPr="00145787">
        <w:rPr>
          <w:sz w:val="24"/>
          <w:szCs w:val="24"/>
        </w:rPr>
        <w:t xml:space="preserve"> </w:t>
      </w:r>
    </w:p>
    <w:p w:rsidR="00E21C2F" w:rsidRPr="00B77A6A" w:rsidRDefault="003C2166">
      <w:pPr>
        <w:rPr>
          <w:sz w:val="24"/>
          <w:szCs w:val="24"/>
        </w:rPr>
      </w:pPr>
      <w:r>
        <w:rPr>
          <w:sz w:val="24"/>
          <w:szCs w:val="24"/>
        </w:rPr>
        <w:t xml:space="preserve">The </w:t>
      </w:r>
      <w:r w:rsidR="00B82935">
        <w:rPr>
          <w:sz w:val="24"/>
          <w:szCs w:val="24"/>
        </w:rPr>
        <w:t xml:space="preserve">Alignment Steering Committee </w:t>
      </w:r>
      <w:r>
        <w:rPr>
          <w:sz w:val="24"/>
          <w:szCs w:val="24"/>
        </w:rPr>
        <w:t>(</w:t>
      </w:r>
      <w:r w:rsidR="00B82935">
        <w:rPr>
          <w:sz w:val="24"/>
          <w:szCs w:val="24"/>
        </w:rPr>
        <w:t>Kathleen Flanagan, Jay Knott, Rich Small, Clarissa Peterson, Diana Silimperi, Jane Thomason and Dan Drewe</w:t>
      </w:r>
      <w:r>
        <w:rPr>
          <w:sz w:val="24"/>
          <w:szCs w:val="24"/>
        </w:rPr>
        <w:t xml:space="preserve">) oversees the </w:t>
      </w:r>
      <w:r w:rsidR="00B82935">
        <w:rPr>
          <w:sz w:val="24"/>
          <w:szCs w:val="24"/>
        </w:rPr>
        <w:t>Alignment Management Office</w:t>
      </w:r>
      <w:r>
        <w:rPr>
          <w:sz w:val="24"/>
          <w:szCs w:val="24"/>
        </w:rPr>
        <w:t xml:space="preserve">, </w:t>
      </w:r>
      <w:r>
        <w:rPr>
          <w:sz w:val="24"/>
          <w:szCs w:val="24"/>
        </w:rPr>
        <w:lastRenderedPageBreak/>
        <w:t>which has day-to-day responsibility for alignment.  Susan Scribner is the Director of Strategic Alignment for Abt. Harry Wildman is the Alignment Manager for Abt JTA, and together they are the Alignment Management Office (AMO).  The AMO works with staff at Abt and Abt JTA to align in the areas of Finance, Information Technology, Human Resources, Corporate Communications, Business Development, and Reputational Capital.</w:t>
      </w:r>
    </w:p>
    <w:p w:rsidR="00E21C2F" w:rsidRPr="00283BE8" w:rsidRDefault="00283BE8">
      <w:pPr>
        <w:rPr>
          <w:b/>
          <w:sz w:val="24"/>
          <w:szCs w:val="24"/>
        </w:rPr>
      </w:pPr>
      <w:r w:rsidRPr="00DD5142">
        <w:rPr>
          <w:b/>
          <w:sz w:val="24"/>
          <w:szCs w:val="24"/>
        </w:rPr>
        <w:t>What does it mean for Abt JTA to be a wholly-owned subsidiary?</w:t>
      </w:r>
    </w:p>
    <w:p w:rsidR="00283BE8" w:rsidRDefault="00DD5142">
      <w:pPr>
        <w:rPr>
          <w:sz w:val="24"/>
          <w:szCs w:val="24"/>
        </w:rPr>
      </w:pPr>
      <w:r>
        <w:rPr>
          <w:sz w:val="24"/>
          <w:szCs w:val="24"/>
        </w:rPr>
        <w:t>Abt decided to make Abt JTA a wholly-owned subsidiary to: 1) preserve JTA’s operating systems, since they are working well; 2) maintain the JTA brand and its name recognition; and 3) manage Abt JTA costs since it is a more streamlined organization.  To comply with US Government Accounting regulations and Australian taxation requirements, we need to closely monitor and account for costs of collaborative activities.</w:t>
      </w:r>
      <w:r w:rsidR="00D026C1">
        <w:rPr>
          <w:sz w:val="24"/>
          <w:szCs w:val="24"/>
        </w:rPr>
        <w:t xml:space="preserve">  Nonetheless, Abt JTA is an integral part of One Global Abt and will collaboratively work toward achieving Abt’s mission and goals.</w:t>
      </w:r>
    </w:p>
    <w:p w:rsidR="00E21C2F" w:rsidRPr="00CB7CF9" w:rsidRDefault="00E21C2F" w:rsidP="004B3954">
      <w:pPr>
        <w:spacing w:before="360"/>
        <w:rPr>
          <w:b/>
          <w:color w:val="FF0000"/>
          <w:sz w:val="24"/>
          <w:szCs w:val="24"/>
        </w:rPr>
      </w:pPr>
      <w:r w:rsidRPr="00CB7CF9">
        <w:rPr>
          <w:b/>
          <w:color w:val="FF0000"/>
          <w:sz w:val="24"/>
          <w:szCs w:val="24"/>
        </w:rPr>
        <w:t>Strategy and Vision</w:t>
      </w:r>
    </w:p>
    <w:p w:rsidR="00E21C2F" w:rsidRPr="00B77A6A" w:rsidRDefault="00E21C2F">
      <w:pPr>
        <w:rPr>
          <w:sz w:val="24"/>
          <w:szCs w:val="24"/>
        </w:rPr>
      </w:pPr>
      <w:r w:rsidRPr="00006405">
        <w:rPr>
          <w:b/>
          <w:sz w:val="24"/>
          <w:szCs w:val="24"/>
        </w:rPr>
        <w:t>How will Abt JTA contribute to One Global Abt?</w:t>
      </w:r>
      <w:r w:rsidR="001114AE" w:rsidRPr="00B77A6A">
        <w:rPr>
          <w:sz w:val="24"/>
          <w:szCs w:val="24"/>
        </w:rPr>
        <w:t xml:space="preserve"> </w:t>
      </w:r>
    </w:p>
    <w:p w:rsidR="001114AE" w:rsidRPr="00B77A6A" w:rsidRDefault="00831555">
      <w:pPr>
        <w:rPr>
          <w:sz w:val="24"/>
          <w:szCs w:val="24"/>
        </w:rPr>
      </w:pPr>
      <w:r>
        <w:rPr>
          <w:sz w:val="24"/>
          <w:szCs w:val="24"/>
        </w:rPr>
        <w:t>Abt JTA complements Abt’s capabilities in international health</w:t>
      </w:r>
      <w:r w:rsidR="00A67A70">
        <w:rPr>
          <w:sz w:val="24"/>
          <w:szCs w:val="24"/>
        </w:rPr>
        <w:t xml:space="preserve"> and brings experience in the Pacific and Asia.  They have deep expertise implementing projects for AusAID and also providing health-related services for private sector mining clients.  In addition, Abt will benefit from utilizing Abt JTA’s different cost structure, which will facilitate strategic pricing for select price-sensitive clients.  Through leverage and diversification, </w:t>
      </w:r>
      <w:r w:rsidR="000918B0">
        <w:rPr>
          <w:sz w:val="24"/>
          <w:szCs w:val="24"/>
        </w:rPr>
        <w:t xml:space="preserve">One Global </w:t>
      </w:r>
      <w:r w:rsidR="00A67A70">
        <w:rPr>
          <w:sz w:val="24"/>
          <w:szCs w:val="24"/>
        </w:rPr>
        <w:t xml:space="preserve">Abt will benefit </w:t>
      </w:r>
      <w:r w:rsidR="000918B0">
        <w:rPr>
          <w:sz w:val="24"/>
          <w:szCs w:val="24"/>
        </w:rPr>
        <w:t>by</w:t>
      </w:r>
      <w:r w:rsidR="00A67A70">
        <w:rPr>
          <w:sz w:val="24"/>
          <w:szCs w:val="24"/>
        </w:rPr>
        <w:t xml:space="preserve"> enter</w:t>
      </w:r>
      <w:r w:rsidR="000918B0">
        <w:rPr>
          <w:sz w:val="24"/>
          <w:szCs w:val="24"/>
        </w:rPr>
        <w:t>ing</w:t>
      </w:r>
      <w:r w:rsidR="00A67A70">
        <w:rPr>
          <w:sz w:val="24"/>
          <w:szCs w:val="24"/>
        </w:rPr>
        <w:t xml:space="preserve"> new geographies, win</w:t>
      </w:r>
      <w:r w:rsidR="000918B0">
        <w:rPr>
          <w:sz w:val="24"/>
          <w:szCs w:val="24"/>
        </w:rPr>
        <w:t>ning more and bigger</w:t>
      </w:r>
      <w:r w:rsidR="00A67A70">
        <w:rPr>
          <w:sz w:val="24"/>
          <w:szCs w:val="24"/>
        </w:rPr>
        <w:t xml:space="preserve"> projects with Abt JTA’s traditional clients, and leverag</w:t>
      </w:r>
      <w:r w:rsidR="000918B0">
        <w:rPr>
          <w:sz w:val="24"/>
          <w:szCs w:val="24"/>
        </w:rPr>
        <w:t>ing</w:t>
      </w:r>
      <w:r w:rsidR="00A67A70">
        <w:rPr>
          <w:sz w:val="24"/>
          <w:szCs w:val="24"/>
        </w:rPr>
        <w:t xml:space="preserve"> Abt capabilities to expand into growing sectors such as climate change.</w:t>
      </w:r>
    </w:p>
    <w:p w:rsidR="000918B0" w:rsidRDefault="001114AE">
      <w:pPr>
        <w:rPr>
          <w:sz w:val="24"/>
          <w:szCs w:val="24"/>
        </w:rPr>
      </w:pPr>
      <w:r w:rsidRPr="00753FF5">
        <w:rPr>
          <w:b/>
          <w:sz w:val="24"/>
          <w:szCs w:val="24"/>
        </w:rPr>
        <w:t>What is the vision for collaboration between Abt and Abt JTA?</w:t>
      </w:r>
      <w:r w:rsidR="004F3292" w:rsidRPr="00B77A6A">
        <w:rPr>
          <w:sz w:val="24"/>
          <w:szCs w:val="24"/>
        </w:rPr>
        <w:t xml:space="preserve"> </w:t>
      </w:r>
    </w:p>
    <w:p w:rsidR="000918B0" w:rsidRDefault="000918B0">
      <w:pPr>
        <w:rPr>
          <w:sz w:val="24"/>
          <w:szCs w:val="24"/>
        </w:rPr>
      </w:pPr>
      <w:r>
        <w:rPr>
          <w:sz w:val="24"/>
          <w:szCs w:val="24"/>
        </w:rPr>
        <w:t>During the recent strategy session for Abt JTA, participants developed the following aspirational vision of where Abt and Abt JTA will go together.</w:t>
      </w:r>
    </w:p>
    <w:p w:rsidR="000918B0" w:rsidRPr="000918B0" w:rsidRDefault="000918B0" w:rsidP="000918B0">
      <w:pPr>
        <w:ind w:left="720"/>
        <w:rPr>
          <w:sz w:val="24"/>
          <w:szCs w:val="24"/>
        </w:rPr>
      </w:pPr>
      <w:r w:rsidRPr="000918B0">
        <w:rPr>
          <w:bCs/>
          <w:i/>
          <w:iCs/>
          <w:sz w:val="24"/>
          <w:szCs w:val="24"/>
        </w:rPr>
        <w:t>We will be the recognized thought leader and partner in developing and implementing high impact solutions to challenging social, environmental and economic issues for public and private sector clients in the Asia-Pacific.</w:t>
      </w:r>
    </w:p>
    <w:p w:rsidR="000918B0" w:rsidRDefault="000918B0">
      <w:pPr>
        <w:rPr>
          <w:sz w:val="24"/>
          <w:szCs w:val="24"/>
        </w:rPr>
      </w:pPr>
      <w:r>
        <w:rPr>
          <w:sz w:val="24"/>
          <w:szCs w:val="24"/>
        </w:rPr>
        <w:t>To achieve this vision, we have a joint business development plan, strategies being developed for high priority countries and reputational capital, and detailed alignment plans to facilitate collaboration.</w:t>
      </w:r>
    </w:p>
    <w:p w:rsidR="00E21C2F" w:rsidRPr="00753FF5" w:rsidRDefault="00E21C2F">
      <w:pPr>
        <w:rPr>
          <w:b/>
          <w:sz w:val="24"/>
          <w:szCs w:val="24"/>
        </w:rPr>
      </w:pPr>
      <w:r w:rsidRPr="00753FF5">
        <w:rPr>
          <w:b/>
          <w:sz w:val="24"/>
          <w:szCs w:val="24"/>
        </w:rPr>
        <w:t>What divisions in Abt will Abt JTA work with?</w:t>
      </w:r>
    </w:p>
    <w:p w:rsidR="00E21C2F" w:rsidRPr="00B77A6A" w:rsidRDefault="00247108">
      <w:pPr>
        <w:rPr>
          <w:sz w:val="24"/>
          <w:szCs w:val="24"/>
        </w:rPr>
      </w:pPr>
      <w:r>
        <w:rPr>
          <w:sz w:val="24"/>
          <w:szCs w:val="24"/>
        </w:rPr>
        <w:lastRenderedPageBreak/>
        <w:t xml:space="preserve">In the current fiscal year, the priority is for Abt JTA to collaborate with IHD on international health projects, IEG and ERD on international climate change, and IEG on rural livelihoods and food security.  In the future, depending on market opportunities and strategic priorities, collaboration could expand </w:t>
      </w:r>
      <w:r w:rsidR="005324BB">
        <w:rPr>
          <w:sz w:val="24"/>
          <w:szCs w:val="24"/>
        </w:rPr>
        <w:t>to all</w:t>
      </w:r>
      <w:r>
        <w:rPr>
          <w:sz w:val="24"/>
          <w:szCs w:val="24"/>
        </w:rPr>
        <w:t xml:space="preserve"> divisions of Abt and also include Abt SRBI.</w:t>
      </w:r>
    </w:p>
    <w:p w:rsidR="00E21C2F" w:rsidRPr="00CB7CF9" w:rsidRDefault="00CA1776" w:rsidP="004B3954">
      <w:pPr>
        <w:spacing w:before="360"/>
        <w:rPr>
          <w:b/>
          <w:color w:val="FF0000"/>
          <w:sz w:val="24"/>
          <w:szCs w:val="24"/>
        </w:rPr>
      </w:pPr>
      <w:r w:rsidRPr="00CB7CF9">
        <w:rPr>
          <w:b/>
          <w:color w:val="FF0000"/>
          <w:sz w:val="24"/>
          <w:szCs w:val="24"/>
        </w:rPr>
        <w:t>Nuts and Bolts of Collaboration</w:t>
      </w:r>
    </w:p>
    <w:p w:rsidR="00247108" w:rsidRDefault="00283BE8" w:rsidP="00247108">
      <w:pPr>
        <w:rPr>
          <w:b/>
          <w:sz w:val="24"/>
          <w:szCs w:val="24"/>
        </w:rPr>
      </w:pPr>
      <w:r>
        <w:rPr>
          <w:b/>
          <w:sz w:val="24"/>
          <w:szCs w:val="24"/>
        </w:rPr>
        <w:t>W</w:t>
      </w:r>
      <w:r w:rsidR="00247108" w:rsidRPr="00247108">
        <w:rPr>
          <w:b/>
          <w:sz w:val="24"/>
          <w:szCs w:val="24"/>
        </w:rPr>
        <w:t>ill we collaborat</w:t>
      </w:r>
      <w:r>
        <w:rPr>
          <w:b/>
          <w:sz w:val="24"/>
          <w:szCs w:val="24"/>
        </w:rPr>
        <w:t>e</w:t>
      </w:r>
      <w:r w:rsidR="00247108" w:rsidRPr="00247108">
        <w:rPr>
          <w:b/>
          <w:sz w:val="24"/>
          <w:szCs w:val="24"/>
        </w:rPr>
        <w:t xml:space="preserve"> on proposals? </w:t>
      </w:r>
    </w:p>
    <w:p w:rsidR="00247108" w:rsidRDefault="00283BE8" w:rsidP="00247108">
      <w:pPr>
        <w:rPr>
          <w:sz w:val="24"/>
          <w:szCs w:val="24"/>
        </w:rPr>
      </w:pPr>
      <w:r>
        <w:rPr>
          <w:sz w:val="24"/>
          <w:szCs w:val="24"/>
        </w:rPr>
        <w:t>Yes!  We have joint business development plan that outlines a number of bids that we will pursue jointly this fiscal year.  The GBDU recently provided BD training to Abt JTA and we are aligning BD processes to facilitate close and effective collaboration. Once Abt and Abt JTA have access to SharePoint, we will have joint work spaces for proposals.</w:t>
      </w:r>
    </w:p>
    <w:p w:rsidR="00283BE8" w:rsidRPr="00283BE8" w:rsidRDefault="00283BE8" w:rsidP="00283BE8">
      <w:pPr>
        <w:rPr>
          <w:b/>
          <w:sz w:val="24"/>
          <w:szCs w:val="24"/>
        </w:rPr>
      </w:pPr>
      <w:r w:rsidRPr="00283BE8">
        <w:rPr>
          <w:b/>
          <w:sz w:val="24"/>
          <w:szCs w:val="24"/>
        </w:rPr>
        <w:t>Can we use each other’s Capabilities on proposals?</w:t>
      </w:r>
    </w:p>
    <w:p w:rsidR="00283BE8" w:rsidRDefault="00283BE8" w:rsidP="00247108">
      <w:pPr>
        <w:rPr>
          <w:sz w:val="24"/>
          <w:szCs w:val="24"/>
        </w:rPr>
      </w:pPr>
      <w:r>
        <w:rPr>
          <w:sz w:val="24"/>
          <w:szCs w:val="24"/>
        </w:rPr>
        <w:t xml:space="preserve">We can present each other’s capabilities if they are clearly attributed to the correct organization.  Abt Associates should credit capabilities to ‘Abt JTA, a wholly-owned subsidiary.’  Abt JTA should credit capabilities to </w:t>
      </w:r>
      <w:r w:rsidR="00446D80">
        <w:rPr>
          <w:sz w:val="24"/>
          <w:szCs w:val="24"/>
        </w:rPr>
        <w:t>their ‘parent company, Abt Associates.’</w:t>
      </w:r>
    </w:p>
    <w:p w:rsidR="00446D80" w:rsidRPr="00446D80" w:rsidRDefault="00446D80" w:rsidP="00446D80">
      <w:pPr>
        <w:rPr>
          <w:b/>
          <w:sz w:val="24"/>
          <w:szCs w:val="24"/>
        </w:rPr>
      </w:pPr>
      <w:r>
        <w:rPr>
          <w:b/>
          <w:sz w:val="24"/>
          <w:szCs w:val="24"/>
        </w:rPr>
        <w:t>How else c</w:t>
      </w:r>
      <w:r w:rsidRPr="00446D80">
        <w:rPr>
          <w:b/>
          <w:sz w:val="24"/>
          <w:szCs w:val="24"/>
        </w:rPr>
        <w:t>an we collaborate?</w:t>
      </w:r>
    </w:p>
    <w:p w:rsidR="00CA1776" w:rsidRDefault="00446D80">
      <w:pPr>
        <w:rPr>
          <w:sz w:val="24"/>
          <w:szCs w:val="24"/>
        </w:rPr>
      </w:pPr>
      <w:r>
        <w:rPr>
          <w:sz w:val="24"/>
          <w:szCs w:val="24"/>
        </w:rPr>
        <w:t>Abt JTA will be invited to participate in Rep Cap activities, such as Methods Centers and IHD’s Technical Working Groups and Communities of Excellence.  Joints bids will be designed to foster collaboration through implementation.  On existing projects, we will look for opportunities for collaboration, although these may be limited by contractual requirements.  (See section below on Opportunities for Staff.)</w:t>
      </w:r>
    </w:p>
    <w:p w:rsidR="00446D80" w:rsidRPr="00B77A6A" w:rsidRDefault="005324BB">
      <w:pPr>
        <w:rPr>
          <w:sz w:val="24"/>
          <w:szCs w:val="24"/>
        </w:rPr>
      </w:pPr>
      <w:r>
        <w:rPr>
          <w:sz w:val="24"/>
          <w:szCs w:val="24"/>
        </w:rPr>
        <w:t>If you have specific ideas for collaboration, please contact Susan Scribner.</w:t>
      </w:r>
    </w:p>
    <w:p w:rsidR="00773D98" w:rsidRPr="00395A2B" w:rsidRDefault="00773D98" w:rsidP="004B3954">
      <w:pPr>
        <w:spacing w:before="360"/>
        <w:rPr>
          <w:sz w:val="24"/>
          <w:szCs w:val="24"/>
        </w:rPr>
      </w:pPr>
      <w:r>
        <w:rPr>
          <w:b/>
          <w:color w:val="FF0000"/>
          <w:sz w:val="24"/>
          <w:szCs w:val="24"/>
        </w:rPr>
        <w:t>Charging Time when Collaborating</w:t>
      </w:r>
      <w:r w:rsidR="00395A2B">
        <w:rPr>
          <w:b/>
          <w:color w:val="FF0000"/>
          <w:sz w:val="24"/>
          <w:szCs w:val="24"/>
        </w:rPr>
        <w:t xml:space="preserve"> </w:t>
      </w:r>
    </w:p>
    <w:p w:rsidR="00CA1776" w:rsidRPr="00446D80" w:rsidRDefault="00CA1776">
      <w:pPr>
        <w:rPr>
          <w:b/>
          <w:sz w:val="24"/>
          <w:szCs w:val="24"/>
        </w:rPr>
      </w:pPr>
      <w:r w:rsidRPr="00446D80">
        <w:rPr>
          <w:b/>
          <w:sz w:val="24"/>
          <w:szCs w:val="24"/>
        </w:rPr>
        <w:t xml:space="preserve">How do </w:t>
      </w:r>
      <w:r w:rsidR="007173A1">
        <w:rPr>
          <w:b/>
          <w:sz w:val="24"/>
          <w:szCs w:val="24"/>
        </w:rPr>
        <w:t>I</w:t>
      </w:r>
      <w:r w:rsidRPr="00446D80">
        <w:rPr>
          <w:b/>
          <w:sz w:val="24"/>
          <w:szCs w:val="24"/>
        </w:rPr>
        <w:t xml:space="preserve"> bill </w:t>
      </w:r>
      <w:r w:rsidR="007173A1">
        <w:rPr>
          <w:b/>
          <w:sz w:val="24"/>
          <w:szCs w:val="24"/>
        </w:rPr>
        <w:t xml:space="preserve">my </w:t>
      </w:r>
      <w:r w:rsidRPr="00446D80">
        <w:rPr>
          <w:b/>
          <w:sz w:val="24"/>
          <w:szCs w:val="24"/>
        </w:rPr>
        <w:t xml:space="preserve">time when </w:t>
      </w:r>
      <w:r w:rsidR="007173A1">
        <w:rPr>
          <w:b/>
          <w:sz w:val="24"/>
          <w:szCs w:val="24"/>
        </w:rPr>
        <w:t>I am</w:t>
      </w:r>
      <w:r w:rsidRPr="00446D80">
        <w:rPr>
          <w:b/>
          <w:sz w:val="24"/>
          <w:szCs w:val="24"/>
        </w:rPr>
        <w:t xml:space="preserve"> working </w:t>
      </w:r>
      <w:r w:rsidR="007173A1">
        <w:rPr>
          <w:b/>
          <w:sz w:val="24"/>
          <w:szCs w:val="24"/>
        </w:rPr>
        <w:t>with Abt JTA</w:t>
      </w:r>
      <w:r w:rsidRPr="00446D80">
        <w:rPr>
          <w:b/>
          <w:sz w:val="24"/>
          <w:szCs w:val="24"/>
        </w:rPr>
        <w:t>?</w:t>
      </w:r>
    </w:p>
    <w:p w:rsidR="005324BB" w:rsidRDefault="003B327A">
      <w:pPr>
        <w:rPr>
          <w:sz w:val="24"/>
          <w:szCs w:val="24"/>
        </w:rPr>
      </w:pPr>
      <w:r>
        <w:rPr>
          <w:sz w:val="24"/>
          <w:szCs w:val="24"/>
        </w:rPr>
        <w:t xml:space="preserve">If you are collaborating with Abt JTA, please ensure you understand how to bill your time and, if necessary, have the required approvals in advance.  Since Abt JTA is a subsidiary of Abt Associates, there are compliance requirements for </w:t>
      </w:r>
      <w:r w:rsidR="00B679BD">
        <w:rPr>
          <w:sz w:val="24"/>
          <w:szCs w:val="24"/>
        </w:rPr>
        <w:t>charging costs</w:t>
      </w:r>
      <w:r>
        <w:rPr>
          <w:sz w:val="24"/>
          <w:szCs w:val="24"/>
        </w:rPr>
        <w:t>.  If you have questions, please ask Oswaldo Holguin, Rich Small or Susan Scribner.</w:t>
      </w:r>
      <w:r w:rsidR="00B45982">
        <w:rPr>
          <w:sz w:val="24"/>
          <w:szCs w:val="24"/>
        </w:rPr>
        <w:t xml:space="preserve"> </w:t>
      </w:r>
      <w:r w:rsidR="00C15113">
        <w:rPr>
          <w:sz w:val="24"/>
          <w:szCs w:val="24"/>
        </w:rPr>
        <w:t xml:space="preserve"> Please see questions below for more details.  </w:t>
      </w:r>
    </w:p>
    <w:p w:rsidR="00773D98" w:rsidRPr="00773D98" w:rsidRDefault="00773D98">
      <w:pPr>
        <w:rPr>
          <w:b/>
          <w:sz w:val="24"/>
          <w:szCs w:val="24"/>
        </w:rPr>
      </w:pPr>
      <w:r w:rsidRPr="00773D98">
        <w:rPr>
          <w:b/>
          <w:sz w:val="24"/>
          <w:szCs w:val="24"/>
        </w:rPr>
        <w:t xml:space="preserve">How do </w:t>
      </w:r>
      <w:r w:rsidR="007173A1">
        <w:rPr>
          <w:b/>
          <w:sz w:val="24"/>
          <w:szCs w:val="24"/>
        </w:rPr>
        <w:t>I</w:t>
      </w:r>
      <w:r w:rsidRPr="00773D98">
        <w:rPr>
          <w:b/>
          <w:sz w:val="24"/>
          <w:szCs w:val="24"/>
        </w:rPr>
        <w:t xml:space="preserve"> bill </w:t>
      </w:r>
      <w:r w:rsidR="007173A1">
        <w:rPr>
          <w:b/>
          <w:sz w:val="24"/>
          <w:szCs w:val="24"/>
        </w:rPr>
        <w:t>when I work on</w:t>
      </w:r>
      <w:r w:rsidRPr="00773D98">
        <w:rPr>
          <w:b/>
          <w:sz w:val="24"/>
          <w:szCs w:val="24"/>
        </w:rPr>
        <w:t xml:space="preserve"> a joint bid?</w:t>
      </w:r>
    </w:p>
    <w:p w:rsidR="00CA1776" w:rsidRDefault="000A149B">
      <w:pPr>
        <w:rPr>
          <w:sz w:val="24"/>
          <w:szCs w:val="24"/>
        </w:rPr>
      </w:pPr>
      <w:r>
        <w:rPr>
          <w:sz w:val="24"/>
          <w:szCs w:val="24"/>
        </w:rPr>
        <w:t>If you are working with Abt JTA on a joint bid, your division will open its own B&amp;P code for that bid.  Abt JTA staff will bill their time to Abt JTA.</w:t>
      </w:r>
    </w:p>
    <w:p w:rsidR="00773D98" w:rsidRPr="00773D98" w:rsidRDefault="00B45982">
      <w:pPr>
        <w:rPr>
          <w:b/>
          <w:sz w:val="24"/>
          <w:szCs w:val="24"/>
        </w:rPr>
      </w:pPr>
      <w:r>
        <w:rPr>
          <w:b/>
          <w:sz w:val="24"/>
          <w:szCs w:val="24"/>
        </w:rPr>
        <w:t xml:space="preserve">If I sit in a division, </w:t>
      </w:r>
      <w:r w:rsidR="007173A1">
        <w:rPr>
          <w:b/>
          <w:sz w:val="24"/>
          <w:szCs w:val="24"/>
        </w:rPr>
        <w:t>how</w:t>
      </w:r>
      <w:r w:rsidR="00773D98" w:rsidRPr="00773D98">
        <w:rPr>
          <w:b/>
          <w:sz w:val="24"/>
          <w:szCs w:val="24"/>
        </w:rPr>
        <w:t xml:space="preserve"> do I bill if I provide support </w:t>
      </w:r>
      <w:r>
        <w:rPr>
          <w:b/>
          <w:sz w:val="24"/>
          <w:szCs w:val="24"/>
        </w:rPr>
        <w:t>to</w:t>
      </w:r>
      <w:r w:rsidR="00773D98" w:rsidRPr="00773D98">
        <w:rPr>
          <w:b/>
          <w:sz w:val="24"/>
          <w:szCs w:val="24"/>
        </w:rPr>
        <w:t xml:space="preserve"> an Abt JTA bid?</w:t>
      </w:r>
    </w:p>
    <w:p w:rsidR="000A149B" w:rsidRDefault="000A149B">
      <w:pPr>
        <w:rPr>
          <w:sz w:val="24"/>
          <w:szCs w:val="24"/>
        </w:rPr>
      </w:pPr>
      <w:r>
        <w:rPr>
          <w:sz w:val="24"/>
          <w:szCs w:val="24"/>
        </w:rPr>
        <w:t xml:space="preserve">If you </w:t>
      </w:r>
      <w:r w:rsidR="00773D98">
        <w:rPr>
          <w:sz w:val="24"/>
          <w:szCs w:val="24"/>
        </w:rPr>
        <w:t xml:space="preserve">are from a division and spend more than 15 minutes to </w:t>
      </w:r>
      <w:r>
        <w:rPr>
          <w:sz w:val="24"/>
          <w:szCs w:val="24"/>
        </w:rPr>
        <w:t>provid</w:t>
      </w:r>
      <w:r w:rsidR="00773D98">
        <w:rPr>
          <w:sz w:val="24"/>
          <w:szCs w:val="24"/>
        </w:rPr>
        <w:t>e</w:t>
      </w:r>
      <w:r>
        <w:rPr>
          <w:sz w:val="24"/>
          <w:szCs w:val="24"/>
        </w:rPr>
        <w:t xml:space="preserve"> support to Abt JTA on a bid that is not a joint bid, you must cross-charge your time to Abt JTA.  All cross-charges need prior </w:t>
      </w:r>
      <w:r w:rsidR="00A416D5">
        <w:rPr>
          <w:sz w:val="24"/>
          <w:szCs w:val="24"/>
        </w:rPr>
        <w:t xml:space="preserve">written </w:t>
      </w:r>
      <w:r>
        <w:rPr>
          <w:sz w:val="24"/>
          <w:szCs w:val="24"/>
        </w:rPr>
        <w:t xml:space="preserve">approval from Jay Knott and Jane Thomason and </w:t>
      </w:r>
      <w:r w:rsidR="00773D98">
        <w:rPr>
          <w:sz w:val="24"/>
          <w:szCs w:val="24"/>
        </w:rPr>
        <w:t>should be charged to your respective division’s</w:t>
      </w:r>
      <w:r>
        <w:rPr>
          <w:sz w:val="24"/>
          <w:szCs w:val="24"/>
        </w:rPr>
        <w:t xml:space="preserve"> code</w:t>
      </w:r>
      <w:r w:rsidR="00773D98">
        <w:rPr>
          <w:sz w:val="24"/>
          <w:szCs w:val="24"/>
        </w:rPr>
        <w:t xml:space="preserve"> that has been set up for Abt JTA cross-charges</w:t>
      </w:r>
      <w:r>
        <w:rPr>
          <w:sz w:val="24"/>
          <w:szCs w:val="24"/>
        </w:rPr>
        <w:t>.</w:t>
      </w:r>
    </w:p>
    <w:p w:rsidR="00B45982" w:rsidRPr="00773D98" w:rsidRDefault="00B45982" w:rsidP="00B45982">
      <w:pPr>
        <w:rPr>
          <w:b/>
          <w:sz w:val="24"/>
          <w:szCs w:val="24"/>
        </w:rPr>
      </w:pPr>
      <w:r>
        <w:rPr>
          <w:b/>
          <w:sz w:val="24"/>
          <w:szCs w:val="24"/>
        </w:rPr>
        <w:t xml:space="preserve">If I sit in a division, </w:t>
      </w:r>
      <w:r w:rsidR="007173A1">
        <w:rPr>
          <w:b/>
          <w:sz w:val="24"/>
          <w:szCs w:val="24"/>
        </w:rPr>
        <w:t>how</w:t>
      </w:r>
      <w:r w:rsidRPr="00773D98">
        <w:rPr>
          <w:b/>
          <w:sz w:val="24"/>
          <w:szCs w:val="24"/>
        </w:rPr>
        <w:t xml:space="preserve"> do I bill if I provide support </w:t>
      </w:r>
      <w:r>
        <w:rPr>
          <w:b/>
          <w:sz w:val="24"/>
          <w:szCs w:val="24"/>
        </w:rPr>
        <w:t>to</w:t>
      </w:r>
      <w:r w:rsidRPr="00773D98">
        <w:rPr>
          <w:b/>
          <w:sz w:val="24"/>
          <w:szCs w:val="24"/>
        </w:rPr>
        <w:t xml:space="preserve"> an Abt JTA </w:t>
      </w:r>
      <w:r>
        <w:rPr>
          <w:b/>
          <w:sz w:val="24"/>
          <w:szCs w:val="24"/>
        </w:rPr>
        <w:t>project</w:t>
      </w:r>
      <w:r w:rsidRPr="00773D98">
        <w:rPr>
          <w:b/>
          <w:sz w:val="24"/>
          <w:szCs w:val="24"/>
        </w:rPr>
        <w:t>?</w:t>
      </w:r>
    </w:p>
    <w:p w:rsidR="00B45982" w:rsidRDefault="00B45982" w:rsidP="00B45982">
      <w:pPr>
        <w:rPr>
          <w:sz w:val="24"/>
          <w:szCs w:val="24"/>
        </w:rPr>
      </w:pPr>
      <w:r>
        <w:rPr>
          <w:sz w:val="24"/>
          <w:szCs w:val="24"/>
        </w:rPr>
        <w:t>If you are from a division and spend more than 15 minutes to provide support to an Abt JTA client project, you will need to have a</w:t>
      </w:r>
      <w:r w:rsidR="00A416D5">
        <w:rPr>
          <w:sz w:val="24"/>
          <w:szCs w:val="24"/>
        </w:rPr>
        <w:t xml:space="preserve"> signed</w:t>
      </w:r>
      <w:r>
        <w:rPr>
          <w:sz w:val="24"/>
          <w:szCs w:val="24"/>
        </w:rPr>
        <w:t xml:space="preserve"> Inter-company agreement </w:t>
      </w:r>
      <w:r w:rsidR="00C15113">
        <w:rPr>
          <w:sz w:val="24"/>
          <w:szCs w:val="24"/>
        </w:rPr>
        <w:t xml:space="preserve">(ICA) </w:t>
      </w:r>
      <w:r>
        <w:rPr>
          <w:sz w:val="24"/>
          <w:szCs w:val="24"/>
        </w:rPr>
        <w:t xml:space="preserve">set up before you begin work.   </w:t>
      </w:r>
      <w:r w:rsidR="00C15113">
        <w:rPr>
          <w:sz w:val="24"/>
          <w:szCs w:val="24"/>
        </w:rPr>
        <w:t xml:space="preserve">The ICA will be assigned a unique charge code. </w:t>
      </w:r>
    </w:p>
    <w:p w:rsidR="00B45982" w:rsidRPr="00395A2B" w:rsidRDefault="00395A2B">
      <w:pPr>
        <w:rPr>
          <w:b/>
          <w:sz w:val="24"/>
          <w:szCs w:val="24"/>
        </w:rPr>
      </w:pPr>
      <w:r w:rsidRPr="00395A2B">
        <w:rPr>
          <w:b/>
          <w:sz w:val="24"/>
          <w:szCs w:val="24"/>
        </w:rPr>
        <w:t>How do</w:t>
      </w:r>
      <w:r w:rsidR="00D026C1">
        <w:rPr>
          <w:b/>
          <w:sz w:val="24"/>
          <w:szCs w:val="24"/>
        </w:rPr>
        <w:t>es</w:t>
      </w:r>
      <w:r w:rsidR="00B45982" w:rsidRPr="00395A2B">
        <w:rPr>
          <w:b/>
          <w:sz w:val="24"/>
          <w:szCs w:val="24"/>
        </w:rPr>
        <w:t xml:space="preserve"> Abt Department staff</w:t>
      </w:r>
      <w:r w:rsidRPr="00395A2B">
        <w:rPr>
          <w:b/>
          <w:sz w:val="24"/>
          <w:szCs w:val="24"/>
        </w:rPr>
        <w:t xml:space="preserve"> charge their time for</w:t>
      </w:r>
      <w:r w:rsidR="00B45982" w:rsidRPr="00395A2B">
        <w:rPr>
          <w:b/>
          <w:sz w:val="24"/>
          <w:szCs w:val="24"/>
        </w:rPr>
        <w:t xml:space="preserve"> provid</w:t>
      </w:r>
      <w:r w:rsidRPr="00395A2B">
        <w:rPr>
          <w:b/>
          <w:sz w:val="24"/>
          <w:szCs w:val="24"/>
        </w:rPr>
        <w:t>ing support to Abt JTA?</w:t>
      </w:r>
    </w:p>
    <w:p w:rsidR="00CA1776" w:rsidRPr="00B77A6A" w:rsidRDefault="004B3954">
      <w:pPr>
        <w:rPr>
          <w:sz w:val="24"/>
          <w:szCs w:val="24"/>
        </w:rPr>
      </w:pPr>
      <w:r w:rsidRPr="00C15113">
        <w:rPr>
          <w:sz w:val="24"/>
          <w:szCs w:val="24"/>
        </w:rPr>
        <w:t xml:space="preserve">Any time of more than 15 minutes and </w:t>
      </w:r>
      <w:r>
        <w:rPr>
          <w:sz w:val="24"/>
          <w:szCs w:val="24"/>
        </w:rPr>
        <w:t xml:space="preserve">any </w:t>
      </w:r>
      <w:r w:rsidRPr="00C15113">
        <w:rPr>
          <w:sz w:val="24"/>
          <w:szCs w:val="24"/>
        </w:rPr>
        <w:t xml:space="preserve">costs incurred by Abt </w:t>
      </w:r>
      <w:r>
        <w:rPr>
          <w:sz w:val="24"/>
          <w:szCs w:val="24"/>
        </w:rPr>
        <w:t xml:space="preserve">staff </w:t>
      </w:r>
      <w:r w:rsidRPr="00C15113">
        <w:rPr>
          <w:sz w:val="24"/>
          <w:szCs w:val="24"/>
        </w:rPr>
        <w:t xml:space="preserve">working on a project </w:t>
      </w:r>
      <w:r>
        <w:rPr>
          <w:sz w:val="24"/>
          <w:szCs w:val="24"/>
        </w:rPr>
        <w:t xml:space="preserve">for the benefit of Abt JTA or </w:t>
      </w:r>
      <w:r w:rsidRPr="00C15113">
        <w:rPr>
          <w:sz w:val="24"/>
          <w:szCs w:val="24"/>
        </w:rPr>
        <w:t xml:space="preserve">as a sub to </w:t>
      </w:r>
      <w:r>
        <w:rPr>
          <w:sz w:val="24"/>
          <w:szCs w:val="24"/>
        </w:rPr>
        <w:t xml:space="preserve">Abt </w:t>
      </w:r>
      <w:r w:rsidRPr="00C15113">
        <w:rPr>
          <w:sz w:val="24"/>
          <w:szCs w:val="24"/>
        </w:rPr>
        <w:t>JTA</w:t>
      </w:r>
      <w:r>
        <w:rPr>
          <w:sz w:val="24"/>
          <w:szCs w:val="24"/>
        </w:rPr>
        <w:t xml:space="preserve"> needs to be cross-charged</w:t>
      </w:r>
      <w:r w:rsidRPr="00C15113">
        <w:rPr>
          <w:sz w:val="24"/>
          <w:szCs w:val="24"/>
        </w:rPr>
        <w:t xml:space="preserve"> for government accounting compliance reasons. Client project </w:t>
      </w:r>
      <w:r>
        <w:rPr>
          <w:sz w:val="24"/>
          <w:szCs w:val="24"/>
        </w:rPr>
        <w:t xml:space="preserve">(billable) </w:t>
      </w:r>
      <w:r w:rsidRPr="00C15113">
        <w:rPr>
          <w:sz w:val="24"/>
          <w:szCs w:val="24"/>
        </w:rPr>
        <w:t xml:space="preserve">work </w:t>
      </w:r>
      <w:r>
        <w:rPr>
          <w:sz w:val="24"/>
          <w:szCs w:val="24"/>
        </w:rPr>
        <w:t xml:space="preserve">requires an inter-company agreement and </w:t>
      </w:r>
      <w:r w:rsidRPr="00C15113">
        <w:rPr>
          <w:sz w:val="24"/>
          <w:szCs w:val="24"/>
        </w:rPr>
        <w:t xml:space="preserve">will be assigned a unique charge code. Non-client project work should be </w:t>
      </w:r>
      <w:r w:rsidR="00A416D5">
        <w:rPr>
          <w:sz w:val="24"/>
          <w:szCs w:val="24"/>
        </w:rPr>
        <w:t>cross-</w:t>
      </w:r>
      <w:r w:rsidRPr="00C15113">
        <w:rPr>
          <w:sz w:val="24"/>
          <w:szCs w:val="24"/>
        </w:rPr>
        <w:t xml:space="preserve">charged </w:t>
      </w:r>
      <w:r w:rsidR="00A416D5">
        <w:rPr>
          <w:sz w:val="24"/>
          <w:szCs w:val="24"/>
        </w:rPr>
        <w:t xml:space="preserve">(prior approval from Jay and Jane) </w:t>
      </w:r>
      <w:r w:rsidRPr="00C15113">
        <w:rPr>
          <w:sz w:val="24"/>
          <w:szCs w:val="24"/>
        </w:rPr>
        <w:t xml:space="preserve">to </w:t>
      </w:r>
      <w:r w:rsidR="00D026C1">
        <w:rPr>
          <w:sz w:val="24"/>
          <w:szCs w:val="24"/>
        </w:rPr>
        <w:t>the</w:t>
      </w:r>
      <w:r w:rsidR="00D026C1" w:rsidRPr="00C15113">
        <w:rPr>
          <w:sz w:val="24"/>
          <w:szCs w:val="24"/>
        </w:rPr>
        <w:t xml:space="preserve"> </w:t>
      </w:r>
      <w:r w:rsidRPr="00C15113">
        <w:rPr>
          <w:sz w:val="24"/>
          <w:szCs w:val="24"/>
        </w:rPr>
        <w:t xml:space="preserve">department specific code that Oswaldo has already established for </w:t>
      </w:r>
      <w:r w:rsidR="00D026C1">
        <w:rPr>
          <w:sz w:val="24"/>
          <w:szCs w:val="24"/>
        </w:rPr>
        <w:t>each</w:t>
      </w:r>
      <w:r w:rsidR="00A416D5">
        <w:rPr>
          <w:sz w:val="24"/>
          <w:szCs w:val="24"/>
        </w:rPr>
        <w:t xml:space="preserve"> department</w:t>
      </w:r>
      <w:r w:rsidRPr="00C15113">
        <w:rPr>
          <w:sz w:val="24"/>
          <w:szCs w:val="24"/>
        </w:rPr>
        <w:t xml:space="preserve">. </w:t>
      </w:r>
    </w:p>
    <w:p w:rsidR="004B3954" w:rsidRPr="004B3954" w:rsidRDefault="004B3954" w:rsidP="004B3954">
      <w:pPr>
        <w:rPr>
          <w:sz w:val="24"/>
          <w:szCs w:val="24"/>
        </w:rPr>
      </w:pPr>
      <w:r w:rsidRPr="004B3954">
        <w:rPr>
          <w:sz w:val="24"/>
          <w:szCs w:val="24"/>
        </w:rPr>
        <w:t xml:space="preserve">Abt department staff should not cross-charge time working on joint projects that will benefit both Abt and </w:t>
      </w:r>
      <w:r>
        <w:rPr>
          <w:sz w:val="24"/>
          <w:szCs w:val="24"/>
        </w:rPr>
        <w:t xml:space="preserve">Abt </w:t>
      </w:r>
      <w:r w:rsidRPr="004B3954">
        <w:rPr>
          <w:sz w:val="24"/>
          <w:szCs w:val="24"/>
        </w:rPr>
        <w:t>JTA (e.g.</w:t>
      </w:r>
      <w:r w:rsidR="00D026C1">
        <w:rPr>
          <w:sz w:val="24"/>
          <w:szCs w:val="24"/>
        </w:rPr>
        <w:t xml:space="preserve">, </w:t>
      </w:r>
      <w:r w:rsidRPr="004B3954">
        <w:rPr>
          <w:sz w:val="24"/>
          <w:szCs w:val="24"/>
        </w:rPr>
        <w:t>alignment activities, planning activities, coordination activities)</w:t>
      </w:r>
      <w:r>
        <w:rPr>
          <w:sz w:val="24"/>
          <w:szCs w:val="24"/>
        </w:rPr>
        <w:t>.  If you have questions, please ask.</w:t>
      </w:r>
    </w:p>
    <w:p w:rsidR="00CA1776" w:rsidRPr="00395A2B" w:rsidRDefault="00395A2B">
      <w:pPr>
        <w:rPr>
          <w:b/>
          <w:sz w:val="24"/>
          <w:szCs w:val="24"/>
        </w:rPr>
      </w:pPr>
      <w:r w:rsidRPr="00395A2B">
        <w:rPr>
          <w:b/>
          <w:sz w:val="24"/>
          <w:szCs w:val="24"/>
        </w:rPr>
        <w:t xml:space="preserve">When </w:t>
      </w:r>
      <w:r w:rsidR="004B3954">
        <w:rPr>
          <w:b/>
          <w:sz w:val="24"/>
          <w:szCs w:val="24"/>
        </w:rPr>
        <w:t>Abt</w:t>
      </w:r>
      <w:r w:rsidRPr="00395A2B">
        <w:rPr>
          <w:b/>
          <w:sz w:val="24"/>
          <w:szCs w:val="24"/>
        </w:rPr>
        <w:t xml:space="preserve"> cross-charge</w:t>
      </w:r>
      <w:r w:rsidR="004B3954">
        <w:rPr>
          <w:b/>
          <w:sz w:val="24"/>
          <w:szCs w:val="24"/>
        </w:rPr>
        <w:t>s</w:t>
      </w:r>
      <w:r w:rsidRPr="00395A2B">
        <w:rPr>
          <w:b/>
          <w:sz w:val="24"/>
          <w:szCs w:val="24"/>
        </w:rPr>
        <w:t xml:space="preserve"> </w:t>
      </w:r>
      <w:r w:rsidR="004B3954">
        <w:rPr>
          <w:b/>
          <w:sz w:val="24"/>
          <w:szCs w:val="24"/>
        </w:rPr>
        <w:t xml:space="preserve">Abt JTA or uses </w:t>
      </w:r>
      <w:r w:rsidRPr="00395A2B">
        <w:rPr>
          <w:b/>
          <w:sz w:val="24"/>
          <w:szCs w:val="24"/>
        </w:rPr>
        <w:t>an ICA, d</w:t>
      </w:r>
      <w:r w:rsidR="00CA1776" w:rsidRPr="00395A2B">
        <w:rPr>
          <w:b/>
          <w:sz w:val="24"/>
          <w:szCs w:val="24"/>
        </w:rPr>
        <w:t>o we use loaded rates?</w:t>
      </w:r>
    </w:p>
    <w:p w:rsidR="004B3954" w:rsidRPr="004B3954" w:rsidRDefault="004B3954" w:rsidP="004B3954">
      <w:pPr>
        <w:rPr>
          <w:sz w:val="24"/>
          <w:szCs w:val="24"/>
        </w:rPr>
      </w:pPr>
      <w:r>
        <w:rPr>
          <w:sz w:val="24"/>
          <w:szCs w:val="24"/>
        </w:rPr>
        <w:t>F</w:t>
      </w:r>
      <w:r w:rsidRPr="004B3954">
        <w:rPr>
          <w:sz w:val="24"/>
          <w:szCs w:val="24"/>
        </w:rPr>
        <w:t>or government accounting and tax accounting purposes</w:t>
      </w:r>
      <w:r>
        <w:rPr>
          <w:sz w:val="24"/>
          <w:szCs w:val="24"/>
        </w:rPr>
        <w:t>,</w:t>
      </w:r>
      <w:r w:rsidRPr="004B3954">
        <w:rPr>
          <w:sz w:val="24"/>
          <w:szCs w:val="24"/>
        </w:rPr>
        <w:t xml:space="preserve"> Abt will need to cross-charge its full approved indirect rates (with a 5% fee) to </w:t>
      </w:r>
      <w:r>
        <w:rPr>
          <w:sz w:val="24"/>
          <w:szCs w:val="24"/>
        </w:rPr>
        <w:t xml:space="preserve">Abt </w:t>
      </w:r>
      <w:r w:rsidRPr="004B3954">
        <w:rPr>
          <w:sz w:val="24"/>
          <w:szCs w:val="24"/>
        </w:rPr>
        <w:t xml:space="preserve">JTA for all work performed for </w:t>
      </w:r>
      <w:r>
        <w:rPr>
          <w:sz w:val="24"/>
          <w:szCs w:val="24"/>
        </w:rPr>
        <w:t xml:space="preserve">Abt </w:t>
      </w:r>
      <w:r w:rsidRPr="004B3954">
        <w:rPr>
          <w:sz w:val="24"/>
          <w:szCs w:val="24"/>
        </w:rPr>
        <w:t xml:space="preserve">JTA. </w:t>
      </w:r>
      <w:r>
        <w:rPr>
          <w:sz w:val="24"/>
          <w:szCs w:val="24"/>
        </w:rPr>
        <w:t xml:space="preserve"> </w:t>
      </w:r>
      <w:r w:rsidRPr="004B3954">
        <w:rPr>
          <w:sz w:val="24"/>
          <w:szCs w:val="24"/>
        </w:rPr>
        <w:t xml:space="preserve">We </w:t>
      </w:r>
      <w:r>
        <w:rPr>
          <w:sz w:val="24"/>
          <w:szCs w:val="24"/>
        </w:rPr>
        <w:t>will</w:t>
      </w:r>
      <w:r w:rsidRPr="004B3954">
        <w:rPr>
          <w:sz w:val="24"/>
          <w:szCs w:val="24"/>
        </w:rPr>
        <w:t xml:space="preserve"> agree on similar rates and procedures for when </w:t>
      </w:r>
      <w:r>
        <w:rPr>
          <w:sz w:val="24"/>
          <w:szCs w:val="24"/>
        </w:rPr>
        <w:t xml:space="preserve">Abt </w:t>
      </w:r>
      <w:r w:rsidRPr="004B3954">
        <w:rPr>
          <w:sz w:val="24"/>
          <w:szCs w:val="24"/>
        </w:rPr>
        <w:t>JTA works for Abt as well.</w:t>
      </w:r>
    </w:p>
    <w:p w:rsidR="00CA1776" w:rsidRPr="00CB7CF9" w:rsidRDefault="00CA1776" w:rsidP="004B3954">
      <w:pPr>
        <w:spacing w:before="360"/>
        <w:rPr>
          <w:b/>
          <w:color w:val="FF0000"/>
          <w:sz w:val="24"/>
          <w:szCs w:val="24"/>
        </w:rPr>
      </w:pPr>
      <w:r w:rsidRPr="00CB7CF9">
        <w:rPr>
          <w:b/>
          <w:color w:val="FF0000"/>
          <w:sz w:val="24"/>
          <w:szCs w:val="24"/>
        </w:rPr>
        <w:t>Opportunities for staff</w:t>
      </w:r>
    </w:p>
    <w:p w:rsidR="00CA1776" w:rsidRDefault="00CA1776">
      <w:pPr>
        <w:rPr>
          <w:b/>
          <w:sz w:val="24"/>
          <w:szCs w:val="24"/>
        </w:rPr>
      </w:pPr>
      <w:r w:rsidRPr="00AC7551">
        <w:rPr>
          <w:b/>
          <w:sz w:val="24"/>
          <w:szCs w:val="24"/>
        </w:rPr>
        <w:t xml:space="preserve">Will there be opportunities for staff from </w:t>
      </w:r>
      <w:r w:rsidR="00AC7551">
        <w:rPr>
          <w:b/>
          <w:sz w:val="24"/>
          <w:szCs w:val="24"/>
        </w:rPr>
        <w:t>Abt to work on Abt JTA projects, and vice versa</w:t>
      </w:r>
      <w:r w:rsidRPr="00AC7551">
        <w:rPr>
          <w:b/>
          <w:sz w:val="24"/>
          <w:szCs w:val="24"/>
        </w:rPr>
        <w:t>?</w:t>
      </w:r>
    </w:p>
    <w:p w:rsidR="00AC7551" w:rsidRDefault="007173A1">
      <w:pPr>
        <w:rPr>
          <w:sz w:val="24"/>
          <w:szCs w:val="24"/>
        </w:rPr>
      </w:pPr>
      <w:r>
        <w:rPr>
          <w:sz w:val="24"/>
          <w:szCs w:val="24"/>
        </w:rPr>
        <w:t>Yes, although we are still working out the modalities.  For existing projects, it will depend on the particular circumstances and contractual requirements.  For joint bids that are successful, we anticipate Abt and Abt JTA staff will be working side by side.</w:t>
      </w:r>
    </w:p>
    <w:p w:rsidR="007173A1" w:rsidRPr="007173A1" w:rsidRDefault="007173A1">
      <w:pPr>
        <w:rPr>
          <w:b/>
          <w:sz w:val="24"/>
          <w:szCs w:val="24"/>
        </w:rPr>
      </w:pPr>
      <w:r w:rsidRPr="007173A1">
        <w:rPr>
          <w:b/>
          <w:sz w:val="24"/>
          <w:szCs w:val="24"/>
        </w:rPr>
        <w:t>How will we know about opportunities on Abt JTA projects?</w:t>
      </w:r>
    </w:p>
    <w:p w:rsidR="007173A1" w:rsidRPr="007173A1" w:rsidRDefault="007173A1">
      <w:pPr>
        <w:rPr>
          <w:sz w:val="24"/>
          <w:szCs w:val="24"/>
        </w:rPr>
      </w:pPr>
      <w:r>
        <w:rPr>
          <w:sz w:val="24"/>
          <w:szCs w:val="24"/>
        </w:rPr>
        <w:t>We are working toward a mechanism for collaborative recruiting, including notifying staff at Abt about short-term and long-term opportunities with Abt JTA and on Abt JTA projects.</w:t>
      </w:r>
      <w:r w:rsidR="00D026C1">
        <w:rPr>
          <w:sz w:val="24"/>
          <w:szCs w:val="24"/>
        </w:rPr>
        <w:t xml:space="preserve">  Stay tuned!</w:t>
      </w:r>
    </w:p>
    <w:sectPr w:rsidR="007173A1" w:rsidRPr="007173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A1" w:rsidRDefault="007173A1" w:rsidP="00A67A70">
      <w:pPr>
        <w:spacing w:after="0" w:line="240" w:lineRule="auto"/>
      </w:pPr>
      <w:r>
        <w:separator/>
      </w:r>
    </w:p>
  </w:endnote>
  <w:endnote w:type="continuationSeparator" w:id="0">
    <w:p w:rsidR="007173A1" w:rsidRDefault="007173A1" w:rsidP="00A6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00472"/>
      <w:docPartObj>
        <w:docPartGallery w:val="Page Numbers (Bottom of Page)"/>
        <w:docPartUnique/>
      </w:docPartObj>
    </w:sdtPr>
    <w:sdtEndPr>
      <w:rPr>
        <w:noProof/>
      </w:rPr>
    </w:sdtEndPr>
    <w:sdtContent>
      <w:p w:rsidR="007173A1" w:rsidRDefault="007173A1">
        <w:pPr>
          <w:pStyle w:val="Footer"/>
          <w:jc w:val="right"/>
        </w:pPr>
        <w:r>
          <w:fldChar w:fldCharType="begin"/>
        </w:r>
        <w:r>
          <w:instrText xml:space="preserve"> PAGE   \* MERGEFORMAT </w:instrText>
        </w:r>
        <w:r>
          <w:fldChar w:fldCharType="separate"/>
        </w:r>
        <w:r w:rsidR="00366A05">
          <w:rPr>
            <w:noProof/>
          </w:rPr>
          <w:t>6</w:t>
        </w:r>
        <w:r>
          <w:rPr>
            <w:noProof/>
          </w:rPr>
          <w:fldChar w:fldCharType="end"/>
        </w:r>
      </w:p>
    </w:sdtContent>
  </w:sdt>
  <w:p w:rsidR="007173A1" w:rsidRDefault="00717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A1" w:rsidRDefault="007173A1" w:rsidP="00A67A70">
      <w:pPr>
        <w:spacing w:after="0" w:line="240" w:lineRule="auto"/>
      </w:pPr>
      <w:r>
        <w:separator/>
      </w:r>
    </w:p>
  </w:footnote>
  <w:footnote w:type="continuationSeparator" w:id="0">
    <w:p w:rsidR="007173A1" w:rsidRDefault="007173A1" w:rsidP="00A67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2F"/>
    <w:rsid w:val="00006405"/>
    <w:rsid w:val="000918B0"/>
    <w:rsid w:val="000A149B"/>
    <w:rsid w:val="001114AE"/>
    <w:rsid w:val="00145787"/>
    <w:rsid w:val="00160625"/>
    <w:rsid w:val="001D2197"/>
    <w:rsid w:val="00247108"/>
    <w:rsid w:val="00283BE8"/>
    <w:rsid w:val="00366A05"/>
    <w:rsid w:val="00395A2B"/>
    <w:rsid w:val="003B327A"/>
    <w:rsid w:val="003C2166"/>
    <w:rsid w:val="00446D80"/>
    <w:rsid w:val="004B3954"/>
    <w:rsid w:val="004F3292"/>
    <w:rsid w:val="005324BB"/>
    <w:rsid w:val="005654C1"/>
    <w:rsid w:val="007173A1"/>
    <w:rsid w:val="00753FF5"/>
    <w:rsid w:val="00773D98"/>
    <w:rsid w:val="008003F2"/>
    <w:rsid w:val="00831555"/>
    <w:rsid w:val="0090447C"/>
    <w:rsid w:val="00A416D5"/>
    <w:rsid w:val="00A67A70"/>
    <w:rsid w:val="00AC7551"/>
    <w:rsid w:val="00B45982"/>
    <w:rsid w:val="00B679BD"/>
    <w:rsid w:val="00B77A6A"/>
    <w:rsid w:val="00B82935"/>
    <w:rsid w:val="00C15113"/>
    <w:rsid w:val="00C42894"/>
    <w:rsid w:val="00CA1776"/>
    <w:rsid w:val="00CB7CF9"/>
    <w:rsid w:val="00CD1B46"/>
    <w:rsid w:val="00D026C1"/>
    <w:rsid w:val="00D25F4B"/>
    <w:rsid w:val="00D775A9"/>
    <w:rsid w:val="00DD5142"/>
    <w:rsid w:val="00E21C2F"/>
    <w:rsid w:val="00F24949"/>
    <w:rsid w:val="00F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A70"/>
  </w:style>
  <w:style w:type="paragraph" w:styleId="Footer">
    <w:name w:val="footer"/>
    <w:basedOn w:val="Normal"/>
    <w:link w:val="FooterChar"/>
    <w:uiPriority w:val="99"/>
    <w:unhideWhenUsed/>
    <w:rsid w:val="00A6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A70"/>
  </w:style>
  <w:style w:type="character" w:styleId="Hyperlink">
    <w:name w:val="Hyperlink"/>
    <w:basedOn w:val="DefaultParagraphFont"/>
    <w:uiPriority w:val="99"/>
    <w:unhideWhenUsed/>
    <w:rsid w:val="00C15113"/>
    <w:rPr>
      <w:color w:val="0000FF" w:themeColor="hyperlink"/>
      <w:u w:val="single"/>
    </w:rPr>
  </w:style>
  <w:style w:type="paragraph" w:styleId="BalloonText">
    <w:name w:val="Balloon Text"/>
    <w:basedOn w:val="Normal"/>
    <w:link w:val="BalloonTextChar"/>
    <w:uiPriority w:val="99"/>
    <w:semiHidden/>
    <w:unhideWhenUsed/>
    <w:rsid w:val="00D02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A70"/>
  </w:style>
  <w:style w:type="paragraph" w:styleId="Footer">
    <w:name w:val="footer"/>
    <w:basedOn w:val="Normal"/>
    <w:link w:val="FooterChar"/>
    <w:uiPriority w:val="99"/>
    <w:unhideWhenUsed/>
    <w:rsid w:val="00A6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A70"/>
  </w:style>
  <w:style w:type="character" w:styleId="Hyperlink">
    <w:name w:val="Hyperlink"/>
    <w:basedOn w:val="DefaultParagraphFont"/>
    <w:uiPriority w:val="99"/>
    <w:unhideWhenUsed/>
    <w:rsid w:val="00C15113"/>
    <w:rPr>
      <w:color w:val="0000FF" w:themeColor="hyperlink"/>
      <w:u w:val="single"/>
    </w:rPr>
  </w:style>
  <w:style w:type="paragraph" w:styleId="BalloonText">
    <w:name w:val="Balloon Text"/>
    <w:basedOn w:val="Normal"/>
    <w:link w:val="BalloonTextChar"/>
    <w:uiPriority w:val="99"/>
    <w:semiHidden/>
    <w:unhideWhenUsed/>
    <w:rsid w:val="00D02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btjta.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9436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Scribner</dc:creator>
  <cp:lastModifiedBy>Nadia Raikin</cp:lastModifiedBy>
  <cp:revision>2</cp:revision>
  <dcterms:created xsi:type="dcterms:W3CDTF">2013-05-23T12:54:00Z</dcterms:created>
  <dcterms:modified xsi:type="dcterms:W3CDTF">2013-05-23T12:54:00Z</dcterms:modified>
</cp:coreProperties>
</file>