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7"/>
        <w:gridCol w:w="5348"/>
      </w:tblGrid>
      <w:tr w:rsidR="000057F1" w:rsidRPr="001E19C2" w:rsidTr="00A33A6B">
        <w:tc>
          <w:tcPr>
            <w:tcW w:w="5387" w:type="dxa"/>
            <w:shd w:val="clear" w:color="auto" w:fill="auto"/>
          </w:tcPr>
          <w:p w:rsidR="000057F1" w:rsidRPr="001E19C2" w:rsidRDefault="008F36F1" w:rsidP="003E7F44">
            <w:pPr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1E19C2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სახელმწიფო ბიუჯეტიდან სამედიცინო დაწესებულებათა რეაბილიტაცია-აღჭურვის სახელმწიფო ხარჯებისათვის გამოყოფილი ასიგნებების ფარგლებში შესყიდული საქონლის მიღება-ჩაბარების</w:t>
            </w:r>
          </w:p>
          <w:p w:rsidR="008F36F1" w:rsidRPr="001E19C2" w:rsidRDefault="008F36F1" w:rsidP="003E7F44">
            <w:pPr>
              <w:spacing w:line="240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1E19C2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ა ქ ტ ი</w:t>
            </w:r>
          </w:p>
          <w:p w:rsidR="000057F1" w:rsidRPr="00DE6A23" w:rsidRDefault="000057F1" w:rsidP="003E7F44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წინამდებარე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8F36F1" w:rsidRPr="00DE6A23">
              <w:rPr>
                <w:rFonts w:ascii="Sylfaen" w:hAnsi="Sylfaen"/>
                <w:sz w:val="18"/>
                <w:szCs w:val="18"/>
                <w:lang w:val="ka-GE"/>
              </w:rPr>
              <w:t>მიღება</w:t>
            </w:r>
            <w:r w:rsidR="00F679F0" w:rsidRPr="00DE6A23">
              <w:rPr>
                <w:rFonts w:ascii="Sylfaen" w:hAnsi="Sylfaen"/>
                <w:sz w:val="18"/>
                <w:szCs w:val="18"/>
                <w:lang w:val="ka-GE"/>
              </w:rPr>
              <w:t>-ჩ</w:t>
            </w:r>
            <w:r w:rsidR="008F36F1"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აბარების </w:t>
            </w:r>
            <w:r w:rsidR="008F36F1"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აქტი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შედგენილია და შევიდა ძალაში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 ___________________, 201</w:t>
            </w:r>
            <w:r w:rsidR="002F66BE" w:rsidRPr="00DE6A23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("</w:t>
            </w: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ეფექტური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თარიღი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"), </w:t>
            </w:r>
            <w:r w:rsidR="00E94CE2" w:rsidRPr="00DE6A23">
              <w:rPr>
                <w:rFonts w:ascii="Times New Roman" w:hAnsi="Times New Roman"/>
                <w:sz w:val="18"/>
                <w:szCs w:val="18"/>
                <w:lang w:val="ka-GE"/>
              </w:rPr>
              <w:t xml:space="preserve">EMC </w:t>
            </w:r>
            <w:r w:rsidR="000E347F" w:rsidRPr="00DE6A23">
              <w:rPr>
                <w:rFonts w:ascii="Times New Roman" w:hAnsi="Times New Roman"/>
                <w:sz w:val="18"/>
                <w:szCs w:val="18"/>
                <w:lang w:val="ka-GE"/>
              </w:rPr>
              <w:t>COMPUTER</w:t>
            </w:r>
            <w:r w:rsidR="00E94CE2" w:rsidRPr="00DE6A23">
              <w:rPr>
                <w:rFonts w:ascii="Times New Roman" w:hAnsi="Times New Roman"/>
                <w:sz w:val="18"/>
                <w:szCs w:val="18"/>
                <w:lang w:val="ka-GE"/>
              </w:rPr>
              <w:t xml:space="preserve"> SYSTEMS </w:t>
            </w:r>
            <w:r w:rsidR="000E347F" w:rsidRPr="00DE6A23">
              <w:rPr>
                <w:rFonts w:ascii="Times New Roman" w:hAnsi="Times New Roman"/>
                <w:sz w:val="18"/>
                <w:szCs w:val="18"/>
                <w:lang w:val="ka-GE"/>
              </w:rPr>
              <w:t>AUSTRIA GmbH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="00E94CE2" w:rsidRPr="00DE6A23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რეგისტრიერებული </w:t>
            </w:r>
            <w:r w:rsidR="00E94CE2"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0E347F"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ავსტრიაში დ</w:t>
            </w: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რომლის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რეგისტრირებული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ოფისია </w:t>
            </w:r>
            <w:r w:rsidR="002F66BE"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ავსტრია, ვენა 1120, ვენერბერგსტრასე 41-43/4,</w:t>
            </w:r>
            <w:r w:rsidR="002D428C" w:rsidRPr="00DE6A23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="002F66BE" w:rsidRPr="00DE6A23">
              <w:rPr>
                <w:rFonts w:ascii="Sylfaen" w:hAnsi="Sylfaen" w:cs="Sylfaen"/>
                <w:sz w:val="18"/>
                <w:szCs w:val="18"/>
                <w:lang w:val="ka-GE"/>
              </w:rPr>
              <w:t>Am Euro Platz ¼.OG, Euro Plaza</w:t>
            </w:r>
            <w:r w:rsidR="00DE6A23" w:rsidRPr="00DE6A23"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  <w:r w:rsidR="002F66BE" w:rsidRPr="00DE6A23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საქართველოს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შრომის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ჯანმრთელობისა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სოციალური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დაცვის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სამინისტროს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შორის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- </w:t>
            </w: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სამინისტროს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მისამართი </w:t>
            </w:r>
            <w:r w:rsidR="00DE6A23"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საქართველო</w:t>
            </w:r>
            <w:r w:rsidR="00DE6A23" w:rsidRPr="00DE6A23">
              <w:rPr>
                <w:rFonts w:ascii="Sylfaen" w:hAnsi="Sylfaen" w:cs="Sylfaen"/>
                <w:sz w:val="18"/>
                <w:szCs w:val="18"/>
                <w:lang w:val="ka-GE"/>
              </w:rPr>
              <w:t xml:space="preserve">, </w:t>
            </w:r>
            <w:r w:rsidR="00DE6A23"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თბილისი,</w:t>
            </w:r>
            <w:r w:rsidR="00DE6A23" w:rsidRPr="00DE6A23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="00DE6A23" w:rsidRPr="00DE6A23">
              <w:rPr>
                <w:rFonts w:ascii="Sylfaen" w:hAnsi="Sylfaen" w:cs="Sylfaen"/>
                <w:sz w:val="18"/>
                <w:szCs w:val="18"/>
                <w:lang w:val="ka-GE"/>
              </w:rPr>
              <w:t xml:space="preserve">0119, </w:t>
            </w: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აკ. წერეთლის გამზ. 144, 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>("</w:t>
            </w:r>
            <w:r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პარტნიორი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>")</w:t>
            </w:r>
            <w:r w:rsidR="008F36F1"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შორის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="008F36F1"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E94CE2"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EMC </w:t>
            </w:r>
            <w:r w:rsidR="00E94CE2"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="00E94CE2"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E94CE2"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პარტნიორი</w:t>
            </w:r>
            <w:r w:rsidR="00E94CE2"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E94CE2"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ერთობლივად</w:t>
            </w:r>
            <w:r w:rsidR="00E94CE2"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არის </w:t>
            </w:r>
            <w:r w:rsidR="00E94CE2"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მოხსენიებული</w:t>
            </w:r>
            <w:r w:rsidR="00E94CE2"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="00E94CE2" w:rsidRPr="00DE6A23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როგორც </w:t>
            </w:r>
            <w:r w:rsidR="00E94CE2" w:rsidRPr="00DE6A23">
              <w:rPr>
                <w:rFonts w:ascii="Sylfaen" w:hAnsi="Sylfaen"/>
                <w:sz w:val="18"/>
                <w:szCs w:val="18"/>
                <w:lang w:val="ka-GE"/>
              </w:rPr>
              <w:t>"</w:t>
            </w:r>
            <w:r w:rsidR="00E94CE2" w:rsidRPr="00DE6A23">
              <w:rPr>
                <w:rFonts w:ascii="Sylfaen" w:hAnsi="Sylfaen" w:cs="Sylfaen"/>
                <w:sz w:val="18"/>
                <w:szCs w:val="18"/>
                <w:lang w:val="ka-GE"/>
              </w:rPr>
              <w:t>მხარეები</w:t>
            </w:r>
            <w:r w:rsidR="00E94CE2" w:rsidRPr="00DE6A23">
              <w:rPr>
                <w:rFonts w:ascii="Sylfaen" w:hAnsi="Sylfaen"/>
                <w:sz w:val="18"/>
                <w:szCs w:val="18"/>
                <w:lang w:val="ka-GE"/>
              </w:rPr>
              <w:t>".</w:t>
            </w:r>
          </w:p>
          <w:p w:rsidR="000057F1" w:rsidRPr="001E19C2" w:rsidRDefault="00F0197F" w:rsidP="003E7F44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>მიღება-ჩაბარების აქტი შედგენილია მხარეებს შორის 201</w:t>
            </w:r>
            <w:r w:rsidR="005B6801" w:rsidRPr="00DE6A23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წლის </w:t>
            </w:r>
            <w:r w:rsidR="005B6801" w:rsidRPr="00DE6A23">
              <w:rPr>
                <w:rFonts w:ascii="Sylfaen" w:hAnsi="Sylfaen"/>
                <w:sz w:val="18"/>
                <w:szCs w:val="18"/>
                <w:lang w:val="ka-GE"/>
              </w:rPr>
              <w:t>28 ივლისის</w:t>
            </w:r>
            <w:r w:rsidR="00822CDE"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5B6801" w:rsidRPr="00DE6A23">
              <w:rPr>
                <w:rFonts w:ascii="Sylfaen" w:hAnsi="Sylfaen"/>
                <w:sz w:val="18"/>
                <w:szCs w:val="18"/>
                <w:lang w:val="ka-GE"/>
              </w:rPr>
              <w:t>N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პ/3504/</w:t>
            </w:r>
            <w:r w:rsidR="005B6801" w:rsidRPr="00DE6A23">
              <w:rPr>
                <w:rFonts w:ascii="Sylfaen" w:hAnsi="Sylfaen"/>
                <w:sz w:val="18"/>
                <w:szCs w:val="18"/>
                <w:lang w:val="ka-GE"/>
              </w:rPr>
              <w:t>54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ხელშეკრულების საფუძველზე (</w:t>
            </w:r>
            <w:r w:rsidR="005B6801" w:rsidRPr="00DE6A23">
              <w:rPr>
                <w:rFonts w:ascii="Sylfaen" w:hAnsi="Sylfaen"/>
                <w:sz w:val="18"/>
                <w:szCs w:val="18"/>
                <w:lang w:val="ka-GE"/>
              </w:rPr>
              <w:t>ხელშეკრულება სახელმწიფო შესყიდვის შესახებ პროგრამული უზრუნველყოფის შექმნისა და დანერგვის მომსახურების თაობაზე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>)</w:t>
            </w:r>
            <w:r w:rsidR="00987F9C" w:rsidRPr="00DE6A23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 სახელშეკრულებო თანხა შეადგენს </w:t>
            </w:r>
            <w:r w:rsidR="000E347F" w:rsidRPr="00DE6A23">
              <w:rPr>
                <w:rFonts w:ascii="Sylfaen" w:hAnsi="Sylfaen"/>
                <w:sz w:val="18"/>
                <w:szCs w:val="18"/>
                <w:lang w:val="ka-GE"/>
              </w:rPr>
              <w:t>1.</w:t>
            </w:r>
            <w:r w:rsidR="005B6801" w:rsidRPr="00DE6A23">
              <w:rPr>
                <w:rFonts w:ascii="Sylfaen" w:hAnsi="Sylfaen"/>
                <w:sz w:val="18"/>
                <w:szCs w:val="18"/>
                <w:lang w:val="ka-GE"/>
              </w:rPr>
              <w:t>193</w:t>
            </w:r>
            <w:r w:rsidR="000E347F" w:rsidRPr="00DE6A23">
              <w:rPr>
                <w:rFonts w:ascii="Sylfaen" w:hAnsi="Sylfaen"/>
                <w:sz w:val="18"/>
                <w:szCs w:val="18"/>
                <w:lang w:val="ka-GE"/>
              </w:rPr>
              <w:t>,00</w:t>
            </w:r>
            <w:r w:rsidR="005B6801" w:rsidRPr="00DE6A23">
              <w:rPr>
                <w:rFonts w:ascii="Sylfaen" w:hAnsi="Sylfaen"/>
                <w:sz w:val="18"/>
                <w:szCs w:val="18"/>
                <w:lang w:val="ka-GE"/>
              </w:rPr>
              <w:t>0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(</w:t>
            </w:r>
            <w:r w:rsidR="000E347F"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ერთი მილიონ </w:t>
            </w:r>
            <w:r w:rsidR="005B6801" w:rsidRPr="00DE6A23">
              <w:rPr>
                <w:rFonts w:ascii="Sylfaen" w:hAnsi="Sylfaen"/>
                <w:sz w:val="18"/>
                <w:szCs w:val="18"/>
                <w:lang w:val="ka-GE"/>
              </w:rPr>
              <w:t>ასოთხმოცდაცამეტი ათასი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) 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აშშ დოლარ</w:t>
            </w:r>
            <w:r w:rsidR="00987F9C" w:rsidRPr="001E19C2">
              <w:rPr>
                <w:rFonts w:ascii="Sylfaen" w:hAnsi="Sylfaen"/>
                <w:sz w:val="18"/>
                <w:szCs w:val="18"/>
                <w:lang w:val="ka-GE"/>
              </w:rPr>
              <w:t>ს</w:t>
            </w:r>
            <w:r w:rsidR="00F32D4F"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="00F32D4F" w:rsidRPr="00DE6A23">
              <w:rPr>
                <w:rFonts w:ascii="Sylfaen" w:hAnsi="Sylfaen"/>
                <w:sz w:val="18"/>
                <w:szCs w:val="18"/>
                <w:lang w:val="ka-GE"/>
              </w:rPr>
              <w:t>აქედან ანაზღაურებულია</w:t>
            </w:r>
            <w:r w:rsidR="00FF1E3C"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DE6A23" w:rsidRPr="00DE6A23">
              <w:rPr>
                <w:rFonts w:ascii="Sylfaen" w:hAnsi="Sylfaen"/>
                <w:sz w:val="18"/>
                <w:szCs w:val="18"/>
                <w:lang w:val="ka-GE"/>
              </w:rPr>
              <w:t>ცხრა</w:t>
            </w:r>
            <w:r w:rsidR="00FF1E3C"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ეტაპის საფასური</w:t>
            </w:r>
            <w:r w:rsidR="00F32D4F"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F32D4F" w:rsidRPr="001E19C2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270,000 (ორას სამოცდაათი ათასი)</w:t>
            </w:r>
            <w:r w:rsidR="00FF1E3C" w:rsidRPr="001E19C2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 აშშ დოლარი.</w:t>
            </w:r>
            <w:r w:rsidR="00F32D4F"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="000057F1" w:rsidRPr="001E19C2" w:rsidRDefault="000057F1" w:rsidP="00E96247">
            <w:pPr>
              <w:spacing w:after="12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პარტნიორი ადასტურებს, რომ </w:t>
            </w:r>
            <w:r w:rsidR="000E347F" w:rsidRPr="001E19C2">
              <w:rPr>
                <w:rFonts w:ascii="Times New Roman" w:hAnsi="Times New Roman"/>
                <w:color w:val="000000"/>
                <w:sz w:val="18"/>
                <w:szCs w:val="18"/>
                <w:lang w:val="ka-GE"/>
              </w:rPr>
              <w:t>EMC COMPUTER SYSTEMS AUSTRIA GmbH</w:t>
            </w:r>
            <w:r w:rsidR="00822CDE"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-მა 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მიაწოდ</w:t>
            </w:r>
            <w:r w:rsidR="000E347F" w:rsidRPr="001E19C2">
              <w:rPr>
                <w:rFonts w:ascii="Sylfaen" w:hAnsi="Sylfaen"/>
                <w:sz w:val="18"/>
                <w:szCs w:val="18"/>
                <w:lang w:val="ka-GE"/>
              </w:rPr>
              <w:t>ა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და პარტნიორმა მიიღო</w:t>
            </w:r>
            <w:r w:rsidR="003267E0"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ხელშეკრულების გრაფიკით გათვალისწინებული</w:t>
            </w:r>
            <w:r w:rsidR="00303127"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303127" w:rsidRPr="001E19C2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დამატებით</w:t>
            </w:r>
            <w:r w:rsidR="003267E0" w:rsidRPr="001E19C2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 </w:t>
            </w:r>
            <w:r w:rsidR="00926A2C" w:rsidRPr="00DE6A23">
              <w:rPr>
                <w:rFonts w:ascii="Sylfaen" w:hAnsi="Sylfaen"/>
                <w:sz w:val="18"/>
                <w:szCs w:val="18"/>
                <w:lang w:val="ka-GE"/>
              </w:rPr>
              <w:t>ცხრა</w:t>
            </w:r>
            <w:r w:rsidR="003267E0"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ეტაპის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შემდეგი </w:t>
            </w:r>
            <w:r w:rsidR="000E347F"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მომსახურება 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(„პროდუქტი“):</w:t>
            </w:r>
          </w:p>
          <w:p w:rsidR="009269C7" w:rsidRPr="001E19C2" w:rsidRDefault="009269C7" w:rsidP="00E96247">
            <w:pPr>
              <w:spacing w:after="12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1E19C2" w:rsidRPr="001E19C2" w:rsidRDefault="001E19C2" w:rsidP="00AE7E92">
            <w:pPr>
              <w:pStyle w:val="Heading1"/>
              <w:ind w:left="175" w:hanging="142"/>
              <w:rPr>
                <w:rFonts w:eastAsia="Arial Unicode MS"/>
                <w:sz w:val="18"/>
                <w:szCs w:val="18"/>
                <w:lang w:val="ka-GE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  <w:t>სამუშაო</w:t>
            </w:r>
            <w:r w:rsidRPr="001E19C2">
              <w:rPr>
                <w:rFonts w:eastAsia="Arial Unicode MS"/>
                <w:b/>
                <w:sz w:val="18"/>
                <w:szCs w:val="18"/>
                <w:lang w:val="ka-GE"/>
              </w:rPr>
              <w:t xml:space="preserve"> </w:t>
            </w: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  <w:t>პაკეტი</w:t>
            </w:r>
            <w:r w:rsidRPr="001E19C2">
              <w:rPr>
                <w:rFonts w:eastAsia="Arial Unicode MS"/>
                <w:b/>
                <w:sz w:val="18"/>
                <w:szCs w:val="18"/>
                <w:lang w:val="ka-GE"/>
              </w:rPr>
              <w:t xml:space="preserve"> 1</w:t>
            </w:r>
            <w:r w:rsidRPr="001E19C2">
              <w:rPr>
                <w:rFonts w:eastAsia="Arial Unicode MS"/>
                <w:sz w:val="18"/>
                <w:szCs w:val="18"/>
                <w:lang w:val="ka-GE"/>
              </w:rPr>
              <w:t xml:space="preserve"> – </w:t>
            </w:r>
            <w:r w:rsidRPr="001E19C2">
              <w:rPr>
                <w:rFonts w:ascii="Sylfaen" w:eastAsia="Arial Unicode MS" w:hAnsi="Sylfaen" w:cs="Sylfaen"/>
                <w:sz w:val="18"/>
                <w:szCs w:val="18"/>
                <w:lang w:val="ka-GE"/>
              </w:rPr>
              <w:t>პროექტის</w:t>
            </w:r>
            <w:r w:rsidRPr="001E19C2">
              <w:rPr>
                <w:rFonts w:eastAsia="Arial Unicode MS"/>
                <w:sz w:val="18"/>
                <w:szCs w:val="18"/>
                <w:lang w:val="ka-GE"/>
              </w:rPr>
              <w:t xml:space="preserve"> </w:t>
            </w:r>
            <w:r w:rsidRPr="001E19C2">
              <w:rPr>
                <w:rFonts w:ascii="Sylfaen" w:eastAsia="Arial Unicode MS" w:hAnsi="Sylfaen" w:cs="Sylfaen"/>
                <w:sz w:val="18"/>
                <w:szCs w:val="18"/>
                <w:lang w:val="ka-GE"/>
              </w:rPr>
              <w:t>ინიციაცია</w:t>
            </w:r>
          </w:p>
          <w:p w:rsidR="001E19C2" w:rsidRPr="001E19C2" w:rsidRDefault="001E19C2" w:rsidP="00AE7E92">
            <w:pPr>
              <w:ind w:left="175" w:hanging="142"/>
              <w:jc w:val="both"/>
              <w:rPr>
                <w:rFonts w:ascii="Sylfaen" w:eastAsia="Arial Unicode MS" w:hAnsi="Sylfaen"/>
                <w:sz w:val="18"/>
                <w:szCs w:val="18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აქტივობები</w:t>
            </w:r>
            <w:r w:rsidRPr="001E19C2">
              <w:rPr>
                <w:rFonts w:eastAsia="Arial Unicode MS"/>
                <w:sz w:val="18"/>
                <w:szCs w:val="18"/>
                <w:u w:val="single"/>
                <w:lang w:val="ka-GE"/>
              </w:rPr>
              <w:t xml:space="preserve"> 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proofErr w:type="spellStart"/>
            <w:proofErr w:type="gramStart"/>
            <w:r w:rsidRPr="001E19C2">
              <w:rPr>
                <w:rFonts w:ascii="Sylfaen" w:eastAsia="Arial Unicode MS" w:hAnsi="Sylfaen" w:cs="Sylfaen"/>
                <w:sz w:val="18"/>
                <w:szCs w:val="18"/>
              </w:rPr>
              <w:t>პროექტის</w:t>
            </w:r>
            <w:proofErr w:type="spellEnd"/>
            <w:proofErr w:type="gramEnd"/>
            <w:r w:rsidRPr="001E19C2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1E19C2">
              <w:rPr>
                <w:rFonts w:ascii="Sylfaen" w:eastAsia="Arial Unicode MS" w:hAnsi="Sylfaen" w:cs="Sylfaen"/>
                <w:sz w:val="18"/>
                <w:szCs w:val="18"/>
              </w:rPr>
              <w:t>წესდების</w:t>
            </w:r>
            <w:proofErr w:type="spellEnd"/>
            <w:r w:rsidRPr="001E19C2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1E19C2">
              <w:rPr>
                <w:rFonts w:ascii="Sylfaen" w:eastAsia="Arial Unicode MS" w:hAnsi="Sylfaen" w:cs="Sylfaen"/>
                <w:sz w:val="18"/>
                <w:szCs w:val="18"/>
              </w:rPr>
              <w:t>შემუშავება</w:t>
            </w:r>
            <w:proofErr w:type="spellEnd"/>
            <w:r w:rsidRPr="001E19C2">
              <w:rPr>
                <w:rFonts w:eastAsia="Arial Unicode MS"/>
                <w:sz w:val="18"/>
                <w:szCs w:val="18"/>
              </w:rPr>
              <w:t>.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proofErr w:type="spellStart"/>
            <w:r w:rsidRPr="001E19C2">
              <w:rPr>
                <w:rFonts w:ascii="Sylfaen" w:eastAsia="Arial Unicode MS" w:hAnsi="Sylfaen" w:cs="Sylfaen"/>
                <w:sz w:val="18"/>
                <w:szCs w:val="18"/>
              </w:rPr>
              <w:t>პროექტის</w:t>
            </w:r>
            <w:proofErr w:type="spellEnd"/>
            <w:r w:rsidRPr="001E19C2">
              <w:rPr>
                <w:rFonts w:eastAsia="Arial Unicode MS" w:cs="Sylfaen"/>
                <w:sz w:val="18"/>
                <w:szCs w:val="18"/>
              </w:rPr>
              <w:t xml:space="preserve"> </w:t>
            </w:r>
            <w:proofErr w:type="spellStart"/>
            <w:r w:rsidRPr="001E19C2">
              <w:rPr>
                <w:rFonts w:ascii="Sylfaen" w:eastAsia="Arial Unicode MS" w:hAnsi="Sylfaen" w:cs="Sylfaen"/>
                <w:sz w:val="18"/>
                <w:szCs w:val="18"/>
              </w:rPr>
              <w:t>გეგმის</w:t>
            </w:r>
            <w:proofErr w:type="spellEnd"/>
            <w:r w:rsidRPr="001E19C2">
              <w:rPr>
                <w:rFonts w:eastAsia="Arial Unicode MS" w:cs="Sylfaen"/>
                <w:sz w:val="18"/>
                <w:szCs w:val="18"/>
              </w:rPr>
              <w:t xml:space="preserve"> </w:t>
            </w:r>
            <w:proofErr w:type="spellStart"/>
            <w:r w:rsidRPr="001E19C2">
              <w:rPr>
                <w:rFonts w:ascii="Sylfaen" w:eastAsia="Arial Unicode MS" w:hAnsi="Sylfaen" w:cs="Sylfaen"/>
                <w:sz w:val="18"/>
                <w:szCs w:val="18"/>
              </w:rPr>
              <w:t>შემუშავება</w:t>
            </w:r>
            <w:proofErr w:type="spellEnd"/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proofErr w:type="spellStart"/>
            <w:r w:rsidRPr="001E19C2">
              <w:rPr>
                <w:rFonts w:ascii="Sylfaen" w:eastAsia="Arial Unicode MS" w:hAnsi="Sylfaen" w:cs="Sylfaen"/>
                <w:sz w:val="18"/>
                <w:szCs w:val="18"/>
              </w:rPr>
              <w:t>პროექტის</w:t>
            </w:r>
            <w:proofErr w:type="spellEnd"/>
            <w:r w:rsidRPr="001E19C2">
              <w:rPr>
                <w:rFonts w:eastAsia="Arial Unicode MS" w:cs="Sylfaen"/>
                <w:sz w:val="18"/>
                <w:szCs w:val="18"/>
              </w:rPr>
              <w:t xml:space="preserve"> </w:t>
            </w:r>
            <w:r w:rsidRPr="001E19C2">
              <w:rPr>
                <w:rFonts w:ascii="Sylfaen" w:eastAsia="Arial Unicode MS" w:hAnsi="Sylfaen" w:cs="Sylfaen"/>
                <w:sz w:val="18"/>
                <w:szCs w:val="18"/>
                <w:lang w:val="ka-GE"/>
              </w:rPr>
              <w:t>ინიციაციის</w:t>
            </w:r>
            <w:r w:rsidRPr="001E19C2">
              <w:rPr>
                <w:rFonts w:eastAsia="Arial Unicode MS" w:cs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1E19C2">
              <w:rPr>
                <w:rFonts w:ascii="Sylfaen" w:eastAsia="Arial Unicode MS" w:hAnsi="Sylfaen" w:cs="Sylfaen"/>
                <w:sz w:val="18"/>
                <w:szCs w:val="18"/>
              </w:rPr>
              <w:t>შეხვედრის</w:t>
            </w:r>
            <w:proofErr w:type="spellEnd"/>
            <w:r w:rsidRPr="001E19C2">
              <w:rPr>
                <w:rFonts w:eastAsia="Arial Unicode MS" w:cs="Sylfaen"/>
                <w:sz w:val="18"/>
                <w:szCs w:val="18"/>
              </w:rPr>
              <w:t xml:space="preserve"> </w:t>
            </w:r>
            <w:proofErr w:type="spellStart"/>
            <w:r w:rsidRPr="001E19C2">
              <w:rPr>
                <w:rFonts w:ascii="Sylfaen" w:eastAsia="Arial Unicode MS" w:hAnsi="Sylfaen" w:cs="Sylfaen"/>
                <w:sz w:val="18"/>
                <w:szCs w:val="18"/>
              </w:rPr>
              <w:t>ჩატარება</w:t>
            </w:r>
            <w:proofErr w:type="spellEnd"/>
          </w:p>
          <w:p w:rsidR="001E19C2" w:rsidRPr="001E19C2" w:rsidRDefault="001E19C2" w:rsidP="00AE7E92">
            <w:pPr>
              <w:pStyle w:val="NoSpacing"/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მოსალოდნელი</w:t>
            </w:r>
            <w:r w:rsidRPr="001E19C2">
              <w:rPr>
                <w:rFonts w:eastAsia="Arial Unicode MS"/>
                <w:b/>
                <w:sz w:val="18"/>
                <w:szCs w:val="18"/>
                <w:u w:val="single"/>
                <w:lang w:val="ka-GE"/>
              </w:rPr>
              <w:t xml:space="preserve"> </w:t>
            </w: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შედეგები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ascii="Times New Roman" w:eastAsia="Arial Unicode MS" w:hAnsi="Times New Roman"/>
                <w:sz w:val="18"/>
                <w:szCs w:val="18"/>
                <w:u w:val="single"/>
                <w:lang w:val="ka-GE"/>
              </w:rPr>
            </w:pPr>
            <w:proofErr w:type="spellStart"/>
            <w:r w:rsidRPr="001E19C2">
              <w:rPr>
                <w:rFonts w:ascii="Sylfaen" w:eastAsia="Arial Unicode MS" w:hAnsi="Sylfaen" w:cs="Sylfaen"/>
                <w:sz w:val="18"/>
                <w:szCs w:val="18"/>
              </w:rPr>
              <w:t>დამტკიცებული</w:t>
            </w:r>
            <w:proofErr w:type="spellEnd"/>
            <w:r w:rsidRPr="001E19C2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1E19C2">
              <w:rPr>
                <w:rFonts w:ascii="Sylfaen" w:eastAsia="Arial Unicode MS" w:hAnsi="Sylfaen" w:cs="Sylfaen"/>
                <w:sz w:val="18"/>
                <w:szCs w:val="18"/>
              </w:rPr>
              <w:t>პროექტის</w:t>
            </w:r>
            <w:proofErr w:type="spellEnd"/>
            <w:r w:rsidRPr="001E19C2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1E19C2">
              <w:rPr>
                <w:rFonts w:ascii="Sylfaen" w:eastAsia="Arial Unicode MS" w:hAnsi="Sylfaen" w:cs="Sylfaen"/>
                <w:sz w:val="18"/>
                <w:szCs w:val="18"/>
              </w:rPr>
              <w:t>წესდება</w:t>
            </w:r>
            <w:proofErr w:type="spellEnd"/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/>
                <w:sz w:val="18"/>
                <w:szCs w:val="18"/>
              </w:rPr>
            </w:pPr>
            <w:proofErr w:type="spellStart"/>
            <w:r w:rsidRPr="001E19C2">
              <w:rPr>
                <w:rFonts w:ascii="Sylfaen" w:eastAsia="Arial Unicode MS" w:hAnsi="Sylfaen" w:cs="Sylfaen"/>
                <w:sz w:val="18"/>
                <w:szCs w:val="18"/>
              </w:rPr>
              <w:t>დამტკიცებული</w:t>
            </w:r>
            <w:proofErr w:type="spellEnd"/>
            <w:r w:rsidRPr="001E19C2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1E19C2">
              <w:rPr>
                <w:rFonts w:ascii="Sylfaen" w:eastAsia="Arial Unicode MS" w:hAnsi="Sylfaen" w:cs="Sylfaen"/>
                <w:sz w:val="18"/>
                <w:szCs w:val="18"/>
              </w:rPr>
              <w:t>პროექტის</w:t>
            </w:r>
            <w:proofErr w:type="spellEnd"/>
            <w:r w:rsidRPr="001E19C2">
              <w:rPr>
                <w:rFonts w:eastAsia="Arial Unicode MS"/>
                <w:sz w:val="18"/>
                <w:szCs w:val="18"/>
              </w:rPr>
              <w:t xml:space="preserve"> </w:t>
            </w:r>
            <w:proofErr w:type="spellStart"/>
            <w:r w:rsidRPr="001E19C2">
              <w:rPr>
                <w:rFonts w:ascii="Sylfaen" w:eastAsia="Arial Unicode MS" w:hAnsi="Sylfaen" w:cs="Sylfaen"/>
                <w:sz w:val="18"/>
                <w:szCs w:val="18"/>
              </w:rPr>
              <w:t>გეგმა</w:t>
            </w:r>
            <w:proofErr w:type="spellEnd"/>
          </w:p>
          <w:p w:rsidR="001E19C2" w:rsidRPr="001E19C2" w:rsidRDefault="001E19C2" w:rsidP="00AE7E92">
            <w:pPr>
              <w:pStyle w:val="Heading1"/>
              <w:ind w:left="175" w:hanging="142"/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</w:pPr>
          </w:p>
          <w:p w:rsidR="001E19C2" w:rsidRPr="001E19C2" w:rsidRDefault="001E19C2" w:rsidP="00AE7E92">
            <w:pPr>
              <w:pStyle w:val="Heading1"/>
              <w:ind w:left="175" w:hanging="142"/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  <w:t xml:space="preserve">სამუშაო პაკეტი 2 - </w:t>
            </w:r>
            <w:r w:rsidRPr="001E19C2">
              <w:rPr>
                <w:sz w:val="18"/>
                <w:szCs w:val="18"/>
                <w:lang w:val="en-GB"/>
              </w:rPr>
              <w:t xml:space="preserve">EHR-HSSP/USAID 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ინტეგრაციის ფუნქციური ანალიზი (მთავარი მოდულები</w:t>
            </w:r>
            <w:r w:rsidRPr="001E19C2">
              <w:rPr>
                <w:rFonts w:ascii="Sylfaen" w:eastAsia="Arial Unicode MS" w:hAnsi="Sylfaen" w:cs="Sylfaen"/>
                <w:sz w:val="18"/>
                <w:szCs w:val="18"/>
                <w:lang w:val="ka-GE"/>
              </w:rPr>
              <w:t>)</w:t>
            </w:r>
          </w:p>
          <w:p w:rsidR="001E19C2" w:rsidRPr="001E19C2" w:rsidRDefault="001E19C2" w:rsidP="00AE7E92">
            <w:pPr>
              <w:ind w:left="175" w:hanging="142"/>
              <w:jc w:val="both"/>
              <w:rPr>
                <w:rFonts w:ascii="Sylfaen" w:eastAsia="Arial Unicode MS" w:hAnsi="Sylfaen"/>
                <w:sz w:val="18"/>
                <w:szCs w:val="18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აქტივობები</w:t>
            </w:r>
            <w:r w:rsidRPr="001E19C2">
              <w:rPr>
                <w:rFonts w:eastAsia="Arial Unicode MS"/>
                <w:sz w:val="18"/>
                <w:szCs w:val="18"/>
                <w:u w:val="single"/>
                <w:lang w:val="ka-GE"/>
              </w:rPr>
              <w:t xml:space="preserve"> 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sz w:val="18"/>
                <w:szCs w:val="18"/>
                <w:lang w:val="en-GB"/>
              </w:rPr>
              <w:t xml:space="preserve">HSSP/USAID 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მოდულებისა და მონაცემების ანალიზი (ჯანდაცვის სამინისტროს არ გააჩნია მოდულების სრულყოფილი დოკუმენტაცია, შესაბამისად </w:t>
            </w:r>
            <w:r w:rsidRPr="001E19C2">
              <w:rPr>
                <w:rFonts w:ascii="Sylfaen" w:hAnsi="Sylfaen"/>
                <w:sz w:val="18"/>
                <w:szCs w:val="18"/>
              </w:rPr>
              <w:t>EMC</w:t>
            </w:r>
            <w:r w:rsidRPr="001E19C2">
              <w:rPr>
                <w:rFonts w:ascii="Sylfaen" w:hAnsi="Sylfaen"/>
                <w:sz w:val="18"/>
                <w:szCs w:val="18"/>
                <w:lang w:val="ru-RU"/>
              </w:rPr>
              <w:t>-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ის ჭირდება მიმდინარე სისტემაში მონაცემების ნაკადების განსაზღვრა არსებული დოკუმენტაციის საფუძველზე; ინტერფეისის ინსპექტირება და შემთხვევების მართვის ძირითადი ვებ-ფორმების შესწავლა; დამკვეთის ექსპერტებთან დისკუსიით იმ ფუნქციონალის განსაზღვრა, რომელიც არაა ასახული დოკუმენტაციაში)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გამოყენების ტიპების სპეციფიკაცია და დასაბუთება: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გადაუდებელი შემთხვევები (ძირითადი მოდული - შემთხვევების რეგისტრაციის მოდული)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გეგმიური შემთხვევები (ძირითადი მოდულები - მიმართვებისა და შემთხვევების რეგისტრაციის მოდულები)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რეგულარული მომსახურება  (ძირითადი მოდული ელექტრონული ანგარიშგების მოდული)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მონაცემთა სამომავლო ნაკადების დიაგრამების შექმნა, შემთხვევები მართვის შემთხვევაში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sz w:val="18"/>
                <w:szCs w:val="18"/>
                <w:lang w:val="en-GB"/>
              </w:rPr>
              <w:t>EHR-HSSP/USAID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ინტეგრაციის პირველი ნაწილის ფუნქციური სპეციფიკაციის შემუშავება. დოკუმენტში შევა: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sz w:val="18"/>
                <w:szCs w:val="18"/>
              </w:rPr>
              <w:t>Use-case-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ების აღწერა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მონაცემთა ნაკადების დიაგრამები: როგორ </w:t>
            </w:r>
            <w:r w:rsidRPr="001E19C2">
              <w:rPr>
                <w:sz w:val="18"/>
                <w:szCs w:val="18"/>
                <w:lang w:val="en-GB"/>
              </w:rPr>
              <w:t>HSSP/USAID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მოდულებს შორის, ასევე </w:t>
            </w:r>
            <w:r w:rsidRPr="001E19C2">
              <w:rPr>
                <w:sz w:val="18"/>
                <w:szCs w:val="18"/>
                <w:lang w:val="en-GB"/>
              </w:rPr>
              <w:t>HSSP/USAID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მოდულებსა და </w:t>
            </w:r>
            <w:r w:rsidRPr="001E19C2">
              <w:rPr>
                <w:sz w:val="18"/>
                <w:szCs w:val="18"/>
                <w:lang w:val="en-GB"/>
              </w:rPr>
              <w:t>EHR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-ს შორის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sz w:val="18"/>
                <w:szCs w:val="18"/>
                <w:lang w:val="en-GB"/>
              </w:rPr>
              <w:t>EHR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-ის ინტერფეისის გაფართოების ფუნქციური სპეფიციკაცია</w:t>
            </w:r>
          </w:p>
          <w:p w:rsidR="001E19C2" w:rsidRPr="001E19C2" w:rsidRDefault="001E19C2" w:rsidP="00AE7E92">
            <w:pPr>
              <w:pStyle w:val="NoSpacing"/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მოსალოდნელი</w:t>
            </w:r>
            <w:r w:rsidRPr="001E19C2">
              <w:rPr>
                <w:rFonts w:eastAsia="Arial Unicode MS"/>
                <w:b/>
                <w:sz w:val="18"/>
                <w:szCs w:val="18"/>
                <w:u w:val="single"/>
                <w:lang w:val="ka-GE"/>
              </w:rPr>
              <w:t xml:space="preserve"> </w:t>
            </w: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შედეგები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/>
                <w:sz w:val="18"/>
                <w:szCs w:val="18"/>
              </w:rPr>
            </w:pPr>
            <w:r w:rsidRPr="001E19C2">
              <w:rPr>
                <w:sz w:val="18"/>
                <w:szCs w:val="18"/>
                <w:lang w:val="en-GB"/>
              </w:rPr>
              <w:t>EHR-HSSP/USAID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ინტეგრაციის პირველი ნაწილის ფუნქციური სპეფიციკაცია</w:t>
            </w:r>
          </w:p>
          <w:p w:rsidR="001E19C2" w:rsidRPr="001E19C2" w:rsidRDefault="001E19C2" w:rsidP="00AE7E92">
            <w:pPr>
              <w:pStyle w:val="Heading1"/>
              <w:ind w:left="175" w:hanging="142"/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  <w:t xml:space="preserve">სამუშაო პაკეტი 3 - </w:t>
            </w:r>
            <w:r w:rsidRPr="001E19C2">
              <w:rPr>
                <w:sz w:val="18"/>
                <w:szCs w:val="18"/>
                <w:lang w:val="en-GB"/>
              </w:rPr>
              <w:t xml:space="preserve">EHR-HSSP/USAID 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ინტეგრაციის ფუნქციური ანალიზი (სხვა მოდულები</w:t>
            </w: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  <w:t>)</w:t>
            </w:r>
          </w:p>
          <w:p w:rsidR="001E19C2" w:rsidRPr="001E19C2" w:rsidRDefault="001E19C2" w:rsidP="00AE7E92">
            <w:pPr>
              <w:ind w:left="175" w:hanging="142"/>
              <w:jc w:val="both"/>
              <w:rPr>
                <w:rFonts w:ascii="Sylfaen" w:eastAsia="Arial Unicode MS" w:hAnsi="Sylfaen"/>
                <w:sz w:val="18"/>
                <w:szCs w:val="18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აქტივობები</w:t>
            </w:r>
            <w:r w:rsidRPr="001E19C2">
              <w:rPr>
                <w:rFonts w:eastAsia="Arial Unicode MS"/>
                <w:sz w:val="18"/>
                <w:szCs w:val="18"/>
                <w:u w:val="single"/>
                <w:lang w:val="ka-GE"/>
              </w:rPr>
              <w:t xml:space="preserve"> 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sz w:val="18"/>
                <w:szCs w:val="18"/>
                <w:lang w:val="en-GB"/>
              </w:rPr>
              <w:t xml:space="preserve">HSSP/USAID 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მოდულებისა და მონაცემების ანალიზი (მონაცემების ნაკადების განსაზღვრა არსებული დოკუმენტაციის საფუძველზე; ინტერფეისის ინსპექტირება და შემთხვევების მართვის ძირითადი ვებ-ფორმების შესწავლა; დამკვეთის ექსპერტებთან დისკუსიით იმ ფუნქციონალის განსაზღვრა, რომელიც არაა ასახული დოკუმენტაციაში)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დიალიზის პროგრამა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ბენეფიციარების რეგისტრაციის მოდული - ფსიქიატრია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ბენეფიციარების რეგისტრაციის მოდული - დიაბეტი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ბენეფიციარების რეგისტრაციის მოდული - შიდსი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იმუნიზაციის მოდული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ტუბერკულოზის მოდული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ზოგადი მონაცემების მოდული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სამედიცინო მონაცემების მოდული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სამედიცინო კლა კლასიფიკატორების მოდული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ფარმაცევტული პროდუქტების მოდული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ელექტრონული რეცეპტების მოდული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sz w:val="18"/>
                <w:szCs w:val="18"/>
              </w:rPr>
              <w:t>Use-case-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ების სპეციფიკაციები და დასაბუთება ყველა მოდულისთვის: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</w:rPr>
              <w:t xml:space="preserve">II 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ტიპის მოდულები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</w:rPr>
              <w:t xml:space="preserve">III 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ტიპის მოდულები</w:t>
            </w:r>
          </w:p>
          <w:p w:rsidR="001E19C2" w:rsidRPr="001E19C2" w:rsidRDefault="001E19C2" w:rsidP="00AE7E92">
            <w:pPr>
              <w:pStyle w:val="NoSpacing"/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მოსალოდნელი</w:t>
            </w:r>
            <w:r w:rsidRPr="001E19C2">
              <w:rPr>
                <w:rFonts w:eastAsia="Arial Unicode MS"/>
                <w:b/>
                <w:sz w:val="18"/>
                <w:szCs w:val="18"/>
                <w:u w:val="single"/>
                <w:lang w:val="ka-GE"/>
              </w:rPr>
              <w:t xml:space="preserve"> </w:t>
            </w: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შედეგები</w:t>
            </w:r>
          </w:p>
          <w:p w:rsidR="001E19C2" w:rsidRPr="00AE7E9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ascii="Times New Roman" w:eastAsia="Arial Unicode MS" w:hAnsi="Times New Roman"/>
                <w:sz w:val="18"/>
                <w:szCs w:val="18"/>
                <w:u w:val="single"/>
                <w:lang w:val="ka-GE"/>
              </w:rPr>
            </w:pPr>
            <w:r w:rsidRPr="001E19C2">
              <w:rPr>
                <w:rFonts w:ascii="Sylfaen" w:eastAsia="Arial Unicode MS" w:hAnsi="Sylfaen" w:cs="Sylfaen"/>
                <w:sz w:val="18"/>
                <w:szCs w:val="18"/>
              </w:rPr>
              <w:t xml:space="preserve">II </w:t>
            </w:r>
            <w:r w:rsidRPr="001E19C2">
              <w:rPr>
                <w:rFonts w:ascii="Sylfaen" w:eastAsia="Arial Unicode MS" w:hAnsi="Sylfaen" w:cs="Sylfaen"/>
                <w:sz w:val="18"/>
                <w:szCs w:val="18"/>
                <w:lang w:val="ka-GE"/>
              </w:rPr>
              <w:t>ტიპის ინტეგრაციის ფუნქციური სპეციფიკაციის დოკუმენტი.</w:t>
            </w:r>
          </w:p>
          <w:p w:rsidR="001E19C2" w:rsidRPr="001E19C2" w:rsidRDefault="001E19C2" w:rsidP="00AE7E92">
            <w:pPr>
              <w:pStyle w:val="Heading1"/>
              <w:ind w:left="175" w:hanging="142"/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  <w:t xml:space="preserve">სამუშაო პაკეტი 4 - </w:t>
            </w:r>
            <w:r w:rsidRPr="001E19C2">
              <w:rPr>
                <w:rFonts w:ascii="Sylfaen" w:eastAsia="Arial Unicode MS" w:hAnsi="Sylfaen" w:cs="Sylfaen"/>
                <w:sz w:val="18"/>
                <w:szCs w:val="18"/>
                <w:lang w:val="ka-GE"/>
              </w:rPr>
              <w:t>მობილური სერვისების ფუნქციური ანალიზი</w:t>
            </w:r>
          </w:p>
          <w:p w:rsidR="001E19C2" w:rsidRPr="001E19C2" w:rsidRDefault="001E19C2" w:rsidP="00AE7E92">
            <w:pPr>
              <w:ind w:left="175" w:hanging="142"/>
              <w:jc w:val="both"/>
              <w:rPr>
                <w:rFonts w:ascii="Sylfaen" w:eastAsia="Arial Unicode MS" w:hAnsi="Sylfaen"/>
                <w:sz w:val="18"/>
                <w:szCs w:val="18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აქტივობები</w:t>
            </w:r>
            <w:r w:rsidRPr="001E19C2">
              <w:rPr>
                <w:rFonts w:eastAsia="Arial Unicode MS"/>
                <w:sz w:val="18"/>
                <w:szCs w:val="18"/>
                <w:u w:val="single"/>
                <w:lang w:val="ka-GE"/>
              </w:rPr>
              <w:t xml:space="preserve"> 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მობილური სერვისებისთვის საჭიროებების შეკრება, დარგის ექსპერტებთან და </w:t>
            </w:r>
            <w:r w:rsidRPr="001E19C2">
              <w:rPr>
                <w:rFonts w:ascii="Sylfaen" w:hAnsi="Sylfaen"/>
                <w:sz w:val="18"/>
                <w:szCs w:val="18"/>
              </w:rPr>
              <w:t>IT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სპეციალისტებთან დისკუსიებით, უკვე ცნობილი მაღალი დონის მოთხოვნების საფუძველზე.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მოქალაქეების მობილური სერვისების ფუნქციური საჭიროებების ანალიზი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სამედიცინო დაწესებულებების დირექტორია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ფარმაცევტული პროდუქტების დირექტორია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პირველადი დახმარების დირექტორია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მობილური </w:t>
            </w:r>
            <w:r w:rsidRPr="001E19C2">
              <w:rPr>
                <w:rFonts w:ascii="Sylfaen" w:hAnsi="Sylfaen"/>
                <w:sz w:val="18"/>
                <w:szCs w:val="18"/>
              </w:rPr>
              <w:t>EMR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სამედიცინო სერვისების მოთხოვნები (სტატუსი შემოწმება)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ექიმების მობილური სერვისების ფუნქციური საჭიროებები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წვდომა მობილურ </w:t>
            </w:r>
            <w:r w:rsidRPr="001E19C2">
              <w:rPr>
                <w:rFonts w:ascii="Sylfaen" w:hAnsi="Sylfaen"/>
                <w:sz w:val="18"/>
                <w:szCs w:val="18"/>
              </w:rPr>
              <w:t>EMR-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თან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სამინისტროსთვის სერვისების ფუნქციური საჭიროებები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ზოგადი ფინანსური ინდიკატორები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ზოგადი ჯანდაცვის სტატისტიკა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</w:rPr>
              <w:t>EMR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-ის შევსების კონტროლი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მონაცემთან ნაკადების სამომავლო მიმართულებების დიაგრამები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lastRenderedPageBreak/>
              <w:t>მობილური სერვისებისთვის ფუნქციური სპეციფიკაციების შემუშავება</w:t>
            </w:r>
          </w:p>
          <w:p w:rsidR="001E19C2" w:rsidRPr="001E19C2" w:rsidRDefault="001E19C2" w:rsidP="00AE7E92">
            <w:pPr>
              <w:pStyle w:val="NoSpacing"/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მოსალოდნელი</w:t>
            </w:r>
            <w:r w:rsidRPr="001E19C2">
              <w:rPr>
                <w:rFonts w:eastAsia="Arial Unicode MS"/>
                <w:b/>
                <w:sz w:val="18"/>
                <w:szCs w:val="18"/>
                <w:u w:val="single"/>
                <w:lang w:val="ka-GE"/>
              </w:rPr>
              <w:t xml:space="preserve"> </w:t>
            </w: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შედეგები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ascii="Times New Roman" w:eastAsia="Arial Unicode MS" w:hAnsi="Times New Roman"/>
                <w:sz w:val="18"/>
                <w:szCs w:val="18"/>
                <w:u w:val="single"/>
                <w:lang w:val="ka-GE"/>
              </w:rPr>
            </w:pPr>
            <w:r w:rsidRPr="001E19C2">
              <w:rPr>
                <w:rFonts w:ascii="Sylfaen" w:eastAsia="Arial Unicode MS" w:hAnsi="Sylfaen" w:cs="Sylfaen"/>
                <w:sz w:val="18"/>
                <w:szCs w:val="18"/>
                <w:lang w:val="ka-GE"/>
              </w:rPr>
              <w:t>სხვადასხვა მობილური სერვისების ფუნქციური სპეციფიკაციები: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ascii="Times New Roman" w:eastAsia="Arial Unicode MS" w:hAnsi="Times New Roman"/>
                <w:sz w:val="18"/>
                <w:szCs w:val="18"/>
                <w:u w:val="single"/>
                <w:lang w:val="ka-GE"/>
              </w:rPr>
            </w:pPr>
            <w:r w:rsidRPr="001E19C2">
              <w:rPr>
                <w:rFonts w:ascii="Sylfaen" w:eastAsia="Arial Unicode MS" w:hAnsi="Sylfaen" w:cs="Sylfaen"/>
                <w:sz w:val="18"/>
                <w:szCs w:val="18"/>
                <w:lang w:val="ka-GE"/>
              </w:rPr>
              <w:t>მოქალაქეები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ascii="Times New Roman" w:eastAsia="Arial Unicode MS" w:hAnsi="Times New Roman"/>
                <w:sz w:val="18"/>
                <w:szCs w:val="18"/>
                <w:u w:val="single"/>
                <w:lang w:val="ka-GE"/>
              </w:rPr>
            </w:pPr>
            <w:r w:rsidRPr="001E19C2">
              <w:rPr>
                <w:rFonts w:ascii="Sylfaen" w:eastAsia="Arial Unicode MS" w:hAnsi="Sylfaen" w:cs="Sylfaen"/>
                <w:sz w:val="18"/>
                <w:szCs w:val="18"/>
                <w:lang w:val="ka-GE"/>
              </w:rPr>
              <w:t>ექიმები</w:t>
            </w:r>
          </w:p>
          <w:p w:rsidR="001E19C2" w:rsidRPr="001E19C2" w:rsidRDefault="001E19C2" w:rsidP="00AE7E92">
            <w:pPr>
              <w:pStyle w:val="NoSpacing"/>
              <w:numPr>
                <w:ilvl w:val="1"/>
                <w:numId w:val="10"/>
              </w:numPr>
              <w:ind w:left="175" w:hanging="142"/>
              <w:rPr>
                <w:rFonts w:ascii="Times New Roman" w:eastAsia="Arial Unicode MS" w:hAnsi="Times New Roman"/>
                <w:sz w:val="18"/>
                <w:szCs w:val="18"/>
                <w:u w:val="single"/>
                <w:lang w:val="ka-GE"/>
              </w:rPr>
            </w:pPr>
            <w:r w:rsidRPr="001E19C2">
              <w:rPr>
                <w:rFonts w:ascii="Sylfaen" w:eastAsia="Arial Unicode MS" w:hAnsi="Sylfaen" w:cs="Sylfaen"/>
                <w:sz w:val="18"/>
                <w:szCs w:val="18"/>
                <w:lang w:val="ka-GE"/>
              </w:rPr>
              <w:t>სამინისტრო</w:t>
            </w:r>
          </w:p>
          <w:p w:rsidR="001E19C2" w:rsidRPr="001E19C2" w:rsidRDefault="001E19C2" w:rsidP="00AE7E92">
            <w:pPr>
              <w:pStyle w:val="Heading1"/>
              <w:ind w:left="175" w:hanging="142"/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  <w:t xml:space="preserve">სამუშაო პაკეტი 5 - </w:t>
            </w:r>
            <w:r w:rsidRPr="001E19C2">
              <w:rPr>
                <w:rFonts w:ascii="Sylfaen" w:eastAsia="Arial Unicode MS" w:hAnsi="Sylfaen" w:cs="Sylfaen"/>
                <w:sz w:val="18"/>
                <w:szCs w:val="18"/>
                <w:lang w:val="ka-GE"/>
              </w:rPr>
              <w:t>პროექტის მართვის ანალიტიკური ფაზა</w:t>
            </w:r>
          </w:p>
          <w:p w:rsidR="001E19C2" w:rsidRPr="001E19C2" w:rsidRDefault="001E19C2" w:rsidP="00AE7E92">
            <w:pPr>
              <w:ind w:left="175" w:hanging="142"/>
              <w:jc w:val="both"/>
              <w:rPr>
                <w:rFonts w:ascii="Sylfaen" w:eastAsia="Arial Unicode MS" w:hAnsi="Sylfaen"/>
                <w:sz w:val="18"/>
                <w:szCs w:val="18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აქტივობები</w:t>
            </w:r>
            <w:r w:rsidRPr="001E19C2">
              <w:rPr>
                <w:rFonts w:eastAsia="Arial Unicode MS"/>
                <w:sz w:val="18"/>
                <w:szCs w:val="18"/>
                <w:u w:val="single"/>
                <w:lang w:val="ka-GE"/>
              </w:rPr>
              <w:t xml:space="preserve"> 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ანალიტიკის აქტივობების მართვა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კონკრეტულ საკითხებზე დარგობრივ და  </w:t>
            </w:r>
            <w:r w:rsidRPr="001E19C2">
              <w:rPr>
                <w:rFonts w:ascii="Sylfaen" w:hAnsi="Sylfaen"/>
                <w:sz w:val="18"/>
                <w:szCs w:val="18"/>
              </w:rPr>
              <w:t>IT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სპეციალისტებთან სამუშაო სესიების მოწყობა.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ანალიტიკის აქტივობების დეტალური გეგმა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ფუნქციური საჭიროებების დადგენის პროცესის მართვა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პროექტის მართვა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ყოველკვირეული სტატუსის რეპორტები</w:t>
            </w:r>
          </w:p>
          <w:p w:rsidR="00AE7E92" w:rsidRDefault="00AE7E92" w:rsidP="00AE7E92">
            <w:pPr>
              <w:pStyle w:val="NoSpacing"/>
              <w:ind w:left="175" w:hanging="142"/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</w:pPr>
          </w:p>
          <w:p w:rsidR="001E19C2" w:rsidRPr="001E19C2" w:rsidRDefault="001E19C2" w:rsidP="00AE7E92">
            <w:pPr>
              <w:pStyle w:val="NoSpacing"/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მოსალოდნელი</w:t>
            </w:r>
            <w:r w:rsidRPr="001E19C2">
              <w:rPr>
                <w:rFonts w:eastAsia="Arial Unicode MS"/>
                <w:b/>
                <w:sz w:val="18"/>
                <w:szCs w:val="18"/>
                <w:u w:val="single"/>
                <w:lang w:val="ka-GE"/>
              </w:rPr>
              <w:t xml:space="preserve"> </w:t>
            </w: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შედეგები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ascii="Times New Roman" w:eastAsia="Arial Unicode MS" w:hAnsi="Times New Roman"/>
                <w:sz w:val="18"/>
                <w:szCs w:val="18"/>
                <w:u w:val="single"/>
                <w:lang w:val="ka-GE"/>
              </w:rPr>
            </w:pPr>
            <w:r w:rsidRPr="001E19C2">
              <w:rPr>
                <w:rFonts w:ascii="Sylfaen" w:eastAsia="Arial Unicode MS" w:hAnsi="Sylfaen" w:cs="Sylfaen"/>
                <w:sz w:val="18"/>
                <w:szCs w:val="18"/>
                <w:lang w:val="ka-GE"/>
              </w:rPr>
              <w:t>დეტალური პროექტის გეგმა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1E19C2">
              <w:rPr>
                <w:rFonts w:ascii="Sylfaen" w:eastAsia="Arial Unicode MS" w:hAnsi="Sylfaen" w:cs="Sylfaen"/>
                <w:sz w:val="18"/>
                <w:szCs w:val="18"/>
                <w:lang w:val="ka-GE"/>
              </w:rPr>
              <w:t>სტატუს-რეპორტები</w:t>
            </w:r>
          </w:p>
          <w:p w:rsidR="001E19C2" w:rsidRPr="001E19C2" w:rsidRDefault="001E19C2" w:rsidP="00AE7E92">
            <w:pPr>
              <w:pStyle w:val="Heading1"/>
              <w:ind w:left="175" w:hanging="142"/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</w:pPr>
          </w:p>
          <w:p w:rsidR="001E19C2" w:rsidRPr="001E19C2" w:rsidRDefault="001E19C2" w:rsidP="00AE7E92">
            <w:pPr>
              <w:pStyle w:val="Heading1"/>
              <w:ind w:left="175" w:hanging="142"/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  <w:t xml:space="preserve">სამუშაო პაკეტი 6 - </w:t>
            </w:r>
            <w:r w:rsidRPr="001E19C2">
              <w:rPr>
                <w:sz w:val="18"/>
                <w:szCs w:val="18"/>
                <w:lang w:val="en-GB"/>
              </w:rPr>
              <w:t xml:space="preserve">EHR-HSSP 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ინტეგრაციის ფუნქციური დიზაინი (მთავარი მოდულები)</w:t>
            </w:r>
          </w:p>
          <w:p w:rsidR="001E19C2" w:rsidRPr="001E19C2" w:rsidRDefault="001E19C2" w:rsidP="00AE7E92">
            <w:pPr>
              <w:ind w:left="175" w:hanging="142"/>
              <w:jc w:val="both"/>
              <w:rPr>
                <w:rFonts w:ascii="Sylfaen" w:eastAsia="Arial Unicode MS" w:hAnsi="Sylfaen"/>
                <w:sz w:val="18"/>
                <w:szCs w:val="18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აქტივობები</w:t>
            </w:r>
            <w:r w:rsidRPr="001E19C2">
              <w:rPr>
                <w:rFonts w:eastAsia="Arial Unicode MS"/>
                <w:sz w:val="18"/>
                <w:szCs w:val="18"/>
                <w:u w:val="single"/>
                <w:lang w:val="ka-GE"/>
              </w:rPr>
              <w:t xml:space="preserve"> 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გადაწყვეტილების არქიტექტურის შემუშავება (ზოგადი ტექნიკური გადაწყვეტილებები და </w:t>
            </w:r>
            <w:r w:rsidRPr="001E19C2">
              <w:rPr>
                <w:rFonts w:ascii="Sylfaen" w:hAnsi="Sylfaen"/>
                <w:sz w:val="18"/>
                <w:szCs w:val="18"/>
              </w:rPr>
              <w:t>HSSP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-ის მთავარი მოდულების ინტეგრაცია, ასევე კლასიფიკატორებისა და დირექტორიების სინქრონიზაცია).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მიმდინარე ინფრასტრუქტურის დამატებითი ანალიზი.</w:t>
            </w:r>
          </w:p>
          <w:p w:rsidR="001E19C2" w:rsidRPr="001E19C2" w:rsidRDefault="001E19C2" w:rsidP="00AE7E92">
            <w:pPr>
              <w:pStyle w:val="NoSpacing"/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მოსალოდნელი</w:t>
            </w:r>
            <w:r w:rsidRPr="001E19C2">
              <w:rPr>
                <w:rFonts w:eastAsia="Arial Unicode MS"/>
                <w:b/>
                <w:sz w:val="18"/>
                <w:szCs w:val="18"/>
                <w:u w:val="single"/>
                <w:lang w:val="ka-GE"/>
              </w:rPr>
              <w:t xml:space="preserve"> </w:t>
            </w: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შედეგები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ascii="Times New Roman" w:eastAsia="Arial Unicode MS" w:hAnsi="Times New Roman"/>
                <w:sz w:val="18"/>
                <w:szCs w:val="18"/>
                <w:u w:val="single"/>
                <w:lang w:val="ka-G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გადაწყვეტილების არქიტექტურის </w:t>
            </w:r>
            <w:r w:rsidRPr="001E19C2">
              <w:rPr>
                <w:rFonts w:ascii="Sylfaen" w:eastAsia="Arial Unicode MS" w:hAnsi="Sylfaen" w:cs="Sylfaen"/>
                <w:sz w:val="18"/>
                <w:szCs w:val="18"/>
                <w:lang w:val="ka-GE"/>
              </w:rPr>
              <w:t xml:space="preserve">დოკუმენტი 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(ზოგადი ტექნიკური გადაწყვეტილებები და </w:t>
            </w:r>
            <w:r w:rsidRPr="001E19C2">
              <w:rPr>
                <w:rFonts w:ascii="Sylfaen" w:hAnsi="Sylfaen"/>
                <w:sz w:val="18"/>
                <w:szCs w:val="18"/>
              </w:rPr>
              <w:t>HSSP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-ის მთავარი მოდულების ინტეგრაცია, ასევე კლასიფიკატორებისა და დირექტორიების სინქრონიზაცია)</w:t>
            </w:r>
            <w:r w:rsidRPr="001E19C2">
              <w:rPr>
                <w:rFonts w:ascii="Sylfaen" w:eastAsia="Arial Unicode MS" w:hAnsi="Sylfaen" w:cs="Sylfaen"/>
                <w:sz w:val="18"/>
                <w:szCs w:val="18"/>
                <w:lang w:val="ka-GE"/>
              </w:rPr>
              <w:t xml:space="preserve">. </w:t>
            </w:r>
          </w:p>
          <w:p w:rsidR="001E19C2" w:rsidRPr="00AE7E9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1E19C2">
              <w:rPr>
                <w:rFonts w:ascii="Sylfaen" w:eastAsia="Arial Unicode MS" w:hAnsi="Sylfaen" w:cs="Sylfaen"/>
                <w:sz w:val="18"/>
                <w:szCs w:val="18"/>
                <w:lang w:val="ka-GE"/>
              </w:rPr>
              <w:t>ტექნიკური არქიტექტურის დოკუმენტი</w:t>
            </w:r>
          </w:p>
          <w:p w:rsidR="001E19C2" w:rsidRPr="001E19C2" w:rsidRDefault="001E19C2" w:rsidP="00AE7E92">
            <w:pPr>
              <w:pStyle w:val="Heading1"/>
              <w:ind w:left="175" w:hanging="142"/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  <w:t xml:space="preserve">სამუშაო პაკეტი 7 - </w:t>
            </w:r>
            <w:r w:rsidRPr="001E19C2">
              <w:rPr>
                <w:sz w:val="18"/>
                <w:szCs w:val="18"/>
                <w:lang w:val="en-GB"/>
              </w:rPr>
              <w:t xml:space="preserve">EHR-HSSP 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ინტეგრაციის ფუნქციური დიზაინის დასრულება (სხვა მოდულები)</w:t>
            </w:r>
          </w:p>
          <w:p w:rsidR="001E19C2" w:rsidRPr="001E19C2" w:rsidRDefault="001E19C2" w:rsidP="00AE7E92">
            <w:pPr>
              <w:ind w:left="175" w:hanging="142"/>
              <w:jc w:val="both"/>
              <w:rPr>
                <w:rFonts w:ascii="Sylfaen" w:eastAsia="Arial Unicode MS" w:hAnsi="Sylfaen"/>
                <w:sz w:val="18"/>
                <w:szCs w:val="18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აქტივობები</w:t>
            </w:r>
            <w:r w:rsidRPr="001E19C2">
              <w:rPr>
                <w:rFonts w:eastAsia="Arial Unicode MS"/>
                <w:sz w:val="18"/>
                <w:szCs w:val="18"/>
                <w:u w:val="single"/>
                <w:lang w:val="ka-GE"/>
              </w:rPr>
              <w:t xml:space="preserve"> 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გადაწყვეტილების არქიტექტურის შემუშავება (</w:t>
            </w:r>
            <w:r w:rsidRPr="001E19C2">
              <w:rPr>
                <w:rFonts w:ascii="Sylfaen" w:hAnsi="Sylfaen"/>
                <w:sz w:val="18"/>
                <w:szCs w:val="18"/>
              </w:rPr>
              <w:t>HSSP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-ის სხვა მოდულების ინტეგრაციის ნაწილი).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კოლაბორაციული ჯანდაცვის გარემოს გაფართოების სტრატეგია 2015-2016 წლებისთვის</w:t>
            </w:r>
          </w:p>
          <w:p w:rsidR="001E19C2" w:rsidRPr="001E19C2" w:rsidRDefault="001E19C2" w:rsidP="00AE7E92">
            <w:pPr>
              <w:pStyle w:val="NoSpacing"/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მოსალოდნელი</w:t>
            </w:r>
            <w:r w:rsidRPr="001E19C2">
              <w:rPr>
                <w:rFonts w:eastAsia="Arial Unicode MS"/>
                <w:b/>
                <w:sz w:val="18"/>
                <w:szCs w:val="18"/>
                <w:u w:val="single"/>
                <w:lang w:val="ka-GE"/>
              </w:rPr>
              <w:t xml:space="preserve"> </w:t>
            </w: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შედეგები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გადაწყვეტილების არქიტექტურის დოკუმენტი (</w:t>
            </w:r>
            <w:r w:rsidRPr="001E19C2">
              <w:rPr>
                <w:rFonts w:ascii="Sylfaen" w:hAnsi="Sylfaen"/>
                <w:sz w:val="18"/>
                <w:szCs w:val="18"/>
              </w:rPr>
              <w:t>HSSP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-ის სხვა მოდულების ინტეგრაციის ნაწილი)</w:t>
            </w:r>
          </w:p>
          <w:p w:rsidR="001E19C2" w:rsidRPr="001E19C2" w:rsidRDefault="001E19C2" w:rsidP="00AE7E92">
            <w:pPr>
              <w:pStyle w:val="Heading1"/>
              <w:ind w:left="175" w:hanging="142"/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  <w:t xml:space="preserve">სამუშაო პაკეტი 8 - 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მობილური სერვისების ფუნქციური დიზაინი</w:t>
            </w:r>
          </w:p>
          <w:p w:rsidR="001E19C2" w:rsidRPr="001E19C2" w:rsidRDefault="001E19C2" w:rsidP="00AE7E92">
            <w:pPr>
              <w:ind w:left="175" w:hanging="142"/>
              <w:jc w:val="both"/>
              <w:rPr>
                <w:rFonts w:ascii="Sylfaen" w:eastAsia="Arial Unicode MS" w:hAnsi="Sylfaen"/>
                <w:sz w:val="18"/>
                <w:szCs w:val="18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აქტივობები</w:t>
            </w:r>
            <w:r w:rsidRPr="001E19C2">
              <w:rPr>
                <w:rFonts w:eastAsia="Arial Unicode MS"/>
                <w:sz w:val="18"/>
                <w:szCs w:val="18"/>
                <w:u w:val="single"/>
                <w:lang w:val="ka-GE"/>
              </w:rPr>
              <w:t xml:space="preserve"> </w:t>
            </w:r>
          </w:p>
          <w:p w:rsidR="001E19C2" w:rsidRPr="00AE7E9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მობილური პლატფორმის არქიტექტურის შემუშავება</w:t>
            </w:r>
          </w:p>
          <w:p w:rsidR="00AE7E92" w:rsidRPr="001E19C2" w:rsidRDefault="00AE7E9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</w:p>
          <w:p w:rsidR="001E19C2" w:rsidRPr="001E19C2" w:rsidRDefault="001E19C2" w:rsidP="00AE7E92">
            <w:pPr>
              <w:pStyle w:val="NoSpacing"/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მოსალოდნელი</w:t>
            </w:r>
            <w:r w:rsidRPr="001E19C2">
              <w:rPr>
                <w:rFonts w:eastAsia="Arial Unicode MS"/>
                <w:b/>
                <w:sz w:val="18"/>
                <w:szCs w:val="18"/>
                <w:u w:val="single"/>
                <w:lang w:val="ka-GE"/>
              </w:rPr>
              <w:t xml:space="preserve"> </w:t>
            </w: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შედეგები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მობილური პლატფორმის არქიტექტურის დოკუმენტი</w:t>
            </w:r>
          </w:p>
          <w:p w:rsidR="001E19C2" w:rsidRDefault="001E19C2" w:rsidP="00AE7E92">
            <w:pPr>
              <w:pStyle w:val="Heading1"/>
              <w:ind w:left="175" w:hanging="142"/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</w:pPr>
          </w:p>
          <w:p w:rsidR="009D7432" w:rsidRPr="009D7432" w:rsidRDefault="009D7432" w:rsidP="009D7432">
            <w:pPr>
              <w:rPr>
                <w:rFonts w:ascii="Sylfaen" w:hAnsi="Sylfaen"/>
                <w:lang w:val="ka-GE" w:eastAsia="ru-RU"/>
              </w:rPr>
            </w:pPr>
          </w:p>
          <w:p w:rsidR="001E19C2" w:rsidRPr="001E19C2" w:rsidRDefault="001E19C2" w:rsidP="00AE7E92">
            <w:pPr>
              <w:pStyle w:val="Heading1"/>
              <w:ind w:left="175" w:hanging="142"/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lang w:val="ka-GE"/>
              </w:rPr>
              <w:lastRenderedPageBreak/>
              <w:t xml:space="preserve">სამუშაო პაკეტი 9 - 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პროექტის მართვის დიზაინის ფაზა</w:t>
            </w:r>
          </w:p>
          <w:p w:rsidR="001E19C2" w:rsidRPr="001E19C2" w:rsidRDefault="001E19C2" w:rsidP="00AE7E92">
            <w:pPr>
              <w:ind w:left="175" w:hanging="142"/>
              <w:jc w:val="both"/>
              <w:rPr>
                <w:rFonts w:ascii="Sylfaen" w:eastAsia="Arial Unicode MS" w:hAnsi="Sylfaen"/>
                <w:sz w:val="18"/>
                <w:szCs w:val="18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აქტივობები</w:t>
            </w:r>
            <w:r w:rsidRPr="001E19C2">
              <w:rPr>
                <w:rFonts w:eastAsia="Arial Unicode MS"/>
                <w:sz w:val="18"/>
                <w:szCs w:val="18"/>
                <w:u w:val="single"/>
                <w:lang w:val="ka-GE"/>
              </w:rPr>
              <w:t xml:space="preserve"> 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ანალიტიკის აქტივობების მართვა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კონკრეტულ საკითხებზე დარგობრივ და  </w:t>
            </w:r>
            <w:r w:rsidRPr="001E19C2">
              <w:rPr>
                <w:rFonts w:ascii="Sylfaen" w:hAnsi="Sylfaen"/>
                <w:sz w:val="18"/>
                <w:szCs w:val="18"/>
              </w:rPr>
              <w:t>IT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სპეციალისტებთან სამუშაო სესიების მოწყობა.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ანალიტიკის აქტივობების დეტალური გეგმა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ფუნქციური საჭიროებების დადგენის პროცესის მართვა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პროექტის მართვა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ყოველკვირეული სტატუსის რეპორტები</w:t>
            </w:r>
          </w:p>
          <w:p w:rsidR="00AE7E92" w:rsidRDefault="00AE7E92" w:rsidP="00AE7E92">
            <w:pPr>
              <w:pStyle w:val="NoSpacing"/>
              <w:ind w:left="175" w:hanging="142"/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</w:pPr>
          </w:p>
          <w:p w:rsidR="001E19C2" w:rsidRPr="001E19C2" w:rsidRDefault="001E19C2" w:rsidP="00AE7E92">
            <w:pPr>
              <w:pStyle w:val="NoSpacing"/>
              <w:ind w:left="175" w:hanging="142"/>
              <w:rPr>
                <w:rFonts w:eastAsia="Arial Unicode MS" w:cs="Sylfaen"/>
                <w:b/>
                <w:sz w:val="18"/>
                <w:szCs w:val="18"/>
                <w:u w:val="single"/>
              </w:rPr>
            </w:pP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მოსალოდნელი</w:t>
            </w:r>
            <w:r w:rsidRPr="001E19C2">
              <w:rPr>
                <w:rFonts w:eastAsia="Arial Unicode MS"/>
                <w:b/>
                <w:sz w:val="18"/>
                <w:szCs w:val="18"/>
                <w:u w:val="single"/>
                <w:lang w:val="ka-GE"/>
              </w:rPr>
              <w:t xml:space="preserve"> </w:t>
            </w:r>
            <w:r w:rsidRPr="001E19C2">
              <w:rPr>
                <w:rFonts w:ascii="Sylfaen" w:eastAsia="Arial Unicode MS" w:hAnsi="Sylfaen" w:cs="Sylfaen"/>
                <w:b/>
                <w:sz w:val="18"/>
                <w:szCs w:val="18"/>
                <w:u w:val="single"/>
                <w:lang w:val="ka-GE"/>
              </w:rPr>
              <w:t>შედეგები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ascii="Times New Roman" w:eastAsia="Arial Unicode MS" w:hAnsi="Times New Roman"/>
                <w:sz w:val="18"/>
                <w:szCs w:val="18"/>
                <w:u w:val="single"/>
                <w:lang w:val="ka-GE"/>
              </w:rPr>
            </w:pPr>
            <w:r w:rsidRPr="001E19C2">
              <w:rPr>
                <w:rFonts w:ascii="Sylfaen" w:eastAsia="Arial Unicode MS" w:hAnsi="Sylfaen" w:cs="Sylfaen"/>
                <w:sz w:val="18"/>
                <w:szCs w:val="18"/>
                <w:lang w:val="ka-GE"/>
              </w:rPr>
              <w:t>დეტალური პროექტის გეგმა</w:t>
            </w:r>
          </w:p>
          <w:p w:rsidR="001E19C2" w:rsidRPr="001E19C2" w:rsidRDefault="001E19C2" w:rsidP="00AE7E92">
            <w:pPr>
              <w:pStyle w:val="NoSpacing"/>
              <w:numPr>
                <w:ilvl w:val="0"/>
                <w:numId w:val="10"/>
              </w:numPr>
              <w:ind w:left="175" w:hanging="142"/>
              <w:rPr>
                <w:rFonts w:ascii="Times New Roman" w:eastAsia="Arial Unicode MS" w:hAnsi="Times New Roman"/>
                <w:sz w:val="18"/>
                <w:szCs w:val="18"/>
                <w:u w:val="single"/>
                <w:lang w:val="ka-GE"/>
              </w:rPr>
            </w:pPr>
            <w:r w:rsidRPr="001E19C2">
              <w:rPr>
                <w:rFonts w:ascii="Sylfaen" w:eastAsia="Arial Unicode MS" w:hAnsi="Sylfaen" w:cs="Sylfaen"/>
                <w:sz w:val="18"/>
                <w:szCs w:val="18"/>
                <w:lang w:val="ka-GE"/>
              </w:rPr>
              <w:t>სტატუს-რეპორტები</w:t>
            </w:r>
          </w:p>
          <w:p w:rsidR="00D22F47" w:rsidRPr="001E19C2" w:rsidRDefault="00D22F47" w:rsidP="00D22F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Sylfaen" w:eastAsia="Arial Unicode MS" w:hAnsi="Sylfaen"/>
                <w:sz w:val="18"/>
                <w:szCs w:val="18"/>
                <w:lang w:val="ka-GE"/>
              </w:rPr>
            </w:pPr>
          </w:p>
          <w:p w:rsidR="00AE7E92" w:rsidRDefault="00AE7E92" w:rsidP="003E7F44">
            <w:pPr>
              <w:spacing w:line="240" w:lineRule="auto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0057F1" w:rsidRPr="001E19C2" w:rsidRDefault="000057F1" w:rsidP="003E7F44">
            <w:pPr>
              <w:spacing w:line="240" w:lineRule="auto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პარტნიორი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ადასტურებს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რომ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ზემოთ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აღნიშნული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პროდუქტი</w:t>
            </w:r>
            <w:r w:rsidR="00781D29" w:rsidRPr="00AE7E9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="00781D29"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და თანმხლები დოცუმენტაცია</w:t>
            </w:r>
            <w:r w:rsidR="00781D29" w:rsidRPr="00AE7E9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, </w:t>
            </w:r>
            <w:r w:rsidR="00781D29"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წარმოდგენილი „</w:t>
            </w:r>
            <w:r w:rsidR="00781D29" w:rsidRPr="001E19C2">
              <w:rPr>
                <w:rFonts w:ascii="Times New Roman" w:hAnsi="Times New Roman"/>
                <w:color w:val="000000"/>
                <w:sz w:val="18"/>
                <w:szCs w:val="18"/>
                <w:lang w:val="ka-GE"/>
              </w:rPr>
              <w:t>EMC COMPUTER SYSTEMS AUSTRIA GmbH</w:t>
            </w:r>
            <w:r w:rsidR="00781D29" w:rsidRPr="001E19C2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“ კომპანიის მიერ,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შეესაბამება ხელშეკრულებით გათვალისწინებულ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მოთხოვნებს.</w:t>
            </w:r>
            <w:r w:rsidR="00B66B0B" w:rsidRPr="001E19C2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</w:p>
          <w:p w:rsidR="00F0197F" w:rsidRPr="001E19C2" w:rsidRDefault="00FF1E3C" w:rsidP="003E7F44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შესაბამისად, </w:t>
            </w:r>
            <w:r w:rsidR="00822CDE"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პარტნიორის მხრიდან EMC-თვის </w:t>
            </w:r>
            <w:r w:rsidR="00F0197F" w:rsidRPr="001E19C2">
              <w:rPr>
                <w:rFonts w:ascii="Sylfaen" w:hAnsi="Sylfaen"/>
                <w:sz w:val="18"/>
                <w:szCs w:val="18"/>
                <w:lang w:val="ka-GE"/>
              </w:rPr>
              <w:t>ანაზღაურებას ექვემდებარება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DE6A23">
              <w:rPr>
                <w:rFonts w:ascii="Sylfaen" w:hAnsi="Sylfaen"/>
                <w:sz w:val="18"/>
                <w:szCs w:val="18"/>
                <w:lang w:val="ka-GE"/>
              </w:rPr>
              <w:t xml:space="preserve">ზემოთ ჩამოთვლილი </w:t>
            </w:r>
            <w:r w:rsidRPr="00DE6A23">
              <w:rPr>
                <w:rFonts w:ascii="Sylfaen" w:hAnsi="Sylfaen"/>
                <w:sz w:val="18"/>
                <w:szCs w:val="18"/>
                <w:lang w:val="ka-GE"/>
              </w:rPr>
              <w:t>ცხრა ეტაპის ღირებულება</w:t>
            </w:r>
            <w:r w:rsidR="00F0197F" w:rsidRPr="00DE6A2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760B6F" w:rsidRPr="001E19C2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810,000</w:t>
            </w:r>
            <w:r w:rsidR="00F0197F" w:rsidRPr="001E19C2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 (</w:t>
            </w:r>
            <w:r w:rsidR="00760B6F" w:rsidRPr="001E19C2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რვაას ათი</w:t>
            </w:r>
            <w:r w:rsidR="002E4437" w:rsidRPr="001E19C2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 ათასი</w:t>
            </w:r>
            <w:r w:rsidR="00F0197F" w:rsidRPr="001E19C2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)</w:t>
            </w:r>
            <w:r w:rsidR="00F0197F"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აშშ დოლარი</w:t>
            </w:r>
            <w:r w:rsidR="003267E0"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3267E0" w:rsidRPr="001E19C2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(თითოეული ეტაპისათვის 90,000 აშშ დოლარი)</w:t>
            </w:r>
            <w:r w:rsidR="00F0197F" w:rsidRPr="001E19C2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.</w:t>
            </w:r>
          </w:p>
          <w:p w:rsidR="00F0197F" w:rsidRPr="001E19C2" w:rsidRDefault="00F0197F" w:rsidP="003E7F44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ეს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მიღება-ჩაბარების აქტი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ძალაშია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სავალდებულოა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ინგლისურ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ენაზე</w:t>
            </w:r>
            <w:r w:rsidR="00822CDE" w:rsidRPr="001E19C2">
              <w:rPr>
                <w:rFonts w:ascii="Sylfaen" w:hAnsi="Sylfaen" w:cs="Sylfaen"/>
                <w:sz w:val="18"/>
                <w:szCs w:val="18"/>
                <w:lang w:val="ka-GE"/>
              </w:rPr>
              <w:t>, რომელსაც გააჩნია უპირატესობა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  <w:p w:rsidR="000057F1" w:rsidRPr="001E19C2" w:rsidRDefault="000057F1" w:rsidP="003E7F44">
            <w:pPr>
              <w:spacing w:line="240" w:lineRule="auto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0057F1" w:rsidRPr="001E19C2" w:rsidRDefault="000057F1" w:rsidP="003E7F44">
            <w:pPr>
              <w:spacing w:line="240" w:lineRule="auto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1E19C2">
              <w:rPr>
                <w:rFonts w:ascii="Sylfaen" w:hAnsi="Sylfaen"/>
                <w:b/>
                <w:sz w:val="18"/>
                <w:szCs w:val="18"/>
                <w:lang w:val="ka-GE"/>
              </w:rPr>
              <w:t>პარტნიორი</w:t>
            </w:r>
          </w:p>
          <w:p w:rsidR="00640869" w:rsidRPr="001E19C2" w:rsidRDefault="00640869" w:rsidP="003E7F44">
            <w:pPr>
              <w:spacing w:line="240" w:lineRule="auto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CD48B9" w:rsidRPr="001E19C2" w:rsidRDefault="00CD48B9" w:rsidP="003E7F44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ხელმოწერა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: _______________________________</w:t>
            </w:r>
          </w:p>
          <w:p w:rsidR="00CD48B9" w:rsidRPr="001E19C2" w:rsidRDefault="00CD48B9" w:rsidP="003E7F44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ნაბეჭდი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სახელი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: __________________________</w:t>
            </w:r>
          </w:p>
          <w:p w:rsidR="00CD48B9" w:rsidRPr="001E19C2" w:rsidRDefault="00CD48B9" w:rsidP="003E7F44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თანამდებობა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: _____________________________</w:t>
            </w:r>
          </w:p>
          <w:p w:rsidR="00CD48B9" w:rsidRPr="001E19C2" w:rsidRDefault="00CD48B9" w:rsidP="003E7F44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__________________________________________</w:t>
            </w:r>
          </w:p>
          <w:p w:rsidR="00CD48B9" w:rsidRPr="001E19C2" w:rsidRDefault="00CD48B9" w:rsidP="003E7F44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თარიღი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: __________________________________</w:t>
            </w:r>
          </w:p>
          <w:p w:rsidR="00DE6A23" w:rsidRDefault="00DE6A23" w:rsidP="003E7F44">
            <w:pPr>
              <w:spacing w:line="240" w:lineRule="auto"/>
              <w:jc w:val="both"/>
              <w:rPr>
                <w:rFonts w:ascii="Sylfaen" w:hAnsi="Sylfaen"/>
                <w:b/>
                <w:color w:val="000000"/>
                <w:sz w:val="18"/>
                <w:szCs w:val="18"/>
                <w:lang w:val="ka-GE"/>
              </w:rPr>
            </w:pPr>
          </w:p>
          <w:p w:rsidR="000057F1" w:rsidRPr="001E19C2" w:rsidRDefault="00E94CE2" w:rsidP="003E7F44">
            <w:pPr>
              <w:spacing w:line="240" w:lineRule="auto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1E19C2">
              <w:rPr>
                <w:rFonts w:ascii="Times New Roman" w:hAnsi="Times New Roman"/>
                <w:b/>
                <w:color w:val="000000"/>
                <w:sz w:val="18"/>
                <w:szCs w:val="18"/>
                <w:lang w:val="ka-GE"/>
              </w:rPr>
              <w:t xml:space="preserve">EMC </w:t>
            </w:r>
            <w:r w:rsidR="002E4437" w:rsidRPr="001E19C2">
              <w:rPr>
                <w:rFonts w:ascii="Times New Roman" w:hAnsi="Times New Roman"/>
                <w:b/>
                <w:color w:val="000000"/>
                <w:sz w:val="18"/>
                <w:szCs w:val="18"/>
                <w:lang w:val="ka-GE"/>
              </w:rPr>
              <w:t>COMPUTER</w:t>
            </w:r>
            <w:r w:rsidRPr="001E19C2">
              <w:rPr>
                <w:rFonts w:ascii="Times New Roman" w:hAnsi="Times New Roman"/>
                <w:b/>
                <w:color w:val="000000"/>
                <w:sz w:val="18"/>
                <w:szCs w:val="18"/>
                <w:lang w:val="ka-GE"/>
              </w:rPr>
              <w:t xml:space="preserve"> SYSTEMS </w:t>
            </w:r>
            <w:r w:rsidR="002E4437" w:rsidRPr="001E19C2">
              <w:rPr>
                <w:rFonts w:ascii="Times New Roman" w:hAnsi="Times New Roman"/>
                <w:b/>
                <w:color w:val="000000"/>
                <w:sz w:val="18"/>
                <w:szCs w:val="18"/>
                <w:lang w:val="ka-GE"/>
              </w:rPr>
              <w:t>AUSTRIA GmbH</w:t>
            </w:r>
          </w:p>
          <w:p w:rsidR="000057F1" w:rsidRPr="001E19C2" w:rsidRDefault="000057F1" w:rsidP="003E7F44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ხელმოწერა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: ___________________________</w:t>
            </w:r>
            <w:r w:rsidR="00CD48B9" w:rsidRPr="001E19C2">
              <w:rPr>
                <w:rFonts w:ascii="Sylfaen" w:hAnsi="Sylfaen"/>
                <w:sz w:val="18"/>
                <w:szCs w:val="18"/>
                <w:lang w:val="ka-GE"/>
              </w:rPr>
              <w:t>__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__</w:t>
            </w:r>
          </w:p>
          <w:p w:rsidR="000057F1" w:rsidRPr="001E19C2" w:rsidRDefault="000057F1" w:rsidP="003E7F44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ნაბეჭდი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სახელი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: __________________________</w:t>
            </w:r>
          </w:p>
          <w:p w:rsidR="000057F1" w:rsidRPr="001E19C2" w:rsidRDefault="00CD48B9" w:rsidP="003E7F44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თანამდებობა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:</w:t>
            </w:r>
            <w:r w:rsidR="000057F1" w:rsidRPr="001E19C2">
              <w:rPr>
                <w:rFonts w:ascii="Sylfaen" w:hAnsi="Sylfaen"/>
                <w:sz w:val="18"/>
                <w:szCs w:val="18"/>
                <w:lang w:val="ka-GE"/>
              </w:rPr>
              <w:t xml:space="preserve"> _____________________________</w:t>
            </w:r>
          </w:p>
          <w:p w:rsidR="000057F1" w:rsidRPr="001E19C2" w:rsidRDefault="000057F1" w:rsidP="003E7F44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1E19C2">
              <w:rPr>
                <w:rFonts w:ascii="Sylfaen" w:hAnsi="Sylfaen" w:cs="Sylfaen"/>
                <w:sz w:val="18"/>
                <w:szCs w:val="18"/>
                <w:lang w:val="ka-GE"/>
              </w:rPr>
              <w:t>თარიღი</w:t>
            </w:r>
            <w:r w:rsidRPr="001E19C2">
              <w:rPr>
                <w:rFonts w:ascii="Sylfaen" w:hAnsi="Sylfaen"/>
                <w:sz w:val="18"/>
                <w:szCs w:val="18"/>
                <w:lang w:val="ka-GE"/>
              </w:rPr>
              <w:t>: __________________________________</w:t>
            </w:r>
          </w:p>
          <w:p w:rsidR="000057F1" w:rsidRPr="001E19C2" w:rsidRDefault="000057F1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5348" w:type="dxa"/>
            <w:shd w:val="clear" w:color="auto" w:fill="auto"/>
          </w:tcPr>
          <w:p w:rsidR="002F6240" w:rsidRPr="001E19C2" w:rsidRDefault="009F5E55" w:rsidP="002F6240">
            <w:pPr>
              <w:jc w:val="center"/>
              <w:rPr>
                <w:b/>
                <w:sz w:val="18"/>
                <w:szCs w:val="18"/>
                <w:lang w:val="ka-GE"/>
              </w:rPr>
            </w:pPr>
            <w:r w:rsidRPr="001E19C2">
              <w:rPr>
                <w:b/>
                <w:sz w:val="18"/>
                <w:szCs w:val="18"/>
                <w:lang w:val="ka-GE"/>
              </w:rPr>
              <w:lastRenderedPageBreak/>
              <w:t>CONFIRMATION</w:t>
            </w:r>
          </w:p>
          <w:p w:rsidR="000057F1" w:rsidRPr="001E19C2" w:rsidRDefault="002F6240" w:rsidP="002F6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9C2">
              <w:rPr>
                <w:b/>
                <w:sz w:val="18"/>
                <w:szCs w:val="18"/>
                <w:lang w:val="ka-GE"/>
              </w:rPr>
              <w:t xml:space="preserve">OF DELIVERY AND </w:t>
            </w:r>
            <w:r w:rsidR="009954D8" w:rsidRPr="001E19C2">
              <w:rPr>
                <w:b/>
                <w:sz w:val="18"/>
                <w:szCs w:val="18"/>
                <w:lang w:val="ka-GE"/>
              </w:rPr>
              <w:t xml:space="preserve">RECEIPT </w:t>
            </w:r>
            <w:r w:rsidRPr="001E19C2">
              <w:rPr>
                <w:b/>
                <w:sz w:val="18"/>
                <w:szCs w:val="18"/>
                <w:lang w:val="ka-GE"/>
              </w:rPr>
              <w:t>OF GOODS PURCHASED WITH ALLOTMENTS FROM THE STATE BUDGET ASSIGNED FOR  THE S</w:t>
            </w:r>
            <w:r w:rsidRPr="001E19C2">
              <w:rPr>
                <w:b/>
                <w:sz w:val="18"/>
                <w:szCs w:val="18"/>
              </w:rPr>
              <w:t>TATE COSTS OF REHABILITATION AND EQUIPMENT OF MEDICAL ESTABLISHMENTS</w:t>
            </w:r>
          </w:p>
          <w:p w:rsidR="002F6240" w:rsidRPr="001E19C2" w:rsidRDefault="002F6240" w:rsidP="003E7F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66B0B" w:rsidRPr="001E19C2" w:rsidRDefault="00B66B0B" w:rsidP="003E7F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6B0B" w:rsidRPr="001E19C2" w:rsidRDefault="00B66B0B" w:rsidP="003E7F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66B0B" w:rsidRPr="001E19C2" w:rsidRDefault="00B66B0B" w:rsidP="003E7F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057F1" w:rsidRPr="001E19C2" w:rsidRDefault="002F6240" w:rsidP="003E7F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19C2">
              <w:rPr>
                <w:rFonts w:ascii="Times New Roman" w:hAnsi="Times New Roman"/>
                <w:sz w:val="18"/>
                <w:szCs w:val="18"/>
              </w:rPr>
              <w:t xml:space="preserve">The present </w:t>
            </w:r>
            <w:r w:rsidR="009F5E55" w:rsidRPr="001E19C2">
              <w:rPr>
                <w:rFonts w:ascii="Times New Roman" w:hAnsi="Times New Roman"/>
                <w:sz w:val="18"/>
                <w:szCs w:val="18"/>
              </w:rPr>
              <w:t xml:space="preserve">confirmation </w:t>
            </w:r>
            <w:r w:rsidRPr="001E19C2">
              <w:rPr>
                <w:rFonts w:ascii="Times New Roman" w:hAnsi="Times New Roman"/>
                <w:sz w:val="18"/>
                <w:szCs w:val="18"/>
              </w:rPr>
              <w:t xml:space="preserve">of delivery and </w:t>
            </w:r>
            <w:r w:rsidR="009954D8" w:rsidRPr="001E19C2">
              <w:rPr>
                <w:rFonts w:ascii="Times New Roman" w:hAnsi="Times New Roman"/>
                <w:sz w:val="18"/>
                <w:szCs w:val="18"/>
              </w:rPr>
              <w:t xml:space="preserve">receipt </w:t>
            </w:r>
            <w:r w:rsidRPr="001E19C2">
              <w:rPr>
                <w:rFonts w:ascii="Times New Roman" w:hAnsi="Times New Roman"/>
                <w:sz w:val="18"/>
                <w:szCs w:val="18"/>
              </w:rPr>
              <w:t xml:space="preserve">is drawn up </w:t>
            </w:r>
            <w:r w:rsidR="000057F1" w:rsidRPr="001E1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and </w:t>
            </w:r>
            <w:r w:rsidRPr="001E19C2">
              <w:rPr>
                <w:rFonts w:ascii="Times New Roman" w:hAnsi="Times New Roman"/>
                <w:sz w:val="18"/>
                <w:szCs w:val="18"/>
              </w:rPr>
              <w:t xml:space="preserve">entered into force on </w:t>
            </w:r>
            <w:r w:rsidR="000057F1" w:rsidRPr="001E1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0057F1" w:rsidRPr="00AE7E92"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>___________________, 201</w:t>
            </w:r>
            <w:r w:rsidR="00DE6A23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5</w:t>
            </w:r>
            <w:r w:rsidR="000057F1" w:rsidRPr="001E1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(the "Effective Date"), by and between </w:t>
            </w:r>
            <w:r w:rsidR="000E347F" w:rsidRPr="001E19C2">
              <w:rPr>
                <w:rFonts w:ascii="Times New Roman" w:hAnsi="Times New Roman"/>
                <w:color w:val="000000"/>
                <w:sz w:val="18"/>
                <w:szCs w:val="18"/>
                <w:lang w:val="ka-GE"/>
              </w:rPr>
              <w:t>EMC COMPUTER SYSTEMS AUSTRIA GmbH</w:t>
            </w:r>
            <w:r w:rsidR="00E94CE2" w:rsidRPr="001E1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incorporated in </w:t>
            </w:r>
            <w:r w:rsidR="000E347F" w:rsidRPr="001E19C2">
              <w:rPr>
                <w:rFonts w:ascii="Times New Roman" w:hAnsi="Times New Roman"/>
                <w:color w:val="000000"/>
                <w:sz w:val="18"/>
                <w:szCs w:val="18"/>
              </w:rPr>
              <w:t>Austria</w:t>
            </w:r>
            <w:r w:rsidR="00E94CE2" w:rsidRPr="001E1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and having its registered office at </w:t>
            </w:r>
            <w:r w:rsidR="000E347F" w:rsidRPr="001E19C2">
              <w:rPr>
                <w:rFonts w:ascii="Sylfaen" w:hAnsi="Sylfaen"/>
                <w:sz w:val="18"/>
                <w:szCs w:val="18"/>
                <w:lang w:val="ka-GE"/>
              </w:rPr>
              <w:t>Euro Plaza 1, Leel4, Weinerbergstrasse 41, 1120 Vienna, Austria</w:t>
            </w:r>
            <w:r w:rsidR="00E94CE2" w:rsidRPr="001E19C2">
              <w:rPr>
                <w:rFonts w:ascii="Times New Roman" w:hAnsi="Times New Roman"/>
                <w:color w:val="000000"/>
                <w:sz w:val="18"/>
                <w:szCs w:val="18"/>
              </w:rPr>
              <w:t>; and</w:t>
            </w:r>
            <w:r w:rsidR="00E94CE2" w:rsidRPr="001E19C2">
              <w:rPr>
                <w:rFonts w:ascii="Times New Roman" w:hAnsi="Times New Roman"/>
                <w:color w:val="3A1E01"/>
                <w:sz w:val="18"/>
                <w:szCs w:val="18"/>
              </w:rPr>
              <w:t xml:space="preserve"> </w:t>
            </w:r>
            <w:r w:rsidR="00E94CE2" w:rsidRPr="001E1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the Ministry of </w:t>
            </w:r>
            <w:proofErr w:type="spellStart"/>
            <w:r w:rsidR="00E94CE2" w:rsidRPr="001E19C2">
              <w:rPr>
                <w:rFonts w:ascii="Times New Roman" w:hAnsi="Times New Roman"/>
                <w:color w:val="000000"/>
                <w:sz w:val="18"/>
                <w:szCs w:val="18"/>
              </w:rPr>
              <w:t>Labour</w:t>
            </w:r>
            <w:proofErr w:type="spellEnd"/>
            <w:r w:rsidR="00E94CE2" w:rsidRPr="001E1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Health and Social Affairs of Georgia - a government ministry (identification code 211333957) with a principal place of business at 144, </w:t>
            </w:r>
            <w:proofErr w:type="spellStart"/>
            <w:r w:rsidR="00E94CE2" w:rsidRPr="001E19C2">
              <w:rPr>
                <w:rFonts w:ascii="Times New Roman" w:hAnsi="Times New Roman"/>
                <w:color w:val="000000"/>
                <w:sz w:val="18"/>
                <w:szCs w:val="18"/>
              </w:rPr>
              <w:t>Tsereteli</w:t>
            </w:r>
            <w:proofErr w:type="spellEnd"/>
            <w:r w:rsidR="00E94CE2" w:rsidRPr="001E19C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01504" w:rsidRPr="001E19C2">
              <w:rPr>
                <w:rFonts w:ascii="Times New Roman" w:hAnsi="Times New Roman"/>
                <w:color w:val="000000"/>
                <w:sz w:val="18"/>
                <w:szCs w:val="18"/>
              </w:rPr>
              <w:t>ave</w:t>
            </w:r>
            <w:r w:rsidR="00E94CE2" w:rsidRPr="001E19C2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spellEnd"/>
            <w:r w:rsidR="00E94CE2" w:rsidRPr="001E19C2">
              <w:rPr>
                <w:rFonts w:ascii="Times New Roman" w:hAnsi="Times New Roman"/>
                <w:color w:val="000000"/>
                <w:sz w:val="18"/>
                <w:szCs w:val="18"/>
              </w:rPr>
              <w:t>, Tbilisi, 0119, Georgia (“Partner”). EMC and Partner are jointly referred to as the “Parties”.</w:t>
            </w:r>
          </w:p>
          <w:p w:rsidR="000057F1" w:rsidRPr="001E19C2" w:rsidRDefault="000057F1" w:rsidP="003E7F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057F1" w:rsidRPr="001E19C2" w:rsidRDefault="002F6240" w:rsidP="003E7F44">
            <w:pPr>
              <w:spacing w:after="0" w:line="240" w:lineRule="auto"/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r w:rsidRPr="001E19C2">
              <w:rPr>
                <w:rFonts w:ascii="Times New Roman" w:hAnsi="Times New Roman"/>
                <w:sz w:val="18"/>
                <w:szCs w:val="18"/>
              </w:rPr>
              <w:t xml:space="preserve">The </w:t>
            </w:r>
            <w:r w:rsidR="000E347F" w:rsidRPr="001E19C2">
              <w:rPr>
                <w:rFonts w:ascii="Times New Roman" w:hAnsi="Times New Roman"/>
                <w:sz w:val="18"/>
                <w:szCs w:val="18"/>
              </w:rPr>
              <w:t>Statement of Work</w:t>
            </w:r>
            <w:r w:rsidR="009F5E55" w:rsidRPr="001E19C2">
              <w:rPr>
                <w:rFonts w:ascii="Times New Roman" w:hAnsi="Times New Roman"/>
                <w:sz w:val="18"/>
                <w:szCs w:val="18"/>
              </w:rPr>
              <w:t xml:space="preserve"> Agreement </w:t>
            </w:r>
            <w:r w:rsidRPr="001E19C2">
              <w:rPr>
                <w:rFonts w:ascii="Times New Roman" w:hAnsi="Times New Roman"/>
                <w:sz w:val="18"/>
                <w:szCs w:val="18"/>
              </w:rPr>
              <w:t xml:space="preserve">was drawn up </w:t>
            </w:r>
            <w:r w:rsidR="009F5E55" w:rsidRPr="001E19C2">
              <w:rPr>
                <w:rFonts w:ascii="Times New Roman" w:hAnsi="Times New Roman"/>
                <w:sz w:val="18"/>
                <w:szCs w:val="18"/>
              </w:rPr>
              <w:t xml:space="preserve">and entered into </w:t>
            </w:r>
            <w:r w:rsidRPr="001E19C2">
              <w:rPr>
                <w:rFonts w:ascii="Times New Roman" w:hAnsi="Times New Roman"/>
                <w:sz w:val="18"/>
                <w:szCs w:val="18"/>
              </w:rPr>
              <w:t xml:space="preserve">by the </w:t>
            </w:r>
            <w:r w:rsidR="009F5E55" w:rsidRPr="001E19C2">
              <w:rPr>
                <w:rFonts w:ascii="Times New Roman" w:hAnsi="Times New Roman"/>
                <w:sz w:val="18"/>
                <w:szCs w:val="18"/>
              </w:rPr>
              <w:t xml:space="preserve">Parties </w:t>
            </w:r>
            <w:r w:rsidRPr="001E19C2">
              <w:rPr>
                <w:rFonts w:ascii="Times New Roman" w:hAnsi="Times New Roman"/>
                <w:sz w:val="18"/>
                <w:szCs w:val="18"/>
              </w:rPr>
              <w:t xml:space="preserve">on </w:t>
            </w:r>
            <w:r w:rsidR="009F5E55" w:rsidRPr="001E19C2">
              <w:rPr>
                <w:rFonts w:ascii="Times New Roman" w:hAnsi="Times New Roman"/>
                <w:sz w:val="18"/>
                <w:szCs w:val="18"/>
              </w:rPr>
              <w:t xml:space="preserve">27th </w:t>
            </w:r>
            <w:r w:rsidRPr="001E19C2">
              <w:rPr>
                <w:rFonts w:ascii="Times New Roman" w:hAnsi="Times New Roman"/>
                <w:sz w:val="18"/>
                <w:szCs w:val="18"/>
              </w:rPr>
              <w:t xml:space="preserve">September 2012 </w:t>
            </w:r>
            <w:r w:rsidR="009954D8" w:rsidRPr="001E19C2">
              <w:rPr>
                <w:rFonts w:ascii="Times New Roman" w:hAnsi="Times New Roman"/>
                <w:sz w:val="18"/>
                <w:szCs w:val="18"/>
              </w:rPr>
              <w:t>with an internal Partner reference of</w:t>
            </w:r>
            <w:r w:rsidR="009F5E55" w:rsidRPr="001E19C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E19C2">
              <w:rPr>
                <w:rFonts w:ascii="Times New Roman" w:hAnsi="Times New Roman"/>
                <w:sz w:val="18"/>
                <w:szCs w:val="18"/>
              </w:rPr>
              <w:t>P/3504/1</w:t>
            </w:r>
            <w:r w:rsidR="000E347F" w:rsidRPr="001E19C2">
              <w:rPr>
                <w:rFonts w:ascii="Times New Roman" w:hAnsi="Times New Roman"/>
                <w:sz w:val="18"/>
                <w:szCs w:val="18"/>
              </w:rPr>
              <w:t>10</w:t>
            </w:r>
            <w:r w:rsidRPr="001E19C2">
              <w:rPr>
                <w:rFonts w:ascii="Times New Roman" w:hAnsi="Times New Roman"/>
                <w:sz w:val="18"/>
                <w:szCs w:val="18"/>
              </w:rPr>
              <w:t xml:space="preserve"> (purchase of the medical information systems and respective software licenses required for establishment and </w:t>
            </w:r>
            <w:r w:rsidRPr="001E19C2">
              <w:rPr>
                <w:rFonts w:ascii="Sylfaen" w:hAnsi="Sylfaen"/>
                <w:sz w:val="18"/>
                <w:szCs w:val="18"/>
              </w:rPr>
              <w:t xml:space="preserve">introduction of the unified health management information system). </w:t>
            </w:r>
            <w:r w:rsidRPr="00AE7E92">
              <w:rPr>
                <w:rFonts w:ascii="Sylfaen" w:hAnsi="Sylfaen"/>
                <w:sz w:val="18"/>
                <w:szCs w:val="18"/>
                <w:highlight w:val="yellow"/>
              </w:rPr>
              <w:t xml:space="preserve">The contractual amount is USD </w:t>
            </w:r>
            <w:r w:rsidR="000E347F" w:rsidRPr="00AE7E92">
              <w:rPr>
                <w:rFonts w:ascii="Sylfaen" w:hAnsi="Sylfaen"/>
                <w:sz w:val="18"/>
                <w:szCs w:val="18"/>
                <w:highlight w:val="yellow"/>
              </w:rPr>
              <w:t>1.789.531</w:t>
            </w:r>
            <w:proofErr w:type="gramStart"/>
            <w:r w:rsidR="000E347F" w:rsidRPr="00AE7E92">
              <w:rPr>
                <w:rFonts w:ascii="Sylfaen" w:hAnsi="Sylfaen"/>
                <w:sz w:val="18"/>
                <w:szCs w:val="18"/>
                <w:highlight w:val="yellow"/>
              </w:rPr>
              <w:t>,00</w:t>
            </w:r>
            <w:proofErr w:type="gramEnd"/>
            <w:r w:rsidRPr="00AE7E92">
              <w:rPr>
                <w:rFonts w:ascii="Sylfaen" w:hAnsi="Sylfaen"/>
                <w:sz w:val="18"/>
                <w:szCs w:val="18"/>
                <w:highlight w:val="yellow"/>
              </w:rPr>
              <w:t xml:space="preserve"> (</w:t>
            </w:r>
            <w:r w:rsidR="000E347F" w:rsidRPr="00AE7E92">
              <w:rPr>
                <w:rFonts w:ascii="Sylfaen" w:eastAsia="Arial Unicode MS" w:hAnsi="Sylfaen" w:cs="Arial Unicode MS"/>
                <w:color w:val="000000"/>
                <w:sz w:val="18"/>
                <w:szCs w:val="18"/>
                <w:highlight w:val="yellow"/>
              </w:rPr>
              <w:t>one million seven hundred and eighty-nine thousand and five hundred and thirty-one</w:t>
            </w:r>
            <w:r w:rsidRPr="00AE7E92">
              <w:rPr>
                <w:rFonts w:ascii="Sylfaen" w:hAnsi="Sylfaen"/>
                <w:sz w:val="18"/>
                <w:szCs w:val="18"/>
                <w:highlight w:val="yellow"/>
              </w:rPr>
              <w:t>)</w:t>
            </w:r>
            <w:r w:rsidR="00F32D4F" w:rsidRPr="00AE7E92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, </w:t>
            </w:r>
            <w:r w:rsidR="00F32D4F" w:rsidRPr="00AE7E92">
              <w:rPr>
                <w:rFonts w:ascii="Sylfaen" w:hAnsi="Sylfaen"/>
                <w:sz w:val="18"/>
                <w:szCs w:val="18"/>
                <w:highlight w:val="yellow"/>
              </w:rPr>
              <w:t>270,000 (two hundred seventy thousand) was paid</w:t>
            </w:r>
            <w:r w:rsidR="00FF1E3C" w:rsidRPr="00AE7E92">
              <w:rPr>
                <w:rFonts w:ascii="Sylfaen" w:hAnsi="Sylfaen"/>
                <w:sz w:val="18"/>
                <w:szCs w:val="18"/>
                <w:highlight w:val="yellow"/>
              </w:rPr>
              <w:t xml:space="preserve"> for three stages</w:t>
            </w:r>
            <w:r w:rsidR="00F32D4F" w:rsidRPr="00AE7E92">
              <w:rPr>
                <w:rFonts w:ascii="Sylfaen" w:hAnsi="Sylfaen"/>
                <w:sz w:val="18"/>
                <w:szCs w:val="18"/>
                <w:highlight w:val="yellow"/>
              </w:rPr>
              <w:t>.</w:t>
            </w:r>
          </w:p>
          <w:p w:rsidR="000057F1" w:rsidRPr="001E19C2" w:rsidRDefault="000057F1" w:rsidP="003E7F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57F1" w:rsidRPr="001E19C2" w:rsidRDefault="000057F1" w:rsidP="003E7F44">
            <w:pPr>
              <w:spacing w:after="0" w:line="240" w:lineRule="auto"/>
              <w:jc w:val="both"/>
              <w:rPr>
                <w:rFonts w:ascii="Times New Roman" w:hAnsi="Times New Roman"/>
                <w:caps/>
                <w:color w:val="000000"/>
                <w:sz w:val="18"/>
                <w:szCs w:val="18"/>
              </w:rPr>
            </w:pPr>
            <w:r w:rsidRPr="001E19C2">
              <w:rPr>
                <w:rFonts w:ascii="Times New Roman" w:hAnsi="Times New Roman"/>
                <w:caps/>
                <w:color w:val="000000"/>
                <w:sz w:val="18"/>
                <w:szCs w:val="18"/>
              </w:rPr>
              <w:t xml:space="preserve">The Partner confirms that </w:t>
            </w:r>
            <w:r w:rsidR="000E347F" w:rsidRPr="001E19C2">
              <w:rPr>
                <w:rFonts w:ascii="Times New Roman" w:hAnsi="Times New Roman"/>
                <w:caps/>
                <w:color w:val="000000"/>
                <w:sz w:val="18"/>
                <w:szCs w:val="18"/>
              </w:rPr>
              <w:t>“</w:t>
            </w:r>
            <w:r w:rsidR="000E347F" w:rsidRPr="001E19C2">
              <w:rPr>
                <w:rFonts w:ascii="Times New Roman" w:hAnsi="Times New Roman"/>
                <w:color w:val="000000"/>
                <w:sz w:val="18"/>
                <w:szCs w:val="18"/>
                <w:lang w:val="ka-GE"/>
              </w:rPr>
              <w:t>EMC COMPUTER SYSTEMS AUSTRIA GmbH</w:t>
            </w:r>
            <w:r w:rsidR="000E347F" w:rsidRPr="001E19C2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  <w:r w:rsidR="003E4951" w:rsidRPr="001E19C2">
              <w:rPr>
                <w:rFonts w:ascii="Times New Roman" w:hAnsi="Times New Roman"/>
                <w:caps/>
                <w:color w:val="000000"/>
                <w:sz w:val="18"/>
                <w:szCs w:val="18"/>
              </w:rPr>
              <w:t xml:space="preserve"> HAVE </w:t>
            </w:r>
            <w:r w:rsidR="009F5E55" w:rsidRPr="001E19C2">
              <w:rPr>
                <w:rFonts w:ascii="Times New Roman" w:hAnsi="Times New Roman"/>
                <w:caps/>
                <w:color w:val="000000"/>
                <w:sz w:val="18"/>
                <w:szCs w:val="18"/>
              </w:rPr>
              <w:t xml:space="preserve">DELIVERED </w:t>
            </w:r>
            <w:r w:rsidRPr="001E19C2">
              <w:rPr>
                <w:rFonts w:ascii="Times New Roman" w:hAnsi="Times New Roman"/>
                <w:caps/>
                <w:color w:val="000000"/>
                <w:sz w:val="18"/>
                <w:szCs w:val="18"/>
              </w:rPr>
              <w:t xml:space="preserve">and the Partner has </w:t>
            </w:r>
            <w:r w:rsidR="009954D8" w:rsidRPr="001E19C2">
              <w:rPr>
                <w:rFonts w:ascii="Times New Roman" w:hAnsi="Times New Roman"/>
                <w:caps/>
                <w:color w:val="000000"/>
                <w:sz w:val="18"/>
                <w:szCs w:val="18"/>
              </w:rPr>
              <w:t xml:space="preserve">RECEIVED </w:t>
            </w:r>
            <w:r w:rsidRPr="001E19C2">
              <w:rPr>
                <w:rFonts w:ascii="Times New Roman" w:hAnsi="Times New Roman"/>
                <w:caps/>
                <w:color w:val="000000"/>
                <w:sz w:val="18"/>
                <w:szCs w:val="18"/>
              </w:rPr>
              <w:t>the following</w:t>
            </w:r>
            <w:r w:rsidR="003267E0" w:rsidRPr="001E19C2">
              <w:rPr>
                <w:rFonts w:ascii="Sylfaen" w:hAnsi="Sylfaen"/>
                <w:caps/>
                <w:color w:val="000000"/>
                <w:sz w:val="18"/>
                <w:szCs w:val="18"/>
                <w:lang w:val="ka-GE"/>
              </w:rPr>
              <w:t xml:space="preserve"> </w:t>
            </w:r>
            <w:r w:rsidR="00926A2C" w:rsidRPr="001E19C2">
              <w:rPr>
                <w:rFonts w:ascii="Sylfaen" w:hAnsi="Sylfaen"/>
                <w:caps/>
                <w:color w:val="000000"/>
                <w:sz w:val="18"/>
                <w:szCs w:val="18"/>
              </w:rPr>
              <w:t>nine</w:t>
            </w:r>
            <w:r w:rsidRPr="001E19C2">
              <w:rPr>
                <w:rFonts w:ascii="Times New Roman" w:hAnsi="Times New Roman"/>
                <w:caps/>
                <w:color w:val="000000"/>
                <w:sz w:val="18"/>
                <w:szCs w:val="18"/>
              </w:rPr>
              <w:t xml:space="preserve"> </w:t>
            </w:r>
            <w:r w:rsidR="000E347F" w:rsidRPr="001E19C2">
              <w:rPr>
                <w:rFonts w:ascii="Times New Roman" w:hAnsi="Times New Roman"/>
                <w:caps/>
                <w:color w:val="000000"/>
                <w:sz w:val="18"/>
                <w:szCs w:val="18"/>
              </w:rPr>
              <w:t xml:space="preserve">MILESTONES </w:t>
            </w:r>
            <w:r w:rsidRPr="001E19C2">
              <w:rPr>
                <w:rFonts w:ascii="Times New Roman" w:hAnsi="Times New Roman"/>
                <w:caps/>
                <w:color w:val="000000"/>
                <w:sz w:val="18"/>
                <w:szCs w:val="18"/>
              </w:rPr>
              <w:t>(“Products”):</w:t>
            </w:r>
          </w:p>
          <w:p w:rsidR="00B66B0B" w:rsidRPr="001E19C2" w:rsidRDefault="00B66B0B" w:rsidP="008D77D8">
            <w:pPr>
              <w:spacing w:line="240" w:lineRule="auto"/>
              <w:jc w:val="both"/>
              <w:rPr>
                <w:rFonts w:asciiTheme="minorHAnsi" w:eastAsia="Arial Unicode MS" w:hAnsiTheme="minorHAnsi" w:cstheme="minorHAnsi"/>
                <w:b/>
                <w:sz w:val="18"/>
                <w:szCs w:val="18"/>
              </w:rPr>
            </w:pPr>
          </w:p>
          <w:p w:rsidR="00FF1E3C" w:rsidRPr="001E19C2" w:rsidRDefault="00FF1E3C" w:rsidP="003E7F44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A33A6B" w:rsidRPr="00A33A6B" w:rsidRDefault="00A33A6B" w:rsidP="00AE7E92">
            <w:pPr>
              <w:pStyle w:val="Heading2"/>
              <w:keepLines w:val="0"/>
              <w:numPr>
                <w:ilvl w:val="1"/>
                <w:numId w:val="0"/>
              </w:numPr>
              <w:tabs>
                <w:tab w:val="num" w:pos="6671"/>
              </w:tabs>
              <w:spacing w:before="0" w:after="120" w:line="240" w:lineRule="auto"/>
              <w:ind w:left="175" w:hanging="119"/>
              <w:rPr>
                <w:sz w:val="18"/>
                <w:szCs w:val="18"/>
                <w:lang w:val="en-GB"/>
              </w:rPr>
            </w:pPr>
            <w:bookmarkStart w:id="0" w:name="_Ref419910018"/>
            <w:bookmarkStart w:id="1" w:name="_Toc422310457"/>
            <w:r w:rsidRPr="00AE7E92">
              <w:rPr>
                <w:b/>
                <w:sz w:val="18"/>
                <w:szCs w:val="18"/>
                <w:lang w:val="en-GB"/>
              </w:rPr>
              <w:t>Work Package 1</w:t>
            </w:r>
            <w:r w:rsidRPr="00A33A6B">
              <w:rPr>
                <w:sz w:val="18"/>
                <w:szCs w:val="18"/>
                <w:lang w:val="en-GB"/>
              </w:rPr>
              <w:t xml:space="preserve"> – Project Initiation</w:t>
            </w:r>
            <w:bookmarkEnd w:id="0"/>
            <w:bookmarkEnd w:id="1"/>
          </w:p>
          <w:p w:rsidR="00A33A6B" w:rsidRPr="00A33A6B" w:rsidRDefault="00A33A6B" w:rsidP="00AE7E92">
            <w:pPr>
              <w:spacing w:before="60" w:after="60"/>
              <w:ind w:left="175" w:hanging="119"/>
              <w:jc w:val="both"/>
              <w:rPr>
                <w:sz w:val="18"/>
                <w:szCs w:val="18"/>
                <w:lang w:val="en-GB"/>
              </w:rPr>
            </w:pPr>
            <w:r w:rsidRPr="00A33A6B">
              <w:rPr>
                <w:b/>
                <w:sz w:val="18"/>
                <w:szCs w:val="18"/>
                <w:lang w:val="en-GB"/>
              </w:rPr>
              <w:t>Activities:</w:t>
            </w:r>
            <w:r w:rsidRPr="00A33A6B">
              <w:rPr>
                <w:b/>
                <w:i/>
                <w:sz w:val="18"/>
                <w:szCs w:val="18"/>
                <w:lang w:val="en-GB"/>
              </w:rPr>
              <w:t xml:space="preserve">  </w:t>
            </w:r>
          </w:p>
          <w:p w:rsidR="00A33A6B" w:rsidRPr="00A33A6B" w:rsidRDefault="00A33A6B" w:rsidP="00AE7E92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ind w:left="175" w:hanging="119"/>
              <w:contextualSpacing/>
              <w:jc w:val="both"/>
              <w:rPr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Develop project charter</w:t>
            </w:r>
          </w:p>
          <w:p w:rsidR="00A33A6B" w:rsidRPr="00A33A6B" w:rsidRDefault="00A33A6B" w:rsidP="00AE7E92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ind w:left="175" w:hanging="119"/>
              <w:contextualSpacing/>
              <w:jc w:val="both"/>
              <w:rPr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Develop project plan</w:t>
            </w:r>
          </w:p>
          <w:p w:rsidR="00A33A6B" w:rsidRPr="00A33A6B" w:rsidRDefault="00A33A6B" w:rsidP="00AE7E92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ind w:left="175" w:hanging="119"/>
              <w:contextualSpacing/>
              <w:jc w:val="both"/>
              <w:rPr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Conduct the project kick-off meeting</w:t>
            </w:r>
          </w:p>
          <w:p w:rsidR="00A33A6B" w:rsidRPr="00A33A6B" w:rsidRDefault="00A33A6B" w:rsidP="00AE7E92">
            <w:pPr>
              <w:spacing w:before="60" w:after="60"/>
              <w:ind w:left="175" w:hanging="119"/>
              <w:jc w:val="both"/>
              <w:rPr>
                <w:b/>
                <w:sz w:val="18"/>
                <w:szCs w:val="18"/>
                <w:lang w:val="en-GB"/>
              </w:rPr>
            </w:pPr>
            <w:r w:rsidRPr="00A33A6B">
              <w:rPr>
                <w:b/>
                <w:sz w:val="18"/>
                <w:szCs w:val="18"/>
                <w:lang w:val="en-GB"/>
              </w:rPr>
              <w:t>Deliverables:</w:t>
            </w:r>
          </w:p>
          <w:p w:rsidR="00A33A6B" w:rsidRPr="00A33A6B" w:rsidRDefault="00A33A6B" w:rsidP="00AE7E92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ind w:left="175" w:hanging="119"/>
              <w:contextualSpacing/>
              <w:jc w:val="both"/>
              <w:rPr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Project charter</w:t>
            </w:r>
          </w:p>
          <w:p w:rsidR="00A33A6B" w:rsidRPr="00A33A6B" w:rsidRDefault="00A33A6B" w:rsidP="00AE7E92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ind w:left="175" w:hanging="119"/>
              <w:contextualSpacing/>
              <w:jc w:val="both"/>
              <w:rPr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High level project plan</w:t>
            </w:r>
          </w:p>
          <w:p w:rsidR="00FF1E3C" w:rsidRDefault="00FF1E3C" w:rsidP="00AE7E92">
            <w:pPr>
              <w:spacing w:after="0" w:line="240" w:lineRule="auto"/>
              <w:ind w:left="175" w:hanging="119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A33A6B" w:rsidRPr="001E19C2" w:rsidRDefault="00A33A6B" w:rsidP="00AE7E92">
            <w:pPr>
              <w:spacing w:after="0" w:line="240" w:lineRule="auto"/>
              <w:ind w:left="175" w:hanging="119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A33A6B" w:rsidRPr="00A33A6B" w:rsidRDefault="00A33A6B" w:rsidP="00AE7E92">
            <w:pPr>
              <w:pStyle w:val="Heading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pacing w:before="240" w:after="60" w:line="240" w:lineRule="auto"/>
              <w:ind w:left="175" w:hanging="119"/>
              <w:rPr>
                <w:sz w:val="18"/>
                <w:szCs w:val="18"/>
                <w:lang w:val="en-GB"/>
              </w:rPr>
            </w:pPr>
            <w:bookmarkStart w:id="2" w:name="_Ref398649914"/>
            <w:bookmarkStart w:id="3" w:name="_Toc422310459"/>
            <w:r w:rsidRPr="00AE7E92">
              <w:rPr>
                <w:b/>
                <w:sz w:val="18"/>
                <w:szCs w:val="18"/>
                <w:lang w:val="en-GB"/>
              </w:rPr>
              <w:t>Work Package 2</w:t>
            </w:r>
            <w:r w:rsidRPr="00A33A6B">
              <w:rPr>
                <w:sz w:val="18"/>
                <w:szCs w:val="18"/>
                <w:lang w:val="en-GB"/>
              </w:rPr>
              <w:t xml:space="preserve"> – EHR-HSSP/USAID integration functionality </w:t>
            </w:r>
            <w:bookmarkEnd w:id="2"/>
            <w:r w:rsidRPr="00A33A6B">
              <w:rPr>
                <w:sz w:val="18"/>
                <w:szCs w:val="18"/>
                <w:lang w:val="en-GB"/>
              </w:rPr>
              <w:t>analysis (main modules)</w:t>
            </w:r>
            <w:bookmarkEnd w:id="3"/>
          </w:p>
          <w:p w:rsidR="00A33A6B" w:rsidRPr="00A33A6B" w:rsidRDefault="00A33A6B" w:rsidP="00AE7E92">
            <w:pPr>
              <w:pStyle w:val="moh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b/>
                <w:sz w:val="18"/>
                <w:szCs w:val="18"/>
                <w:lang w:val="en-GB"/>
              </w:rPr>
              <w:t>Activities:</w:t>
            </w:r>
            <w:r w:rsidRPr="00A33A6B">
              <w:rPr>
                <w:b/>
                <w:i/>
                <w:sz w:val="18"/>
                <w:szCs w:val="18"/>
                <w:lang w:val="en-GB"/>
              </w:rPr>
              <w:t xml:space="preserve">  </w:t>
            </w:r>
          </w:p>
          <w:p w:rsidR="00A33A6B" w:rsidRPr="00A33A6B" w:rsidRDefault="00A33A6B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Analysis of HSSP/USAID modules data &amp; functionality (</w:t>
            </w:r>
            <w:proofErr w:type="spellStart"/>
            <w:r w:rsidRPr="00A33A6B">
              <w:rPr>
                <w:sz w:val="18"/>
                <w:szCs w:val="18"/>
                <w:lang w:val="en-GB"/>
              </w:rPr>
              <w:t>MoLHSA</w:t>
            </w:r>
            <w:proofErr w:type="spellEnd"/>
            <w:r w:rsidRPr="00A33A6B">
              <w:rPr>
                <w:sz w:val="18"/>
                <w:szCs w:val="18"/>
                <w:lang w:val="en-GB"/>
              </w:rPr>
              <w:t xml:space="preserve"> does not have complete documentation of the current HSSP modules, and EMC needs to establish the data flows used by the current system using review of module documentation; UI inspection to review the main web forms related to the case management; discussing with the Customer experts the functionality, where not described in the documentation). </w:t>
            </w:r>
          </w:p>
          <w:p w:rsidR="00A33A6B" w:rsidRPr="00A33A6B" w:rsidRDefault="00A33A6B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Use-case specification and justification</w:t>
            </w:r>
          </w:p>
          <w:p w:rsidR="00A33A6B" w:rsidRPr="00A33A6B" w:rsidRDefault="00A33A6B" w:rsidP="00AE7E92">
            <w:pPr>
              <w:pStyle w:val="mohlist"/>
              <w:numPr>
                <w:ilvl w:val="0"/>
                <w:numId w:val="15"/>
              </w:numPr>
              <w:tabs>
                <w:tab w:val="clear" w:pos="720"/>
              </w:tabs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Urgent cases (the basic module is Case Registration Module)</w:t>
            </w:r>
          </w:p>
          <w:p w:rsidR="00A33A6B" w:rsidRPr="00A33A6B" w:rsidRDefault="00A33A6B" w:rsidP="00AE7E92">
            <w:pPr>
              <w:pStyle w:val="mohlist"/>
              <w:numPr>
                <w:ilvl w:val="0"/>
                <w:numId w:val="0"/>
              </w:numPr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Clinics provide the medical services in urgent mode (e.g. the patient was delivered to the hospital by ambulance). Clinic enters data (medical and finance) in HSSP/USAID.</w:t>
            </w:r>
          </w:p>
          <w:p w:rsidR="00A33A6B" w:rsidRPr="00A33A6B" w:rsidRDefault="00A33A6B" w:rsidP="00AE7E92">
            <w:pPr>
              <w:pStyle w:val="mohlist"/>
              <w:numPr>
                <w:ilvl w:val="0"/>
                <w:numId w:val="15"/>
              </w:numPr>
              <w:tabs>
                <w:tab w:val="clear" w:pos="720"/>
              </w:tabs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Planned services (the basic module is Guarantee Module and Case Registration)</w:t>
            </w:r>
          </w:p>
          <w:p w:rsidR="00A33A6B" w:rsidRPr="00A33A6B" w:rsidRDefault="00A33A6B" w:rsidP="00AE7E92">
            <w:pPr>
              <w:pStyle w:val="mohlist"/>
              <w:numPr>
                <w:ilvl w:val="0"/>
                <w:numId w:val="0"/>
              </w:numPr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 xml:space="preserve">Patient communicates with clinics and </w:t>
            </w:r>
            <w:proofErr w:type="spellStart"/>
            <w:r w:rsidRPr="00A33A6B">
              <w:rPr>
                <w:sz w:val="18"/>
                <w:szCs w:val="18"/>
                <w:lang w:val="en-GB"/>
              </w:rPr>
              <w:t>MoLHSA</w:t>
            </w:r>
            <w:proofErr w:type="spellEnd"/>
            <w:r w:rsidRPr="00A33A6B">
              <w:rPr>
                <w:sz w:val="18"/>
                <w:szCs w:val="18"/>
                <w:lang w:val="en-GB"/>
              </w:rPr>
              <w:t xml:space="preserve"> to specify and approve medical services. Data (medical and finance) entered </w:t>
            </w:r>
            <w:r w:rsidRPr="00A33A6B">
              <w:rPr>
                <w:sz w:val="18"/>
                <w:szCs w:val="18"/>
                <w:lang w:val="en-GB"/>
              </w:rPr>
              <w:lastRenderedPageBreak/>
              <w:t>by the Ministry specialists and clinics in the HSSP/USAID database.</w:t>
            </w:r>
          </w:p>
          <w:p w:rsidR="00A33A6B" w:rsidRPr="00A33A6B" w:rsidRDefault="00A33A6B" w:rsidP="00AE7E92">
            <w:pPr>
              <w:pStyle w:val="mohlist"/>
              <w:numPr>
                <w:ilvl w:val="0"/>
                <w:numId w:val="15"/>
              </w:numPr>
              <w:tabs>
                <w:tab w:val="clear" w:pos="720"/>
              </w:tabs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Regular services (the basic module is E-Reporting Module for NCDC)</w:t>
            </w:r>
          </w:p>
          <w:p w:rsidR="00A33A6B" w:rsidRDefault="00A33A6B" w:rsidP="00AE7E92">
            <w:pPr>
              <w:pStyle w:val="mohlist"/>
              <w:numPr>
                <w:ilvl w:val="0"/>
                <w:numId w:val="0"/>
              </w:numPr>
              <w:ind w:left="175" w:hanging="119"/>
              <w:rPr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Patient gets the medical services in the clinics domiciliary. Clinics enter information in to the HSSP/USAID database.</w:t>
            </w:r>
          </w:p>
          <w:p w:rsidR="00A33A6B" w:rsidRDefault="00A33A6B" w:rsidP="00AE7E92">
            <w:pPr>
              <w:pStyle w:val="mohlist"/>
              <w:numPr>
                <w:ilvl w:val="0"/>
                <w:numId w:val="0"/>
              </w:numPr>
              <w:ind w:left="175" w:hanging="119"/>
              <w:rPr>
                <w:sz w:val="18"/>
                <w:szCs w:val="18"/>
                <w:lang w:val="en-GB"/>
              </w:rPr>
            </w:pPr>
          </w:p>
          <w:p w:rsidR="00A33A6B" w:rsidRDefault="00A33A6B" w:rsidP="00AE7E92">
            <w:pPr>
              <w:pStyle w:val="mohlist"/>
              <w:numPr>
                <w:ilvl w:val="0"/>
                <w:numId w:val="0"/>
              </w:numPr>
              <w:ind w:left="175" w:hanging="119"/>
              <w:rPr>
                <w:sz w:val="18"/>
                <w:szCs w:val="18"/>
                <w:lang w:val="en-GB"/>
              </w:rPr>
            </w:pPr>
          </w:p>
          <w:p w:rsidR="00A33A6B" w:rsidRDefault="00A33A6B" w:rsidP="00AE7E92">
            <w:pPr>
              <w:pStyle w:val="mohlist"/>
              <w:numPr>
                <w:ilvl w:val="0"/>
                <w:numId w:val="0"/>
              </w:numPr>
              <w:ind w:left="175" w:hanging="119"/>
              <w:rPr>
                <w:sz w:val="18"/>
                <w:szCs w:val="18"/>
                <w:lang w:val="en-GB"/>
              </w:rPr>
            </w:pPr>
          </w:p>
          <w:p w:rsidR="00A33A6B" w:rsidRPr="00A33A6B" w:rsidRDefault="00A33A6B" w:rsidP="009D7432">
            <w:pPr>
              <w:pStyle w:val="mohlist"/>
              <w:numPr>
                <w:ilvl w:val="0"/>
                <w:numId w:val="0"/>
              </w:numPr>
              <w:rPr>
                <w:sz w:val="18"/>
                <w:szCs w:val="18"/>
                <w:lang w:val="en-GB"/>
              </w:rPr>
            </w:pPr>
            <w:r w:rsidRPr="00A33A6B">
              <w:rPr>
                <w:b/>
                <w:sz w:val="18"/>
                <w:szCs w:val="18"/>
                <w:lang w:val="en-GB"/>
              </w:rPr>
              <w:t>Deliverables:</w:t>
            </w:r>
          </w:p>
          <w:p w:rsidR="00A33A6B" w:rsidRPr="00A33A6B" w:rsidRDefault="00A33A6B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Functional specification for EHR-HSSP/USAID part 1 integration. The document will contain:</w:t>
            </w:r>
          </w:p>
          <w:p w:rsidR="00FF1E3C" w:rsidRPr="001E19C2" w:rsidRDefault="00FF1E3C" w:rsidP="00AE7E92">
            <w:pPr>
              <w:spacing w:after="0" w:line="240" w:lineRule="auto"/>
              <w:ind w:left="175" w:hanging="119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AE7E92" w:rsidRDefault="00AE7E92" w:rsidP="00AE7E92">
            <w:pPr>
              <w:pStyle w:val="Heading3"/>
              <w:ind w:left="175" w:hanging="119"/>
              <w:rPr>
                <w:sz w:val="18"/>
                <w:szCs w:val="18"/>
                <w:lang w:val="en-GB"/>
              </w:rPr>
            </w:pPr>
            <w:bookmarkStart w:id="4" w:name="_Toc422310461"/>
          </w:p>
          <w:p w:rsidR="00A33A6B" w:rsidRPr="00A33A6B" w:rsidRDefault="00A33A6B" w:rsidP="00AE7E92">
            <w:pPr>
              <w:pStyle w:val="Heading3"/>
              <w:ind w:left="175" w:hanging="119"/>
              <w:rPr>
                <w:sz w:val="18"/>
                <w:szCs w:val="18"/>
                <w:lang w:val="en-GB"/>
              </w:rPr>
            </w:pPr>
            <w:r w:rsidRPr="00AE7E92">
              <w:rPr>
                <w:b/>
                <w:sz w:val="18"/>
                <w:szCs w:val="18"/>
                <w:lang w:val="en-GB"/>
              </w:rPr>
              <w:t>Work Package 3</w:t>
            </w:r>
            <w:r w:rsidRPr="00A33A6B">
              <w:rPr>
                <w:sz w:val="18"/>
                <w:szCs w:val="18"/>
                <w:lang w:val="en-GB"/>
              </w:rPr>
              <w:t xml:space="preserve"> – EHR-HSSP integration functionality analysis (other modules)</w:t>
            </w:r>
            <w:bookmarkEnd w:id="4"/>
          </w:p>
          <w:p w:rsidR="00A33A6B" w:rsidRPr="00A33A6B" w:rsidRDefault="00A33A6B" w:rsidP="00AE7E92">
            <w:pPr>
              <w:spacing w:after="0" w:line="240" w:lineRule="auto"/>
              <w:ind w:left="175" w:hanging="119"/>
              <w:jc w:val="both"/>
              <w:rPr>
                <w:b/>
                <w:sz w:val="18"/>
                <w:szCs w:val="18"/>
                <w:lang w:val="en-GB"/>
              </w:rPr>
            </w:pPr>
            <w:r w:rsidRPr="00A33A6B">
              <w:rPr>
                <w:b/>
                <w:sz w:val="18"/>
                <w:szCs w:val="18"/>
                <w:lang w:val="en-GB"/>
              </w:rPr>
              <w:t>Activities:</w:t>
            </w:r>
          </w:p>
          <w:p w:rsidR="00A33A6B" w:rsidRPr="00A33A6B" w:rsidRDefault="00A33A6B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Analysis of HSSP/USAID modules functionality (review of existing documentation; UI inspection to review the main web forms; discussion with the Customer subject matter experts about functionality, where not described in the documentation).</w:t>
            </w:r>
          </w:p>
          <w:p w:rsidR="00A33A6B" w:rsidRPr="00A33A6B" w:rsidRDefault="00A33A6B" w:rsidP="00AE7E92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ind w:left="175" w:hanging="119"/>
              <w:contextualSpacing/>
              <w:jc w:val="both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Dialysis Program</w:t>
            </w:r>
          </w:p>
          <w:p w:rsidR="00A33A6B" w:rsidRPr="00A33A6B" w:rsidRDefault="00A33A6B" w:rsidP="00AE7E92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ind w:left="175" w:hanging="119"/>
              <w:contextualSpacing/>
              <w:jc w:val="both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Beneficiary Registration Module - Psychiatry Program</w:t>
            </w:r>
          </w:p>
          <w:p w:rsidR="00A33A6B" w:rsidRPr="00A33A6B" w:rsidRDefault="00A33A6B" w:rsidP="00AE7E92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ind w:left="175" w:hanging="119"/>
              <w:contextualSpacing/>
              <w:jc w:val="both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Beneficiary Registration Module - Diabetes</w:t>
            </w:r>
          </w:p>
          <w:p w:rsidR="00A33A6B" w:rsidRPr="00A33A6B" w:rsidRDefault="00A33A6B" w:rsidP="00AE7E92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ind w:left="175" w:hanging="119"/>
              <w:contextualSpacing/>
              <w:jc w:val="both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Beneficiary Registration Module - AIDS</w:t>
            </w:r>
          </w:p>
          <w:p w:rsidR="00A33A6B" w:rsidRPr="00A33A6B" w:rsidRDefault="00A33A6B" w:rsidP="00AE7E92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ind w:left="175" w:hanging="119"/>
              <w:contextualSpacing/>
              <w:jc w:val="both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Immunization Management Module</w:t>
            </w:r>
          </w:p>
          <w:p w:rsidR="00A33A6B" w:rsidRPr="00A33A6B" w:rsidRDefault="00A33A6B" w:rsidP="00AE7E92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ind w:left="175" w:hanging="119"/>
              <w:contextualSpacing/>
              <w:jc w:val="both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Tuberculosis Electronic Module</w:t>
            </w:r>
          </w:p>
          <w:p w:rsidR="00A33A6B" w:rsidRPr="00A33A6B" w:rsidRDefault="00A33A6B" w:rsidP="00AE7E92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ind w:left="175" w:hanging="119"/>
              <w:contextualSpacing/>
              <w:jc w:val="both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Common Data</w:t>
            </w:r>
          </w:p>
          <w:p w:rsidR="00A33A6B" w:rsidRPr="00A33A6B" w:rsidRDefault="00A33A6B" w:rsidP="00AE7E92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ind w:left="175" w:hanging="119"/>
              <w:contextualSpacing/>
              <w:jc w:val="both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Medical Data</w:t>
            </w:r>
          </w:p>
          <w:p w:rsidR="00A33A6B" w:rsidRPr="00A33A6B" w:rsidRDefault="00A33A6B" w:rsidP="00AE7E92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ind w:left="175" w:hanging="119"/>
              <w:contextualSpacing/>
              <w:jc w:val="both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Medical Classification Module</w:t>
            </w:r>
          </w:p>
          <w:p w:rsidR="00A33A6B" w:rsidRPr="00A33A6B" w:rsidRDefault="00A33A6B" w:rsidP="00AE7E92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ind w:left="175" w:hanging="119"/>
              <w:contextualSpacing/>
              <w:jc w:val="both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Pharmaceutical Products Module</w:t>
            </w:r>
          </w:p>
          <w:p w:rsidR="00A33A6B" w:rsidRPr="00A33A6B" w:rsidRDefault="00A33A6B" w:rsidP="00AE7E92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ind w:left="175" w:hanging="119"/>
              <w:contextualSpacing/>
              <w:jc w:val="both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E-Prescription management</w:t>
            </w:r>
          </w:p>
          <w:p w:rsidR="00A33A6B" w:rsidRPr="00A33A6B" w:rsidRDefault="00A33A6B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Use-cases specification and justification for all the modules types</w:t>
            </w:r>
          </w:p>
          <w:p w:rsidR="00A33A6B" w:rsidRPr="00A33A6B" w:rsidRDefault="00A33A6B" w:rsidP="00AE7E92">
            <w:pPr>
              <w:pStyle w:val="mohlist"/>
              <w:numPr>
                <w:ilvl w:val="1"/>
                <w:numId w:val="12"/>
              </w:numPr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Type 2 modules</w:t>
            </w:r>
          </w:p>
          <w:p w:rsidR="00A33A6B" w:rsidRPr="00A33A6B" w:rsidRDefault="00A33A6B" w:rsidP="00AE7E92">
            <w:pPr>
              <w:pStyle w:val="mohlist"/>
              <w:numPr>
                <w:ilvl w:val="1"/>
                <w:numId w:val="12"/>
              </w:numPr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Type 3 modules</w:t>
            </w:r>
          </w:p>
          <w:p w:rsidR="00AE7E92" w:rsidRPr="00AE7E92" w:rsidRDefault="00AE7E92" w:rsidP="00AE7E92">
            <w:pPr>
              <w:spacing w:before="60" w:after="60"/>
              <w:ind w:left="175" w:hanging="119"/>
              <w:jc w:val="both"/>
              <w:rPr>
                <w:b/>
                <w:sz w:val="6"/>
                <w:szCs w:val="6"/>
                <w:lang w:val="en-GB"/>
              </w:rPr>
            </w:pPr>
          </w:p>
          <w:p w:rsidR="00AE7E92" w:rsidRDefault="00AE7E92" w:rsidP="00AE7E92">
            <w:pPr>
              <w:spacing w:before="60" w:after="60"/>
              <w:ind w:left="175" w:hanging="119"/>
              <w:jc w:val="both"/>
              <w:rPr>
                <w:b/>
                <w:sz w:val="18"/>
                <w:szCs w:val="18"/>
                <w:lang w:val="en-GB"/>
              </w:rPr>
            </w:pPr>
          </w:p>
          <w:p w:rsidR="00A33A6B" w:rsidRPr="00A33A6B" w:rsidRDefault="00A33A6B" w:rsidP="00AE7E92">
            <w:pPr>
              <w:spacing w:before="60" w:after="60"/>
              <w:ind w:left="175" w:hanging="119"/>
              <w:jc w:val="both"/>
              <w:rPr>
                <w:b/>
                <w:sz w:val="18"/>
                <w:szCs w:val="18"/>
                <w:lang w:val="en-GB"/>
              </w:rPr>
            </w:pPr>
            <w:r w:rsidRPr="00A33A6B">
              <w:rPr>
                <w:b/>
                <w:sz w:val="18"/>
                <w:szCs w:val="18"/>
                <w:lang w:val="en-GB"/>
              </w:rPr>
              <w:t>Deliverables:</w:t>
            </w:r>
          </w:p>
          <w:p w:rsidR="00A33A6B" w:rsidRPr="00A33A6B" w:rsidRDefault="00A33A6B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33A6B">
              <w:rPr>
                <w:sz w:val="18"/>
                <w:szCs w:val="18"/>
                <w:lang w:val="en-GB"/>
              </w:rPr>
              <w:t>Functional specification for EHR-HSSP/USAID part 2 integration</w:t>
            </w:r>
          </w:p>
          <w:p w:rsidR="00A33A6B" w:rsidRPr="00A33A6B" w:rsidRDefault="00A33A6B" w:rsidP="00AE7E92">
            <w:pPr>
              <w:spacing w:after="0" w:line="240" w:lineRule="auto"/>
              <w:ind w:left="175" w:hanging="119"/>
              <w:jc w:val="both"/>
              <w:rPr>
                <w:rFonts w:ascii="Times New Roman" w:hAnsi="Times New Roman"/>
                <w:caps/>
                <w:sz w:val="18"/>
                <w:szCs w:val="18"/>
                <w:lang w:val="en-GB"/>
              </w:rPr>
            </w:pPr>
          </w:p>
          <w:p w:rsidR="00A33A6B" w:rsidRPr="00AE7E92" w:rsidRDefault="00A33A6B" w:rsidP="00AE7E92">
            <w:pPr>
              <w:pStyle w:val="Heading3"/>
              <w:ind w:left="175" w:hanging="119"/>
              <w:rPr>
                <w:sz w:val="18"/>
                <w:szCs w:val="18"/>
                <w:lang w:val="en-GB"/>
              </w:rPr>
            </w:pPr>
            <w:bookmarkStart w:id="5" w:name="_Ref419909875"/>
            <w:bookmarkStart w:id="6" w:name="_Toc422310462"/>
            <w:r w:rsidRPr="00AE7E92">
              <w:rPr>
                <w:b/>
                <w:sz w:val="18"/>
                <w:szCs w:val="18"/>
                <w:lang w:val="en-GB"/>
              </w:rPr>
              <w:t>Work Package 4</w:t>
            </w:r>
            <w:r w:rsidRPr="00AE7E92">
              <w:rPr>
                <w:sz w:val="18"/>
                <w:szCs w:val="18"/>
                <w:lang w:val="en-GB"/>
              </w:rPr>
              <w:t xml:space="preserve"> – Mobile services functionality analysis</w:t>
            </w:r>
            <w:bookmarkEnd w:id="5"/>
            <w:bookmarkEnd w:id="6"/>
          </w:p>
          <w:p w:rsidR="00A33A6B" w:rsidRDefault="00A33A6B" w:rsidP="00AE7E92">
            <w:pPr>
              <w:spacing w:after="0" w:line="240" w:lineRule="auto"/>
              <w:ind w:left="175" w:hanging="119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A33A6B" w:rsidRPr="00AE7E92" w:rsidRDefault="00AE7E92" w:rsidP="00AE7E92">
            <w:pPr>
              <w:spacing w:after="0" w:line="240" w:lineRule="auto"/>
              <w:ind w:left="175" w:hanging="119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  <w:r w:rsidRPr="00AE7E92">
              <w:rPr>
                <w:b/>
                <w:sz w:val="18"/>
                <w:szCs w:val="18"/>
                <w:lang w:val="en-GB"/>
              </w:rPr>
              <w:t>Activities:</w:t>
            </w:r>
          </w:p>
          <w:p w:rsidR="00A33A6B" w:rsidRPr="00AE7E92" w:rsidRDefault="00A33A6B" w:rsidP="00AE7E92">
            <w:pPr>
              <w:spacing w:after="0" w:line="240" w:lineRule="auto"/>
              <w:ind w:left="175" w:hanging="119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 xml:space="preserve">Gathering the detailed Customer requirements for mobile services, by discussion with subject matter experts and IT-specialists, based on the high level requirements listed in section 10. 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Analysis of functional requirements for citizens’ mobile services:</w:t>
            </w:r>
          </w:p>
          <w:p w:rsidR="00AE7E92" w:rsidRPr="00AE7E92" w:rsidRDefault="00AE7E92" w:rsidP="00AE7E92">
            <w:pPr>
              <w:pStyle w:val="mohlist"/>
              <w:numPr>
                <w:ilvl w:val="0"/>
                <w:numId w:val="19"/>
              </w:numPr>
              <w:ind w:left="175" w:hanging="119"/>
              <w:rPr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Directory of medical institutions</w:t>
            </w:r>
          </w:p>
          <w:p w:rsidR="00AE7E92" w:rsidRPr="00AE7E92" w:rsidRDefault="00AE7E92" w:rsidP="00AE7E92">
            <w:pPr>
              <w:pStyle w:val="mohlist"/>
              <w:numPr>
                <w:ilvl w:val="0"/>
                <w:numId w:val="19"/>
              </w:numPr>
              <w:ind w:left="175" w:hanging="119"/>
              <w:rPr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Pharmaceutical products directory</w:t>
            </w:r>
          </w:p>
          <w:p w:rsidR="00AE7E92" w:rsidRPr="00AE7E92" w:rsidRDefault="00AE7E92" w:rsidP="00AE7E92">
            <w:pPr>
              <w:pStyle w:val="mohlist"/>
              <w:numPr>
                <w:ilvl w:val="0"/>
                <w:numId w:val="19"/>
              </w:numPr>
              <w:ind w:left="175" w:hanging="119"/>
              <w:rPr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First aid manual directory</w:t>
            </w:r>
          </w:p>
          <w:p w:rsidR="00AE7E92" w:rsidRPr="00AE7E92" w:rsidRDefault="00AE7E92" w:rsidP="00AE7E92">
            <w:pPr>
              <w:pStyle w:val="mohlist"/>
              <w:numPr>
                <w:ilvl w:val="0"/>
                <w:numId w:val="19"/>
              </w:numPr>
              <w:ind w:left="175" w:hanging="119"/>
              <w:rPr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Mobile EMR</w:t>
            </w:r>
          </w:p>
          <w:p w:rsidR="00AE7E92" w:rsidRPr="00AE7E92" w:rsidRDefault="00AE7E92" w:rsidP="00AE7E92">
            <w:pPr>
              <w:pStyle w:val="mohlist"/>
              <w:numPr>
                <w:ilvl w:val="0"/>
                <w:numId w:val="19"/>
              </w:numPr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Medical services requests (status tracking)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Functional requirements analysis for doctors’ mobile services</w:t>
            </w:r>
          </w:p>
          <w:p w:rsidR="00AE7E92" w:rsidRPr="00AE7E92" w:rsidRDefault="00AE7E92" w:rsidP="00AE7E92">
            <w:pPr>
              <w:pStyle w:val="mohlist"/>
              <w:numPr>
                <w:ilvl w:val="0"/>
                <w:numId w:val="18"/>
              </w:numPr>
              <w:ind w:left="175" w:hanging="119"/>
              <w:rPr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Mobile EMR access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Functional requirements analysis for Ministry mobile services</w:t>
            </w:r>
          </w:p>
          <w:p w:rsidR="00AE7E92" w:rsidRPr="00AE7E92" w:rsidRDefault="00AE7E92" w:rsidP="00AE7E92">
            <w:pPr>
              <w:pStyle w:val="mohlist"/>
              <w:numPr>
                <w:ilvl w:val="0"/>
                <w:numId w:val="17"/>
              </w:numPr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Common financial indicators</w:t>
            </w:r>
          </w:p>
          <w:p w:rsidR="00AE7E92" w:rsidRPr="00AE7E92" w:rsidRDefault="00AE7E92" w:rsidP="00AE7E92">
            <w:pPr>
              <w:pStyle w:val="mohlist"/>
              <w:numPr>
                <w:ilvl w:val="0"/>
                <w:numId w:val="17"/>
              </w:numPr>
              <w:ind w:left="175" w:hanging="119"/>
              <w:rPr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Common healthcare statistics</w:t>
            </w:r>
          </w:p>
          <w:p w:rsidR="00AE7E92" w:rsidRPr="00AE7E92" w:rsidRDefault="00AE7E92" w:rsidP="00AE7E92">
            <w:pPr>
              <w:pStyle w:val="mohlist"/>
              <w:numPr>
                <w:ilvl w:val="0"/>
                <w:numId w:val="17"/>
              </w:numPr>
              <w:ind w:left="175" w:hanging="119"/>
              <w:rPr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EHR filling control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lastRenderedPageBreak/>
              <w:t xml:space="preserve">Specification of “to-be” data flow diagrams 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Development of Functional specification for mobile services</w:t>
            </w:r>
          </w:p>
          <w:p w:rsidR="00AE7E92" w:rsidRPr="00AE7E92" w:rsidRDefault="00AE7E92" w:rsidP="00AE7E92">
            <w:pPr>
              <w:spacing w:before="60" w:after="60"/>
              <w:ind w:left="175" w:hanging="119"/>
              <w:jc w:val="both"/>
              <w:rPr>
                <w:b/>
                <w:sz w:val="18"/>
                <w:szCs w:val="18"/>
                <w:lang w:val="en-GB"/>
              </w:rPr>
            </w:pPr>
            <w:r w:rsidRPr="00AE7E92">
              <w:rPr>
                <w:b/>
                <w:sz w:val="18"/>
                <w:szCs w:val="18"/>
                <w:lang w:val="en-GB"/>
              </w:rPr>
              <w:t>Deliverables:</w:t>
            </w:r>
          </w:p>
          <w:p w:rsidR="00AE7E92" w:rsidRPr="00AE7E92" w:rsidRDefault="00AE7E92" w:rsidP="00AE7E92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ind w:left="175" w:hanging="119"/>
              <w:contextualSpacing/>
              <w:jc w:val="both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Functional specification for mobile services for</w:t>
            </w:r>
          </w:p>
          <w:p w:rsidR="00AE7E92" w:rsidRPr="00AE7E92" w:rsidRDefault="00AE7E92" w:rsidP="00AE7E92">
            <w:pPr>
              <w:pStyle w:val="ListParagraph"/>
              <w:numPr>
                <w:ilvl w:val="0"/>
                <w:numId w:val="20"/>
              </w:numPr>
              <w:spacing w:before="60" w:after="60" w:line="240" w:lineRule="auto"/>
              <w:ind w:left="175" w:hanging="119"/>
              <w:contextualSpacing/>
              <w:jc w:val="both"/>
              <w:rPr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citizens</w:t>
            </w:r>
          </w:p>
          <w:p w:rsidR="00AE7E92" w:rsidRPr="00AE7E92" w:rsidRDefault="00AE7E92" w:rsidP="00AE7E92">
            <w:pPr>
              <w:pStyle w:val="ListParagraph"/>
              <w:numPr>
                <w:ilvl w:val="0"/>
                <w:numId w:val="20"/>
              </w:numPr>
              <w:spacing w:before="60" w:after="60" w:line="240" w:lineRule="auto"/>
              <w:ind w:left="175" w:hanging="119"/>
              <w:contextualSpacing/>
              <w:jc w:val="both"/>
              <w:rPr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doctors</w:t>
            </w:r>
          </w:p>
          <w:p w:rsidR="00AE7E92" w:rsidRPr="00AE7E92" w:rsidRDefault="00AE7E92" w:rsidP="00AE7E92">
            <w:pPr>
              <w:pStyle w:val="ListParagraph"/>
              <w:numPr>
                <w:ilvl w:val="0"/>
                <w:numId w:val="20"/>
              </w:numPr>
              <w:spacing w:before="60" w:after="60" w:line="240" w:lineRule="auto"/>
              <w:ind w:left="175" w:hanging="119"/>
              <w:contextualSpacing/>
              <w:jc w:val="both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 xml:space="preserve">Ministry </w:t>
            </w:r>
          </w:p>
          <w:p w:rsidR="00AE7E92" w:rsidRPr="00AE7E92" w:rsidRDefault="009D7432" w:rsidP="009D7432">
            <w:pPr>
              <w:pStyle w:val="Heading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pacing w:before="240" w:after="60" w:line="240" w:lineRule="auto"/>
              <w:rPr>
                <w:sz w:val="18"/>
                <w:szCs w:val="18"/>
                <w:lang w:val="en-GB"/>
              </w:rPr>
            </w:pPr>
            <w:bookmarkStart w:id="7" w:name="_Toc422310463"/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br/>
            </w:r>
            <w:r w:rsidR="00AE7E92" w:rsidRPr="00AE7E92">
              <w:rPr>
                <w:b/>
                <w:sz w:val="18"/>
                <w:szCs w:val="18"/>
                <w:lang w:val="en-GB"/>
              </w:rPr>
              <w:t>Work Package 5</w:t>
            </w:r>
            <w:r w:rsidR="00AE7E92" w:rsidRPr="00AE7E92">
              <w:rPr>
                <w:sz w:val="18"/>
                <w:szCs w:val="18"/>
                <w:lang w:val="en-GB"/>
              </w:rPr>
              <w:t xml:space="preserve"> – Project management for analysis phase</w:t>
            </w:r>
            <w:bookmarkEnd w:id="7"/>
          </w:p>
          <w:p w:rsidR="00AE7E92" w:rsidRPr="00AE7E92" w:rsidRDefault="00AE7E92" w:rsidP="00AE7E92">
            <w:pPr>
              <w:pStyle w:val="ASL"/>
              <w:ind w:left="175" w:hanging="119"/>
              <w:rPr>
                <w:sz w:val="18"/>
                <w:szCs w:val="18"/>
                <w:lang w:val="en-GB"/>
              </w:rPr>
            </w:pPr>
            <w:r w:rsidRPr="00AE7E92">
              <w:rPr>
                <w:b/>
                <w:sz w:val="18"/>
                <w:szCs w:val="18"/>
                <w:lang w:val="en-GB"/>
              </w:rPr>
              <w:t>Activities:</w:t>
            </w:r>
            <w:r w:rsidRPr="00AE7E92">
              <w:rPr>
                <w:b/>
                <w:i/>
                <w:sz w:val="18"/>
                <w:szCs w:val="18"/>
                <w:lang w:val="en-GB"/>
              </w:rPr>
              <w:t xml:space="preserve">  </w:t>
            </w:r>
            <w:r w:rsidRPr="00AE7E92">
              <w:rPr>
                <w:sz w:val="18"/>
                <w:szCs w:val="18"/>
                <w:lang w:val="en-GB"/>
              </w:rPr>
              <w:t>The detailed activities of Work Package 5 include: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Manage analysis activities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Organize work sessions with Customer’s subject matter and technical specialists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Develop detailed plan for analysis activities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Manage detailed functional specification development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Manage the project scope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Produce weekly status reports.</w:t>
            </w:r>
          </w:p>
          <w:p w:rsidR="00AE7E92" w:rsidRPr="00AE7E92" w:rsidRDefault="009D7432" w:rsidP="00AE7E92">
            <w:pPr>
              <w:pStyle w:val="ASL"/>
              <w:ind w:left="175" w:hanging="119"/>
              <w:rPr>
                <w:sz w:val="18"/>
                <w:szCs w:val="18"/>
                <w:lang w:val="en-GB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br/>
            </w:r>
            <w:r w:rsidR="00AE7E92" w:rsidRPr="00AE7E92">
              <w:rPr>
                <w:b/>
                <w:sz w:val="18"/>
                <w:szCs w:val="18"/>
                <w:lang w:val="en-GB"/>
              </w:rPr>
              <w:t>Deliverables</w:t>
            </w:r>
            <w:r w:rsidR="00AE7E92" w:rsidRPr="00AE7E92">
              <w:rPr>
                <w:sz w:val="18"/>
                <w:szCs w:val="18"/>
                <w:lang w:val="en-GB"/>
              </w:rPr>
              <w:t>: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 xml:space="preserve">Detailed project plan 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Status reports</w:t>
            </w:r>
          </w:p>
          <w:p w:rsidR="00AE7E92" w:rsidRPr="00AE7E92" w:rsidRDefault="009D7432" w:rsidP="009D7432">
            <w:pPr>
              <w:pStyle w:val="Heading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pacing w:before="240" w:after="60" w:line="240" w:lineRule="auto"/>
              <w:rPr>
                <w:sz w:val="18"/>
                <w:szCs w:val="18"/>
                <w:lang w:val="en-GB"/>
              </w:rPr>
            </w:pPr>
            <w:bookmarkStart w:id="8" w:name="_Ref419909978"/>
            <w:bookmarkStart w:id="9" w:name="_Ref419909982"/>
            <w:bookmarkStart w:id="10" w:name="_Toc422310465"/>
            <w:r>
              <w:rPr>
                <w:rFonts w:ascii="Sylfaen" w:hAnsi="Sylfaen"/>
                <w:sz w:val="6"/>
                <w:szCs w:val="6"/>
                <w:lang w:val="ka-GE"/>
              </w:rPr>
              <w:br/>
            </w:r>
            <w:r>
              <w:rPr>
                <w:rFonts w:ascii="Sylfaen" w:hAnsi="Sylfaen"/>
                <w:sz w:val="6"/>
                <w:szCs w:val="6"/>
                <w:lang w:val="ka-GE"/>
              </w:rPr>
              <w:br/>
            </w:r>
            <w:r w:rsidR="00AE7E92" w:rsidRPr="00AE7E92">
              <w:rPr>
                <w:b/>
                <w:sz w:val="18"/>
                <w:szCs w:val="18"/>
                <w:lang w:val="en-GB"/>
              </w:rPr>
              <w:t>Work Package 6</w:t>
            </w:r>
            <w:r w:rsidR="00AE7E92" w:rsidRPr="00AE7E92">
              <w:rPr>
                <w:sz w:val="18"/>
                <w:szCs w:val="18"/>
                <w:lang w:val="en-GB"/>
              </w:rPr>
              <w:t xml:space="preserve"> – EHR-HSSP integration functionality design </w:t>
            </w:r>
            <w:bookmarkEnd w:id="8"/>
            <w:bookmarkEnd w:id="9"/>
            <w:r w:rsidR="00AE7E92" w:rsidRPr="00AE7E92">
              <w:rPr>
                <w:sz w:val="18"/>
                <w:szCs w:val="18"/>
                <w:lang w:val="en-GB"/>
              </w:rPr>
              <w:t>(main modules)</w:t>
            </w:r>
            <w:bookmarkEnd w:id="10"/>
          </w:p>
          <w:p w:rsidR="00AE7E92" w:rsidRPr="00AE7E92" w:rsidRDefault="00AE7E92" w:rsidP="00AE7E92">
            <w:pPr>
              <w:spacing w:before="60" w:after="60"/>
              <w:ind w:left="175" w:hanging="119"/>
              <w:jc w:val="both"/>
              <w:rPr>
                <w:sz w:val="18"/>
                <w:szCs w:val="18"/>
                <w:lang w:val="en-GB"/>
              </w:rPr>
            </w:pPr>
            <w:r w:rsidRPr="00AE7E92">
              <w:rPr>
                <w:b/>
                <w:sz w:val="18"/>
                <w:szCs w:val="18"/>
                <w:lang w:val="en-GB"/>
              </w:rPr>
              <w:t>Activities:</w:t>
            </w:r>
            <w:r w:rsidRPr="00AE7E92">
              <w:rPr>
                <w:b/>
                <w:i/>
                <w:sz w:val="18"/>
                <w:szCs w:val="18"/>
                <w:lang w:val="en-GB"/>
              </w:rPr>
              <w:t xml:space="preserve">  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Solution Architecture development (common technical solutions and main modules HSSP integration part</w:t>
            </w:r>
            <w:r w:rsidRPr="00AE7E92">
              <w:rPr>
                <w:sz w:val="18"/>
                <w:szCs w:val="18"/>
              </w:rPr>
              <w:t xml:space="preserve">, and </w:t>
            </w:r>
            <w:r w:rsidRPr="00AE7E92">
              <w:rPr>
                <w:sz w:val="18"/>
                <w:szCs w:val="18"/>
                <w:lang w:val="en-GB"/>
              </w:rPr>
              <w:t>Classifiers/directories synchronization part)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 xml:space="preserve">Additional analysis of the current infrastructure </w:t>
            </w:r>
          </w:p>
          <w:p w:rsidR="00AE7E92" w:rsidRPr="00AE7E92" w:rsidRDefault="00AE7E92" w:rsidP="00AE7E92">
            <w:pPr>
              <w:pStyle w:val="BodyText"/>
              <w:spacing w:after="60"/>
              <w:ind w:left="175" w:hanging="119"/>
              <w:jc w:val="both"/>
              <w:rPr>
                <w:sz w:val="18"/>
                <w:szCs w:val="18"/>
                <w:lang w:val="en-GB"/>
              </w:rPr>
            </w:pPr>
          </w:p>
          <w:p w:rsidR="00AE7E92" w:rsidRPr="00AE7E92" w:rsidRDefault="00AE7E92" w:rsidP="00AE7E92">
            <w:pPr>
              <w:spacing w:before="60" w:after="60"/>
              <w:ind w:left="175" w:hanging="119"/>
              <w:jc w:val="both"/>
              <w:rPr>
                <w:b/>
                <w:sz w:val="18"/>
                <w:szCs w:val="18"/>
                <w:lang w:val="en-GB"/>
              </w:rPr>
            </w:pPr>
            <w:r w:rsidRPr="00AE7E92">
              <w:rPr>
                <w:b/>
                <w:sz w:val="18"/>
                <w:szCs w:val="18"/>
                <w:lang w:val="en-GB"/>
              </w:rPr>
              <w:t>Deliverables: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Solution Architecture document (common technical solutions and main modules HSSP integration part</w:t>
            </w:r>
            <w:r w:rsidRPr="00AE7E92">
              <w:rPr>
                <w:sz w:val="18"/>
                <w:szCs w:val="18"/>
              </w:rPr>
              <w:t xml:space="preserve">, and </w:t>
            </w:r>
            <w:r w:rsidRPr="00AE7E92">
              <w:rPr>
                <w:sz w:val="18"/>
                <w:szCs w:val="18"/>
                <w:lang w:val="en-GB"/>
              </w:rPr>
              <w:t>Classifiers/directories synchronization part)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Technical Architecture document</w:t>
            </w:r>
          </w:p>
          <w:p w:rsidR="00AE7E92" w:rsidRPr="00AE7E92" w:rsidRDefault="00AE7E92" w:rsidP="00AE7E92">
            <w:pPr>
              <w:spacing w:after="0" w:line="240" w:lineRule="auto"/>
              <w:ind w:left="175" w:hanging="119"/>
              <w:jc w:val="both"/>
              <w:rPr>
                <w:sz w:val="18"/>
                <w:szCs w:val="18"/>
                <w:lang w:val="en-GB"/>
              </w:rPr>
            </w:pPr>
          </w:p>
          <w:p w:rsidR="00AE7E92" w:rsidRPr="00AE7E92" w:rsidRDefault="00AE7E92" w:rsidP="00AE7E92">
            <w:pPr>
              <w:pStyle w:val="Heading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pacing w:before="240" w:after="60" w:line="240" w:lineRule="auto"/>
              <w:ind w:left="175" w:hanging="119"/>
              <w:rPr>
                <w:sz w:val="18"/>
                <w:szCs w:val="18"/>
                <w:lang w:val="en-GB"/>
              </w:rPr>
            </w:pPr>
            <w:bookmarkStart w:id="11" w:name="_Ref419909986"/>
            <w:bookmarkStart w:id="12" w:name="_Ref419910617"/>
            <w:bookmarkStart w:id="13" w:name="_Toc422310466"/>
            <w:r w:rsidRPr="00AE7E92">
              <w:rPr>
                <w:b/>
                <w:sz w:val="18"/>
                <w:szCs w:val="18"/>
                <w:lang w:val="en-GB"/>
              </w:rPr>
              <w:t>Work Package 7</w:t>
            </w:r>
            <w:r w:rsidRPr="00AE7E92">
              <w:rPr>
                <w:sz w:val="18"/>
                <w:szCs w:val="18"/>
                <w:lang w:val="en-GB"/>
              </w:rPr>
              <w:t xml:space="preserve"> – EHR-HSSP integration functionality design completed (other modules)</w:t>
            </w:r>
            <w:bookmarkEnd w:id="11"/>
            <w:bookmarkEnd w:id="12"/>
            <w:bookmarkEnd w:id="13"/>
          </w:p>
          <w:p w:rsidR="00AE7E92" w:rsidRPr="00AE7E92" w:rsidRDefault="00AE7E92" w:rsidP="00AE7E92">
            <w:pPr>
              <w:spacing w:before="60" w:after="60"/>
              <w:ind w:left="175" w:hanging="119"/>
              <w:jc w:val="both"/>
              <w:rPr>
                <w:sz w:val="18"/>
                <w:szCs w:val="18"/>
                <w:lang w:val="en-GB"/>
              </w:rPr>
            </w:pPr>
            <w:r w:rsidRPr="00AE7E92">
              <w:rPr>
                <w:b/>
                <w:sz w:val="18"/>
                <w:szCs w:val="18"/>
                <w:lang w:val="en-GB"/>
              </w:rPr>
              <w:t>Activities:</w:t>
            </w:r>
            <w:r w:rsidRPr="00AE7E92">
              <w:rPr>
                <w:b/>
                <w:i/>
                <w:sz w:val="18"/>
                <w:szCs w:val="18"/>
                <w:lang w:val="en-GB"/>
              </w:rPr>
              <w:t xml:space="preserve">  </w:t>
            </w:r>
            <w:r w:rsidRPr="00AE7E92">
              <w:rPr>
                <w:sz w:val="18"/>
                <w:szCs w:val="18"/>
                <w:lang w:val="en-GB"/>
              </w:rPr>
              <w:t>The detailed activities of Work Package 7 include: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Solution Architecture development (other modules HSSP integration part)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Develop the Collaborative Healthcare Environment enhancement strategy for 2015-2016 years</w:t>
            </w:r>
          </w:p>
          <w:p w:rsidR="00AE7E92" w:rsidRPr="00AE7E92" w:rsidRDefault="00AE7E92" w:rsidP="00AE7E92">
            <w:pPr>
              <w:pStyle w:val="BodyText"/>
              <w:spacing w:after="60"/>
              <w:ind w:left="175" w:hanging="119"/>
              <w:jc w:val="both"/>
              <w:rPr>
                <w:sz w:val="18"/>
                <w:szCs w:val="18"/>
                <w:lang w:val="en-GB"/>
              </w:rPr>
            </w:pPr>
          </w:p>
          <w:p w:rsidR="00AE7E92" w:rsidRPr="00AE7E92" w:rsidRDefault="00AE7E92" w:rsidP="00AE7E92">
            <w:pPr>
              <w:spacing w:before="60" w:after="60"/>
              <w:ind w:left="175" w:hanging="119"/>
              <w:jc w:val="both"/>
              <w:rPr>
                <w:b/>
                <w:sz w:val="18"/>
                <w:szCs w:val="18"/>
                <w:lang w:val="en-GB"/>
              </w:rPr>
            </w:pPr>
            <w:r w:rsidRPr="00AE7E92">
              <w:rPr>
                <w:b/>
                <w:sz w:val="18"/>
                <w:szCs w:val="18"/>
                <w:lang w:val="en-GB"/>
              </w:rPr>
              <w:t>Deliverables: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Solution Architecture document (other modules HSSP integration part)</w:t>
            </w:r>
          </w:p>
          <w:p w:rsidR="00AE7E92" w:rsidRPr="00AE7E92" w:rsidRDefault="00AE7E92" w:rsidP="00AE7E92">
            <w:pPr>
              <w:pStyle w:val="Heading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pacing w:before="240" w:after="60" w:line="240" w:lineRule="auto"/>
              <w:ind w:left="175" w:hanging="119"/>
              <w:rPr>
                <w:sz w:val="18"/>
                <w:szCs w:val="18"/>
                <w:lang w:val="en-GB"/>
              </w:rPr>
            </w:pPr>
            <w:bookmarkStart w:id="14" w:name="_Ref419909990"/>
            <w:bookmarkStart w:id="15" w:name="_Toc422310467"/>
            <w:r w:rsidRPr="00AE7E92">
              <w:rPr>
                <w:b/>
                <w:sz w:val="18"/>
                <w:szCs w:val="18"/>
                <w:lang w:val="en-GB"/>
              </w:rPr>
              <w:t>Work Package 8</w:t>
            </w:r>
            <w:r w:rsidRPr="00AE7E92">
              <w:rPr>
                <w:sz w:val="18"/>
                <w:szCs w:val="18"/>
                <w:lang w:val="en-GB"/>
              </w:rPr>
              <w:t xml:space="preserve"> – Mobile services functionality design</w:t>
            </w:r>
            <w:bookmarkEnd w:id="14"/>
            <w:bookmarkEnd w:id="15"/>
          </w:p>
          <w:p w:rsidR="00AE7E92" w:rsidRPr="00AE7E92" w:rsidRDefault="00AE7E92" w:rsidP="00AE7E92">
            <w:pPr>
              <w:spacing w:before="60" w:after="60"/>
              <w:ind w:left="175" w:hanging="119"/>
              <w:jc w:val="both"/>
              <w:rPr>
                <w:sz w:val="18"/>
                <w:szCs w:val="18"/>
                <w:lang w:val="en-GB"/>
              </w:rPr>
            </w:pPr>
            <w:r w:rsidRPr="00AE7E92">
              <w:rPr>
                <w:b/>
                <w:sz w:val="18"/>
                <w:szCs w:val="18"/>
                <w:lang w:val="en-GB"/>
              </w:rPr>
              <w:t>Activities:</w:t>
            </w:r>
            <w:r w:rsidRPr="00AE7E92">
              <w:rPr>
                <w:b/>
                <w:i/>
                <w:sz w:val="18"/>
                <w:szCs w:val="18"/>
                <w:lang w:val="en-GB"/>
              </w:rPr>
              <w:t xml:space="preserve">  </w:t>
            </w:r>
          </w:p>
          <w:p w:rsidR="00AE7E92" w:rsidRPr="00AE7E92" w:rsidRDefault="00AE7E92" w:rsidP="00AE7E92">
            <w:pPr>
              <w:pStyle w:val="mohlist"/>
              <w:numPr>
                <w:ilvl w:val="0"/>
                <w:numId w:val="0"/>
              </w:numPr>
              <w:ind w:left="175"/>
              <w:rPr>
                <w:b/>
                <w:i/>
                <w:sz w:val="18"/>
                <w:szCs w:val="18"/>
                <w:lang w:val="en-GB"/>
              </w:rPr>
            </w:pP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Mobile Platform Architecture development</w:t>
            </w:r>
          </w:p>
          <w:p w:rsidR="00AE7E92" w:rsidRPr="00AE7E92" w:rsidRDefault="00AE7E92" w:rsidP="00AE7E92">
            <w:pPr>
              <w:pStyle w:val="BodyText"/>
              <w:spacing w:after="60"/>
              <w:ind w:left="175" w:hanging="119"/>
              <w:jc w:val="both"/>
              <w:rPr>
                <w:sz w:val="18"/>
                <w:szCs w:val="18"/>
                <w:lang w:val="en-GB"/>
              </w:rPr>
            </w:pPr>
          </w:p>
          <w:p w:rsidR="00AE7E92" w:rsidRPr="00AE7E92" w:rsidRDefault="00AE7E92" w:rsidP="00AE7E92">
            <w:pPr>
              <w:spacing w:before="60" w:after="60"/>
              <w:ind w:left="175" w:hanging="119"/>
              <w:jc w:val="both"/>
              <w:rPr>
                <w:b/>
                <w:sz w:val="18"/>
                <w:szCs w:val="18"/>
                <w:lang w:val="en-GB"/>
              </w:rPr>
            </w:pPr>
            <w:r w:rsidRPr="00AE7E92">
              <w:rPr>
                <w:b/>
                <w:sz w:val="18"/>
                <w:szCs w:val="18"/>
                <w:lang w:val="en-GB"/>
              </w:rPr>
              <w:t>Deliverables: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Mobile Platform Architecture document</w:t>
            </w:r>
          </w:p>
          <w:p w:rsidR="00AE7E92" w:rsidRDefault="00AE7E92" w:rsidP="00AE7E92">
            <w:pPr>
              <w:spacing w:after="0" w:line="240" w:lineRule="auto"/>
              <w:ind w:left="175" w:hanging="119"/>
              <w:jc w:val="both"/>
              <w:rPr>
                <w:rFonts w:ascii="Sylfaen" w:hAnsi="Sylfaen"/>
                <w:caps/>
                <w:sz w:val="18"/>
                <w:szCs w:val="18"/>
                <w:lang w:val="ka-GE"/>
              </w:rPr>
            </w:pPr>
          </w:p>
          <w:p w:rsidR="00AE7E92" w:rsidRPr="00AE7E92" w:rsidRDefault="009D7432" w:rsidP="00AE7E92">
            <w:pPr>
              <w:pStyle w:val="Heading3"/>
              <w:keepLines w:val="0"/>
              <w:numPr>
                <w:ilvl w:val="2"/>
                <w:numId w:val="0"/>
              </w:numPr>
              <w:tabs>
                <w:tab w:val="num" w:pos="720"/>
              </w:tabs>
              <w:spacing w:before="240" w:after="60" w:line="240" w:lineRule="auto"/>
              <w:ind w:left="175" w:hanging="119"/>
              <w:rPr>
                <w:sz w:val="18"/>
                <w:szCs w:val="18"/>
                <w:lang w:val="en-GB"/>
              </w:rPr>
            </w:pPr>
            <w:bookmarkStart w:id="16" w:name="_Toc422310468"/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br/>
            </w:r>
            <w:r w:rsidR="00AE7E92" w:rsidRPr="00AE7E92">
              <w:rPr>
                <w:b/>
                <w:sz w:val="18"/>
                <w:szCs w:val="18"/>
                <w:lang w:val="en-GB"/>
              </w:rPr>
              <w:lastRenderedPageBreak/>
              <w:t>Work Package 9</w:t>
            </w:r>
            <w:r w:rsidR="00AE7E92" w:rsidRPr="00AE7E92">
              <w:rPr>
                <w:sz w:val="18"/>
                <w:szCs w:val="18"/>
                <w:lang w:val="en-GB"/>
              </w:rPr>
              <w:t xml:space="preserve"> – Project management design phase</w:t>
            </w:r>
            <w:bookmarkEnd w:id="16"/>
          </w:p>
          <w:p w:rsidR="00AE7E92" w:rsidRPr="00AE7E92" w:rsidRDefault="00AE7E92" w:rsidP="00AE7E92">
            <w:pPr>
              <w:pStyle w:val="ASL"/>
              <w:ind w:left="175" w:hanging="119"/>
              <w:rPr>
                <w:sz w:val="18"/>
                <w:szCs w:val="18"/>
                <w:lang w:val="en-GB"/>
              </w:rPr>
            </w:pPr>
            <w:r w:rsidRPr="00AE7E92">
              <w:rPr>
                <w:b/>
                <w:sz w:val="18"/>
                <w:szCs w:val="18"/>
                <w:lang w:val="en-GB"/>
              </w:rPr>
              <w:t>Activities:</w:t>
            </w:r>
            <w:r w:rsidRPr="00AE7E92">
              <w:rPr>
                <w:b/>
                <w:i/>
                <w:sz w:val="18"/>
                <w:szCs w:val="18"/>
                <w:lang w:val="en-GB"/>
              </w:rPr>
              <w:t xml:space="preserve">  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Manage analysis activities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Organize work sessions with Customer’s subject matter and technical specialists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Develop detailed plan for analysis activities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Manage detailed functional specification development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Manage the project scope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Produce weekly status reports.</w:t>
            </w:r>
          </w:p>
          <w:p w:rsidR="00AE7E92" w:rsidRPr="00AE7E92" w:rsidRDefault="00AE7E92" w:rsidP="00AE7E92">
            <w:pPr>
              <w:pStyle w:val="mohlist"/>
              <w:numPr>
                <w:ilvl w:val="0"/>
                <w:numId w:val="0"/>
              </w:numPr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</w:p>
          <w:p w:rsidR="00AE7E92" w:rsidRPr="00AE7E92" w:rsidRDefault="00AE7E92" w:rsidP="00AE7E92">
            <w:pPr>
              <w:pStyle w:val="ASL"/>
              <w:ind w:left="175" w:hanging="119"/>
              <w:rPr>
                <w:sz w:val="18"/>
                <w:szCs w:val="18"/>
                <w:lang w:val="en-GB"/>
              </w:rPr>
            </w:pPr>
            <w:r w:rsidRPr="00AE7E92">
              <w:rPr>
                <w:b/>
                <w:sz w:val="18"/>
                <w:szCs w:val="18"/>
                <w:lang w:val="en-GB"/>
              </w:rPr>
              <w:t>Deliverables</w:t>
            </w:r>
            <w:r w:rsidRPr="00AE7E92">
              <w:rPr>
                <w:sz w:val="18"/>
                <w:szCs w:val="18"/>
                <w:lang w:val="en-GB"/>
              </w:rPr>
              <w:t>: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 xml:space="preserve">Detailed project plan </w:t>
            </w:r>
          </w:p>
          <w:p w:rsidR="00AE7E92" w:rsidRPr="00AE7E92" w:rsidRDefault="00AE7E92" w:rsidP="00AE7E92">
            <w:pPr>
              <w:pStyle w:val="mohlist"/>
              <w:ind w:left="175" w:hanging="119"/>
              <w:rPr>
                <w:b/>
                <w:i/>
                <w:sz w:val="18"/>
                <w:szCs w:val="18"/>
                <w:lang w:val="en-GB"/>
              </w:rPr>
            </w:pPr>
            <w:r w:rsidRPr="00AE7E92">
              <w:rPr>
                <w:sz w:val="18"/>
                <w:szCs w:val="18"/>
                <w:lang w:val="en-GB"/>
              </w:rPr>
              <w:t>Status reports</w:t>
            </w:r>
          </w:p>
          <w:p w:rsidR="00AE7E92" w:rsidRPr="00AE7E92" w:rsidRDefault="00AE7E92" w:rsidP="00AE7E92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8"/>
                <w:szCs w:val="18"/>
                <w:lang w:val="en-GB"/>
              </w:rPr>
            </w:pPr>
          </w:p>
          <w:p w:rsidR="00FF1E3C" w:rsidRPr="001E19C2" w:rsidRDefault="00FF1E3C" w:rsidP="003E7F44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AE7E92" w:rsidRDefault="00AE7E92" w:rsidP="00A33A6B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6C5A54" w:rsidRPr="001E19C2" w:rsidRDefault="000057F1" w:rsidP="00A33A6B">
            <w:pPr>
              <w:spacing w:after="0" w:line="240" w:lineRule="auto"/>
              <w:ind w:left="317"/>
              <w:jc w:val="both"/>
              <w:rPr>
                <w:rFonts w:ascii="Sylfaen" w:hAnsi="Sylfaen"/>
                <w:caps/>
                <w:sz w:val="18"/>
                <w:szCs w:val="18"/>
              </w:rPr>
            </w:pPr>
            <w:r w:rsidRPr="001E19C2">
              <w:rPr>
                <w:rFonts w:ascii="Times New Roman" w:hAnsi="Times New Roman"/>
                <w:caps/>
                <w:sz w:val="18"/>
                <w:szCs w:val="18"/>
              </w:rPr>
              <w:t>The Partner confirms that the above mentioned Products</w:t>
            </w:r>
            <w:r w:rsidR="00781D29" w:rsidRPr="001E19C2">
              <w:rPr>
                <w:rFonts w:ascii="Times New Roman" w:hAnsi="Times New Roman"/>
                <w:caps/>
                <w:sz w:val="18"/>
                <w:szCs w:val="18"/>
              </w:rPr>
              <w:t xml:space="preserve"> and </w:t>
            </w:r>
            <w:r w:rsidR="00781D29" w:rsidRPr="001E19C2">
              <w:rPr>
                <w:rFonts w:ascii="Sylfaen" w:hAnsi="Sylfaen"/>
                <w:caps/>
                <w:sz w:val="18"/>
                <w:szCs w:val="18"/>
              </w:rPr>
              <w:t>related</w:t>
            </w:r>
            <w:r w:rsidR="00781D29" w:rsidRPr="001E19C2">
              <w:rPr>
                <w:rFonts w:ascii="Times New Roman" w:hAnsi="Times New Roman"/>
                <w:caps/>
                <w:sz w:val="18"/>
                <w:szCs w:val="18"/>
              </w:rPr>
              <w:t xml:space="preserve"> documentation provided by </w:t>
            </w:r>
            <w:r w:rsidR="00781D29" w:rsidRPr="001E19C2">
              <w:rPr>
                <w:rFonts w:ascii="Times New Roman" w:hAnsi="Times New Roman"/>
                <w:color w:val="000000"/>
                <w:sz w:val="18"/>
                <w:szCs w:val="18"/>
                <w:lang w:val="ka-GE"/>
              </w:rPr>
              <w:t>EMC COMPUTER SYSTEMS AUSTRIA GmbH</w:t>
            </w:r>
            <w:r w:rsidRPr="001E19C2">
              <w:rPr>
                <w:rFonts w:ascii="Times New Roman" w:hAnsi="Times New Roman"/>
                <w:caps/>
                <w:sz w:val="18"/>
                <w:szCs w:val="18"/>
              </w:rPr>
              <w:t xml:space="preserve"> are in </w:t>
            </w:r>
            <w:r w:rsidR="009954D8" w:rsidRPr="001E19C2">
              <w:rPr>
                <w:rFonts w:ascii="Times New Roman" w:hAnsi="Times New Roman"/>
                <w:caps/>
                <w:sz w:val="18"/>
                <w:szCs w:val="18"/>
              </w:rPr>
              <w:t>ACCORDANCE</w:t>
            </w:r>
            <w:r w:rsidRPr="001E19C2">
              <w:rPr>
                <w:rFonts w:ascii="Times New Roman" w:hAnsi="Times New Roman"/>
                <w:caps/>
                <w:sz w:val="18"/>
                <w:szCs w:val="18"/>
              </w:rPr>
              <w:t xml:space="preserve"> with all requirements established in the Agreement.</w:t>
            </w:r>
            <w:r w:rsidR="00B66B0B" w:rsidRPr="001E19C2">
              <w:rPr>
                <w:rFonts w:ascii="Sylfaen" w:hAnsi="Sylfaen"/>
                <w:caps/>
                <w:sz w:val="18"/>
                <w:szCs w:val="18"/>
                <w:lang w:val="ka-GE"/>
              </w:rPr>
              <w:t xml:space="preserve"> </w:t>
            </w:r>
          </w:p>
          <w:p w:rsidR="00781D29" w:rsidRPr="001E19C2" w:rsidRDefault="00781D29" w:rsidP="00A33A6B">
            <w:pPr>
              <w:spacing w:after="0" w:line="240" w:lineRule="auto"/>
              <w:ind w:left="317"/>
              <w:jc w:val="both"/>
              <w:rPr>
                <w:rFonts w:ascii="Sylfaen" w:hAnsi="Sylfaen"/>
                <w:caps/>
                <w:sz w:val="18"/>
                <w:szCs w:val="18"/>
              </w:rPr>
            </w:pPr>
          </w:p>
          <w:p w:rsidR="006C5A54" w:rsidRPr="001E19C2" w:rsidRDefault="006C5A54" w:rsidP="00A33A6B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7E92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USD </w:t>
            </w:r>
            <w:r w:rsidR="00760B6F" w:rsidRPr="00AE7E92">
              <w:rPr>
                <w:rFonts w:ascii="Sylfaen" w:hAnsi="Sylfaen"/>
                <w:sz w:val="18"/>
                <w:szCs w:val="18"/>
                <w:highlight w:val="yellow"/>
              </w:rPr>
              <w:t>810,000</w:t>
            </w:r>
            <w:r w:rsidRPr="00AE7E92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(</w:t>
            </w:r>
            <w:r w:rsidR="00760B6F" w:rsidRPr="00AE7E92">
              <w:rPr>
                <w:rFonts w:ascii="Times New Roman" w:hAnsi="Times New Roman"/>
                <w:sz w:val="18"/>
                <w:szCs w:val="18"/>
                <w:highlight w:val="yellow"/>
              </w:rPr>
              <w:t>E</w:t>
            </w:r>
            <w:r w:rsidR="00760B6F" w:rsidRPr="00AE7E92">
              <w:rPr>
                <w:rFonts w:ascii="Sylfaen" w:hAnsi="Sylfaen"/>
                <w:sz w:val="18"/>
                <w:szCs w:val="18"/>
                <w:highlight w:val="yellow"/>
              </w:rPr>
              <w:t>ight hundred</w:t>
            </w:r>
            <w:r w:rsidR="00760B6F" w:rsidRPr="00AE7E92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and ten thousand</w:t>
            </w:r>
            <w:r w:rsidRPr="00AE7E92">
              <w:rPr>
                <w:rFonts w:ascii="Times New Roman" w:hAnsi="Times New Roman"/>
                <w:sz w:val="18"/>
                <w:szCs w:val="18"/>
                <w:highlight w:val="yellow"/>
              </w:rPr>
              <w:t>)</w:t>
            </w:r>
            <w:r w:rsidR="00FF1E3C" w:rsidRPr="00AE7E92">
              <w:rPr>
                <w:rFonts w:ascii="Times New Roman" w:hAnsi="Times New Roman"/>
                <w:sz w:val="18"/>
                <w:szCs w:val="18"/>
                <w:highlight w:val="yellow"/>
              </w:rPr>
              <w:t>,</w:t>
            </w:r>
            <w:r w:rsidR="00FF1E3C" w:rsidRPr="00AE7E92">
              <w:rPr>
                <w:rFonts w:ascii="Sylfaen" w:hAnsi="Sylfaen"/>
                <w:sz w:val="18"/>
                <w:szCs w:val="18"/>
                <w:highlight w:val="yellow"/>
              </w:rPr>
              <w:t xml:space="preserve"> for nine stages,</w:t>
            </w:r>
            <w:r w:rsidRPr="00AE7E92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is subject to </w:t>
            </w:r>
            <w:r w:rsidR="009F5E55" w:rsidRPr="00AE7E92">
              <w:rPr>
                <w:rFonts w:ascii="Times New Roman" w:hAnsi="Times New Roman"/>
                <w:sz w:val="18"/>
                <w:szCs w:val="18"/>
                <w:highlight w:val="yellow"/>
              </w:rPr>
              <w:t>payment</w:t>
            </w:r>
            <w:r w:rsidR="009954D8" w:rsidRPr="00AE7E92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by Partner to </w:t>
            </w:r>
            <w:r w:rsidR="00C46181" w:rsidRPr="00AE7E92">
              <w:rPr>
                <w:rFonts w:ascii="Times New Roman" w:hAnsi="Times New Roman"/>
                <w:sz w:val="18"/>
                <w:szCs w:val="18"/>
                <w:highlight w:val="yellow"/>
              </w:rPr>
              <w:t>EMC</w:t>
            </w:r>
            <w:r w:rsidR="003267E0" w:rsidRPr="00AE7E92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 xml:space="preserve"> (</w:t>
            </w:r>
            <w:r w:rsidR="003267E0" w:rsidRPr="00AE7E92">
              <w:rPr>
                <w:rFonts w:ascii="Sylfaen" w:hAnsi="Sylfaen"/>
                <w:sz w:val="18"/>
                <w:szCs w:val="18"/>
                <w:highlight w:val="yellow"/>
              </w:rPr>
              <w:t>USD 90,000 for each Milestone</w:t>
            </w:r>
            <w:r w:rsidR="003267E0" w:rsidRPr="00AE7E92">
              <w:rPr>
                <w:rFonts w:ascii="Sylfaen" w:hAnsi="Sylfaen"/>
                <w:sz w:val="18"/>
                <w:szCs w:val="18"/>
                <w:highlight w:val="yellow"/>
                <w:lang w:val="ka-GE"/>
              </w:rPr>
              <w:t>)</w:t>
            </w:r>
            <w:r w:rsidRPr="00AE7E92">
              <w:rPr>
                <w:rFonts w:ascii="Times New Roman" w:hAnsi="Times New Roman"/>
                <w:sz w:val="18"/>
                <w:szCs w:val="18"/>
                <w:highlight w:val="yellow"/>
              </w:rPr>
              <w:t>.</w:t>
            </w:r>
          </w:p>
          <w:p w:rsidR="00001504" w:rsidRPr="001E19C2" w:rsidRDefault="00001504" w:rsidP="00A33A6B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057F1" w:rsidRPr="001E19C2" w:rsidRDefault="00001504" w:rsidP="00A33A6B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  <w:r w:rsidRPr="001E19C2">
              <w:rPr>
                <w:rFonts w:ascii="Times New Roman" w:hAnsi="Times New Roman"/>
                <w:sz w:val="18"/>
                <w:szCs w:val="18"/>
              </w:rPr>
              <w:t xml:space="preserve">This </w:t>
            </w:r>
            <w:r w:rsidR="009F5E55" w:rsidRPr="001E19C2">
              <w:rPr>
                <w:rFonts w:ascii="Times New Roman" w:hAnsi="Times New Roman"/>
                <w:sz w:val="18"/>
                <w:szCs w:val="18"/>
              </w:rPr>
              <w:t xml:space="preserve">confirmation </w:t>
            </w:r>
            <w:r w:rsidRPr="001E19C2">
              <w:rPr>
                <w:rFonts w:ascii="Times New Roman" w:hAnsi="Times New Roman"/>
                <w:sz w:val="18"/>
                <w:szCs w:val="18"/>
              </w:rPr>
              <w:t>has been entered into and shall be binding in the English language</w:t>
            </w:r>
            <w:r w:rsidR="009F5E55" w:rsidRPr="001E19C2">
              <w:rPr>
                <w:rFonts w:ascii="Times New Roman" w:hAnsi="Times New Roman"/>
                <w:sz w:val="18"/>
                <w:szCs w:val="18"/>
              </w:rPr>
              <w:t xml:space="preserve"> which prevail</w:t>
            </w:r>
            <w:r w:rsidR="00EF5BDA" w:rsidRPr="001E19C2">
              <w:rPr>
                <w:rFonts w:ascii="Times New Roman" w:hAnsi="Times New Roman"/>
                <w:sz w:val="18"/>
                <w:szCs w:val="18"/>
              </w:rPr>
              <w:t>s</w:t>
            </w:r>
            <w:r w:rsidR="009F5E55" w:rsidRPr="001E19C2">
              <w:rPr>
                <w:rFonts w:ascii="Times New Roman" w:hAnsi="Times New Roman"/>
                <w:sz w:val="18"/>
                <w:szCs w:val="18"/>
              </w:rPr>
              <w:t xml:space="preserve"> over the Georgian translation</w:t>
            </w:r>
            <w:r w:rsidRPr="001E19C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057F1" w:rsidRPr="001E19C2" w:rsidRDefault="000057F1" w:rsidP="00A33A6B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</w:p>
          <w:p w:rsidR="000057F1" w:rsidRPr="001E19C2" w:rsidRDefault="000057F1" w:rsidP="00A33A6B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caps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069"/>
            </w:tblGrid>
            <w:tr w:rsidR="000057F1" w:rsidRPr="001E19C2" w:rsidTr="00A33A6B">
              <w:tc>
                <w:tcPr>
                  <w:tcW w:w="5069" w:type="dxa"/>
                </w:tcPr>
                <w:p w:rsidR="00781D29" w:rsidRPr="001E19C2" w:rsidRDefault="00781D29" w:rsidP="00A33A6B">
                  <w:pPr>
                    <w:spacing w:after="0" w:line="240" w:lineRule="auto"/>
                    <w:ind w:left="317"/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</w:p>
                <w:p w:rsidR="000057F1" w:rsidRPr="001E19C2" w:rsidRDefault="000057F1" w:rsidP="00A33A6B">
                  <w:pPr>
                    <w:spacing w:after="0" w:line="240" w:lineRule="auto"/>
                    <w:ind w:left="317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E19C2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PARTNER</w:t>
                  </w:r>
                </w:p>
                <w:p w:rsidR="000057F1" w:rsidRPr="001E19C2" w:rsidRDefault="000057F1" w:rsidP="00A33A6B">
                  <w:pPr>
                    <w:spacing w:after="0" w:line="240" w:lineRule="auto"/>
                    <w:ind w:left="317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C716A" w:rsidRPr="001E19C2" w:rsidRDefault="007C716A" w:rsidP="00A33A6B">
                  <w:pPr>
                    <w:spacing w:after="0" w:line="240" w:lineRule="auto"/>
                    <w:ind w:left="317"/>
                    <w:rPr>
                      <w:rFonts w:ascii="Sylfaen" w:hAnsi="Sylfaen"/>
                      <w:b/>
                      <w:sz w:val="18"/>
                      <w:szCs w:val="18"/>
                      <w:lang w:val="ka-GE"/>
                    </w:rPr>
                  </w:pPr>
                </w:p>
                <w:p w:rsidR="000057F1" w:rsidRPr="001E19C2" w:rsidRDefault="000057F1" w:rsidP="00A33A6B">
                  <w:pPr>
                    <w:spacing w:after="0" w:line="240" w:lineRule="auto"/>
                    <w:ind w:left="317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  <w:p w:rsidR="000057F1" w:rsidRPr="001E19C2" w:rsidRDefault="000057F1" w:rsidP="00A33A6B">
                  <w:pPr>
                    <w:spacing w:after="0" w:line="240" w:lineRule="auto"/>
                    <w:ind w:left="317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1E19C2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Signature: _____________________________</w:t>
                  </w:r>
                </w:p>
                <w:p w:rsidR="000057F1" w:rsidRPr="001E19C2" w:rsidRDefault="000057F1" w:rsidP="00A33A6B">
                  <w:pPr>
                    <w:spacing w:after="0" w:line="240" w:lineRule="auto"/>
                    <w:ind w:left="317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  <w:p w:rsidR="000057F1" w:rsidRPr="001E19C2" w:rsidRDefault="000057F1" w:rsidP="00A33A6B">
                  <w:pPr>
                    <w:spacing w:after="0" w:line="240" w:lineRule="auto"/>
                    <w:ind w:left="317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1E19C2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Printed Name: __________________________</w:t>
                  </w:r>
                </w:p>
                <w:p w:rsidR="000057F1" w:rsidRPr="001E19C2" w:rsidRDefault="000057F1" w:rsidP="00A33A6B">
                  <w:pPr>
                    <w:spacing w:after="0" w:line="240" w:lineRule="auto"/>
                    <w:ind w:left="317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  <w:p w:rsidR="000057F1" w:rsidRPr="001E19C2" w:rsidRDefault="000057F1" w:rsidP="00A33A6B">
                  <w:pPr>
                    <w:spacing w:after="0" w:line="240" w:lineRule="auto"/>
                    <w:ind w:left="317"/>
                    <w:rPr>
                      <w:rFonts w:ascii="Sylfaen" w:hAnsi="Sylfaen"/>
                      <w:color w:val="000000"/>
                      <w:sz w:val="18"/>
                      <w:szCs w:val="18"/>
                      <w:lang w:val="ka-GE"/>
                    </w:rPr>
                  </w:pPr>
                  <w:r w:rsidRPr="001E19C2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Title:__________________________________</w:t>
                  </w:r>
                </w:p>
                <w:p w:rsidR="00CD48B9" w:rsidRPr="001E19C2" w:rsidRDefault="00CD48B9" w:rsidP="00A33A6B">
                  <w:pPr>
                    <w:spacing w:after="0" w:line="240" w:lineRule="auto"/>
                    <w:ind w:left="317"/>
                    <w:rPr>
                      <w:rFonts w:ascii="Sylfaen" w:hAnsi="Sylfaen"/>
                      <w:color w:val="000000"/>
                      <w:sz w:val="18"/>
                      <w:szCs w:val="18"/>
                      <w:lang w:val="ka-GE"/>
                    </w:rPr>
                  </w:pPr>
                </w:p>
                <w:p w:rsidR="00CD48B9" w:rsidRPr="001E19C2" w:rsidRDefault="00CD48B9" w:rsidP="00A33A6B">
                  <w:pPr>
                    <w:spacing w:line="240" w:lineRule="auto"/>
                    <w:ind w:left="317"/>
                    <w:jc w:val="both"/>
                    <w:rPr>
                      <w:rFonts w:ascii="Sylfaen" w:hAnsi="Sylfaen"/>
                      <w:sz w:val="18"/>
                      <w:szCs w:val="18"/>
                      <w:lang w:val="ka-GE"/>
                    </w:rPr>
                  </w:pPr>
                  <w:r w:rsidRPr="001E19C2">
                    <w:rPr>
                      <w:rFonts w:ascii="Sylfaen" w:hAnsi="Sylfaen"/>
                      <w:sz w:val="18"/>
                      <w:szCs w:val="18"/>
                    </w:rPr>
                    <w:t>__________________________________</w:t>
                  </w:r>
                  <w:r w:rsidRPr="001E19C2">
                    <w:rPr>
                      <w:rFonts w:ascii="Sylfaen" w:hAnsi="Sylfaen"/>
                      <w:sz w:val="18"/>
                      <w:szCs w:val="18"/>
                      <w:lang w:val="ka-GE"/>
                    </w:rPr>
                    <w:t>_____</w:t>
                  </w:r>
                </w:p>
                <w:p w:rsidR="000057F1" w:rsidRPr="001E19C2" w:rsidRDefault="000057F1" w:rsidP="00A33A6B">
                  <w:pPr>
                    <w:spacing w:after="0" w:line="240" w:lineRule="auto"/>
                    <w:ind w:left="317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1E19C2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Date:__________________________________</w:t>
                  </w:r>
                </w:p>
                <w:p w:rsidR="000057F1" w:rsidRPr="001E19C2" w:rsidRDefault="000057F1" w:rsidP="00A33A6B">
                  <w:pPr>
                    <w:spacing w:after="0" w:line="240" w:lineRule="auto"/>
                    <w:ind w:left="317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E63CA3" w:rsidRDefault="00E63CA3" w:rsidP="00A33A6B">
                  <w:pPr>
                    <w:spacing w:after="0" w:line="240" w:lineRule="auto"/>
                    <w:ind w:left="317"/>
                    <w:rPr>
                      <w:rFonts w:ascii="Sylfaen" w:hAnsi="Sylfaen"/>
                      <w:b/>
                      <w:color w:val="000000"/>
                      <w:sz w:val="18"/>
                      <w:szCs w:val="18"/>
                      <w:lang w:val="ka-GE"/>
                    </w:rPr>
                  </w:pPr>
                </w:p>
                <w:p w:rsidR="009D7432" w:rsidRDefault="009D7432" w:rsidP="00A33A6B">
                  <w:pPr>
                    <w:spacing w:after="0" w:line="240" w:lineRule="auto"/>
                    <w:ind w:left="317"/>
                    <w:rPr>
                      <w:rFonts w:ascii="Sylfaen" w:hAnsi="Sylfaen"/>
                      <w:b/>
                      <w:color w:val="000000"/>
                      <w:sz w:val="18"/>
                      <w:szCs w:val="18"/>
                      <w:lang w:val="ka-GE"/>
                    </w:rPr>
                  </w:pPr>
                </w:p>
                <w:p w:rsidR="009D7432" w:rsidRDefault="009D7432" w:rsidP="00A33A6B">
                  <w:pPr>
                    <w:spacing w:after="0" w:line="240" w:lineRule="auto"/>
                    <w:ind w:left="317"/>
                    <w:rPr>
                      <w:rFonts w:ascii="Sylfaen" w:hAnsi="Sylfaen"/>
                      <w:b/>
                      <w:color w:val="000000"/>
                      <w:sz w:val="18"/>
                      <w:szCs w:val="18"/>
                      <w:lang w:val="ka-GE"/>
                    </w:rPr>
                  </w:pPr>
                  <w:bookmarkStart w:id="17" w:name="_GoBack"/>
                  <w:bookmarkEnd w:id="17"/>
                </w:p>
                <w:p w:rsidR="000057F1" w:rsidRPr="001E19C2" w:rsidRDefault="002E4437" w:rsidP="00DE6A2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1E19C2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ka-GE"/>
                    </w:rPr>
                    <w:t xml:space="preserve">EMC </w:t>
                  </w:r>
                  <w:r w:rsidRPr="001E19C2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COMPUTER</w:t>
                  </w:r>
                  <w:r w:rsidRPr="001E19C2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  <w:lang w:val="ka-GE"/>
                    </w:rPr>
                    <w:t xml:space="preserve"> SYSTEMS </w:t>
                  </w:r>
                  <w:r w:rsidRPr="001E19C2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AUSTRIA GmbH</w:t>
                  </w:r>
                </w:p>
                <w:p w:rsidR="000057F1" w:rsidRPr="001E19C2" w:rsidRDefault="000057F1" w:rsidP="00A33A6B">
                  <w:pPr>
                    <w:spacing w:after="0" w:line="240" w:lineRule="auto"/>
                    <w:ind w:left="317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0057F1" w:rsidRPr="001E19C2" w:rsidRDefault="000057F1" w:rsidP="00A33A6B">
                  <w:pPr>
                    <w:spacing w:after="0" w:line="240" w:lineRule="auto"/>
                    <w:ind w:left="317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1E19C2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Signature: _____________________________</w:t>
                  </w:r>
                </w:p>
                <w:p w:rsidR="000057F1" w:rsidRPr="001E19C2" w:rsidRDefault="000057F1" w:rsidP="00A33A6B">
                  <w:pPr>
                    <w:spacing w:after="0" w:line="240" w:lineRule="auto"/>
                    <w:ind w:left="317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  <w:p w:rsidR="000057F1" w:rsidRPr="001E19C2" w:rsidRDefault="000057F1" w:rsidP="00A33A6B">
                  <w:pPr>
                    <w:spacing w:after="0" w:line="240" w:lineRule="auto"/>
                    <w:ind w:left="317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1E19C2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Printed Name: __________________________</w:t>
                  </w:r>
                </w:p>
                <w:p w:rsidR="000057F1" w:rsidRPr="001E19C2" w:rsidRDefault="000057F1" w:rsidP="00A33A6B">
                  <w:pPr>
                    <w:spacing w:after="0" w:line="240" w:lineRule="auto"/>
                    <w:ind w:left="317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  <w:p w:rsidR="000057F1" w:rsidRPr="001E19C2" w:rsidRDefault="000057F1" w:rsidP="00A33A6B">
                  <w:pPr>
                    <w:spacing w:after="0" w:line="240" w:lineRule="auto"/>
                    <w:ind w:left="317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1E19C2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Title:__________________________________</w:t>
                  </w:r>
                </w:p>
                <w:p w:rsidR="000057F1" w:rsidRPr="001E19C2" w:rsidRDefault="000057F1" w:rsidP="00A33A6B">
                  <w:pPr>
                    <w:spacing w:after="0" w:line="240" w:lineRule="auto"/>
                    <w:ind w:left="317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  <w:p w:rsidR="000057F1" w:rsidRPr="001E19C2" w:rsidRDefault="000057F1" w:rsidP="00A33A6B">
                  <w:pPr>
                    <w:spacing w:after="0" w:line="240" w:lineRule="auto"/>
                    <w:ind w:left="317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1E19C2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Date:__________________________________</w:t>
                  </w:r>
                </w:p>
                <w:p w:rsidR="000057F1" w:rsidRPr="001E19C2" w:rsidRDefault="000057F1" w:rsidP="00A33A6B">
                  <w:pPr>
                    <w:spacing w:after="0" w:line="240" w:lineRule="auto"/>
                    <w:ind w:left="317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0057F1" w:rsidRPr="001E19C2" w:rsidRDefault="000057F1">
            <w:pPr>
              <w:rPr>
                <w:sz w:val="18"/>
                <w:szCs w:val="18"/>
              </w:rPr>
            </w:pPr>
          </w:p>
        </w:tc>
      </w:tr>
    </w:tbl>
    <w:p w:rsidR="00923B88" w:rsidRPr="001E19C2" w:rsidRDefault="00923B88" w:rsidP="002E4437">
      <w:pPr>
        <w:spacing w:after="0" w:line="240" w:lineRule="auto"/>
        <w:jc w:val="center"/>
        <w:rPr>
          <w:sz w:val="18"/>
          <w:szCs w:val="18"/>
        </w:rPr>
      </w:pPr>
    </w:p>
    <w:sectPr w:rsidR="00923B88" w:rsidRPr="001E19C2" w:rsidSect="00F944E5">
      <w:pgSz w:w="11906" w:h="16838" w:code="9"/>
      <w:pgMar w:top="567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0A" w:rsidRDefault="00DF2B0A" w:rsidP="00B25CD9">
      <w:pPr>
        <w:spacing w:after="0" w:line="240" w:lineRule="auto"/>
      </w:pPr>
      <w:r>
        <w:separator/>
      </w:r>
    </w:p>
  </w:endnote>
  <w:endnote w:type="continuationSeparator" w:id="0">
    <w:p w:rsidR="00DF2B0A" w:rsidRDefault="00DF2B0A" w:rsidP="00B2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0A" w:rsidRDefault="00DF2B0A" w:rsidP="00B25CD9">
      <w:pPr>
        <w:spacing w:after="0" w:line="240" w:lineRule="auto"/>
      </w:pPr>
      <w:r>
        <w:separator/>
      </w:r>
    </w:p>
  </w:footnote>
  <w:footnote w:type="continuationSeparator" w:id="0">
    <w:p w:rsidR="00DF2B0A" w:rsidRDefault="00DF2B0A" w:rsidP="00B2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92E"/>
    <w:multiLevelType w:val="hybridMultilevel"/>
    <w:tmpl w:val="3F8C55D0"/>
    <w:lvl w:ilvl="0" w:tplc="D0CCDFC6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0CD7493"/>
    <w:multiLevelType w:val="hybridMultilevel"/>
    <w:tmpl w:val="FB1E4C80"/>
    <w:lvl w:ilvl="0" w:tplc="C9F0ADF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734212"/>
    <w:multiLevelType w:val="hybridMultilevel"/>
    <w:tmpl w:val="DF36D5E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/>
        <w:sz w:val="24"/>
      </w:r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8D86DD7"/>
    <w:multiLevelType w:val="hybridMultilevel"/>
    <w:tmpl w:val="29F64DC4"/>
    <w:lvl w:ilvl="0" w:tplc="C9F0ADF8">
      <w:start w:val="1"/>
      <w:numFmt w:val="bullet"/>
      <w:lvlText w:val="­"/>
      <w:lvlJc w:val="left"/>
      <w:pPr>
        <w:ind w:left="143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>
    <w:nsid w:val="09F3633F"/>
    <w:multiLevelType w:val="hybridMultilevel"/>
    <w:tmpl w:val="5ADE7F5A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102C094A"/>
    <w:multiLevelType w:val="hybridMultilevel"/>
    <w:tmpl w:val="033096AE"/>
    <w:lvl w:ilvl="0" w:tplc="D0CCDFC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7C2D3E"/>
    <w:multiLevelType w:val="hybridMultilevel"/>
    <w:tmpl w:val="C234BF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A635EF"/>
    <w:multiLevelType w:val="hybridMultilevel"/>
    <w:tmpl w:val="3F06582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/>
        <w:sz w:val="24"/>
      </w:r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A4F7EE6"/>
    <w:multiLevelType w:val="hybridMultilevel"/>
    <w:tmpl w:val="232E07E2"/>
    <w:lvl w:ilvl="0" w:tplc="C9F0ADF8">
      <w:start w:val="1"/>
      <w:numFmt w:val="bullet"/>
      <w:lvlText w:val="­"/>
      <w:lvlJc w:val="left"/>
      <w:pPr>
        <w:ind w:left="143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4FC50102"/>
    <w:multiLevelType w:val="hybridMultilevel"/>
    <w:tmpl w:val="CBF27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F7BCD"/>
    <w:multiLevelType w:val="hybridMultilevel"/>
    <w:tmpl w:val="60C858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9C5877"/>
    <w:multiLevelType w:val="hybridMultilevel"/>
    <w:tmpl w:val="45B0C4BE"/>
    <w:lvl w:ilvl="0" w:tplc="C9F0ADF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FE1143A"/>
    <w:multiLevelType w:val="hybridMultilevel"/>
    <w:tmpl w:val="4EA0CA22"/>
    <w:lvl w:ilvl="0" w:tplc="C9F0ADF8">
      <w:start w:val="1"/>
      <w:numFmt w:val="bullet"/>
      <w:lvlText w:val="­"/>
      <w:lvlJc w:val="left"/>
      <w:pPr>
        <w:ind w:left="143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657210E6"/>
    <w:multiLevelType w:val="hybridMultilevel"/>
    <w:tmpl w:val="034C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F8758C"/>
    <w:multiLevelType w:val="hybridMultilevel"/>
    <w:tmpl w:val="C0144022"/>
    <w:lvl w:ilvl="0" w:tplc="D0CCDFC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B74314"/>
    <w:multiLevelType w:val="hybridMultilevel"/>
    <w:tmpl w:val="56D246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3040D9"/>
    <w:multiLevelType w:val="hybridMultilevel"/>
    <w:tmpl w:val="E9A84EC4"/>
    <w:lvl w:ilvl="0" w:tplc="D0CCDF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D11BA"/>
    <w:multiLevelType w:val="hybridMultilevel"/>
    <w:tmpl w:val="6A7EC1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6D3C10"/>
    <w:multiLevelType w:val="hybridMultilevel"/>
    <w:tmpl w:val="0F14AF18"/>
    <w:lvl w:ilvl="0" w:tplc="3D94CA8C">
      <w:numFmt w:val="bullet"/>
      <w:lvlText w:val="-"/>
      <w:lvlJc w:val="left"/>
      <w:pPr>
        <w:ind w:left="1440" w:hanging="360"/>
      </w:pPr>
      <w:rPr>
        <w:rFonts w:ascii="Sylfaen" w:eastAsia="Arial Unicode MS" w:hAnsi="Sylfaen" w:cs="Sylfaen" w:hint="default"/>
        <w:b w:val="0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6D149B"/>
    <w:multiLevelType w:val="hybridMultilevel"/>
    <w:tmpl w:val="5BAA0B2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/>
        <w:sz w:val="24"/>
      </w:r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EB07BE1"/>
    <w:multiLevelType w:val="hybridMultilevel"/>
    <w:tmpl w:val="8C841818"/>
    <w:lvl w:ilvl="0" w:tplc="6CE4E55E">
      <w:start w:val="1"/>
      <w:numFmt w:val="bullet"/>
      <w:pStyle w:val="mohlis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5"/>
  </w:num>
  <w:num w:numId="5">
    <w:abstractNumId w:val="6"/>
  </w:num>
  <w:num w:numId="6">
    <w:abstractNumId w:val="17"/>
  </w:num>
  <w:num w:numId="7">
    <w:abstractNumId w:val="4"/>
  </w:num>
  <w:num w:numId="8">
    <w:abstractNumId w:val="19"/>
  </w:num>
  <w:num w:numId="9">
    <w:abstractNumId w:val="2"/>
  </w:num>
  <w:num w:numId="10">
    <w:abstractNumId w:val="18"/>
  </w:num>
  <w:num w:numId="11">
    <w:abstractNumId w:val="9"/>
  </w:num>
  <w:num w:numId="12">
    <w:abstractNumId w:val="20"/>
  </w:num>
  <w:num w:numId="13">
    <w:abstractNumId w:val="0"/>
  </w:num>
  <w:num w:numId="14">
    <w:abstractNumId w:val="16"/>
  </w:num>
  <w:num w:numId="15">
    <w:abstractNumId w:val="14"/>
  </w:num>
  <w:num w:numId="16">
    <w:abstractNumId w:val="5"/>
  </w:num>
  <w:num w:numId="17">
    <w:abstractNumId w:val="12"/>
  </w:num>
  <w:num w:numId="18">
    <w:abstractNumId w:val="3"/>
  </w:num>
  <w:num w:numId="19">
    <w:abstractNumId w:val="8"/>
  </w:num>
  <w:num w:numId="20">
    <w:abstractNumId w:val="1"/>
  </w:num>
  <w:num w:numId="2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F1"/>
    <w:rsid w:val="00001504"/>
    <w:rsid w:val="000057F1"/>
    <w:rsid w:val="0003044B"/>
    <w:rsid w:val="000B30E9"/>
    <w:rsid w:val="000D121E"/>
    <w:rsid w:val="000D766E"/>
    <w:rsid w:val="000E347F"/>
    <w:rsid w:val="000F4413"/>
    <w:rsid w:val="00167BA3"/>
    <w:rsid w:val="00177E27"/>
    <w:rsid w:val="001B0349"/>
    <w:rsid w:val="001B04BB"/>
    <w:rsid w:val="001E19C2"/>
    <w:rsid w:val="001F0066"/>
    <w:rsid w:val="0026545C"/>
    <w:rsid w:val="002D428C"/>
    <w:rsid w:val="002E4437"/>
    <w:rsid w:val="002F6240"/>
    <w:rsid w:val="002F66BE"/>
    <w:rsid w:val="00303127"/>
    <w:rsid w:val="003127EF"/>
    <w:rsid w:val="003267E0"/>
    <w:rsid w:val="003B0DB3"/>
    <w:rsid w:val="003E4951"/>
    <w:rsid w:val="003E7F44"/>
    <w:rsid w:val="003F3E91"/>
    <w:rsid w:val="00497B15"/>
    <w:rsid w:val="004D7673"/>
    <w:rsid w:val="004E7DD3"/>
    <w:rsid w:val="005258E2"/>
    <w:rsid w:val="00532852"/>
    <w:rsid w:val="00540FB5"/>
    <w:rsid w:val="00585119"/>
    <w:rsid w:val="005A622A"/>
    <w:rsid w:val="005B6801"/>
    <w:rsid w:val="00603AF2"/>
    <w:rsid w:val="0060776A"/>
    <w:rsid w:val="00640869"/>
    <w:rsid w:val="00652BB4"/>
    <w:rsid w:val="00687CC5"/>
    <w:rsid w:val="00694AD4"/>
    <w:rsid w:val="006C5A54"/>
    <w:rsid w:val="0072153A"/>
    <w:rsid w:val="007519FD"/>
    <w:rsid w:val="00760B6F"/>
    <w:rsid w:val="00781D29"/>
    <w:rsid w:val="007C716A"/>
    <w:rsid w:val="007F2CC8"/>
    <w:rsid w:val="00822CDE"/>
    <w:rsid w:val="008A59BD"/>
    <w:rsid w:val="008D3B25"/>
    <w:rsid w:val="008D77D8"/>
    <w:rsid w:val="008F15E8"/>
    <w:rsid w:val="008F36F1"/>
    <w:rsid w:val="00905089"/>
    <w:rsid w:val="00906203"/>
    <w:rsid w:val="00923B88"/>
    <w:rsid w:val="009269C7"/>
    <w:rsid w:val="00926A2C"/>
    <w:rsid w:val="00942BDA"/>
    <w:rsid w:val="00953B06"/>
    <w:rsid w:val="0095452F"/>
    <w:rsid w:val="009834D0"/>
    <w:rsid w:val="00987F9C"/>
    <w:rsid w:val="009954D8"/>
    <w:rsid w:val="0099562E"/>
    <w:rsid w:val="009C1484"/>
    <w:rsid w:val="009D7432"/>
    <w:rsid w:val="009F5E55"/>
    <w:rsid w:val="00A0557E"/>
    <w:rsid w:val="00A11C77"/>
    <w:rsid w:val="00A33A6B"/>
    <w:rsid w:val="00AC07ED"/>
    <w:rsid w:val="00AC2150"/>
    <w:rsid w:val="00AE5579"/>
    <w:rsid w:val="00AE7E92"/>
    <w:rsid w:val="00AF578B"/>
    <w:rsid w:val="00B06728"/>
    <w:rsid w:val="00B25CD9"/>
    <w:rsid w:val="00B66B0B"/>
    <w:rsid w:val="00BA715D"/>
    <w:rsid w:val="00C46181"/>
    <w:rsid w:val="00C90CFA"/>
    <w:rsid w:val="00CA55A7"/>
    <w:rsid w:val="00CD48B9"/>
    <w:rsid w:val="00CF025C"/>
    <w:rsid w:val="00D0168E"/>
    <w:rsid w:val="00D22F47"/>
    <w:rsid w:val="00D542AD"/>
    <w:rsid w:val="00D92545"/>
    <w:rsid w:val="00D93B35"/>
    <w:rsid w:val="00DD4A58"/>
    <w:rsid w:val="00DE6A23"/>
    <w:rsid w:val="00DE7A80"/>
    <w:rsid w:val="00DF2B0A"/>
    <w:rsid w:val="00E07EB1"/>
    <w:rsid w:val="00E316DB"/>
    <w:rsid w:val="00E451CB"/>
    <w:rsid w:val="00E61A6E"/>
    <w:rsid w:val="00E63CA3"/>
    <w:rsid w:val="00E94CE2"/>
    <w:rsid w:val="00E96247"/>
    <w:rsid w:val="00EB2147"/>
    <w:rsid w:val="00EE24A2"/>
    <w:rsid w:val="00EF5BDA"/>
    <w:rsid w:val="00F0197F"/>
    <w:rsid w:val="00F12A7D"/>
    <w:rsid w:val="00F22CDF"/>
    <w:rsid w:val="00F32D4F"/>
    <w:rsid w:val="00F679F0"/>
    <w:rsid w:val="00F757A9"/>
    <w:rsid w:val="00F944E5"/>
    <w:rsid w:val="00FA31D0"/>
    <w:rsid w:val="00F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F1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9C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33A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3A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5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057F1"/>
    <w:pPr>
      <w:ind w:left="720"/>
    </w:pPr>
  </w:style>
  <w:style w:type="character" w:styleId="Hyperlink">
    <w:name w:val="Hyperlink"/>
    <w:rsid w:val="000057F1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0057F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B25CD9"/>
    <w:pPr>
      <w:spacing w:after="0" w:line="240" w:lineRule="auto"/>
    </w:pPr>
    <w:rPr>
      <w:rFonts w:ascii="Sylfaen" w:eastAsia="Times New Roman" w:hAnsi="Sylfaen" w:cs="Arial Unicode MS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5CD9"/>
    <w:rPr>
      <w:rFonts w:ascii="Sylfaen" w:hAnsi="Sylfaen" w:cs="Arial Unicode MS"/>
      <w:color w:val="000000"/>
    </w:rPr>
  </w:style>
  <w:style w:type="character" w:styleId="FootnoteReference">
    <w:name w:val="footnote reference"/>
    <w:uiPriority w:val="99"/>
    <w:unhideWhenUsed/>
    <w:rsid w:val="00B25CD9"/>
    <w:rPr>
      <w:vertAlign w:val="superscript"/>
    </w:rPr>
  </w:style>
  <w:style w:type="paragraph" w:styleId="NoSpacing">
    <w:name w:val="No Spacing"/>
    <w:basedOn w:val="Normal"/>
    <w:link w:val="NoSpacingChar"/>
    <w:uiPriority w:val="1"/>
    <w:qFormat/>
    <w:rsid w:val="008D77D8"/>
    <w:pPr>
      <w:spacing w:after="0" w:line="240" w:lineRule="auto"/>
    </w:pPr>
    <w:rPr>
      <w:rFonts w:eastAsia="Times New Roman"/>
    </w:rPr>
  </w:style>
  <w:style w:type="character" w:customStyle="1" w:styleId="NoSpacingChar">
    <w:name w:val="No Spacing Char"/>
    <w:link w:val="NoSpacing"/>
    <w:uiPriority w:val="1"/>
    <w:rsid w:val="008D77D8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E19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semiHidden/>
    <w:rsid w:val="00A33A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aliases w:val="FM Body Text"/>
    <w:basedOn w:val="Normal"/>
    <w:link w:val="BodyTextChar"/>
    <w:rsid w:val="00A33A6B"/>
    <w:pPr>
      <w:spacing w:after="120" w:line="240" w:lineRule="auto"/>
    </w:pPr>
    <w:rPr>
      <w:rFonts w:ascii="Arial" w:eastAsia="Times New Roman" w:hAnsi="Arial"/>
      <w:sz w:val="20"/>
      <w:szCs w:val="24"/>
    </w:rPr>
  </w:style>
  <w:style w:type="character" w:customStyle="1" w:styleId="BodyTextChar">
    <w:name w:val="Body Text Char"/>
    <w:aliases w:val="FM Body Text Char"/>
    <w:basedOn w:val="DefaultParagraphFont"/>
    <w:link w:val="BodyText"/>
    <w:rsid w:val="00A33A6B"/>
    <w:rPr>
      <w:rFonts w:ascii="Arial" w:hAnsi="Arial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33A6B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A33A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oh">
    <w:name w:val="moh"/>
    <w:basedOn w:val="Normal"/>
    <w:link w:val="mohChar"/>
    <w:qFormat/>
    <w:rsid w:val="00A33A6B"/>
    <w:pPr>
      <w:spacing w:after="0" w:line="240" w:lineRule="auto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mohChar">
    <w:name w:val="moh Char"/>
    <w:basedOn w:val="DefaultParagraphFont"/>
    <w:link w:val="moh"/>
    <w:rsid w:val="00A33A6B"/>
    <w:rPr>
      <w:rFonts w:ascii="Arial" w:hAnsi="Arial" w:cs="Arial"/>
      <w:szCs w:val="24"/>
    </w:rPr>
  </w:style>
  <w:style w:type="paragraph" w:customStyle="1" w:styleId="mohlist">
    <w:name w:val="moh list"/>
    <w:basedOn w:val="ListParagraph"/>
    <w:link w:val="mohlistChar"/>
    <w:qFormat/>
    <w:rsid w:val="00A33A6B"/>
    <w:pPr>
      <w:numPr>
        <w:numId w:val="12"/>
      </w:numPr>
      <w:spacing w:before="60" w:after="60" w:line="240" w:lineRule="auto"/>
      <w:jc w:val="both"/>
    </w:pPr>
    <w:rPr>
      <w:rFonts w:ascii="Arial" w:hAnsi="Arial" w:cs="Arial"/>
      <w:szCs w:val="24"/>
    </w:rPr>
  </w:style>
  <w:style w:type="character" w:customStyle="1" w:styleId="mohlistChar">
    <w:name w:val="moh list Char"/>
    <w:basedOn w:val="ListParagraphChar"/>
    <w:link w:val="mohlist"/>
    <w:rsid w:val="00A33A6B"/>
    <w:rPr>
      <w:rFonts w:ascii="Arial" w:eastAsia="Calibri" w:hAnsi="Arial" w:cs="Arial"/>
      <w:sz w:val="22"/>
      <w:szCs w:val="24"/>
    </w:rPr>
  </w:style>
  <w:style w:type="paragraph" w:customStyle="1" w:styleId="ASL">
    <w:name w:val="ASL"/>
    <w:basedOn w:val="Normal"/>
    <w:link w:val="ASLChar"/>
    <w:qFormat/>
    <w:rsid w:val="00AE7E92"/>
    <w:pPr>
      <w:spacing w:before="120" w:after="120" w:line="240" w:lineRule="auto"/>
      <w:jc w:val="both"/>
    </w:pPr>
    <w:rPr>
      <w:rFonts w:ascii="Arial" w:eastAsia="Times New Roman" w:hAnsi="Arial" w:cs="Arial"/>
      <w:sz w:val="20"/>
      <w:szCs w:val="24"/>
      <w:lang w:val="ru-RU"/>
    </w:rPr>
  </w:style>
  <w:style w:type="character" w:customStyle="1" w:styleId="ASLChar">
    <w:name w:val="ASL Char"/>
    <w:basedOn w:val="DefaultParagraphFont"/>
    <w:link w:val="ASL"/>
    <w:rsid w:val="00AE7E92"/>
    <w:rPr>
      <w:rFonts w:ascii="Arial" w:hAnsi="Arial" w:cs="Arial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F1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9C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33A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3A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5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057F1"/>
    <w:pPr>
      <w:ind w:left="720"/>
    </w:pPr>
  </w:style>
  <w:style w:type="character" w:styleId="Hyperlink">
    <w:name w:val="Hyperlink"/>
    <w:rsid w:val="000057F1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0057F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B25CD9"/>
    <w:pPr>
      <w:spacing w:after="0" w:line="240" w:lineRule="auto"/>
    </w:pPr>
    <w:rPr>
      <w:rFonts w:ascii="Sylfaen" w:eastAsia="Times New Roman" w:hAnsi="Sylfaen" w:cs="Arial Unicode MS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5CD9"/>
    <w:rPr>
      <w:rFonts w:ascii="Sylfaen" w:hAnsi="Sylfaen" w:cs="Arial Unicode MS"/>
      <w:color w:val="000000"/>
    </w:rPr>
  </w:style>
  <w:style w:type="character" w:styleId="FootnoteReference">
    <w:name w:val="footnote reference"/>
    <w:uiPriority w:val="99"/>
    <w:unhideWhenUsed/>
    <w:rsid w:val="00B25CD9"/>
    <w:rPr>
      <w:vertAlign w:val="superscript"/>
    </w:rPr>
  </w:style>
  <w:style w:type="paragraph" w:styleId="NoSpacing">
    <w:name w:val="No Spacing"/>
    <w:basedOn w:val="Normal"/>
    <w:link w:val="NoSpacingChar"/>
    <w:uiPriority w:val="1"/>
    <w:qFormat/>
    <w:rsid w:val="008D77D8"/>
    <w:pPr>
      <w:spacing w:after="0" w:line="240" w:lineRule="auto"/>
    </w:pPr>
    <w:rPr>
      <w:rFonts w:eastAsia="Times New Roman"/>
    </w:rPr>
  </w:style>
  <w:style w:type="character" w:customStyle="1" w:styleId="NoSpacingChar">
    <w:name w:val="No Spacing Char"/>
    <w:link w:val="NoSpacing"/>
    <w:uiPriority w:val="1"/>
    <w:rsid w:val="008D77D8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E19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semiHidden/>
    <w:rsid w:val="00A33A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aliases w:val="FM Body Text"/>
    <w:basedOn w:val="Normal"/>
    <w:link w:val="BodyTextChar"/>
    <w:rsid w:val="00A33A6B"/>
    <w:pPr>
      <w:spacing w:after="120" w:line="240" w:lineRule="auto"/>
    </w:pPr>
    <w:rPr>
      <w:rFonts w:ascii="Arial" w:eastAsia="Times New Roman" w:hAnsi="Arial"/>
      <w:sz w:val="20"/>
      <w:szCs w:val="24"/>
    </w:rPr>
  </w:style>
  <w:style w:type="character" w:customStyle="1" w:styleId="BodyTextChar">
    <w:name w:val="Body Text Char"/>
    <w:aliases w:val="FM Body Text Char"/>
    <w:basedOn w:val="DefaultParagraphFont"/>
    <w:link w:val="BodyText"/>
    <w:rsid w:val="00A33A6B"/>
    <w:rPr>
      <w:rFonts w:ascii="Arial" w:hAnsi="Arial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33A6B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A33A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oh">
    <w:name w:val="moh"/>
    <w:basedOn w:val="Normal"/>
    <w:link w:val="mohChar"/>
    <w:qFormat/>
    <w:rsid w:val="00A33A6B"/>
    <w:pPr>
      <w:spacing w:after="0" w:line="240" w:lineRule="auto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mohChar">
    <w:name w:val="moh Char"/>
    <w:basedOn w:val="DefaultParagraphFont"/>
    <w:link w:val="moh"/>
    <w:rsid w:val="00A33A6B"/>
    <w:rPr>
      <w:rFonts w:ascii="Arial" w:hAnsi="Arial" w:cs="Arial"/>
      <w:szCs w:val="24"/>
    </w:rPr>
  </w:style>
  <w:style w:type="paragraph" w:customStyle="1" w:styleId="mohlist">
    <w:name w:val="moh list"/>
    <w:basedOn w:val="ListParagraph"/>
    <w:link w:val="mohlistChar"/>
    <w:qFormat/>
    <w:rsid w:val="00A33A6B"/>
    <w:pPr>
      <w:numPr>
        <w:numId w:val="12"/>
      </w:numPr>
      <w:spacing w:before="60" w:after="60" w:line="240" w:lineRule="auto"/>
      <w:jc w:val="both"/>
    </w:pPr>
    <w:rPr>
      <w:rFonts w:ascii="Arial" w:hAnsi="Arial" w:cs="Arial"/>
      <w:szCs w:val="24"/>
    </w:rPr>
  </w:style>
  <w:style w:type="character" w:customStyle="1" w:styleId="mohlistChar">
    <w:name w:val="moh list Char"/>
    <w:basedOn w:val="ListParagraphChar"/>
    <w:link w:val="mohlist"/>
    <w:rsid w:val="00A33A6B"/>
    <w:rPr>
      <w:rFonts w:ascii="Arial" w:eastAsia="Calibri" w:hAnsi="Arial" w:cs="Arial"/>
      <w:sz w:val="22"/>
      <w:szCs w:val="24"/>
    </w:rPr>
  </w:style>
  <w:style w:type="paragraph" w:customStyle="1" w:styleId="ASL">
    <w:name w:val="ASL"/>
    <w:basedOn w:val="Normal"/>
    <w:link w:val="ASLChar"/>
    <w:qFormat/>
    <w:rsid w:val="00AE7E92"/>
    <w:pPr>
      <w:spacing w:before="120" w:after="120" w:line="240" w:lineRule="auto"/>
      <w:jc w:val="both"/>
    </w:pPr>
    <w:rPr>
      <w:rFonts w:ascii="Arial" w:eastAsia="Times New Roman" w:hAnsi="Arial" w:cs="Arial"/>
      <w:sz w:val="20"/>
      <w:szCs w:val="24"/>
      <w:lang w:val="ru-RU"/>
    </w:rPr>
  </w:style>
  <w:style w:type="character" w:customStyle="1" w:styleId="ASLChar">
    <w:name w:val="ASL Char"/>
    <w:basedOn w:val="DefaultParagraphFont"/>
    <w:link w:val="ASL"/>
    <w:rsid w:val="00AE7E92"/>
    <w:rPr>
      <w:rFonts w:ascii="Arial" w:hAnsi="Arial" w:cs="Arial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5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4AD35-78C6-4082-822F-E4C6CDF4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დადასტურება</vt:lpstr>
    </vt:vector>
  </TitlesOfParts>
  <Company>EMC Corporation</Company>
  <LinksUpToDate>false</LinksUpToDate>
  <CharactersWithSpaces>14710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დადასტურება</dc:title>
  <dc:creator>6</dc:creator>
  <cp:lastModifiedBy>Vano Goliadze</cp:lastModifiedBy>
  <cp:revision>4</cp:revision>
  <cp:lastPrinted>2013-10-31T12:06:00Z</cp:lastPrinted>
  <dcterms:created xsi:type="dcterms:W3CDTF">2015-09-02T13:49:00Z</dcterms:created>
  <dcterms:modified xsi:type="dcterms:W3CDTF">2015-09-02T13:53:00Z</dcterms:modified>
</cp:coreProperties>
</file>