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23" w:rsidRPr="00274E23" w:rsidRDefault="00274E23" w:rsidP="00274E23">
      <w:pPr>
        <w:spacing w:after="0"/>
        <w:ind w:firstLine="720"/>
        <w:jc w:val="both"/>
        <w:rPr>
          <w:rFonts w:ascii="Sylfaen" w:eastAsia="Sylfaen" w:hAnsi="Sylfaen" w:cs="Sylfaen"/>
          <w:sz w:val="24"/>
          <w:szCs w:val="24"/>
          <w:lang w:val="ka-GE"/>
        </w:rPr>
      </w:pPr>
    </w:p>
    <w:tbl>
      <w:tblPr>
        <w:tblStyle w:val="LightGrid-Accent1"/>
        <w:tblW w:w="9825" w:type="dxa"/>
        <w:tblLayout w:type="fixed"/>
        <w:tblLook w:val="04A0" w:firstRow="1" w:lastRow="0" w:firstColumn="1" w:lastColumn="0" w:noHBand="0" w:noVBand="1"/>
      </w:tblPr>
      <w:tblGrid>
        <w:gridCol w:w="1545"/>
        <w:gridCol w:w="990"/>
        <w:gridCol w:w="900"/>
        <w:gridCol w:w="1533"/>
        <w:gridCol w:w="987"/>
        <w:gridCol w:w="810"/>
        <w:gridCol w:w="1440"/>
        <w:gridCol w:w="900"/>
        <w:gridCol w:w="720"/>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დისპეტჩერისათვის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(12899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33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დისპეტჩერისათვის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(6724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06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დისპეტჩერისათვის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(4836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33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06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33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06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1563</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12.12</w:t>
            </w:r>
          </w:p>
        </w:tc>
        <w:tc>
          <w:tcPr>
            <w:tcW w:w="153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938</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13.95</w:t>
            </w:r>
          </w:p>
        </w:tc>
        <w:tc>
          <w:tcPr>
            <w:tcW w:w="144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455</w:t>
            </w:r>
          </w:p>
        </w:tc>
        <w:tc>
          <w:tcPr>
            <w:tcW w:w="72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9.41</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1-2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6857</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53.16</w:t>
            </w:r>
          </w:p>
        </w:tc>
        <w:tc>
          <w:tcPr>
            <w:tcW w:w="153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1-2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87"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3730</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55.47</w:t>
            </w:r>
          </w:p>
        </w:tc>
        <w:tc>
          <w:tcPr>
            <w:tcW w:w="144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1-2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2454</w:t>
            </w:r>
          </w:p>
        </w:tc>
        <w:tc>
          <w:tcPr>
            <w:tcW w:w="72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50.74</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2-3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2713</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21.03</w:t>
            </w:r>
          </w:p>
        </w:tc>
        <w:tc>
          <w:tcPr>
            <w:tcW w:w="153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2-3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1390</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20.67</w:t>
            </w:r>
          </w:p>
        </w:tc>
        <w:tc>
          <w:tcPr>
            <w:tcW w:w="144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2-3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1094</w:t>
            </w:r>
          </w:p>
        </w:tc>
        <w:tc>
          <w:tcPr>
            <w:tcW w:w="72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22.62</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1054</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8.17</w:t>
            </w:r>
          </w:p>
        </w:tc>
        <w:tc>
          <w:tcPr>
            <w:tcW w:w="153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87"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459</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6.83</w:t>
            </w:r>
          </w:p>
        </w:tc>
        <w:tc>
          <w:tcPr>
            <w:tcW w:w="144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477</w:t>
            </w:r>
          </w:p>
        </w:tc>
        <w:tc>
          <w:tcPr>
            <w:tcW w:w="72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9.86</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5-10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228</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1.77</w:t>
            </w:r>
          </w:p>
        </w:tc>
        <w:tc>
          <w:tcPr>
            <w:tcW w:w="153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5-10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83</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1.23</w:t>
            </w:r>
          </w:p>
        </w:tc>
        <w:tc>
          <w:tcPr>
            <w:tcW w:w="144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5-10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97</w:t>
            </w:r>
          </w:p>
        </w:tc>
        <w:tc>
          <w:tcPr>
            <w:tcW w:w="72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2.01</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172</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1.33</w:t>
            </w:r>
          </w:p>
        </w:tc>
        <w:tc>
          <w:tcPr>
            <w:tcW w:w="153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87"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0.16</w:t>
            </w:r>
          </w:p>
        </w:tc>
        <w:tc>
          <w:tcPr>
            <w:tcW w:w="144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57</w:t>
            </w:r>
          </w:p>
        </w:tc>
        <w:tc>
          <w:tcPr>
            <w:tcW w:w="72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1.18</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312</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2.42</w:t>
            </w:r>
          </w:p>
        </w:tc>
        <w:tc>
          <w:tcPr>
            <w:tcW w:w="153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113</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1.68</w:t>
            </w:r>
          </w:p>
        </w:tc>
        <w:tc>
          <w:tcPr>
            <w:tcW w:w="144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202</w:t>
            </w:r>
          </w:p>
        </w:tc>
        <w:tc>
          <w:tcPr>
            <w:tcW w:w="72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4.18</w:t>
            </w:r>
          </w:p>
        </w:tc>
      </w:tr>
    </w:tbl>
    <w:p w:rsidR="00274E23" w:rsidRPr="00E4028E" w:rsidRDefault="00274E23" w:rsidP="00274E23">
      <w:pPr>
        <w:spacing w:after="0"/>
        <w:ind w:firstLine="720"/>
        <w:jc w:val="both"/>
        <w:rPr>
          <w:rFonts w:ascii="Sylfaen" w:eastAsia="Sylfaen" w:hAnsi="Sylfaen" w:cs="Sylfaen"/>
          <w:sz w:val="20"/>
          <w:szCs w:val="20"/>
          <w:lang w:val="ka-GE"/>
        </w:rPr>
      </w:pPr>
    </w:p>
    <w:p w:rsidR="00274E23" w:rsidRPr="00CE6F00" w:rsidRDefault="00CE6F00" w:rsidP="00274E23">
      <w:pPr>
        <w:spacing w:after="0"/>
        <w:ind w:firstLine="720"/>
        <w:jc w:val="both"/>
        <w:rPr>
          <w:rFonts w:ascii="Sylfaen" w:eastAsia="Sylfaen" w:hAnsi="Sylfaen" w:cs="Sylfaen"/>
          <w:sz w:val="20"/>
          <w:szCs w:val="20"/>
          <w:lang w:val="ka-GE"/>
        </w:rPr>
      </w:pPr>
      <w:r>
        <w:rPr>
          <w:rFonts w:ascii="Sylfaen" w:eastAsia="Sylfaen" w:hAnsi="Sylfaen" w:cs="Sylfaen"/>
          <w:sz w:val="20"/>
          <w:szCs w:val="20"/>
          <w:lang w:val="ka-GE"/>
        </w:rPr>
        <w:t xml:space="preserve">ოპერატორთან საქმის </w:t>
      </w:r>
      <w:r w:rsidRPr="00CE6F00">
        <w:rPr>
          <w:rFonts w:ascii="Sylfaen" w:eastAsia="Sylfaen" w:hAnsi="Sylfaen" w:cs="Sylfaen"/>
          <w:sz w:val="20"/>
          <w:szCs w:val="20"/>
          <w:lang w:val="ka-GE"/>
        </w:rPr>
        <w:t xml:space="preserve">2 წუთზე მეტი დროით </w:t>
      </w:r>
      <w:r>
        <w:rPr>
          <w:rFonts w:ascii="Sylfaen" w:eastAsia="Sylfaen" w:hAnsi="Sylfaen" w:cs="Sylfaen"/>
          <w:sz w:val="20"/>
          <w:szCs w:val="20"/>
          <w:lang w:val="ka-GE"/>
        </w:rPr>
        <w:t>დაყოვნება</w:t>
      </w:r>
      <w:r w:rsidR="00F8252B">
        <w:rPr>
          <w:rFonts w:ascii="Sylfaen" w:eastAsia="Sylfaen" w:hAnsi="Sylfaen" w:cs="Sylfaen"/>
          <w:sz w:val="20"/>
          <w:szCs w:val="20"/>
          <w:lang w:val="ka-GE"/>
        </w:rPr>
        <w:t xml:space="preserve"> </w:t>
      </w:r>
      <w:r w:rsidR="00F8252B">
        <w:rPr>
          <w:rFonts w:ascii="Sylfaen" w:eastAsia="Sylfaen" w:hAnsi="Sylfaen" w:cs="Sylfaen"/>
          <w:sz w:val="20"/>
          <w:szCs w:val="20"/>
          <w:lang w:val="ka-GE"/>
        </w:rPr>
        <w:t>მაღალ პრიორიტეტში არის 34,7</w:t>
      </w:r>
      <w:r w:rsidR="00E4028E">
        <w:rPr>
          <w:rFonts w:ascii="Sylfaen" w:eastAsia="Sylfaen" w:hAnsi="Sylfaen" w:cs="Sylfaen"/>
          <w:sz w:val="20"/>
          <w:szCs w:val="20"/>
          <w:lang w:val="ka-GE"/>
        </w:rPr>
        <w:t>2</w:t>
      </w:r>
      <w:r w:rsidR="00F8252B">
        <w:rPr>
          <w:rFonts w:ascii="Sylfaen" w:eastAsia="Sylfaen" w:hAnsi="Sylfaen" w:cs="Sylfaen"/>
          <w:sz w:val="20"/>
          <w:szCs w:val="20"/>
          <w:lang w:val="ka-GE"/>
        </w:rPr>
        <w:t>%</w:t>
      </w:r>
      <w:r>
        <w:rPr>
          <w:rFonts w:ascii="Sylfaen" w:eastAsia="Sylfaen" w:hAnsi="Sylfaen" w:cs="Sylfaen"/>
          <w:sz w:val="20"/>
          <w:szCs w:val="20"/>
          <w:lang w:val="ka-GE"/>
        </w:rPr>
        <w:t>, ას</w:t>
      </w:r>
      <w:r w:rsidR="00F8252B">
        <w:rPr>
          <w:rFonts w:ascii="Sylfaen" w:eastAsia="Sylfaen" w:hAnsi="Sylfaen" w:cs="Sylfaen"/>
          <w:sz w:val="20"/>
          <w:szCs w:val="20"/>
          <w:lang w:val="ka-GE"/>
        </w:rPr>
        <w:t>ე</w:t>
      </w:r>
      <w:r>
        <w:rPr>
          <w:rFonts w:ascii="Sylfaen" w:eastAsia="Sylfaen" w:hAnsi="Sylfaen" w:cs="Sylfaen"/>
          <w:sz w:val="20"/>
          <w:szCs w:val="20"/>
          <w:lang w:val="ka-GE"/>
        </w:rPr>
        <w:t>თი შემთხვევების პროცენტი არ უნდა აღემატებიდეს</w:t>
      </w:r>
      <w:r w:rsidR="00F8252B">
        <w:rPr>
          <w:rFonts w:ascii="Sylfaen" w:eastAsia="Sylfaen" w:hAnsi="Sylfaen" w:cs="Sylfaen"/>
          <w:sz w:val="20"/>
          <w:szCs w:val="20"/>
          <w:lang w:val="ka-GE"/>
        </w:rPr>
        <w:t xml:space="preserve"> 10-ს </w:t>
      </w:r>
      <w:r w:rsidR="00E4028E">
        <w:rPr>
          <w:rFonts w:ascii="Sylfaen" w:eastAsia="Sylfaen" w:hAnsi="Sylfaen" w:cs="Sylfaen"/>
          <w:sz w:val="20"/>
          <w:szCs w:val="20"/>
          <w:lang w:val="ka-GE"/>
        </w:rPr>
        <w:t>ნებისმიერ პრიორიტეტში</w:t>
      </w:r>
    </w:p>
    <w:p w:rsidR="00274E23" w:rsidRPr="00E4028E" w:rsidRDefault="00E4028E" w:rsidP="00274E23">
      <w:pPr>
        <w:spacing w:after="0"/>
        <w:ind w:firstLine="720"/>
        <w:jc w:val="both"/>
        <w:rPr>
          <w:rFonts w:ascii="Sylfaen" w:eastAsia="Sylfaen" w:hAnsi="Sylfaen" w:cs="Sylfaen"/>
          <w:sz w:val="20"/>
          <w:szCs w:val="20"/>
          <w:lang w:val="ka-GE"/>
        </w:rPr>
      </w:pPr>
      <w:r w:rsidRPr="00E4028E">
        <w:rPr>
          <w:rFonts w:ascii="Sylfaen" w:eastAsia="Sylfaen" w:hAnsi="Sylfaen" w:cs="Sylfaen"/>
          <w:sz w:val="20"/>
          <w:szCs w:val="20"/>
          <w:lang w:val="ka-GE"/>
        </w:rPr>
        <w:t>ამისთვის საჭიროა ოპერატორის მეტი კვალიფიკაცია, ამასთან გამოკითხვა უნდა იყოს დასტანდარტებული და შეიცავდეს გარკვეულ ალგორითმს დასკვნის ობიექტურობის გასაზრდელად</w:t>
      </w:r>
    </w:p>
    <w:p w:rsidR="00274E23" w:rsidRPr="00274E23" w:rsidRDefault="00274E23" w:rsidP="00274E23">
      <w:pPr>
        <w:spacing w:after="0"/>
        <w:ind w:firstLine="720"/>
        <w:jc w:val="both"/>
        <w:rPr>
          <w:rFonts w:ascii="Sylfaen" w:eastAsia="Sylfaen" w:hAnsi="Sylfaen" w:cs="Sylfaen"/>
          <w:sz w:val="24"/>
          <w:szCs w:val="24"/>
        </w:rPr>
      </w:pPr>
    </w:p>
    <w:tbl>
      <w:tblPr>
        <w:tblStyle w:val="LightGrid-Accent1"/>
        <w:tblW w:w="10020" w:type="dxa"/>
        <w:tblLook w:val="04A0" w:firstRow="1" w:lastRow="0" w:firstColumn="1" w:lastColumn="0" w:noHBand="0" w:noVBand="1"/>
      </w:tblPr>
      <w:tblGrid>
        <w:gridCol w:w="1855"/>
        <w:gridCol w:w="787"/>
        <w:gridCol w:w="878"/>
        <w:gridCol w:w="1485"/>
        <w:gridCol w:w="7"/>
        <w:gridCol w:w="760"/>
        <w:gridCol w:w="849"/>
        <w:gridCol w:w="1792"/>
        <w:gridCol w:w="760"/>
        <w:gridCol w:w="848"/>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20"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დისპეტჩერის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მიერ</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(10315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100" w:type="dxa"/>
            <w:gridSpan w:val="4"/>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დისპეტჩერის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მიერ</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(6724-1274=5450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40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დისპეტჩერის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მიერ</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(4836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20"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100" w:type="dxa"/>
            <w:gridSpan w:val="4"/>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40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20"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100" w:type="dxa"/>
            <w:gridSpan w:val="4"/>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40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7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1852</w:t>
            </w:r>
          </w:p>
        </w:tc>
        <w:tc>
          <w:tcPr>
            <w:tcW w:w="87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17.95</w:t>
            </w:r>
          </w:p>
        </w:tc>
        <w:tc>
          <w:tcPr>
            <w:tcW w:w="1492" w:type="dxa"/>
            <w:gridSpan w:val="2"/>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0-1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842</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15.45</w:t>
            </w:r>
          </w:p>
        </w:tc>
        <w:tc>
          <w:tcPr>
            <w:tcW w:w="1792"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0-1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546</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11.29</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1-2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787"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2453</w:t>
            </w:r>
          </w:p>
        </w:tc>
        <w:tc>
          <w:tcPr>
            <w:tcW w:w="87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23.78</w:t>
            </w:r>
          </w:p>
        </w:tc>
        <w:tc>
          <w:tcPr>
            <w:tcW w:w="1492" w:type="dxa"/>
            <w:gridSpan w:val="2"/>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1-2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1119</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20.53</w:t>
            </w:r>
          </w:p>
        </w:tc>
        <w:tc>
          <w:tcPr>
            <w:tcW w:w="1792"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1-2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762</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15.76</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2-3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7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1018</w:t>
            </w:r>
          </w:p>
        </w:tc>
        <w:tc>
          <w:tcPr>
            <w:tcW w:w="87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9.87</w:t>
            </w:r>
          </w:p>
        </w:tc>
        <w:tc>
          <w:tcPr>
            <w:tcW w:w="1492" w:type="dxa"/>
            <w:gridSpan w:val="2"/>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2-3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485</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8.90</w:t>
            </w:r>
          </w:p>
        </w:tc>
        <w:tc>
          <w:tcPr>
            <w:tcW w:w="1792"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2-3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321</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6.64</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787"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989</w:t>
            </w:r>
          </w:p>
        </w:tc>
        <w:tc>
          <w:tcPr>
            <w:tcW w:w="87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9.59</w:t>
            </w:r>
          </w:p>
        </w:tc>
        <w:tc>
          <w:tcPr>
            <w:tcW w:w="1492" w:type="dxa"/>
            <w:gridSpan w:val="2"/>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3-5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481</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8.83</w:t>
            </w:r>
          </w:p>
        </w:tc>
        <w:tc>
          <w:tcPr>
            <w:tcW w:w="1792"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3-5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279</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5.77</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5-10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7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1100</w:t>
            </w:r>
          </w:p>
        </w:tc>
        <w:tc>
          <w:tcPr>
            <w:tcW w:w="87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10.66</w:t>
            </w:r>
          </w:p>
        </w:tc>
        <w:tc>
          <w:tcPr>
            <w:tcW w:w="1492" w:type="dxa"/>
            <w:gridSpan w:val="2"/>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5-10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605</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11.10</w:t>
            </w:r>
          </w:p>
        </w:tc>
        <w:tc>
          <w:tcPr>
            <w:tcW w:w="1792"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5-10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363</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7.51</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787"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1064</w:t>
            </w:r>
          </w:p>
        </w:tc>
        <w:tc>
          <w:tcPr>
            <w:tcW w:w="87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10.32</w:t>
            </w:r>
          </w:p>
        </w:tc>
        <w:tc>
          <w:tcPr>
            <w:tcW w:w="1492" w:type="dxa"/>
            <w:gridSpan w:val="2"/>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10-20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618</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11.34</w:t>
            </w:r>
          </w:p>
        </w:tc>
        <w:tc>
          <w:tcPr>
            <w:tcW w:w="1792"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10-20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416</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8.60</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5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787"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1839</w:t>
            </w:r>
          </w:p>
        </w:tc>
        <w:tc>
          <w:tcPr>
            <w:tcW w:w="87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17.83</w:t>
            </w:r>
          </w:p>
        </w:tc>
        <w:tc>
          <w:tcPr>
            <w:tcW w:w="1492" w:type="dxa"/>
            <w:gridSpan w:val="2"/>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color w:val="000000"/>
                <w:sz w:val="18"/>
                <w:szCs w:val="18"/>
                <w:lang w:val="ka-GE"/>
              </w:rPr>
            </w:pPr>
            <w:r w:rsidRPr="00274E23">
              <w:rPr>
                <w:rFonts w:ascii="Calibri" w:eastAsia="Times New Roman" w:hAnsi="Calibri" w:cs="Calibri"/>
                <w:b/>
                <w:color w:val="000000"/>
                <w:sz w:val="18"/>
                <w:szCs w:val="18"/>
              </w:rPr>
              <w:t>20-40</w:t>
            </w:r>
            <w:r w:rsidRPr="00274E23">
              <w:rPr>
                <w:rFonts w:ascii="Sylfaen" w:eastAsia="Times New Roman" w:hAnsi="Sylfaen" w:cs="Calibri"/>
                <w:b/>
                <w:color w:val="000000"/>
                <w:sz w:val="18"/>
                <w:szCs w:val="18"/>
                <w:lang w:val="ka-GE"/>
              </w:rPr>
              <w:t xml:space="preserve"> წთ</w:t>
            </w:r>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550</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10.09</w:t>
            </w:r>
          </w:p>
        </w:tc>
        <w:tc>
          <w:tcPr>
            <w:tcW w:w="1792"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20 </w:t>
            </w:r>
            <w:proofErr w:type="spellStart"/>
            <w:r w:rsidRPr="00274E23">
              <w:rPr>
                <w:rFonts w:ascii="Sylfaen" w:eastAsia="Times New Roman" w:hAnsi="Sylfaen" w:cs="Sylfaen"/>
                <w:b/>
                <w:color w:val="000000"/>
                <w:sz w:val="18"/>
                <w:szCs w:val="18"/>
              </w:rPr>
              <w:t>და</w:t>
            </w:r>
            <w:proofErr w:type="spellEnd"/>
            <w:r w:rsidRPr="00274E23">
              <w:rPr>
                <w:rFonts w:ascii="Calibri" w:eastAsia="Times New Roman" w:hAnsi="Calibri" w:cs="Calibri"/>
                <w:b/>
                <w:color w:val="000000"/>
                <w:sz w:val="18"/>
                <w:szCs w:val="18"/>
              </w:rPr>
              <w:t xml:space="preserve"> </w:t>
            </w:r>
            <w:proofErr w:type="spellStart"/>
            <w:r w:rsidRPr="00274E23">
              <w:rPr>
                <w:rFonts w:ascii="Sylfaen" w:eastAsia="Times New Roman" w:hAnsi="Sylfaen" w:cs="Sylfaen"/>
                <w:b/>
                <w:color w:val="000000"/>
                <w:sz w:val="18"/>
                <w:szCs w:val="18"/>
              </w:rPr>
              <w:t>მეტი</w:t>
            </w:r>
            <w:proofErr w:type="spellEnd"/>
          </w:p>
        </w:tc>
        <w:tc>
          <w:tcPr>
            <w:tcW w:w="76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1237</w:t>
            </w:r>
          </w:p>
        </w:tc>
        <w:tc>
          <w:tcPr>
            <w:tcW w:w="8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25.58</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20" w:type="dxa"/>
            <w:gridSpan w:val="3"/>
            <w:noWrap/>
            <w:hideMark/>
          </w:tcPr>
          <w:p w:rsidR="00274E23" w:rsidRPr="00274E23" w:rsidRDefault="00274E23" w:rsidP="00274E23">
            <w:r w:rsidRPr="00274E23">
              <w:t> </w:t>
            </w:r>
          </w:p>
        </w:tc>
        <w:tc>
          <w:tcPr>
            <w:tcW w:w="1492" w:type="dxa"/>
            <w:gridSpan w:val="2"/>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color w:val="000000"/>
                <w:sz w:val="18"/>
                <w:szCs w:val="18"/>
                <w:lang w:val="ka-GE"/>
              </w:rPr>
            </w:pPr>
            <w:r w:rsidRPr="00274E23">
              <w:rPr>
                <w:rFonts w:ascii="Calibri" w:eastAsia="Times New Roman" w:hAnsi="Calibri" w:cs="Calibri"/>
                <w:b/>
                <w:color w:val="000000"/>
                <w:sz w:val="18"/>
                <w:szCs w:val="18"/>
              </w:rPr>
              <w:t>40-60</w:t>
            </w:r>
            <w:r w:rsidRPr="00274E23">
              <w:rPr>
                <w:rFonts w:ascii="Sylfaen" w:eastAsia="Times New Roman" w:hAnsi="Sylfaen" w:cs="Calibri"/>
                <w:b/>
                <w:color w:val="000000"/>
                <w:sz w:val="18"/>
                <w:szCs w:val="18"/>
                <w:lang w:val="ka-GE"/>
              </w:rPr>
              <w:t xml:space="preserve"> წთ</w:t>
            </w:r>
          </w:p>
        </w:tc>
        <w:tc>
          <w:tcPr>
            <w:tcW w:w="76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highlight w:val="yellow"/>
              </w:rPr>
            </w:pPr>
            <w:r w:rsidRPr="00274E23">
              <w:rPr>
                <w:rFonts w:ascii="Calibri" w:eastAsia="Times New Roman" w:hAnsi="Calibri" w:cs="Calibri"/>
                <w:color w:val="000000"/>
                <w:sz w:val="18"/>
                <w:szCs w:val="18"/>
                <w:highlight w:val="yellow"/>
              </w:rPr>
              <w:t>305</w:t>
            </w:r>
          </w:p>
        </w:tc>
        <w:tc>
          <w:tcPr>
            <w:tcW w:w="8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5.60</w:t>
            </w:r>
          </w:p>
        </w:tc>
        <w:tc>
          <w:tcPr>
            <w:tcW w:w="1792"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c>
          <w:tcPr>
            <w:tcW w:w="76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c>
          <w:tcPr>
            <w:tcW w:w="848"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r>
      <w:tr w:rsidR="00274E23" w:rsidRPr="00274E23" w:rsidTr="0057714D">
        <w:trPr>
          <w:gridBefore w:val="3"/>
          <w:gridAfter w:val="3"/>
          <w:cnfStyle w:val="000000100000" w:firstRow="0" w:lastRow="0" w:firstColumn="0" w:lastColumn="0" w:oddVBand="0" w:evenVBand="0" w:oddHBand="1" w:evenHBand="0" w:firstRowFirstColumn="0" w:firstRowLastColumn="0" w:lastRowFirstColumn="0" w:lastRowLastColumn="0"/>
          <w:wAfter w:w="3400" w:type="dxa"/>
          <w:trHeight w:val="330"/>
        </w:trPr>
        <w:tc>
          <w:tcPr>
            <w:cnfStyle w:val="001000000000" w:firstRow="0" w:lastRow="0" w:firstColumn="1" w:lastColumn="0" w:oddVBand="0" w:evenVBand="0" w:oddHBand="0" w:evenHBand="0" w:firstRowFirstColumn="0" w:firstRowLastColumn="0" w:lastRowFirstColumn="0" w:lastRowLastColumn="0"/>
            <w:tcW w:w="1485" w:type="dxa"/>
          </w:tcPr>
          <w:p w:rsidR="00274E23" w:rsidRPr="00274E23" w:rsidRDefault="00274E23" w:rsidP="00274E23">
            <w:pPr>
              <w:rPr>
                <w:rFonts w:ascii="Sylfaen" w:hAnsi="Sylfaen"/>
                <w:sz w:val="18"/>
                <w:szCs w:val="18"/>
                <w:lang w:val="ka-GE"/>
              </w:rPr>
            </w:pPr>
            <w:r w:rsidRPr="00274E23">
              <w:rPr>
                <w:rFonts w:ascii="Sylfaen" w:hAnsi="Sylfaen"/>
                <w:sz w:val="18"/>
                <w:szCs w:val="18"/>
                <w:lang w:val="ka-GE"/>
              </w:rPr>
              <w:t>60 და მეტი</w:t>
            </w:r>
          </w:p>
        </w:tc>
        <w:tc>
          <w:tcPr>
            <w:tcW w:w="765" w:type="dxa"/>
            <w:gridSpan w:val="2"/>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Sylfaen" w:eastAsiaTheme="majorEastAsia" w:hAnsi="Sylfaen" w:cstheme="majorBidi"/>
                <w:bCs/>
                <w:sz w:val="18"/>
                <w:szCs w:val="18"/>
                <w:lang w:val="ka-GE"/>
              </w:rPr>
            </w:pPr>
            <w:r w:rsidRPr="00274E23">
              <w:rPr>
                <w:rFonts w:ascii="Sylfaen" w:eastAsiaTheme="majorEastAsia" w:hAnsi="Sylfaen" w:cstheme="majorBidi"/>
                <w:bCs/>
                <w:sz w:val="18"/>
                <w:szCs w:val="18"/>
                <w:lang w:val="ka-GE"/>
              </w:rPr>
              <w:t>445</w:t>
            </w:r>
          </w:p>
        </w:tc>
        <w:tc>
          <w:tcPr>
            <w:tcW w:w="850" w:type="dxa"/>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Sylfaen" w:eastAsiaTheme="majorEastAsia" w:hAnsi="Sylfaen" w:cstheme="majorBidi"/>
                <w:bCs/>
                <w:sz w:val="18"/>
                <w:szCs w:val="18"/>
                <w:lang w:val="ka-GE"/>
              </w:rPr>
            </w:pPr>
            <w:r w:rsidRPr="00274E23">
              <w:rPr>
                <w:rFonts w:ascii="Sylfaen" w:eastAsiaTheme="majorEastAsia" w:hAnsi="Sylfaen" w:cstheme="majorBidi"/>
                <w:bCs/>
                <w:sz w:val="18"/>
                <w:szCs w:val="18"/>
                <w:lang w:val="ka-GE"/>
              </w:rPr>
              <w:t>8,2</w:t>
            </w:r>
          </w:p>
        </w:tc>
      </w:tr>
    </w:tbl>
    <w:p w:rsidR="00274E23" w:rsidRPr="00E4028E" w:rsidRDefault="00274E23" w:rsidP="00274E23">
      <w:pPr>
        <w:spacing w:after="0"/>
        <w:rPr>
          <w:rFonts w:ascii="Sylfaen" w:eastAsia="Sylfaen" w:hAnsi="Sylfaen" w:cs="Sylfaen"/>
          <w:sz w:val="20"/>
          <w:szCs w:val="20"/>
          <w:lang w:val="ka-GE"/>
        </w:rPr>
      </w:pPr>
      <w:r w:rsidRPr="00E4028E">
        <w:rPr>
          <w:rFonts w:ascii="Sylfaen" w:eastAsia="Sylfaen" w:hAnsi="Sylfaen" w:cs="Sylfaen"/>
          <w:sz w:val="20"/>
          <w:szCs w:val="20"/>
          <w:lang w:val="ka-GE"/>
        </w:rPr>
        <w:t xml:space="preserve"> </w:t>
      </w:r>
    </w:p>
    <w:p w:rsidR="00274E23" w:rsidRDefault="00E4028E" w:rsidP="00274E23">
      <w:pPr>
        <w:spacing w:after="0"/>
        <w:rPr>
          <w:rFonts w:ascii="Sylfaen" w:eastAsia="Sylfaen" w:hAnsi="Sylfaen" w:cs="Sylfaen"/>
          <w:sz w:val="20"/>
          <w:szCs w:val="20"/>
          <w:lang w:val="ka-GE"/>
        </w:rPr>
      </w:pPr>
      <w:r w:rsidRPr="00E4028E">
        <w:rPr>
          <w:rFonts w:ascii="Sylfaen" w:eastAsia="Sylfaen" w:hAnsi="Sylfaen" w:cs="Sylfaen"/>
          <w:sz w:val="20"/>
          <w:szCs w:val="20"/>
          <w:lang w:val="ka-GE"/>
        </w:rPr>
        <w:t>დისპეტჩერის ბრიგადაზე გადაცემის დრო (10 წუთზე მეტი) ვლინდება 28.15%-ში</w:t>
      </w:r>
      <w:r>
        <w:rPr>
          <w:rFonts w:ascii="Sylfaen" w:eastAsia="Sylfaen" w:hAnsi="Sylfaen" w:cs="Sylfaen"/>
          <w:sz w:val="20"/>
          <w:szCs w:val="20"/>
          <w:lang w:val="ka-GE"/>
        </w:rPr>
        <w:t>.</w:t>
      </w:r>
    </w:p>
    <w:p w:rsidR="00945950" w:rsidRDefault="00945950" w:rsidP="00945950">
      <w:pPr>
        <w:spacing w:after="0"/>
        <w:rPr>
          <w:rFonts w:ascii="Sylfaen" w:eastAsia="Sylfaen" w:hAnsi="Sylfaen" w:cs="Sylfaen"/>
          <w:sz w:val="20"/>
          <w:szCs w:val="20"/>
          <w:lang w:val="ka-GE"/>
        </w:rPr>
      </w:pPr>
    </w:p>
    <w:p w:rsidR="00945950" w:rsidRDefault="00E4028E" w:rsidP="00945950">
      <w:pPr>
        <w:spacing w:after="0"/>
        <w:rPr>
          <w:rFonts w:ascii="Sylfaen" w:eastAsia="Sylfaen" w:hAnsi="Sylfaen" w:cs="Sylfaen"/>
          <w:sz w:val="20"/>
          <w:szCs w:val="20"/>
          <w:lang w:val="ka-GE"/>
        </w:rPr>
      </w:pPr>
      <w:r>
        <w:rPr>
          <w:rFonts w:ascii="Sylfaen" w:eastAsia="Sylfaen" w:hAnsi="Sylfaen" w:cs="Sylfaen"/>
          <w:sz w:val="20"/>
          <w:szCs w:val="20"/>
          <w:lang w:val="ka-GE"/>
        </w:rPr>
        <w:t>ეს ძირითადად გამოწვეულია რაიონში თავისუფალი ბრიგადის არარსებობით</w:t>
      </w:r>
      <w:r w:rsidR="00945950">
        <w:rPr>
          <w:rFonts w:ascii="Sylfaen" w:eastAsia="Sylfaen" w:hAnsi="Sylfaen" w:cs="Sylfaen"/>
          <w:sz w:val="20"/>
          <w:szCs w:val="20"/>
          <w:lang w:val="ka-GE"/>
        </w:rPr>
        <w:t>.</w:t>
      </w:r>
    </w:p>
    <w:p w:rsidR="00E4028E" w:rsidRPr="00945950" w:rsidRDefault="00E4028E" w:rsidP="00945950">
      <w:pPr>
        <w:spacing w:after="0"/>
        <w:rPr>
          <w:rFonts w:ascii="Sylfaen" w:eastAsia="Sylfaen" w:hAnsi="Sylfaen" w:cs="Sylfaen"/>
          <w:sz w:val="20"/>
          <w:szCs w:val="20"/>
          <w:lang w:val="ka-GE"/>
        </w:rPr>
      </w:pPr>
      <w:r>
        <w:rPr>
          <w:rFonts w:ascii="Sylfaen" w:eastAsia="Sylfaen" w:hAnsi="Sylfaen" w:cs="Sylfaen"/>
          <w:sz w:val="20"/>
          <w:szCs w:val="20"/>
          <w:lang w:val="ka-GE"/>
        </w:rPr>
        <w:t xml:space="preserve">დისპეტჩერს საშუალება აქვს მოიკვლიოს სხვა რაიონში არსებული თავისუფალი ბრიგადა, მაგრამ სხვა რაიონიდან ბრიგადის </w:t>
      </w:r>
      <w:r>
        <w:rPr>
          <w:rFonts w:ascii="Sylfaen" w:eastAsia="Sylfaen" w:hAnsi="Sylfaen" w:cs="Sylfaen"/>
          <w:sz w:val="20"/>
          <w:szCs w:val="20"/>
          <w:lang w:val="ka-GE"/>
        </w:rPr>
        <w:t xml:space="preserve">ინციდენტზე </w:t>
      </w:r>
      <w:r>
        <w:rPr>
          <w:rFonts w:ascii="Sylfaen" w:eastAsia="Sylfaen" w:hAnsi="Sylfaen" w:cs="Sylfaen"/>
          <w:sz w:val="20"/>
          <w:szCs w:val="20"/>
          <w:lang w:val="ka-GE"/>
        </w:rPr>
        <w:t xml:space="preserve">გაშვება </w:t>
      </w:r>
      <w:r>
        <w:rPr>
          <w:rFonts w:ascii="Sylfaen" w:eastAsia="Sylfaen" w:hAnsi="Sylfaen" w:cs="Sylfaen"/>
          <w:sz w:val="20"/>
          <w:szCs w:val="20"/>
          <w:lang w:val="ka-GE"/>
        </w:rPr>
        <w:t>პრაქტიკულად არ ხდება</w:t>
      </w:r>
      <w:r>
        <w:rPr>
          <w:rFonts w:ascii="Sylfaen" w:eastAsia="Sylfaen" w:hAnsi="Sylfaen" w:cs="Sylfaen"/>
          <w:sz w:val="20"/>
          <w:szCs w:val="20"/>
          <w:lang w:val="ka-GE"/>
        </w:rPr>
        <w:t xml:space="preserve">. </w:t>
      </w:r>
      <w:r w:rsidR="00945950">
        <w:rPr>
          <w:rFonts w:ascii="Sylfaen" w:eastAsia="Sylfaen" w:hAnsi="Sylfaen" w:cs="Sylfaen"/>
          <w:sz w:val="20"/>
          <w:szCs w:val="20"/>
          <w:lang w:val="ka-GE"/>
        </w:rPr>
        <w:t>მიზეზები სუბიექტურია (მაგ, ა) სხვა რაიონში ბრიგადამ ნაკლებად იცის მისამართები</w:t>
      </w:r>
      <w:r w:rsidR="00775C1B">
        <w:rPr>
          <w:rFonts w:ascii="Sylfaen" w:eastAsia="Sylfaen" w:hAnsi="Sylfaen" w:cs="Sylfaen"/>
          <w:sz w:val="20"/>
          <w:szCs w:val="20"/>
          <w:lang w:val="ka-GE"/>
        </w:rPr>
        <w:t>, თუმცა მძღოლების სათანადო მომზადება ადვილად შესაძლებელია</w:t>
      </w:r>
      <w:r w:rsidR="00945950">
        <w:rPr>
          <w:rFonts w:ascii="Sylfaen" w:eastAsia="Sylfaen" w:hAnsi="Sylfaen" w:cs="Sylfaen"/>
          <w:sz w:val="20"/>
          <w:szCs w:val="20"/>
          <w:lang w:val="ka-GE"/>
        </w:rPr>
        <w:t>;  ბ)</w:t>
      </w:r>
      <w:r w:rsidR="00945950" w:rsidRPr="00945950">
        <w:rPr>
          <w:rFonts w:ascii="Sylfaen" w:eastAsia="Sylfaen" w:hAnsi="Sylfaen" w:cs="Sylfaen"/>
          <w:sz w:val="20"/>
          <w:szCs w:val="20"/>
          <w:lang w:val="ka-GE"/>
        </w:rPr>
        <w:t xml:space="preserve">დისპეტჩერი არ უშვებს ბრიგადას სხვა რაიონში,  თავის რაიონში </w:t>
      </w:r>
      <w:r w:rsidR="00945950" w:rsidRPr="00945950">
        <w:rPr>
          <w:rFonts w:ascii="Sylfaen" w:eastAsia="Sylfaen" w:hAnsi="Sylfaen" w:cs="Sylfaen"/>
          <w:sz w:val="20"/>
          <w:szCs w:val="20"/>
          <w:lang w:val="ka-GE"/>
        </w:rPr>
        <w:t>პოტენციური</w:t>
      </w:r>
      <w:r w:rsidR="00945950" w:rsidRPr="00945950">
        <w:rPr>
          <w:rFonts w:ascii="Sylfaen" w:eastAsia="Sylfaen" w:hAnsi="Sylfaen" w:cs="Sylfaen"/>
          <w:sz w:val="20"/>
          <w:szCs w:val="20"/>
          <w:lang w:val="ka-GE"/>
        </w:rPr>
        <w:t xml:space="preserve"> გამოძახების შემთხვევაში არა თავისუფალი ბრიგადის  საშიშროების გამო)</w:t>
      </w:r>
    </w:p>
    <w:p w:rsidR="00E4028E" w:rsidRPr="00E4028E" w:rsidRDefault="00E4028E" w:rsidP="00274E23">
      <w:pPr>
        <w:spacing w:after="0"/>
        <w:rPr>
          <w:rFonts w:ascii="Sylfaen" w:eastAsia="Sylfaen" w:hAnsi="Sylfaen" w:cs="Sylfaen"/>
          <w:sz w:val="20"/>
          <w:szCs w:val="20"/>
          <w:lang w:val="ka-GE"/>
        </w:rPr>
      </w:pPr>
    </w:p>
    <w:tbl>
      <w:tblPr>
        <w:tblStyle w:val="LightGrid-Accent1"/>
        <w:tblW w:w="10380" w:type="dxa"/>
        <w:tblLook w:val="04A0" w:firstRow="1" w:lastRow="0" w:firstColumn="1" w:lastColumn="0" w:noHBand="0" w:noVBand="1"/>
      </w:tblPr>
      <w:tblGrid>
        <w:gridCol w:w="2131"/>
        <w:gridCol w:w="694"/>
        <w:gridCol w:w="775"/>
        <w:gridCol w:w="1803"/>
        <w:gridCol w:w="764"/>
        <w:gridCol w:w="853"/>
        <w:gridCol w:w="1988"/>
        <w:gridCol w:w="648"/>
        <w:gridCol w:w="724"/>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600"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r w:rsidRPr="00274E23">
              <w:rPr>
                <w:rFonts w:ascii="Calibri" w:eastAsia="Times New Roman" w:hAnsi="Calibri" w:cs="Calibri"/>
                <w:color w:val="000000"/>
                <w:sz w:val="18"/>
                <w:szCs w:val="18"/>
              </w:rPr>
              <w:t>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(10315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42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(6724-1274=5450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36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ბრიგადისთვის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გადაცემის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(4836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600"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42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36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600"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42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36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0-2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69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695</w:t>
            </w:r>
          </w:p>
        </w:tc>
        <w:tc>
          <w:tcPr>
            <w:tcW w:w="77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6.74</w:t>
            </w:r>
          </w:p>
        </w:tc>
        <w:tc>
          <w:tcPr>
            <w:tcW w:w="180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0-2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328</w:t>
            </w:r>
          </w:p>
        </w:tc>
        <w:tc>
          <w:tcPr>
            <w:tcW w:w="853"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6.02</w:t>
            </w:r>
          </w:p>
        </w:tc>
        <w:tc>
          <w:tcPr>
            <w:tcW w:w="1988"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0-2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6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182</w:t>
            </w:r>
          </w:p>
        </w:tc>
        <w:tc>
          <w:tcPr>
            <w:tcW w:w="72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3.76</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2-4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69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3488</w:t>
            </w:r>
          </w:p>
        </w:tc>
        <w:tc>
          <w:tcPr>
            <w:tcW w:w="77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33.81</w:t>
            </w:r>
          </w:p>
        </w:tc>
        <w:tc>
          <w:tcPr>
            <w:tcW w:w="180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2-4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1671</w:t>
            </w:r>
          </w:p>
        </w:tc>
        <w:tc>
          <w:tcPr>
            <w:tcW w:w="853"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30.66</w:t>
            </w:r>
          </w:p>
        </w:tc>
        <w:tc>
          <w:tcPr>
            <w:tcW w:w="1988"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2-4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6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1048</w:t>
            </w:r>
          </w:p>
        </w:tc>
        <w:tc>
          <w:tcPr>
            <w:tcW w:w="72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21.67</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4-6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69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1527</w:t>
            </w:r>
          </w:p>
        </w:tc>
        <w:tc>
          <w:tcPr>
            <w:tcW w:w="77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14.80</w:t>
            </w:r>
          </w:p>
        </w:tc>
        <w:tc>
          <w:tcPr>
            <w:tcW w:w="180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4-6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694</w:t>
            </w:r>
          </w:p>
        </w:tc>
        <w:tc>
          <w:tcPr>
            <w:tcW w:w="853"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12.73</w:t>
            </w:r>
          </w:p>
        </w:tc>
        <w:tc>
          <w:tcPr>
            <w:tcW w:w="1988"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4-6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6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473</w:t>
            </w:r>
          </w:p>
        </w:tc>
        <w:tc>
          <w:tcPr>
            <w:tcW w:w="72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9.78</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6-10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69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1235</w:t>
            </w:r>
          </w:p>
        </w:tc>
        <w:tc>
          <w:tcPr>
            <w:tcW w:w="77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11.97</w:t>
            </w:r>
          </w:p>
        </w:tc>
        <w:tc>
          <w:tcPr>
            <w:tcW w:w="180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6-10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649</w:t>
            </w:r>
          </w:p>
        </w:tc>
        <w:tc>
          <w:tcPr>
            <w:tcW w:w="853"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11.91</w:t>
            </w:r>
          </w:p>
        </w:tc>
        <w:tc>
          <w:tcPr>
            <w:tcW w:w="1988"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6-10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6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399</w:t>
            </w:r>
          </w:p>
        </w:tc>
        <w:tc>
          <w:tcPr>
            <w:tcW w:w="72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8.25</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69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1305</w:t>
            </w:r>
          </w:p>
        </w:tc>
        <w:tc>
          <w:tcPr>
            <w:tcW w:w="77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12.65</w:t>
            </w:r>
          </w:p>
        </w:tc>
        <w:tc>
          <w:tcPr>
            <w:tcW w:w="180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10-20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76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718</w:t>
            </w:r>
          </w:p>
        </w:tc>
        <w:tc>
          <w:tcPr>
            <w:tcW w:w="853"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13.17</w:t>
            </w:r>
          </w:p>
        </w:tc>
        <w:tc>
          <w:tcPr>
            <w:tcW w:w="1988"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10-20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648"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462</w:t>
            </w:r>
          </w:p>
        </w:tc>
        <w:tc>
          <w:tcPr>
            <w:tcW w:w="72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9.55</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69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highlight w:val="yellow"/>
              </w:rPr>
              <w:t>2065</w:t>
            </w:r>
          </w:p>
        </w:tc>
        <w:tc>
          <w:tcPr>
            <w:tcW w:w="77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20.02</w:t>
            </w:r>
          </w:p>
        </w:tc>
        <w:tc>
          <w:tcPr>
            <w:tcW w:w="180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20-40</w:t>
            </w:r>
          </w:p>
        </w:tc>
        <w:tc>
          <w:tcPr>
            <w:tcW w:w="76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590</w:t>
            </w:r>
          </w:p>
        </w:tc>
        <w:tc>
          <w:tcPr>
            <w:tcW w:w="853"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10.83</w:t>
            </w:r>
          </w:p>
        </w:tc>
        <w:tc>
          <w:tcPr>
            <w:tcW w:w="1988"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20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 xml:space="preserve"> </w:t>
            </w:r>
            <w:proofErr w:type="spellStart"/>
            <w:r w:rsidRPr="00274E23">
              <w:rPr>
                <w:rFonts w:ascii="Sylfaen" w:eastAsia="Times New Roman" w:hAnsi="Sylfaen" w:cs="Sylfaen"/>
                <w:b/>
                <w:color w:val="000000"/>
                <w:sz w:val="18"/>
                <w:szCs w:val="18"/>
              </w:rPr>
              <w:t>და</w:t>
            </w:r>
            <w:proofErr w:type="spellEnd"/>
            <w:r w:rsidRPr="00274E23">
              <w:rPr>
                <w:rFonts w:ascii="Calibri" w:eastAsia="Times New Roman" w:hAnsi="Calibri" w:cs="Calibri"/>
                <w:b/>
                <w:color w:val="000000"/>
                <w:sz w:val="18"/>
                <w:szCs w:val="18"/>
              </w:rPr>
              <w:t xml:space="preserve"> </w:t>
            </w:r>
            <w:proofErr w:type="spellStart"/>
            <w:r w:rsidRPr="00274E23">
              <w:rPr>
                <w:rFonts w:ascii="Sylfaen" w:eastAsia="Times New Roman" w:hAnsi="Sylfaen" w:cs="Sylfaen"/>
                <w:b/>
                <w:color w:val="000000"/>
                <w:sz w:val="18"/>
                <w:szCs w:val="18"/>
              </w:rPr>
              <w:t>მეტი</w:t>
            </w:r>
            <w:proofErr w:type="spellEnd"/>
          </w:p>
        </w:tc>
        <w:tc>
          <w:tcPr>
            <w:tcW w:w="648"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1360</w:t>
            </w:r>
          </w:p>
        </w:tc>
        <w:tc>
          <w:tcPr>
            <w:tcW w:w="72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28.12</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600" w:type="dxa"/>
            <w:gridSpan w:val="3"/>
            <w:noWrap/>
            <w:hideMark/>
          </w:tcPr>
          <w:p w:rsidR="00274E23" w:rsidRPr="00274E23" w:rsidRDefault="00274E23" w:rsidP="00274E23">
            <w:pPr>
              <w:jc w:val="center"/>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c>
          <w:tcPr>
            <w:tcW w:w="1803"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40-60</w:t>
            </w:r>
          </w:p>
        </w:tc>
        <w:tc>
          <w:tcPr>
            <w:tcW w:w="76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326</w:t>
            </w:r>
          </w:p>
        </w:tc>
        <w:tc>
          <w:tcPr>
            <w:tcW w:w="853"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5.98</w:t>
            </w:r>
          </w:p>
        </w:tc>
        <w:tc>
          <w:tcPr>
            <w:tcW w:w="1988" w:type="dxa"/>
            <w:noWrap/>
            <w:hideMark/>
          </w:tcPr>
          <w:p w:rsidR="00274E23" w:rsidRPr="00274E23" w:rsidRDefault="00274E23" w:rsidP="00274E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648" w:type="dxa"/>
            <w:noWrap/>
            <w:hideMark/>
          </w:tcPr>
          <w:p w:rsidR="00274E23" w:rsidRPr="00274E23" w:rsidRDefault="00274E23" w:rsidP="00274E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724" w:type="dxa"/>
            <w:noWrap/>
            <w:hideMark/>
          </w:tcPr>
          <w:p w:rsidR="00274E23" w:rsidRPr="00274E23" w:rsidRDefault="00274E23" w:rsidP="00274E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31" w:type="dxa"/>
            <w:noWrap/>
            <w:hideMark/>
          </w:tcPr>
          <w:p w:rsidR="00274E23" w:rsidRPr="00274E23" w:rsidRDefault="00274E23" w:rsidP="00274E23">
            <w:pPr>
              <w:jc w:val="center"/>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c>
          <w:tcPr>
            <w:tcW w:w="694" w:type="dxa"/>
            <w:noWrap/>
            <w:hideMark/>
          </w:tcPr>
          <w:p w:rsidR="00274E23" w:rsidRPr="00274E23" w:rsidRDefault="00274E23" w:rsidP="00274E23">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c>
          <w:tcPr>
            <w:tcW w:w="775" w:type="dxa"/>
            <w:noWrap/>
            <w:hideMark/>
          </w:tcPr>
          <w:p w:rsidR="00274E23" w:rsidRPr="00274E23" w:rsidRDefault="00274E23" w:rsidP="00274E23">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w:t>
            </w:r>
          </w:p>
        </w:tc>
        <w:tc>
          <w:tcPr>
            <w:tcW w:w="1803"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60 </w:t>
            </w:r>
            <w:proofErr w:type="spellStart"/>
            <w:r w:rsidRPr="00274E23">
              <w:rPr>
                <w:rFonts w:ascii="Sylfaen" w:eastAsia="Times New Roman" w:hAnsi="Sylfaen" w:cs="Sylfaen"/>
                <w:b/>
                <w:color w:val="000000"/>
                <w:sz w:val="18"/>
                <w:szCs w:val="18"/>
              </w:rPr>
              <w:t>და</w:t>
            </w:r>
            <w:proofErr w:type="spellEnd"/>
            <w:r w:rsidRPr="00274E23">
              <w:rPr>
                <w:rFonts w:ascii="Calibri" w:eastAsia="Times New Roman" w:hAnsi="Calibri" w:cs="Calibri"/>
                <w:b/>
                <w:color w:val="000000"/>
                <w:sz w:val="18"/>
                <w:szCs w:val="18"/>
              </w:rPr>
              <w:t xml:space="preserve"> </w:t>
            </w:r>
            <w:proofErr w:type="spellStart"/>
            <w:r w:rsidRPr="00274E23">
              <w:rPr>
                <w:rFonts w:ascii="Sylfaen" w:eastAsia="Times New Roman" w:hAnsi="Sylfaen" w:cs="Sylfaen"/>
                <w:b/>
                <w:color w:val="000000"/>
                <w:sz w:val="18"/>
                <w:szCs w:val="18"/>
              </w:rPr>
              <w:t>მეტი</w:t>
            </w:r>
            <w:proofErr w:type="spellEnd"/>
          </w:p>
        </w:tc>
        <w:tc>
          <w:tcPr>
            <w:tcW w:w="76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474</w:t>
            </w:r>
          </w:p>
        </w:tc>
        <w:tc>
          <w:tcPr>
            <w:tcW w:w="853"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8.70</w:t>
            </w:r>
          </w:p>
        </w:tc>
        <w:tc>
          <w:tcPr>
            <w:tcW w:w="1988" w:type="dxa"/>
            <w:noWrap/>
            <w:hideMark/>
          </w:tcPr>
          <w:p w:rsidR="00274E23" w:rsidRPr="00274E23" w:rsidRDefault="00274E23" w:rsidP="00274E23">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648" w:type="dxa"/>
            <w:noWrap/>
            <w:hideMark/>
          </w:tcPr>
          <w:p w:rsidR="00274E23" w:rsidRPr="00274E23" w:rsidRDefault="00274E23" w:rsidP="00274E23">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724" w:type="dxa"/>
            <w:noWrap/>
            <w:hideMark/>
          </w:tcPr>
          <w:p w:rsidR="00274E23" w:rsidRPr="00274E23" w:rsidRDefault="00274E23" w:rsidP="00274E23">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r>
    </w:tbl>
    <w:p w:rsidR="00274E23" w:rsidRPr="00274E23" w:rsidRDefault="00274E23" w:rsidP="00274E23">
      <w:pPr>
        <w:spacing w:after="0"/>
        <w:ind w:firstLine="720"/>
        <w:jc w:val="both"/>
        <w:rPr>
          <w:rFonts w:ascii="Sylfaen" w:eastAsia="Sylfaen" w:hAnsi="Sylfaen" w:cs="Sylfaen"/>
          <w:sz w:val="24"/>
          <w:szCs w:val="24"/>
          <w:lang w:val="ka-GE"/>
        </w:rPr>
      </w:pPr>
    </w:p>
    <w:p w:rsidR="00274E23" w:rsidRPr="00945950" w:rsidRDefault="00274E23" w:rsidP="00274E23">
      <w:pPr>
        <w:spacing w:after="0"/>
        <w:ind w:firstLine="720"/>
        <w:jc w:val="both"/>
        <w:rPr>
          <w:rFonts w:ascii="Sylfaen" w:eastAsia="Sylfaen" w:hAnsi="Sylfaen" w:cs="Sylfaen"/>
          <w:sz w:val="24"/>
          <w:szCs w:val="24"/>
          <w:lang w:val="ka-GE"/>
        </w:rPr>
      </w:pPr>
    </w:p>
    <w:p w:rsidR="00274E23" w:rsidRDefault="00274E23" w:rsidP="00274E23">
      <w:pPr>
        <w:spacing w:after="0"/>
        <w:ind w:firstLine="720"/>
        <w:jc w:val="both"/>
        <w:rPr>
          <w:rFonts w:ascii="Sylfaen" w:eastAsia="Sylfaen" w:hAnsi="Sylfaen" w:cs="Sylfaen"/>
          <w:sz w:val="24"/>
          <w:szCs w:val="24"/>
        </w:rPr>
      </w:pPr>
    </w:p>
    <w:p w:rsidR="00274E23" w:rsidRPr="00274E23" w:rsidRDefault="00274E23" w:rsidP="00274E23">
      <w:pPr>
        <w:spacing w:after="0"/>
        <w:ind w:firstLine="720"/>
        <w:jc w:val="both"/>
        <w:rPr>
          <w:rFonts w:ascii="Sylfaen" w:eastAsia="Sylfaen" w:hAnsi="Sylfaen" w:cs="Sylfaen"/>
          <w:sz w:val="24"/>
          <w:szCs w:val="24"/>
        </w:rPr>
      </w:pPr>
    </w:p>
    <w:tbl>
      <w:tblPr>
        <w:tblStyle w:val="LightGrid-Accent1"/>
        <w:tblW w:w="10365" w:type="dxa"/>
        <w:tblLook w:val="04A0" w:firstRow="1" w:lastRow="0" w:firstColumn="1" w:lastColumn="0" w:noHBand="0" w:noVBand="1"/>
      </w:tblPr>
      <w:tblGrid>
        <w:gridCol w:w="1725"/>
        <w:gridCol w:w="942"/>
        <w:gridCol w:w="732"/>
        <w:gridCol w:w="1836"/>
        <w:gridCol w:w="990"/>
        <w:gridCol w:w="855"/>
        <w:gridCol w:w="1665"/>
        <w:gridCol w:w="900"/>
        <w:gridCol w:w="720"/>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99"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r w:rsidRPr="00274E23">
              <w:rPr>
                <w:rFonts w:ascii="Calibri" w:eastAsia="Times New Roman" w:hAnsi="Calibri" w:cs="Calibri"/>
                <w:color w:val="000000"/>
                <w:sz w:val="18"/>
                <w:szCs w:val="18"/>
              </w:rPr>
              <w:t>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(10075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681"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(5352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285"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112-</w:t>
            </w:r>
            <w:r w:rsidRPr="00274E23">
              <w:rPr>
                <w:rFonts w:ascii="Sylfaen" w:eastAsia="Times New Roman" w:hAnsi="Sylfaen" w:cs="Sylfaen"/>
                <w:sz w:val="18"/>
                <w:szCs w:val="18"/>
              </w:rPr>
              <w:t>ში</w:t>
            </w:r>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ზარის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შემოსვლიდან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გამოძახების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ადგილამდე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მისვლის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(3834 </w:t>
            </w:r>
            <w:proofErr w:type="spellStart"/>
            <w:r w:rsidRPr="00274E23">
              <w:rPr>
                <w:rFonts w:ascii="Sylfaen" w:eastAsia="Times New Roman" w:hAnsi="Sylfaen" w:cs="Sylfaen"/>
                <w:sz w:val="18"/>
                <w:szCs w:val="18"/>
              </w:rPr>
              <w:t>ინციდენტი</w:t>
            </w:r>
            <w:proofErr w:type="spellEnd"/>
            <w:r w:rsidRPr="00274E23">
              <w:rPr>
                <w:rFonts w:ascii="Calibri" w:eastAsia="Times New Roman" w:hAnsi="Calibri" w:cs="Calibri"/>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99"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681"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285"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399"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681"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285"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2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42"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1392</w:t>
            </w:r>
          </w:p>
        </w:tc>
        <w:tc>
          <w:tcPr>
            <w:tcW w:w="732"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13.82</w:t>
            </w:r>
          </w:p>
        </w:tc>
        <w:tc>
          <w:tcPr>
            <w:tcW w:w="1836"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508</w:t>
            </w:r>
          </w:p>
        </w:tc>
        <w:tc>
          <w:tcPr>
            <w:tcW w:w="85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9.49</w:t>
            </w:r>
          </w:p>
        </w:tc>
        <w:tc>
          <w:tcPr>
            <w:tcW w:w="166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0-10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268</w:t>
            </w:r>
          </w:p>
        </w:tc>
        <w:tc>
          <w:tcPr>
            <w:tcW w:w="72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6.99</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2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42"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4729</w:t>
            </w:r>
          </w:p>
        </w:tc>
        <w:tc>
          <w:tcPr>
            <w:tcW w:w="732"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46.94</w:t>
            </w:r>
          </w:p>
        </w:tc>
        <w:tc>
          <w:tcPr>
            <w:tcW w:w="1836"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2376</w:t>
            </w:r>
          </w:p>
        </w:tc>
        <w:tc>
          <w:tcPr>
            <w:tcW w:w="85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44.39</w:t>
            </w:r>
          </w:p>
        </w:tc>
        <w:tc>
          <w:tcPr>
            <w:tcW w:w="166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10-20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1492</w:t>
            </w:r>
          </w:p>
        </w:tc>
        <w:tc>
          <w:tcPr>
            <w:tcW w:w="72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38.91</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2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20-40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42"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2496</w:t>
            </w:r>
          </w:p>
        </w:tc>
        <w:tc>
          <w:tcPr>
            <w:tcW w:w="732"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24.77</w:t>
            </w:r>
          </w:p>
        </w:tc>
        <w:tc>
          <w:tcPr>
            <w:tcW w:w="1836"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20-40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1381</w:t>
            </w:r>
          </w:p>
        </w:tc>
        <w:tc>
          <w:tcPr>
            <w:tcW w:w="85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25.80</w:t>
            </w:r>
          </w:p>
        </w:tc>
        <w:tc>
          <w:tcPr>
            <w:tcW w:w="166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20-40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968</w:t>
            </w:r>
          </w:p>
        </w:tc>
        <w:tc>
          <w:tcPr>
            <w:tcW w:w="72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25.25</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2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40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42"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1458</w:t>
            </w:r>
          </w:p>
        </w:tc>
        <w:tc>
          <w:tcPr>
            <w:tcW w:w="732"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14.47</w:t>
            </w:r>
          </w:p>
        </w:tc>
        <w:tc>
          <w:tcPr>
            <w:tcW w:w="1836"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40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1087</w:t>
            </w:r>
          </w:p>
        </w:tc>
        <w:tc>
          <w:tcPr>
            <w:tcW w:w="85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20.31</w:t>
            </w:r>
          </w:p>
        </w:tc>
        <w:tc>
          <w:tcPr>
            <w:tcW w:w="166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40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და</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მეტი</w:t>
            </w:r>
            <w:proofErr w:type="spellEnd"/>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1106</w:t>
            </w:r>
          </w:p>
        </w:tc>
        <w:tc>
          <w:tcPr>
            <w:tcW w:w="72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28.85</w:t>
            </w:r>
          </w:p>
        </w:tc>
      </w:tr>
    </w:tbl>
    <w:p w:rsidR="00274E23" w:rsidRPr="00274E23" w:rsidRDefault="00274E23" w:rsidP="00274E23">
      <w:pPr>
        <w:spacing w:after="0"/>
        <w:ind w:firstLine="720"/>
        <w:jc w:val="both"/>
        <w:rPr>
          <w:rFonts w:ascii="Sylfaen" w:eastAsia="Sylfaen" w:hAnsi="Sylfaen" w:cs="Sylfaen"/>
          <w:sz w:val="24"/>
          <w:szCs w:val="24"/>
          <w:lang w:val="ka-GE"/>
        </w:rPr>
      </w:pPr>
    </w:p>
    <w:tbl>
      <w:tblPr>
        <w:tblStyle w:val="LightGrid-Accent1"/>
        <w:tblW w:w="10365" w:type="dxa"/>
        <w:tblLayout w:type="fixed"/>
        <w:tblLook w:val="04A0" w:firstRow="1" w:lastRow="0" w:firstColumn="1" w:lastColumn="0" w:noHBand="0" w:noVBand="1"/>
      </w:tblPr>
      <w:tblGrid>
        <w:gridCol w:w="1545"/>
        <w:gridCol w:w="990"/>
        <w:gridCol w:w="900"/>
        <w:gridCol w:w="1620"/>
        <w:gridCol w:w="900"/>
        <w:gridCol w:w="810"/>
        <w:gridCol w:w="1710"/>
        <w:gridCol w:w="1080"/>
        <w:gridCol w:w="810"/>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(10075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33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გამოძახების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(5352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60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გამოძახების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ადგილამდე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მისვლის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(3834 </w:t>
            </w:r>
            <w:proofErr w:type="spellStart"/>
            <w:r w:rsidRPr="00274E23">
              <w:rPr>
                <w:rFonts w:ascii="Sylfaen" w:eastAsia="Times New Roman" w:hAnsi="Sylfaen" w:cs="Sylfaen"/>
                <w:sz w:val="18"/>
                <w:szCs w:val="18"/>
              </w:rPr>
              <w:t>ინციდენტი</w:t>
            </w:r>
            <w:proofErr w:type="spellEnd"/>
            <w:r w:rsidRPr="00274E23">
              <w:rPr>
                <w:rFonts w:ascii="Calibri" w:eastAsia="Times New Roman" w:hAnsi="Calibri" w:cs="Calibri"/>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33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60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33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60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5531</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54.90</w:t>
            </w:r>
          </w:p>
        </w:tc>
        <w:tc>
          <w:tcPr>
            <w:tcW w:w="162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0-10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2785</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52.04</w:t>
            </w:r>
          </w:p>
        </w:tc>
        <w:tc>
          <w:tcPr>
            <w:tcW w:w="171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0-10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w:t>
            </w:r>
          </w:p>
        </w:tc>
        <w:tc>
          <w:tcPr>
            <w:tcW w:w="108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1809</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47.18</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3797</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37.69</w:t>
            </w:r>
          </w:p>
        </w:tc>
        <w:tc>
          <w:tcPr>
            <w:tcW w:w="162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10-20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2156</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40.28</w:t>
            </w:r>
          </w:p>
        </w:tc>
        <w:tc>
          <w:tcPr>
            <w:tcW w:w="171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10-20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w:t>
            </w:r>
          </w:p>
        </w:tc>
        <w:tc>
          <w:tcPr>
            <w:tcW w:w="108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1534</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40.01</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20-40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712</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7.07</w:t>
            </w:r>
          </w:p>
        </w:tc>
        <w:tc>
          <w:tcPr>
            <w:tcW w:w="162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20-40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389</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7.27</w:t>
            </w:r>
          </w:p>
        </w:tc>
        <w:tc>
          <w:tcPr>
            <w:tcW w:w="171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 xml:space="preserve">20-40 </w:t>
            </w:r>
            <w:proofErr w:type="spellStart"/>
            <w:r w:rsidRPr="00274E23">
              <w:rPr>
                <w:rFonts w:ascii="Sylfaen" w:eastAsia="Times New Roman" w:hAnsi="Sylfaen" w:cs="Sylfaen"/>
                <w:sz w:val="18"/>
                <w:szCs w:val="18"/>
              </w:rPr>
              <w:t>წთ</w:t>
            </w:r>
            <w:proofErr w:type="spellEnd"/>
            <w:r w:rsidRPr="00274E23">
              <w:rPr>
                <w:rFonts w:ascii="Calibri" w:eastAsia="Times New Roman" w:hAnsi="Calibri" w:cs="Calibri"/>
                <w:sz w:val="18"/>
                <w:szCs w:val="18"/>
              </w:rPr>
              <w:t>.</w:t>
            </w:r>
          </w:p>
        </w:tc>
        <w:tc>
          <w:tcPr>
            <w:tcW w:w="108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386</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10.07</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45" w:type="dxa"/>
            <w:noWrap/>
            <w:hideMark/>
          </w:tcPr>
          <w:p w:rsidR="00274E23" w:rsidRPr="00274E23" w:rsidRDefault="00274E23" w:rsidP="00274E23">
            <w:pPr>
              <w:rPr>
                <w:rFonts w:ascii="Calibri" w:eastAsia="Times New Roman" w:hAnsi="Calibri" w:cs="Calibri"/>
                <w:color w:val="000000"/>
                <w:sz w:val="20"/>
                <w:szCs w:val="20"/>
              </w:rPr>
            </w:pPr>
            <w:r w:rsidRPr="00274E23">
              <w:rPr>
                <w:rFonts w:ascii="Calibri" w:eastAsia="Times New Roman" w:hAnsi="Calibri" w:cs="Calibri"/>
                <w:color w:val="000000"/>
                <w:sz w:val="20"/>
                <w:szCs w:val="20"/>
              </w:rPr>
              <w:t xml:space="preserve">40 </w:t>
            </w:r>
            <w:proofErr w:type="spellStart"/>
            <w:r w:rsidRPr="00274E23">
              <w:rPr>
                <w:rFonts w:ascii="Sylfaen" w:eastAsia="Times New Roman" w:hAnsi="Sylfaen" w:cs="Sylfaen"/>
                <w:color w:val="000000"/>
                <w:sz w:val="20"/>
                <w:szCs w:val="20"/>
              </w:rPr>
              <w:t>წთ</w:t>
            </w:r>
            <w:proofErr w:type="spellEnd"/>
            <w:r w:rsidRPr="00274E23">
              <w:rPr>
                <w:rFonts w:ascii="Calibri" w:eastAsia="Times New Roman" w:hAnsi="Calibri" w:cs="Calibri"/>
                <w:color w:val="000000"/>
                <w:sz w:val="20"/>
                <w:szCs w:val="20"/>
              </w:rPr>
              <w:t xml:space="preserve"> </w:t>
            </w:r>
            <w:proofErr w:type="spellStart"/>
            <w:r w:rsidRPr="00274E23">
              <w:rPr>
                <w:rFonts w:ascii="Sylfaen" w:eastAsia="Times New Roman" w:hAnsi="Sylfaen" w:cs="Sylfaen"/>
                <w:color w:val="000000"/>
                <w:sz w:val="20"/>
                <w:szCs w:val="20"/>
              </w:rPr>
              <w:t>და</w:t>
            </w:r>
            <w:proofErr w:type="spellEnd"/>
            <w:r w:rsidRPr="00274E23">
              <w:rPr>
                <w:rFonts w:ascii="Calibri" w:eastAsia="Times New Roman" w:hAnsi="Calibri" w:cs="Calibri"/>
                <w:color w:val="000000"/>
                <w:sz w:val="20"/>
                <w:szCs w:val="20"/>
              </w:rPr>
              <w:t xml:space="preserve"> </w:t>
            </w:r>
            <w:proofErr w:type="spellStart"/>
            <w:r w:rsidRPr="00274E23">
              <w:rPr>
                <w:rFonts w:ascii="Sylfaen" w:eastAsia="Times New Roman" w:hAnsi="Sylfaen" w:cs="Sylfaen"/>
                <w:color w:val="000000"/>
                <w:sz w:val="20"/>
                <w:szCs w:val="20"/>
              </w:rPr>
              <w:t>მეტი</w:t>
            </w:r>
            <w:proofErr w:type="spellEnd"/>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274E23">
              <w:rPr>
                <w:rFonts w:ascii="Calibri" w:eastAsia="Times New Roman" w:hAnsi="Calibri" w:cs="Calibri"/>
                <w:color w:val="000000"/>
                <w:sz w:val="20"/>
                <w:szCs w:val="20"/>
              </w:rPr>
              <w:t>35</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274E23">
              <w:rPr>
                <w:rFonts w:ascii="Calibri" w:eastAsia="Times New Roman" w:hAnsi="Calibri" w:cs="Calibri"/>
                <w:color w:val="000000"/>
                <w:sz w:val="20"/>
                <w:szCs w:val="20"/>
              </w:rPr>
              <w:t>0.35</w:t>
            </w:r>
          </w:p>
        </w:tc>
        <w:tc>
          <w:tcPr>
            <w:tcW w:w="162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274E23">
              <w:rPr>
                <w:rFonts w:ascii="Calibri" w:eastAsia="Times New Roman" w:hAnsi="Calibri" w:cs="Calibri"/>
                <w:color w:val="000000"/>
                <w:sz w:val="20"/>
                <w:szCs w:val="20"/>
              </w:rPr>
              <w:t xml:space="preserve">40 </w:t>
            </w:r>
            <w:proofErr w:type="spellStart"/>
            <w:r w:rsidRPr="00274E23">
              <w:rPr>
                <w:rFonts w:ascii="Sylfaen" w:eastAsia="Times New Roman" w:hAnsi="Sylfaen" w:cs="Sylfaen"/>
                <w:color w:val="000000"/>
                <w:sz w:val="20"/>
                <w:szCs w:val="20"/>
              </w:rPr>
              <w:t>წთ</w:t>
            </w:r>
            <w:proofErr w:type="spellEnd"/>
            <w:r w:rsidRPr="00274E23">
              <w:rPr>
                <w:rFonts w:ascii="Calibri" w:eastAsia="Times New Roman" w:hAnsi="Calibri" w:cs="Calibri"/>
                <w:color w:val="000000"/>
                <w:sz w:val="20"/>
                <w:szCs w:val="20"/>
              </w:rPr>
              <w:t xml:space="preserve"> </w:t>
            </w:r>
            <w:proofErr w:type="spellStart"/>
            <w:r w:rsidRPr="00274E23">
              <w:rPr>
                <w:rFonts w:ascii="Sylfaen" w:eastAsia="Times New Roman" w:hAnsi="Sylfaen" w:cs="Sylfaen"/>
                <w:color w:val="000000"/>
                <w:sz w:val="20"/>
                <w:szCs w:val="20"/>
              </w:rPr>
              <w:t>და</w:t>
            </w:r>
            <w:proofErr w:type="spellEnd"/>
            <w:r w:rsidRPr="00274E23">
              <w:rPr>
                <w:rFonts w:ascii="Calibri" w:eastAsia="Times New Roman" w:hAnsi="Calibri" w:cs="Calibri"/>
                <w:color w:val="000000"/>
                <w:sz w:val="20"/>
                <w:szCs w:val="20"/>
              </w:rPr>
              <w:t xml:space="preserve"> </w:t>
            </w:r>
            <w:proofErr w:type="spellStart"/>
            <w:r w:rsidRPr="00274E23">
              <w:rPr>
                <w:rFonts w:ascii="Sylfaen" w:eastAsia="Times New Roman" w:hAnsi="Sylfaen" w:cs="Sylfaen"/>
                <w:color w:val="000000"/>
                <w:sz w:val="20"/>
                <w:szCs w:val="20"/>
              </w:rPr>
              <w:t>მეტი</w:t>
            </w:r>
            <w:proofErr w:type="spellEnd"/>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274E23">
              <w:rPr>
                <w:rFonts w:ascii="Calibri" w:eastAsia="Times New Roman" w:hAnsi="Calibri" w:cs="Calibri"/>
                <w:color w:val="000000"/>
                <w:sz w:val="20"/>
                <w:szCs w:val="20"/>
              </w:rPr>
              <w:t>22</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20"/>
                <w:szCs w:val="20"/>
              </w:rPr>
            </w:pPr>
            <w:r w:rsidRPr="00274E23">
              <w:rPr>
                <w:rFonts w:ascii="Calibri" w:eastAsia="Times New Roman" w:hAnsi="Calibri" w:cs="Calibri"/>
                <w:color w:val="000000"/>
                <w:sz w:val="20"/>
                <w:szCs w:val="20"/>
              </w:rPr>
              <w:t>0.41</w:t>
            </w:r>
          </w:p>
        </w:tc>
        <w:tc>
          <w:tcPr>
            <w:tcW w:w="171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274E23">
              <w:rPr>
                <w:rFonts w:ascii="Calibri" w:eastAsia="Times New Roman" w:hAnsi="Calibri" w:cs="Calibri"/>
                <w:sz w:val="20"/>
                <w:szCs w:val="20"/>
              </w:rPr>
              <w:t xml:space="preserve">40 </w:t>
            </w:r>
            <w:proofErr w:type="spellStart"/>
            <w:r w:rsidRPr="00274E23">
              <w:rPr>
                <w:rFonts w:ascii="Sylfaen" w:eastAsia="Times New Roman" w:hAnsi="Sylfaen" w:cs="Sylfaen"/>
                <w:sz w:val="20"/>
                <w:szCs w:val="20"/>
              </w:rPr>
              <w:t>წთ</w:t>
            </w:r>
            <w:proofErr w:type="spellEnd"/>
            <w:r w:rsidRPr="00274E23">
              <w:rPr>
                <w:rFonts w:ascii="Calibri" w:eastAsia="Times New Roman" w:hAnsi="Calibri" w:cs="Calibri"/>
                <w:sz w:val="20"/>
                <w:szCs w:val="20"/>
              </w:rPr>
              <w:t xml:space="preserve"> </w:t>
            </w:r>
            <w:proofErr w:type="spellStart"/>
            <w:r w:rsidRPr="00274E23">
              <w:rPr>
                <w:rFonts w:ascii="Sylfaen" w:eastAsia="Times New Roman" w:hAnsi="Sylfaen" w:cs="Sylfaen"/>
                <w:sz w:val="20"/>
                <w:szCs w:val="20"/>
              </w:rPr>
              <w:t>და</w:t>
            </w:r>
            <w:proofErr w:type="spellEnd"/>
            <w:r w:rsidRPr="00274E23">
              <w:rPr>
                <w:rFonts w:ascii="Calibri" w:eastAsia="Times New Roman" w:hAnsi="Calibri" w:cs="Calibri"/>
                <w:sz w:val="20"/>
                <w:szCs w:val="20"/>
              </w:rPr>
              <w:t xml:space="preserve"> </w:t>
            </w:r>
            <w:proofErr w:type="spellStart"/>
            <w:r w:rsidRPr="00274E23">
              <w:rPr>
                <w:rFonts w:ascii="Sylfaen" w:eastAsia="Times New Roman" w:hAnsi="Sylfaen" w:cs="Sylfaen"/>
                <w:sz w:val="20"/>
                <w:szCs w:val="20"/>
              </w:rPr>
              <w:t>მეტი</w:t>
            </w:r>
            <w:proofErr w:type="spellEnd"/>
          </w:p>
        </w:tc>
        <w:tc>
          <w:tcPr>
            <w:tcW w:w="108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274E23">
              <w:rPr>
                <w:rFonts w:ascii="Calibri" w:eastAsia="Times New Roman" w:hAnsi="Calibri" w:cs="Calibri"/>
                <w:sz w:val="20"/>
                <w:szCs w:val="20"/>
              </w:rPr>
              <w:t>105</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rPr>
            </w:pPr>
            <w:r w:rsidRPr="00274E23">
              <w:rPr>
                <w:rFonts w:ascii="Calibri" w:eastAsia="Times New Roman" w:hAnsi="Calibri" w:cs="Calibri"/>
                <w:sz w:val="20"/>
                <w:szCs w:val="20"/>
              </w:rPr>
              <w:t>2.74</w:t>
            </w:r>
          </w:p>
        </w:tc>
      </w:tr>
    </w:tbl>
    <w:p w:rsidR="001F7E83" w:rsidRDefault="001F7E83" w:rsidP="001F7E83">
      <w:pPr>
        <w:pStyle w:val="ListParagraph"/>
        <w:numPr>
          <w:ilvl w:val="0"/>
          <w:numId w:val="32"/>
        </w:numPr>
        <w:spacing w:after="0"/>
        <w:jc w:val="both"/>
        <w:rPr>
          <w:rFonts w:ascii="Sylfaen" w:eastAsia="Sylfaen" w:hAnsi="Sylfaen" w:cs="Sylfaen"/>
          <w:sz w:val="20"/>
          <w:szCs w:val="20"/>
          <w:lang w:val="ka-GE"/>
        </w:rPr>
      </w:pPr>
      <w:r>
        <w:rPr>
          <w:rFonts w:ascii="Sylfaen" w:eastAsia="Sylfaen" w:hAnsi="Sylfaen" w:cs="Sylfaen"/>
          <w:sz w:val="20"/>
          <w:szCs w:val="20"/>
          <w:lang w:val="ka-GE"/>
        </w:rPr>
        <w:lastRenderedPageBreak/>
        <w:t>დიდ</w:t>
      </w:r>
      <w:r w:rsidR="00775C1B">
        <w:rPr>
          <w:rFonts w:ascii="Sylfaen" w:eastAsia="Sylfaen" w:hAnsi="Sylfaen" w:cs="Sylfaen"/>
          <w:sz w:val="20"/>
          <w:szCs w:val="20"/>
          <w:lang w:val="ka-GE"/>
        </w:rPr>
        <w:t>ი</w:t>
      </w:r>
      <w:r>
        <w:rPr>
          <w:rFonts w:ascii="Sylfaen" w:eastAsia="Sylfaen" w:hAnsi="Sylfaen" w:cs="Sylfaen"/>
          <w:sz w:val="20"/>
          <w:szCs w:val="20"/>
          <w:lang w:val="ka-GE"/>
        </w:rPr>
        <w:t xml:space="preserve"> განსხვავებაა პრიორიტეტების მიხედვით პროცენტებში (იხ, ცხრილის ნებისმიერი სტრიქონი), გაუგებარია მისამართის აღების შემდეგ პრიორიტეტის მიუხედავად რატომ არის მისვლის დროში ამდენი განსხვავება.</w:t>
      </w:r>
    </w:p>
    <w:p w:rsidR="001F7E83" w:rsidRDefault="001F7E83" w:rsidP="001F7E83">
      <w:pPr>
        <w:pStyle w:val="ListParagraph"/>
        <w:numPr>
          <w:ilvl w:val="0"/>
          <w:numId w:val="32"/>
        </w:numPr>
        <w:spacing w:after="0"/>
        <w:jc w:val="both"/>
        <w:rPr>
          <w:rFonts w:ascii="Sylfaen" w:eastAsia="Sylfaen" w:hAnsi="Sylfaen" w:cs="Sylfaen"/>
          <w:sz w:val="20"/>
          <w:szCs w:val="20"/>
          <w:lang w:val="ka-GE"/>
        </w:rPr>
      </w:pPr>
      <w:r>
        <w:rPr>
          <w:rFonts w:ascii="Sylfaen" w:eastAsia="Sylfaen" w:hAnsi="Sylfaen" w:cs="Sylfaen"/>
          <w:sz w:val="20"/>
          <w:szCs w:val="20"/>
          <w:lang w:val="ka-GE"/>
        </w:rPr>
        <w:t>გაურკვეველია, მისვლის დრო ნიშნავს პაციენტთან მისვლის დროს( ბინა), თუ ზოგადად.</w:t>
      </w:r>
    </w:p>
    <w:p w:rsidR="00775C1B" w:rsidRDefault="001F7E83" w:rsidP="00775C1B">
      <w:pPr>
        <w:pStyle w:val="ListParagraph"/>
        <w:spacing w:after="0"/>
        <w:ind w:left="1080"/>
        <w:jc w:val="both"/>
        <w:rPr>
          <w:rFonts w:ascii="Sylfaen" w:eastAsia="Sylfaen" w:hAnsi="Sylfaen" w:cs="Sylfaen"/>
          <w:sz w:val="20"/>
          <w:szCs w:val="20"/>
          <w:lang w:val="ka-GE"/>
        </w:rPr>
      </w:pPr>
      <w:r>
        <w:rPr>
          <w:rFonts w:ascii="Sylfaen" w:eastAsia="Sylfaen" w:hAnsi="Sylfaen" w:cs="Sylfaen"/>
          <w:sz w:val="20"/>
          <w:szCs w:val="20"/>
          <w:lang w:val="ka-GE"/>
        </w:rPr>
        <w:t>ხშირად მისამართზე მისვლის დაფიქსირების შემდეგ ხდება მისამართის (კორპუსი, სადარბაზო, ბინა) დაზუსტება, რაც ობიექტურად აღარ შეიძლება ჩაითვალოს მისვლის რეალურ დროდ</w:t>
      </w:r>
    </w:p>
    <w:p w:rsidR="00775C1B" w:rsidRDefault="00775C1B" w:rsidP="00775C1B">
      <w:pPr>
        <w:pStyle w:val="ListParagraph"/>
        <w:numPr>
          <w:ilvl w:val="0"/>
          <w:numId w:val="32"/>
        </w:numPr>
        <w:spacing w:after="0"/>
        <w:jc w:val="both"/>
        <w:rPr>
          <w:rFonts w:ascii="Sylfaen" w:eastAsia="Sylfaen" w:hAnsi="Sylfaen" w:cs="Sylfaen"/>
          <w:sz w:val="20"/>
          <w:szCs w:val="20"/>
          <w:lang w:val="ka-GE"/>
        </w:rPr>
      </w:pPr>
      <w:r>
        <w:rPr>
          <w:rFonts w:ascii="Sylfaen" w:eastAsia="Sylfaen" w:hAnsi="Sylfaen" w:cs="Sylfaen"/>
          <w:sz w:val="20"/>
          <w:szCs w:val="20"/>
          <w:lang w:val="ka-GE"/>
        </w:rPr>
        <w:t xml:space="preserve">არაეფექტურია </w:t>
      </w:r>
      <w:r>
        <w:rPr>
          <w:rFonts w:ascii="Sylfaen" w:eastAsia="Sylfaen" w:hAnsi="Sylfaen" w:cs="Sylfaen"/>
          <w:sz w:val="20"/>
          <w:szCs w:val="20"/>
        </w:rPr>
        <w:t xml:space="preserve">GPS </w:t>
      </w:r>
      <w:r>
        <w:rPr>
          <w:rFonts w:ascii="Sylfaen" w:eastAsia="Sylfaen" w:hAnsi="Sylfaen" w:cs="Sylfaen"/>
          <w:sz w:val="20"/>
          <w:szCs w:val="20"/>
          <w:lang w:val="ka-GE"/>
        </w:rPr>
        <w:t>ნავიგატორების შესაძლებლობების გამოყენება. კერძოდ ამ ტექნოლოგიით აღჭურვილი ტრანსპორტიდან შესაძლებელია დიდი ალბათობით განისაზღვროს მოძრაობის ინტენსივობა ქალაქის სხვადასხვა უბნებში. საჭირო მონაცემების მიღება შეიძლება მოხდეს სხვადასხვა უწყების ნავიგატორებიდან</w:t>
      </w:r>
    </w:p>
    <w:p w:rsidR="00274E23" w:rsidRPr="00775C1B" w:rsidRDefault="001F7E83" w:rsidP="00775C1B">
      <w:pPr>
        <w:pStyle w:val="ListParagraph"/>
        <w:numPr>
          <w:ilvl w:val="0"/>
          <w:numId w:val="32"/>
        </w:numPr>
        <w:spacing w:after="0"/>
        <w:jc w:val="both"/>
        <w:rPr>
          <w:rFonts w:ascii="Sylfaen" w:eastAsia="Sylfaen" w:hAnsi="Sylfaen" w:cs="Sylfaen"/>
          <w:sz w:val="24"/>
          <w:szCs w:val="24"/>
        </w:rPr>
      </w:pPr>
      <w:r w:rsidRPr="00775C1B">
        <w:rPr>
          <w:rFonts w:ascii="Sylfaen" w:eastAsia="Sylfaen" w:hAnsi="Sylfaen" w:cs="Sylfaen"/>
          <w:sz w:val="20"/>
          <w:szCs w:val="20"/>
          <w:lang w:val="ka-GE"/>
        </w:rPr>
        <w:t xml:space="preserve">რაიონები დაყოფილია არა გეოგრაფიული პრინციპით, რაც </w:t>
      </w:r>
      <w:r w:rsidRPr="00775C1B">
        <w:rPr>
          <w:rFonts w:ascii="Sylfaen" w:eastAsia="Sylfaen" w:hAnsi="Sylfaen" w:cs="Sylfaen"/>
          <w:sz w:val="20"/>
          <w:szCs w:val="20"/>
          <w:lang w:val="ka-GE"/>
        </w:rPr>
        <w:t xml:space="preserve">მანძილის </w:t>
      </w:r>
      <w:r w:rsidR="00775C1B" w:rsidRPr="00775C1B">
        <w:rPr>
          <w:rFonts w:ascii="Sylfaen" w:eastAsia="Sylfaen" w:hAnsi="Sylfaen" w:cs="Sylfaen"/>
          <w:sz w:val="20"/>
          <w:szCs w:val="20"/>
          <w:lang w:val="ka-GE"/>
        </w:rPr>
        <w:t xml:space="preserve">თვალსაზრისით </w:t>
      </w:r>
      <w:r w:rsidRPr="00775C1B">
        <w:rPr>
          <w:rFonts w:ascii="Sylfaen" w:eastAsia="Sylfaen" w:hAnsi="Sylfaen" w:cs="Sylfaen"/>
          <w:sz w:val="20"/>
          <w:szCs w:val="20"/>
          <w:lang w:val="ka-GE"/>
        </w:rPr>
        <w:t>ხშირად არაოპტიმალურია</w:t>
      </w:r>
      <w:r w:rsidR="00775C1B">
        <w:rPr>
          <w:rFonts w:ascii="Sylfaen" w:eastAsia="Sylfaen" w:hAnsi="Sylfaen" w:cs="Sylfaen"/>
          <w:sz w:val="20"/>
          <w:szCs w:val="20"/>
          <w:lang w:val="ka-GE"/>
        </w:rPr>
        <w:t xml:space="preserve">, მით უმეტეს, როცა </w:t>
      </w:r>
      <w:r w:rsidR="00775C1B">
        <w:rPr>
          <w:rFonts w:ascii="Sylfaen" w:eastAsia="Sylfaen" w:hAnsi="Sylfaen" w:cs="Sylfaen"/>
          <w:sz w:val="20"/>
          <w:szCs w:val="20"/>
          <w:lang w:val="ka-GE"/>
        </w:rPr>
        <w:t>სხვა რაიონიდან ბრიგადის ინციდენტზე გაშვება პრაქტიკულად არ ხდება</w:t>
      </w:r>
      <w:r w:rsidR="00775C1B">
        <w:rPr>
          <w:rFonts w:ascii="Sylfaen" w:eastAsia="Sylfaen" w:hAnsi="Sylfaen" w:cs="Sylfaen"/>
          <w:sz w:val="20"/>
          <w:szCs w:val="20"/>
          <w:lang w:val="ka-GE"/>
        </w:rPr>
        <w:t xml:space="preserve"> </w:t>
      </w:r>
    </w:p>
    <w:p w:rsidR="00274E23" w:rsidRDefault="00274E23" w:rsidP="00274E23">
      <w:pPr>
        <w:spacing w:after="0"/>
        <w:ind w:firstLine="720"/>
        <w:jc w:val="both"/>
        <w:rPr>
          <w:rFonts w:ascii="Sylfaen" w:eastAsia="Sylfaen" w:hAnsi="Sylfaen" w:cs="Sylfaen"/>
          <w:sz w:val="24"/>
          <w:szCs w:val="24"/>
        </w:rPr>
      </w:pPr>
    </w:p>
    <w:p w:rsidR="00274E23" w:rsidRPr="00274E23" w:rsidRDefault="00274E23" w:rsidP="00274E23">
      <w:pPr>
        <w:spacing w:after="0"/>
        <w:ind w:firstLine="720"/>
        <w:jc w:val="both"/>
        <w:rPr>
          <w:rFonts w:ascii="Sylfaen" w:eastAsia="Sylfaen" w:hAnsi="Sylfaen" w:cs="Sylfaen"/>
          <w:sz w:val="24"/>
          <w:szCs w:val="24"/>
          <w:lang w:val="ka-GE"/>
        </w:rPr>
      </w:pPr>
    </w:p>
    <w:tbl>
      <w:tblPr>
        <w:tblStyle w:val="LightGrid-Accent1"/>
        <w:tblW w:w="10365" w:type="dxa"/>
        <w:tblLook w:val="04A0" w:firstRow="1" w:lastRow="0" w:firstColumn="1" w:lastColumn="0" w:noHBand="0" w:noVBand="1"/>
      </w:tblPr>
      <w:tblGrid>
        <w:gridCol w:w="1635"/>
        <w:gridCol w:w="900"/>
        <w:gridCol w:w="865"/>
        <w:gridCol w:w="1655"/>
        <w:gridCol w:w="900"/>
        <w:gridCol w:w="845"/>
        <w:gridCol w:w="1675"/>
        <w:gridCol w:w="1080"/>
        <w:gridCol w:w="810"/>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00"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r w:rsidRPr="00274E23">
              <w:rPr>
                <w:rFonts w:ascii="Calibri" w:eastAsia="Times New Roman" w:hAnsi="Calibri" w:cs="Calibri"/>
                <w:color w:val="000000"/>
                <w:sz w:val="18"/>
                <w:szCs w:val="18"/>
              </w:rPr>
              <w:t>112-</w:t>
            </w:r>
            <w:r w:rsidRPr="00274E23">
              <w:rPr>
                <w:rFonts w:ascii="Sylfaen" w:eastAsia="Times New Roman" w:hAnsi="Sylfaen" w:cs="Sylfaen"/>
                <w:color w:val="000000"/>
                <w:sz w:val="18"/>
                <w:szCs w:val="18"/>
              </w:rPr>
              <w:t>ში</w:t>
            </w:r>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ზარის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შემოსვლიდან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გათავისუფლებამდე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(10075 </w:t>
            </w:r>
            <w:proofErr w:type="spellStart"/>
            <w:r w:rsidRPr="00274E23">
              <w:rPr>
                <w:rFonts w:ascii="Sylfaen" w:eastAsia="Times New Roman" w:hAnsi="Sylfaen" w:cs="Sylfaen"/>
                <w:color w:val="000000"/>
                <w:sz w:val="18"/>
                <w:szCs w:val="18"/>
              </w:rPr>
              <w:t>ინციდენტი</w:t>
            </w:r>
            <w:proofErr w:type="spellEnd"/>
            <w:r w:rsidRPr="00274E23">
              <w:rPr>
                <w:rFonts w:ascii="Calibri" w:eastAsia="Times New Roman" w:hAnsi="Calibri" w:cs="Calibri"/>
                <w:color w:val="000000"/>
                <w:sz w:val="18"/>
                <w:szCs w:val="18"/>
              </w:rPr>
              <w:t>)</w:t>
            </w:r>
          </w:p>
        </w:tc>
        <w:tc>
          <w:tcPr>
            <w:tcW w:w="340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112-</w:t>
            </w:r>
            <w:r w:rsidRPr="00274E23">
              <w:rPr>
                <w:rFonts w:ascii="Sylfaen" w:eastAsia="Times New Roman" w:hAnsi="Sylfaen" w:cs="Sylfaen"/>
                <w:sz w:val="18"/>
                <w:szCs w:val="18"/>
              </w:rPr>
              <w:t>ში</w:t>
            </w:r>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ზარის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შემოსვლიდან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გათავისუფლებამდე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(5352 </w:t>
            </w:r>
            <w:proofErr w:type="spellStart"/>
            <w:r w:rsidRPr="00274E23">
              <w:rPr>
                <w:rFonts w:ascii="Sylfaen" w:eastAsia="Times New Roman" w:hAnsi="Sylfaen" w:cs="Sylfaen"/>
                <w:sz w:val="18"/>
                <w:szCs w:val="18"/>
              </w:rPr>
              <w:t>ინციდენტი</w:t>
            </w:r>
            <w:proofErr w:type="spellEnd"/>
            <w:r w:rsidRPr="00274E23">
              <w:rPr>
                <w:rFonts w:ascii="Calibri" w:eastAsia="Times New Roman" w:hAnsi="Calibri" w:cs="Calibri"/>
                <w:sz w:val="18"/>
                <w:szCs w:val="18"/>
              </w:rPr>
              <w:t>)</w:t>
            </w:r>
          </w:p>
        </w:tc>
        <w:tc>
          <w:tcPr>
            <w:tcW w:w="3565"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112-</w:t>
            </w:r>
            <w:r w:rsidRPr="00274E23">
              <w:rPr>
                <w:rFonts w:ascii="Sylfaen" w:eastAsia="Times New Roman" w:hAnsi="Sylfaen" w:cs="Sylfaen"/>
                <w:sz w:val="18"/>
                <w:szCs w:val="18"/>
              </w:rPr>
              <w:t>ში</w:t>
            </w:r>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ზარის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შემოსვლიდან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გათავისუფლებამდე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(3834 </w:t>
            </w:r>
            <w:proofErr w:type="spellStart"/>
            <w:r w:rsidRPr="00274E23">
              <w:rPr>
                <w:rFonts w:ascii="Sylfaen" w:eastAsia="Times New Roman" w:hAnsi="Sylfaen" w:cs="Sylfaen"/>
                <w:sz w:val="18"/>
                <w:szCs w:val="18"/>
              </w:rPr>
              <w:t>ინციდენტი</w:t>
            </w:r>
            <w:proofErr w:type="spellEnd"/>
            <w:r w:rsidRPr="00274E23">
              <w:rPr>
                <w:rFonts w:ascii="Calibri" w:eastAsia="Times New Roman" w:hAnsi="Calibri" w:cs="Calibri"/>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00"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40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3565"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00"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40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c>
          <w:tcPr>
            <w:tcW w:w="3565"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0-30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326</w:t>
            </w:r>
          </w:p>
        </w:tc>
        <w:tc>
          <w:tcPr>
            <w:tcW w:w="86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3.24</w:t>
            </w:r>
          </w:p>
        </w:tc>
        <w:tc>
          <w:tcPr>
            <w:tcW w:w="165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0-30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115</w:t>
            </w:r>
          </w:p>
        </w:tc>
        <w:tc>
          <w:tcPr>
            <w:tcW w:w="84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2.15</w:t>
            </w:r>
          </w:p>
        </w:tc>
        <w:tc>
          <w:tcPr>
            <w:tcW w:w="167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0-30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108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78</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2.03</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30-45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1448</w:t>
            </w:r>
          </w:p>
        </w:tc>
        <w:tc>
          <w:tcPr>
            <w:tcW w:w="86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14.37</w:t>
            </w:r>
          </w:p>
        </w:tc>
        <w:tc>
          <w:tcPr>
            <w:tcW w:w="165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30-45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800</w:t>
            </w:r>
          </w:p>
        </w:tc>
        <w:tc>
          <w:tcPr>
            <w:tcW w:w="84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14.95</w:t>
            </w:r>
          </w:p>
        </w:tc>
        <w:tc>
          <w:tcPr>
            <w:tcW w:w="167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30-45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108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589</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15.36</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45-60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2350</w:t>
            </w:r>
          </w:p>
        </w:tc>
        <w:tc>
          <w:tcPr>
            <w:tcW w:w="86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23.33</w:t>
            </w:r>
          </w:p>
        </w:tc>
        <w:tc>
          <w:tcPr>
            <w:tcW w:w="165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45-60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1325</w:t>
            </w:r>
          </w:p>
        </w:tc>
        <w:tc>
          <w:tcPr>
            <w:tcW w:w="84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24.76</w:t>
            </w:r>
          </w:p>
        </w:tc>
        <w:tc>
          <w:tcPr>
            <w:tcW w:w="167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45-60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108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886</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23.11</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60-90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3570</w:t>
            </w:r>
          </w:p>
        </w:tc>
        <w:tc>
          <w:tcPr>
            <w:tcW w:w="86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35.43</w:t>
            </w:r>
          </w:p>
        </w:tc>
        <w:tc>
          <w:tcPr>
            <w:tcW w:w="165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60-90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1845</w:t>
            </w:r>
          </w:p>
        </w:tc>
        <w:tc>
          <w:tcPr>
            <w:tcW w:w="84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34.47</w:t>
            </w:r>
          </w:p>
        </w:tc>
        <w:tc>
          <w:tcPr>
            <w:tcW w:w="167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60-90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108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1180</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30.78</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90-120</w:t>
            </w:r>
            <w:r w:rsidRPr="00274E23">
              <w:rPr>
                <w:rFonts w:ascii="Sylfaen" w:eastAsia="Times New Roman" w:hAnsi="Sylfaen" w:cs="Sylfaen"/>
                <w:color w:val="000000"/>
                <w:sz w:val="18"/>
                <w:szCs w:val="18"/>
              </w:rPr>
              <w:t>წთ</w:t>
            </w:r>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1580</w:t>
            </w:r>
          </w:p>
        </w:tc>
        <w:tc>
          <w:tcPr>
            <w:tcW w:w="86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15.68</w:t>
            </w:r>
          </w:p>
        </w:tc>
        <w:tc>
          <w:tcPr>
            <w:tcW w:w="165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90-120</w:t>
            </w:r>
            <w:r w:rsidRPr="00274E23">
              <w:rPr>
                <w:rFonts w:ascii="Sylfaen" w:eastAsia="Times New Roman" w:hAnsi="Sylfaen" w:cs="Sylfaen"/>
                <w:b/>
                <w:sz w:val="18"/>
                <w:szCs w:val="18"/>
              </w:rPr>
              <w:t>წთ</w:t>
            </w:r>
            <w:r w:rsidRPr="00274E23">
              <w:rPr>
                <w:rFonts w:ascii="Calibri" w:eastAsia="Times New Roman" w:hAnsi="Calibri" w:cs="Calibri"/>
                <w:b/>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756</w:t>
            </w:r>
          </w:p>
        </w:tc>
        <w:tc>
          <w:tcPr>
            <w:tcW w:w="845"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14.13</w:t>
            </w:r>
          </w:p>
        </w:tc>
        <w:tc>
          <w:tcPr>
            <w:tcW w:w="1675"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90-120</w:t>
            </w:r>
            <w:r w:rsidRPr="00274E23">
              <w:rPr>
                <w:rFonts w:ascii="Sylfaen" w:eastAsia="Times New Roman" w:hAnsi="Sylfaen" w:cs="Sylfaen"/>
                <w:b/>
                <w:sz w:val="18"/>
                <w:szCs w:val="18"/>
              </w:rPr>
              <w:t>წთ</w:t>
            </w:r>
            <w:r w:rsidRPr="00274E23">
              <w:rPr>
                <w:rFonts w:ascii="Calibri" w:eastAsia="Times New Roman" w:hAnsi="Calibri" w:cs="Calibri"/>
                <w:b/>
                <w:sz w:val="18"/>
                <w:szCs w:val="18"/>
              </w:rPr>
              <w:t>.</w:t>
            </w:r>
          </w:p>
        </w:tc>
        <w:tc>
          <w:tcPr>
            <w:tcW w:w="108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534</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13.93</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120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798</w:t>
            </w:r>
          </w:p>
        </w:tc>
        <w:tc>
          <w:tcPr>
            <w:tcW w:w="86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7.92</w:t>
            </w:r>
          </w:p>
        </w:tc>
        <w:tc>
          <w:tcPr>
            <w:tcW w:w="165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120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და</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მეტი</w:t>
            </w:r>
            <w:proofErr w:type="spellEnd"/>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510</w:t>
            </w:r>
          </w:p>
        </w:tc>
        <w:tc>
          <w:tcPr>
            <w:tcW w:w="845"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9.53</w:t>
            </w:r>
          </w:p>
        </w:tc>
        <w:tc>
          <w:tcPr>
            <w:tcW w:w="1675"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120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და</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მეტი</w:t>
            </w:r>
            <w:proofErr w:type="spellEnd"/>
          </w:p>
        </w:tc>
        <w:tc>
          <w:tcPr>
            <w:tcW w:w="108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567</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14.79</w:t>
            </w:r>
          </w:p>
        </w:tc>
      </w:tr>
    </w:tbl>
    <w:p w:rsidR="00274E23" w:rsidRPr="00274E23" w:rsidRDefault="00274E23" w:rsidP="00274E23">
      <w:pPr>
        <w:spacing w:after="0"/>
        <w:ind w:firstLine="720"/>
        <w:jc w:val="both"/>
        <w:rPr>
          <w:rFonts w:ascii="Sylfaen" w:eastAsia="Sylfaen" w:hAnsi="Sylfaen" w:cs="Sylfaen"/>
          <w:sz w:val="24"/>
          <w:szCs w:val="24"/>
          <w:lang w:val="ka-GE"/>
        </w:rPr>
      </w:pPr>
    </w:p>
    <w:p w:rsidR="00274E23" w:rsidRPr="00711B34" w:rsidRDefault="00274E23" w:rsidP="00274E23">
      <w:pPr>
        <w:spacing w:after="0"/>
        <w:ind w:firstLine="720"/>
        <w:jc w:val="both"/>
        <w:rPr>
          <w:rFonts w:ascii="Sylfaen" w:eastAsia="Sylfaen" w:hAnsi="Sylfaen" w:cs="Sylfaen"/>
          <w:sz w:val="24"/>
          <w:szCs w:val="24"/>
          <w:lang w:val="ka-GE"/>
        </w:rPr>
      </w:pPr>
    </w:p>
    <w:tbl>
      <w:tblPr>
        <w:tblStyle w:val="LightGrid-Accent1"/>
        <w:tblW w:w="10365" w:type="dxa"/>
        <w:tblLook w:val="04A0" w:firstRow="1" w:lastRow="0" w:firstColumn="1" w:lastColumn="0" w:noHBand="0" w:noVBand="1"/>
      </w:tblPr>
      <w:tblGrid>
        <w:gridCol w:w="1635"/>
        <w:gridCol w:w="900"/>
        <w:gridCol w:w="900"/>
        <w:gridCol w:w="1626"/>
        <w:gridCol w:w="894"/>
        <w:gridCol w:w="900"/>
        <w:gridCol w:w="1710"/>
        <w:gridCol w:w="990"/>
        <w:gridCol w:w="810"/>
      </w:tblGrid>
      <w:tr w:rsidR="00274E23" w:rsidRPr="00274E23" w:rsidTr="0057714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val="restart"/>
            <w:hideMark/>
          </w:tcPr>
          <w:p w:rsidR="00274E23" w:rsidRPr="00274E23" w:rsidRDefault="00274E23" w:rsidP="00274E23">
            <w:pPr>
              <w:jc w:val="center"/>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პაციენტის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u w:val="single"/>
              </w:rPr>
              <w:t>ჰოსპიტალიზაციის</w:t>
            </w:r>
            <w:proofErr w:type="spellEnd"/>
            <w:r w:rsidRPr="00274E23">
              <w:rPr>
                <w:rFonts w:ascii="Calibri" w:eastAsia="Times New Roman" w:hAnsi="Calibri" w:cs="Calibri"/>
                <w:color w:val="000000"/>
                <w:sz w:val="18"/>
                <w:szCs w:val="18"/>
                <w:u w:val="single"/>
              </w:rPr>
              <w:t xml:space="preserve"> </w:t>
            </w:r>
            <w:proofErr w:type="spellStart"/>
            <w:r w:rsidRPr="00274E23">
              <w:rPr>
                <w:rFonts w:ascii="Sylfaen" w:eastAsia="Times New Roman" w:hAnsi="Sylfaen" w:cs="Sylfaen"/>
                <w:color w:val="000000"/>
                <w:sz w:val="18"/>
                <w:szCs w:val="18"/>
                <w:u w:val="single"/>
              </w:rPr>
              <w:t>შემთხვევაში</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ადგილზე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გათავისუფლებამდე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(10075 </w:t>
            </w:r>
            <w:proofErr w:type="spellStart"/>
            <w:r w:rsidRPr="00274E23">
              <w:rPr>
                <w:rFonts w:ascii="Sylfaen" w:eastAsia="Times New Roman" w:hAnsi="Sylfaen" w:cs="Sylfaen"/>
                <w:color w:val="000000"/>
                <w:sz w:val="18"/>
                <w:szCs w:val="18"/>
              </w:rPr>
              <w:t>ინციდენტიდან</w:t>
            </w:r>
            <w:proofErr w:type="spellEnd"/>
            <w:r w:rsidRPr="00274E23">
              <w:rPr>
                <w:rFonts w:ascii="Calibri" w:eastAsia="Times New Roman" w:hAnsi="Calibri" w:cs="Calibri"/>
                <w:color w:val="000000"/>
                <w:sz w:val="18"/>
                <w:szCs w:val="18"/>
              </w:rPr>
              <w:t xml:space="preserve"> 2875)</w:t>
            </w:r>
          </w:p>
        </w:tc>
        <w:tc>
          <w:tcPr>
            <w:tcW w:w="342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roofErr w:type="spellStart"/>
            <w:r w:rsidRPr="00274E23">
              <w:rPr>
                <w:rFonts w:ascii="Sylfaen" w:eastAsia="Times New Roman" w:hAnsi="Sylfaen" w:cs="Sylfaen"/>
                <w:sz w:val="18"/>
                <w:szCs w:val="18"/>
              </w:rPr>
              <w:t>პაციენტის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u w:val="single"/>
              </w:rPr>
              <w:t>ჰოსპიტალიზაციის</w:t>
            </w:r>
            <w:proofErr w:type="spellEnd"/>
            <w:r w:rsidRPr="00274E23">
              <w:rPr>
                <w:rFonts w:ascii="Calibri" w:eastAsia="Times New Roman" w:hAnsi="Calibri" w:cs="Calibri"/>
                <w:sz w:val="18"/>
                <w:szCs w:val="18"/>
                <w:u w:val="single"/>
              </w:rPr>
              <w:t xml:space="preserve"> </w:t>
            </w:r>
            <w:proofErr w:type="spellStart"/>
            <w:r w:rsidRPr="00274E23">
              <w:rPr>
                <w:rFonts w:ascii="Sylfaen" w:eastAsia="Times New Roman" w:hAnsi="Sylfaen" w:cs="Sylfaen"/>
                <w:sz w:val="18"/>
                <w:szCs w:val="18"/>
                <w:u w:val="single"/>
              </w:rPr>
              <w:t>შემთხვევაში</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ადგილზე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მისვლიდან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გათავისუფლებამდე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(5352 </w:t>
            </w:r>
            <w:proofErr w:type="spellStart"/>
            <w:r w:rsidRPr="00274E23">
              <w:rPr>
                <w:rFonts w:ascii="Sylfaen" w:eastAsia="Times New Roman" w:hAnsi="Sylfaen" w:cs="Sylfaen"/>
                <w:sz w:val="18"/>
                <w:szCs w:val="18"/>
              </w:rPr>
              <w:t>ინციდენტიდან</w:t>
            </w:r>
            <w:proofErr w:type="spellEnd"/>
            <w:r w:rsidRPr="00274E23">
              <w:rPr>
                <w:rFonts w:ascii="Calibri" w:eastAsia="Times New Roman" w:hAnsi="Calibri" w:cs="Calibri"/>
                <w:sz w:val="18"/>
                <w:szCs w:val="18"/>
              </w:rPr>
              <w:t xml:space="preserve"> 828)</w:t>
            </w:r>
          </w:p>
        </w:tc>
        <w:tc>
          <w:tcPr>
            <w:tcW w:w="3510" w:type="dxa"/>
            <w:gridSpan w:val="3"/>
            <w:vMerge w:val="restart"/>
            <w:hideMark/>
          </w:tcPr>
          <w:p w:rsidR="00274E23" w:rsidRPr="00274E23" w:rsidRDefault="00274E23" w:rsidP="00274E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roofErr w:type="spellStart"/>
            <w:r w:rsidRPr="00274E23">
              <w:rPr>
                <w:rFonts w:ascii="Sylfaen" w:eastAsia="Times New Roman" w:hAnsi="Sylfaen" w:cs="Sylfaen"/>
                <w:sz w:val="18"/>
                <w:szCs w:val="18"/>
              </w:rPr>
              <w:t>პაციენტის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u w:val="single"/>
              </w:rPr>
              <w:t>ჰოსპიტალიზაციის</w:t>
            </w:r>
            <w:proofErr w:type="spellEnd"/>
            <w:r w:rsidRPr="00274E23">
              <w:rPr>
                <w:rFonts w:ascii="Calibri" w:eastAsia="Times New Roman" w:hAnsi="Calibri" w:cs="Calibri"/>
                <w:sz w:val="18"/>
                <w:szCs w:val="18"/>
                <w:u w:val="single"/>
              </w:rPr>
              <w:t xml:space="preserve"> </w:t>
            </w:r>
            <w:proofErr w:type="spellStart"/>
            <w:r w:rsidRPr="00274E23">
              <w:rPr>
                <w:rFonts w:ascii="Sylfaen" w:eastAsia="Times New Roman" w:hAnsi="Sylfaen" w:cs="Sylfaen"/>
                <w:sz w:val="18"/>
                <w:szCs w:val="18"/>
                <w:u w:val="single"/>
              </w:rPr>
              <w:t>შემთხვევაში</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ადგილზე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მისვლიდან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გათავისუფლებამდე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(3834 </w:t>
            </w:r>
            <w:proofErr w:type="spellStart"/>
            <w:r w:rsidRPr="00274E23">
              <w:rPr>
                <w:rFonts w:ascii="Sylfaen" w:eastAsia="Times New Roman" w:hAnsi="Sylfaen" w:cs="Sylfaen"/>
                <w:sz w:val="18"/>
                <w:szCs w:val="18"/>
              </w:rPr>
              <w:t>ინციდენტიდან</w:t>
            </w:r>
            <w:proofErr w:type="spellEnd"/>
            <w:r w:rsidRPr="00274E23">
              <w:rPr>
                <w:rFonts w:ascii="Calibri" w:eastAsia="Times New Roman" w:hAnsi="Calibri" w:cs="Calibri"/>
                <w:sz w:val="18"/>
                <w:szCs w:val="18"/>
              </w:rPr>
              <w:t xml:space="preserve"> 685 </w:t>
            </w:r>
            <w:proofErr w:type="spellStart"/>
            <w:r w:rsidRPr="00274E23">
              <w:rPr>
                <w:rFonts w:ascii="Sylfaen" w:eastAsia="Times New Roman" w:hAnsi="Sylfaen" w:cs="Sylfaen"/>
                <w:sz w:val="18"/>
                <w:szCs w:val="18"/>
              </w:rPr>
              <w:t>ჰოსპიტალიზაცია</w:t>
            </w:r>
            <w:proofErr w:type="spellEnd"/>
            <w:r w:rsidRPr="00274E23">
              <w:rPr>
                <w:rFonts w:ascii="Calibri" w:eastAsia="Times New Roman" w:hAnsi="Calibri" w:cs="Calibri"/>
                <w:sz w:val="18"/>
                <w:szCs w:val="18"/>
              </w:rPr>
              <w:t>)</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42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3510" w:type="dxa"/>
            <w:gridSpan w:val="3"/>
            <w:vMerge/>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274E23" w:rsidRPr="00274E23" w:rsidRDefault="00274E23" w:rsidP="00274E23">
            <w:pPr>
              <w:rPr>
                <w:rFonts w:ascii="Calibri" w:eastAsia="Times New Roman" w:hAnsi="Calibri" w:cs="Calibri"/>
                <w:color w:val="000000"/>
                <w:sz w:val="18"/>
                <w:szCs w:val="18"/>
              </w:rPr>
            </w:pPr>
          </w:p>
        </w:tc>
        <w:tc>
          <w:tcPr>
            <w:tcW w:w="342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c>
          <w:tcPr>
            <w:tcW w:w="3510" w:type="dxa"/>
            <w:gridSpan w:val="3"/>
            <w:vMerge/>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0-30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60</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2.09</w:t>
            </w:r>
          </w:p>
        </w:tc>
        <w:tc>
          <w:tcPr>
            <w:tcW w:w="1626"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0-30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89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21</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2.54</w:t>
            </w:r>
          </w:p>
        </w:tc>
        <w:tc>
          <w:tcPr>
            <w:tcW w:w="171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0-30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1.61</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30-45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387</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13.46</w:t>
            </w:r>
          </w:p>
        </w:tc>
        <w:tc>
          <w:tcPr>
            <w:tcW w:w="1626"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30-45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89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97</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11.71</w:t>
            </w:r>
          </w:p>
        </w:tc>
        <w:tc>
          <w:tcPr>
            <w:tcW w:w="171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30-45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93</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13.58</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45-60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698</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24.28</w:t>
            </w:r>
          </w:p>
        </w:tc>
        <w:tc>
          <w:tcPr>
            <w:tcW w:w="1626"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45-60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89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180</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21.74</w:t>
            </w:r>
          </w:p>
        </w:tc>
        <w:tc>
          <w:tcPr>
            <w:tcW w:w="171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45-60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203</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29.64</w:t>
            </w:r>
          </w:p>
        </w:tc>
      </w:tr>
      <w:tr w:rsidR="00274E23" w:rsidRPr="00274E23" w:rsidTr="0057714D">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60-90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1282</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44.59</w:t>
            </w:r>
          </w:p>
        </w:tc>
        <w:tc>
          <w:tcPr>
            <w:tcW w:w="1626"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60-90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894"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364</w:t>
            </w:r>
          </w:p>
        </w:tc>
        <w:tc>
          <w:tcPr>
            <w:tcW w:w="90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43.96</w:t>
            </w:r>
          </w:p>
        </w:tc>
        <w:tc>
          <w:tcPr>
            <w:tcW w:w="1710" w:type="dxa"/>
            <w:noWrap/>
            <w:hideMark/>
          </w:tcPr>
          <w:p w:rsidR="00274E23" w:rsidRPr="00274E23" w:rsidRDefault="00274E23" w:rsidP="00274E2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60-90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99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280</w:t>
            </w:r>
          </w:p>
        </w:tc>
        <w:tc>
          <w:tcPr>
            <w:tcW w:w="810" w:type="dxa"/>
            <w:noWrap/>
            <w:hideMark/>
          </w:tcPr>
          <w:p w:rsidR="00274E23" w:rsidRPr="00274E23" w:rsidRDefault="00274E23" w:rsidP="00274E2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40.88</w:t>
            </w:r>
          </w:p>
        </w:tc>
      </w:tr>
      <w:tr w:rsidR="00274E23" w:rsidRPr="00274E23" w:rsidTr="0057714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35" w:type="dxa"/>
            <w:noWrap/>
            <w:hideMark/>
          </w:tcPr>
          <w:p w:rsidR="00274E23" w:rsidRPr="00274E23" w:rsidRDefault="00274E23" w:rsidP="00274E23">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90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მეტი</w:t>
            </w:r>
            <w:proofErr w:type="spellEnd"/>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448</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15.58</w:t>
            </w:r>
          </w:p>
        </w:tc>
        <w:tc>
          <w:tcPr>
            <w:tcW w:w="1626"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90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და</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მეტი</w:t>
            </w:r>
            <w:proofErr w:type="spellEnd"/>
          </w:p>
        </w:tc>
        <w:tc>
          <w:tcPr>
            <w:tcW w:w="894"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166</w:t>
            </w:r>
          </w:p>
        </w:tc>
        <w:tc>
          <w:tcPr>
            <w:tcW w:w="90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20.05</w:t>
            </w:r>
          </w:p>
        </w:tc>
        <w:tc>
          <w:tcPr>
            <w:tcW w:w="1710" w:type="dxa"/>
            <w:noWrap/>
            <w:hideMark/>
          </w:tcPr>
          <w:p w:rsidR="00274E23" w:rsidRPr="00274E23" w:rsidRDefault="00274E23" w:rsidP="00274E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90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და</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მეტი</w:t>
            </w:r>
            <w:proofErr w:type="spellEnd"/>
          </w:p>
        </w:tc>
        <w:tc>
          <w:tcPr>
            <w:tcW w:w="99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98</w:t>
            </w:r>
          </w:p>
        </w:tc>
        <w:tc>
          <w:tcPr>
            <w:tcW w:w="810" w:type="dxa"/>
            <w:noWrap/>
            <w:hideMark/>
          </w:tcPr>
          <w:p w:rsidR="00274E23" w:rsidRPr="00274E23" w:rsidRDefault="00274E23" w:rsidP="00274E2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14.31</w:t>
            </w:r>
          </w:p>
        </w:tc>
      </w:tr>
    </w:tbl>
    <w:p w:rsidR="00711B34" w:rsidRDefault="00711B34" w:rsidP="00711B34">
      <w:pPr>
        <w:pStyle w:val="ListParagraph"/>
        <w:spacing w:after="0"/>
        <w:ind w:left="1080"/>
        <w:jc w:val="both"/>
        <w:rPr>
          <w:rFonts w:ascii="Sylfaen" w:eastAsia="Sylfaen" w:hAnsi="Sylfaen" w:cs="Sylfaen"/>
          <w:sz w:val="20"/>
          <w:szCs w:val="20"/>
          <w:lang w:val="ka-GE"/>
        </w:rPr>
      </w:pPr>
    </w:p>
    <w:p w:rsidR="005D13EF" w:rsidRDefault="005D13EF" w:rsidP="005D13EF">
      <w:pPr>
        <w:pStyle w:val="ListParagraph"/>
        <w:numPr>
          <w:ilvl w:val="0"/>
          <w:numId w:val="34"/>
        </w:numPr>
        <w:spacing w:after="0"/>
        <w:jc w:val="both"/>
        <w:rPr>
          <w:rFonts w:ascii="Sylfaen" w:eastAsia="Sylfaen" w:hAnsi="Sylfaen" w:cs="Sylfaen"/>
          <w:sz w:val="20"/>
          <w:szCs w:val="20"/>
          <w:lang w:val="ka-GE"/>
        </w:rPr>
      </w:pPr>
      <w:r>
        <w:rPr>
          <w:rFonts w:ascii="Sylfaen" w:eastAsia="Sylfaen" w:hAnsi="Sylfaen" w:cs="Sylfaen"/>
          <w:sz w:val="20"/>
          <w:szCs w:val="20"/>
          <w:lang w:val="ka-GE"/>
        </w:rPr>
        <w:lastRenderedPageBreak/>
        <w:t>ელექტრონული სისტემის მონაცემთა ფორმატი არ იძლევა საშუალებას შედარდეს და გაანალიზდეს პირველადი (ოპერატორის), მეორადი(ბრიგადის) და ჰოსპიტლის დიაგნოზები, რაც პრიორიტეტის სწორად განსაზღვრას და ჰოსპიტალიზაციის მიზნობრიობას შეუწყობს ხელს</w:t>
      </w:r>
    </w:p>
    <w:p w:rsidR="00250B8C" w:rsidRDefault="00711B34" w:rsidP="005D13EF">
      <w:pPr>
        <w:pStyle w:val="ListParagraph"/>
        <w:numPr>
          <w:ilvl w:val="0"/>
          <w:numId w:val="34"/>
        </w:numPr>
        <w:spacing w:after="0"/>
        <w:jc w:val="both"/>
        <w:rPr>
          <w:rFonts w:ascii="Sylfaen" w:eastAsia="Sylfaen" w:hAnsi="Sylfaen" w:cs="Sylfaen"/>
          <w:sz w:val="20"/>
          <w:szCs w:val="20"/>
          <w:lang w:val="ka-GE"/>
        </w:rPr>
      </w:pPr>
      <w:r w:rsidRPr="00711B34">
        <w:rPr>
          <w:rFonts w:ascii="Sylfaen" w:eastAsia="Sylfaen" w:hAnsi="Sylfaen" w:cs="Sylfaen"/>
          <w:sz w:val="20"/>
          <w:szCs w:val="20"/>
          <w:lang w:val="ka-GE"/>
        </w:rPr>
        <w:t>ელექტრონული სისტემა არ აფიქსირებს მისამართიდან გამოსვლის დროს</w:t>
      </w:r>
      <w:r w:rsidR="005D13EF">
        <w:rPr>
          <w:rFonts w:ascii="Sylfaen" w:eastAsia="Sylfaen" w:hAnsi="Sylfaen" w:cs="Sylfaen"/>
          <w:sz w:val="20"/>
          <w:szCs w:val="20"/>
          <w:lang w:val="ka-GE"/>
        </w:rPr>
        <w:t>, რაც არ იძლევა საშუალებას მივიღოთ მონაცემი, რომლითაც გაანალიზდება ჰოსპიტალიზაციის გადაწყვეტილების შემთხვევაში ბრიგადის პაციენტთან დაყოვნება</w:t>
      </w:r>
      <w:r w:rsidR="00250B8C">
        <w:rPr>
          <w:rFonts w:ascii="Sylfaen" w:eastAsia="Sylfaen" w:hAnsi="Sylfaen" w:cs="Sylfaen"/>
          <w:sz w:val="20"/>
          <w:szCs w:val="20"/>
          <w:lang w:val="ka-GE"/>
        </w:rPr>
        <w:t xml:space="preserve"> და მისი მიზანშეწონილობა</w:t>
      </w:r>
    </w:p>
    <w:p w:rsidR="00274E23" w:rsidRPr="00711B34" w:rsidRDefault="005D13EF" w:rsidP="005D13EF">
      <w:pPr>
        <w:pStyle w:val="ListParagraph"/>
        <w:numPr>
          <w:ilvl w:val="0"/>
          <w:numId w:val="34"/>
        </w:numPr>
        <w:spacing w:after="0"/>
        <w:jc w:val="both"/>
        <w:rPr>
          <w:rFonts w:ascii="Sylfaen" w:eastAsia="Sylfaen" w:hAnsi="Sylfaen" w:cs="Sylfaen"/>
          <w:sz w:val="20"/>
          <w:szCs w:val="20"/>
          <w:lang w:val="ka-GE"/>
        </w:rPr>
      </w:pPr>
      <w:r>
        <w:rPr>
          <w:rFonts w:ascii="Sylfaen" w:eastAsia="Sylfaen" w:hAnsi="Sylfaen" w:cs="Sylfaen"/>
          <w:sz w:val="20"/>
          <w:szCs w:val="20"/>
          <w:lang w:val="ka-GE"/>
        </w:rPr>
        <w:t xml:space="preserve"> </w:t>
      </w:r>
      <w:r w:rsidR="003D71D5">
        <w:rPr>
          <w:rFonts w:ascii="Sylfaen" w:eastAsia="Sylfaen" w:hAnsi="Sylfaen" w:cs="Sylfaen"/>
          <w:sz w:val="20"/>
          <w:szCs w:val="20"/>
          <w:lang w:val="ka-GE"/>
        </w:rPr>
        <w:t xml:space="preserve">დროის დაოპტიმიზირების ერთ-ერთი შესაძლებლობა შეიძლება იყოს ჰოსპიტალიზაციის პროცედურის გამარტივება და ტექნიკური დაყოვნებების (მაგ. მოლოდინი ბრიგადის ინვენტარის გამოთავისუფლების გამო) აღმოფხვრა </w:t>
      </w:r>
    </w:p>
    <w:p w:rsidR="00711B34" w:rsidRPr="00711B34" w:rsidRDefault="00711B34" w:rsidP="00711B34">
      <w:pPr>
        <w:pStyle w:val="ListParagraph"/>
        <w:spacing w:after="0"/>
        <w:ind w:left="1080"/>
        <w:jc w:val="both"/>
        <w:rPr>
          <w:rFonts w:ascii="Sylfaen" w:eastAsia="Sylfaen" w:hAnsi="Sylfaen" w:cs="Sylfaen"/>
          <w:sz w:val="20"/>
          <w:szCs w:val="20"/>
          <w:lang w:val="ka-GE"/>
        </w:rPr>
      </w:pPr>
    </w:p>
    <w:p w:rsidR="00711B34" w:rsidRDefault="00711B34" w:rsidP="00274E23">
      <w:pPr>
        <w:spacing w:after="0"/>
        <w:ind w:firstLine="720"/>
        <w:jc w:val="both"/>
        <w:rPr>
          <w:rFonts w:ascii="Sylfaen" w:eastAsia="Sylfaen" w:hAnsi="Sylfaen" w:cs="Sylfaen"/>
          <w:sz w:val="24"/>
          <w:szCs w:val="24"/>
          <w:lang w:val="ka-GE"/>
        </w:rPr>
      </w:pPr>
    </w:p>
    <w:tbl>
      <w:tblPr>
        <w:tblStyle w:val="LightGrid-Accent1"/>
        <w:tblW w:w="10365" w:type="dxa"/>
        <w:tblLook w:val="04A0" w:firstRow="1" w:lastRow="0" w:firstColumn="1" w:lastColumn="0" w:noHBand="0" w:noVBand="1"/>
      </w:tblPr>
      <w:tblGrid>
        <w:gridCol w:w="1360"/>
        <w:gridCol w:w="1080"/>
        <w:gridCol w:w="995"/>
        <w:gridCol w:w="1626"/>
        <w:gridCol w:w="1060"/>
        <w:gridCol w:w="734"/>
        <w:gridCol w:w="1586"/>
        <w:gridCol w:w="1114"/>
        <w:gridCol w:w="810"/>
      </w:tblGrid>
      <w:tr w:rsidR="00711B34" w:rsidRPr="00274E23" w:rsidTr="009D199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val="restart"/>
            <w:hideMark/>
          </w:tcPr>
          <w:p w:rsidR="00711B34" w:rsidRPr="00274E23" w:rsidRDefault="00711B34" w:rsidP="009D1996">
            <w:pPr>
              <w:jc w:val="center"/>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პაციენტის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u w:val="single"/>
              </w:rPr>
              <w:t>ჰოსპიტალიზაციის</w:t>
            </w:r>
            <w:proofErr w:type="spellEnd"/>
            <w:r w:rsidRPr="00274E23">
              <w:rPr>
                <w:rFonts w:ascii="Calibri" w:eastAsia="Times New Roman" w:hAnsi="Calibri" w:cs="Calibri"/>
                <w:color w:val="000000"/>
                <w:sz w:val="18"/>
                <w:szCs w:val="18"/>
                <w:u w:val="single"/>
              </w:rPr>
              <w:t xml:space="preserve"> </w:t>
            </w:r>
            <w:proofErr w:type="spellStart"/>
            <w:r w:rsidRPr="00274E23">
              <w:rPr>
                <w:rFonts w:ascii="Sylfaen" w:eastAsia="Times New Roman" w:hAnsi="Sylfaen" w:cs="Sylfaen"/>
                <w:color w:val="000000"/>
                <w:sz w:val="18"/>
                <w:szCs w:val="18"/>
                <w:u w:val="single"/>
              </w:rPr>
              <w:t>გარეშე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ადგილზე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გათავისუფლებამდე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მისამართზე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დაყოვნება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(10075 </w:t>
            </w:r>
            <w:proofErr w:type="spellStart"/>
            <w:r w:rsidRPr="00274E23">
              <w:rPr>
                <w:rFonts w:ascii="Sylfaen" w:eastAsia="Times New Roman" w:hAnsi="Sylfaen" w:cs="Sylfaen"/>
                <w:color w:val="000000"/>
                <w:sz w:val="18"/>
                <w:szCs w:val="18"/>
              </w:rPr>
              <w:t>ინციდენტიდან</w:t>
            </w:r>
            <w:proofErr w:type="spellEnd"/>
            <w:r w:rsidRPr="00274E23">
              <w:rPr>
                <w:rFonts w:ascii="Calibri" w:eastAsia="Times New Roman" w:hAnsi="Calibri" w:cs="Calibri"/>
                <w:color w:val="000000"/>
                <w:sz w:val="18"/>
                <w:szCs w:val="18"/>
              </w:rPr>
              <w:t xml:space="preserve"> 7200)</w:t>
            </w:r>
          </w:p>
        </w:tc>
        <w:tc>
          <w:tcPr>
            <w:tcW w:w="3420" w:type="dxa"/>
            <w:gridSpan w:val="3"/>
            <w:vMerge w:val="restart"/>
            <w:hideMark/>
          </w:tcPr>
          <w:p w:rsidR="00711B34" w:rsidRPr="00274E23" w:rsidRDefault="00711B34" w:rsidP="009D199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roofErr w:type="spellStart"/>
            <w:r w:rsidRPr="00274E23">
              <w:rPr>
                <w:rFonts w:ascii="Sylfaen" w:eastAsia="Times New Roman" w:hAnsi="Sylfaen" w:cs="Sylfaen"/>
                <w:color w:val="000000"/>
                <w:sz w:val="18"/>
                <w:szCs w:val="18"/>
              </w:rPr>
              <w:t>პაციენტის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b w:val="0"/>
                <w:color w:val="000000"/>
                <w:sz w:val="18"/>
                <w:szCs w:val="18"/>
                <w:u w:val="single"/>
              </w:rPr>
              <w:t>ჰოსპიტალიზაციის</w:t>
            </w:r>
            <w:proofErr w:type="spellEnd"/>
            <w:r w:rsidRPr="00274E23">
              <w:rPr>
                <w:rFonts w:ascii="Calibri" w:eastAsia="Times New Roman" w:hAnsi="Calibri" w:cs="Calibri"/>
                <w:b w:val="0"/>
                <w:color w:val="000000"/>
                <w:sz w:val="18"/>
                <w:szCs w:val="18"/>
                <w:u w:val="single"/>
              </w:rPr>
              <w:t xml:space="preserve"> </w:t>
            </w:r>
            <w:proofErr w:type="spellStart"/>
            <w:r w:rsidRPr="00274E23">
              <w:rPr>
                <w:rFonts w:ascii="Sylfaen" w:eastAsia="Times New Roman" w:hAnsi="Sylfaen" w:cs="Sylfaen"/>
                <w:b w:val="0"/>
                <w:color w:val="000000"/>
                <w:sz w:val="18"/>
                <w:szCs w:val="18"/>
                <w:u w:val="single"/>
              </w:rPr>
              <w:t>გარეშე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ადგილზე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მისვლიდან</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ბრიგადის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გათავისუფლებამდე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მისამართზე</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დაყოვნება</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დროის</w:t>
            </w:r>
            <w:proofErr w:type="spellEnd"/>
            <w:r w:rsidRPr="00274E23">
              <w:rPr>
                <w:rFonts w:ascii="Calibri" w:eastAsia="Times New Roman" w:hAnsi="Calibri" w:cs="Calibri"/>
                <w:color w:val="000000"/>
                <w:sz w:val="18"/>
                <w:szCs w:val="18"/>
              </w:rPr>
              <w:t xml:space="preserve"> </w:t>
            </w:r>
            <w:proofErr w:type="spellStart"/>
            <w:r w:rsidRPr="00274E23">
              <w:rPr>
                <w:rFonts w:ascii="Sylfaen" w:eastAsia="Times New Roman" w:hAnsi="Sylfaen" w:cs="Sylfaen"/>
                <w:color w:val="000000"/>
                <w:sz w:val="18"/>
                <w:szCs w:val="18"/>
              </w:rPr>
              <w:t>მონაკვეთი</w:t>
            </w:r>
            <w:proofErr w:type="spellEnd"/>
            <w:r w:rsidRPr="00274E23">
              <w:rPr>
                <w:rFonts w:ascii="Calibri" w:eastAsia="Times New Roman" w:hAnsi="Calibri" w:cs="Calibri"/>
                <w:color w:val="000000"/>
                <w:sz w:val="18"/>
                <w:szCs w:val="18"/>
              </w:rPr>
              <w:t>/</w:t>
            </w:r>
            <w:proofErr w:type="spellStart"/>
            <w:r w:rsidRPr="00274E23">
              <w:rPr>
                <w:rFonts w:ascii="Sylfaen" w:eastAsia="Times New Roman" w:hAnsi="Sylfaen" w:cs="Sylfaen"/>
                <w:color w:val="000000"/>
                <w:sz w:val="18"/>
                <w:szCs w:val="18"/>
              </w:rPr>
              <w:t>რაოდენობა</w:t>
            </w:r>
            <w:proofErr w:type="spellEnd"/>
            <w:r w:rsidRPr="00274E23">
              <w:rPr>
                <w:rFonts w:ascii="Calibri" w:eastAsia="Times New Roman" w:hAnsi="Calibri" w:cs="Calibri"/>
                <w:color w:val="000000"/>
                <w:sz w:val="18"/>
                <w:szCs w:val="18"/>
              </w:rPr>
              <w:t xml:space="preserve">/% (5352 </w:t>
            </w:r>
            <w:proofErr w:type="spellStart"/>
            <w:r w:rsidRPr="00274E23">
              <w:rPr>
                <w:rFonts w:ascii="Sylfaen" w:eastAsia="Times New Roman" w:hAnsi="Sylfaen" w:cs="Sylfaen"/>
                <w:color w:val="000000"/>
                <w:sz w:val="18"/>
                <w:szCs w:val="18"/>
              </w:rPr>
              <w:t>ინციდენტიდან</w:t>
            </w:r>
            <w:proofErr w:type="spellEnd"/>
            <w:r w:rsidRPr="00274E23">
              <w:rPr>
                <w:rFonts w:ascii="Calibri" w:eastAsia="Times New Roman" w:hAnsi="Calibri" w:cs="Calibri"/>
                <w:color w:val="000000"/>
                <w:sz w:val="18"/>
                <w:szCs w:val="18"/>
              </w:rPr>
              <w:t xml:space="preserve"> 4494)</w:t>
            </w:r>
          </w:p>
        </w:tc>
        <w:tc>
          <w:tcPr>
            <w:tcW w:w="3510" w:type="dxa"/>
            <w:gridSpan w:val="3"/>
            <w:vMerge w:val="restart"/>
            <w:hideMark/>
          </w:tcPr>
          <w:p w:rsidR="00711B34" w:rsidRPr="00274E23" w:rsidRDefault="00711B34" w:rsidP="009D199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roofErr w:type="spellStart"/>
            <w:r w:rsidRPr="00274E23">
              <w:rPr>
                <w:rFonts w:ascii="Sylfaen" w:eastAsia="Times New Roman" w:hAnsi="Sylfaen" w:cs="Sylfaen"/>
                <w:sz w:val="18"/>
                <w:szCs w:val="18"/>
              </w:rPr>
              <w:t>პაციენტის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b w:val="0"/>
                <w:sz w:val="18"/>
                <w:szCs w:val="18"/>
                <w:u w:val="single"/>
              </w:rPr>
              <w:t>ჰოსპიტალიზაციის</w:t>
            </w:r>
            <w:proofErr w:type="spellEnd"/>
            <w:r w:rsidRPr="00274E23">
              <w:rPr>
                <w:rFonts w:ascii="Calibri" w:eastAsia="Times New Roman" w:hAnsi="Calibri" w:cs="Calibri"/>
                <w:b w:val="0"/>
                <w:sz w:val="18"/>
                <w:szCs w:val="18"/>
                <w:u w:val="single"/>
              </w:rPr>
              <w:t xml:space="preserve"> </w:t>
            </w:r>
            <w:proofErr w:type="spellStart"/>
            <w:r w:rsidRPr="00274E23">
              <w:rPr>
                <w:rFonts w:ascii="Sylfaen" w:eastAsia="Times New Roman" w:hAnsi="Sylfaen" w:cs="Sylfaen"/>
                <w:b w:val="0"/>
                <w:sz w:val="18"/>
                <w:szCs w:val="18"/>
                <w:u w:val="single"/>
              </w:rPr>
              <w:t>გარეშე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ადგილზე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მისვლიდან</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ბრიგადის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გათავისუფლებამდე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მისამართზე</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დაყოვნება</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დროის</w:t>
            </w:r>
            <w:proofErr w:type="spellEnd"/>
            <w:r w:rsidRPr="00274E23">
              <w:rPr>
                <w:rFonts w:ascii="Calibri" w:eastAsia="Times New Roman" w:hAnsi="Calibri" w:cs="Calibri"/>
                <w:sz w:val="18"/>
                <w:szCs w:val="18"/>
              </w:rPr>
              <w:t xml:space="preserve"> </w:t>
            </w:r>
            <w:proofErr w:type="spellStart"/>
            <w:r w:rsidRPr="00274E23">
              <w:rPr>
                <w:rFonts w:ascii="Sylfaen" w:eastAsia="Times New Roman" w:hAnsi="Sylfaen" w:cs="Sylfaen"/>
                <w:sz w:val="18"/>
                <w:szCs w:val="18"/>
              </w:rPr>
              <w:t>მონაკვეთი</w:t>
            </w:r>
            <w:proofErr w:type="spellEnd"/>
            <w:r w:rsidRPr="00274E23">
              <w:rPr>
                <w:rFonts w:ascii="Calibri" w:eastAsia="Times New Roman" w:hAnsi="Calibri" w:cs="Calibri"/>
                <w:sz w:val="18"/>
                <w:szCs w:val="18"/>
              </w:rPr>
              <w:t>/</w:t>
            </w:r>
            <w:proofErr w:type="spellStart"/>
            <w:r w:rsidRPr="00274E23">
              <w:rPr>
                <w:rFonts w:ascii="Sylfaen" w:eastAsia="Times New Roman" w:hAnsi="Sylfaen" w:cs="Sylfaen"/>
                <w:sz w:val="18"/>
                <w:szCs w:val="18"/>
              </w:rPr>
              <w:t>რაოდენობა</w:t>
            </w:r>
            <w:proofErr w:type="spellEnd"/>
            <w:r w:rsidRPr="00274E23">
              <w:rPr>
                <w:rFonts w:ascii="Calibri" w:eastAsia="Times New Roman" w:hAnsi="Calibri" w:cs="Calibri"/>
                <w:sz w:val="18"/>
                <w:szCs w:val="18"/>
              </w:rPr>
              <w:t xml:space="preserve">/% (3149 </w:t>
            </w:r>
            <w:proofErr w:type="spellStart"/>
            <w:r w:rsidRPr="00274E23">
              <w:rPr>
                <w:rFonts w:ascii="Sylfaen" w:eastAsia="Times New Roman" w:hAnsi="Sylfaen" w:cs="Sylfaen"/>
                <w:sz w:val="18"/>
                <w:szCs w:val="18"/>
              </w:rPr>
              <w:t>ერთეული</w:t>
            </w:r>
            <w:proofErr w:type="spellEnd"/>
            <w:r w:rsidRPr="00274E23">
              <w:rPr>
                <w:rFonts w:ascii="Calibri" w:eastAsia="Times New Roman" w:hAnsi="Calibri" w:cs="Calibri"/>
                <w:sz w:val="18"/>
                <w:szCs w:val="18"/>
              </w:rPr>
              <w:t>)</w:t>
            </w:r>
          </w:p>
        </w:tc>
      </w:tr>
      <w:tr w:rsidR="00711B34" w:rsidRPr="00274E23" w:rsidTr="009D199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tcPr>
          <w:p w:rsidR="00711B34" w:rsidRPr="00274E23" w:rsidRDefault="00711B34" w:rsidP="009D1996">
            <w:pPr>
              <w:jc w:val="center"/>
              <w:rPr>
                <w:rFonts w:ascii="Sylfaen" w:eastAsia="Times New Roman" w:hAnsi="Sylfaen" w:cs="Sylfaen"/>
                <w:bCs w:val="0"/>
                <w:color w:val="000000"/>
                <w:sz w:val="18"/>
                <w:szCs w:val="18"/>
              </w:rPr>
            </w:pPr>
          </w:p>
        </w:tc>
        <w:tc>
          <w:tcPr>
            <w:tcW w:w="3420" w:type="dxa"/>
            <w:gridSpan w:val="3"/>
            <w:vMerge/>
          </w:tcPr>
          <w:p w:rsidR="00711B34" w:rsidRPr="00274E23" w:rsidRDefault="00711B34" w:rsidP="009D199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sz w:val="18"/>
                <w:szCs w:val="18"/>
              </w:rPr>
            </w:pPr>
          </w:p>
        </w:tc>
        <w:tc>
          <w:tcPr>
            <w:tcW w:w="3510" w:type="dxa"/>
            <w:gridSpan w:val="3"/>
            <w:vMerge/>
          </w:tcPr>
          <w:p w:rsidR="00711B34" w:rsidRPr="00274E23" w:rsidRDefault="00711B34" w:rsidP="009D1996">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sz w:val="18"/>
                <w:szCs w:val="18"/>
              </w:rPr>
            </w:pPr>
          </w:p>
        </w:tc>
      </w:tr>
      <w:tr w:rsidR="00711B34" w:rsidRPr="00274E23" w:rsidTr="009D199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tcPr>
          <w:p w:rsidR="00711B34" w:rsidRPr="00274E23" w:rsidRDefault="00711B34" w:rsidP="009D1996">
            <w:pPr>
              <w:jc w:val="center"/>
              <w:rPr>
                <w:rFonts w:ascii="Sylfaen" w:eastAsia="Times New Roman" w:hAnsi="Sylfaen" w:cs="Sylfaen"/>
                <w:color w:val="000000"/>
                <w:sz w:val="18"/>
                <w:szCs w:val="18"/>
              </w:rPr>
            </w:pPr>
          </w:p>
        </w:tc>
        <w:tc>
          <w:tcPr>
            <w:tcW w:w="3420" w:type="dxa"/>
            <w:gridSpan w:val="3"/>
            <w:vMerge/>
          </w:tcPr>
          <w:p w:rsidR="00711B34" w:rsidRPr="00274E23" w:rsidRDefault="00711B34" w:rsidP="009D1996">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color w:val="000000"/>
                <w:sz w:val="18"/>
                <w:szCs w:val="18"/>
              </w:rPr>
            </w:pPr>
          </w:p>
        </w:tc>
        <w:tc>
          <w:tcPr>
            <w:tcW w:w="3510" w:type="dxa"/>
            <w:gridSpan w:val="3"/>
            <w:vMerge/>
          </w:tcPr>
          <w:p w:rsidR="00711B34" w:rsidRPr="00274E23" w:rsidRDefault="00711B34" w:rsidP="009D1996">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Sylfaen"/>
                <w:sz w:val="18"/>
                <w:szCs w:val="18"/>
              </w:rPr>
            </w:pPr>
          </w:p>
        </w:tc>
      </w:tr>
      <w:tr w:rsidR="00711B34" w:rsidRPr="00274E23" w:rsidTr="009D199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711B34" w:rsidRPr="00274E23" w:rsidRDefault="00711B34" w:rsidP="009D1996">
            <w:pPr>
              <w:rPr>
                <w:rFonts w:ascii="Calibri" w:eastAsia="Times New Roman" w:hAnsi="Calibri" w:cs="Calibri"/>
                <w:color w:val="000000"/>
                <w:sz w:val="18"/>
                <w:szCs w:val="18"/>
              </w:rPr>
            </w:pPr>
          </w:p>
        </w:tc>
        <w:tc>
          <w:tcPr>
            <w:tcW w:w="3420" w:type="dxa"/>
            <w:gridSpan w:val="3"/>
            <w:vMerge/>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510" w:type="dxa"/>
            <w:gridSpan w:val="3"/>
            <w:vMerge/>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711B34" w:rsidRPr="00274E23" w:rsidTr="009D1996">
        <w:trPr>
          <w:cnfStyle w:val="000000010000" w:firstRow="0" w:lastRow="0" w:firstColumn="0" w:lastColumn="0" w:oddVBand="0" w:evenVBand="0" w:oddHBand="0" w:evenHBand="1"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435" w:type="dxa"/>
            <w:gridSpan w:val="3"/>
            <w:vMerge/>
            <w:hideMark/>
          </w:tcPr>
          <w:p w:rsidR="00711B34" w:rsidRPr="00274E23" w:rsidRDefault="00711B34" w:rsidP="009D1996">
            <w:pPr>
              <w:rPr>
                <w:rFonts w:ascii="Calibri" w:eastAsia="Times New Roman" w:hAnsi="Calibri" w:cs="Calibri"/>
                <w:color w:val="000000"/>
                <w:sz w:val="18"/>
                <w:szCs w:val="18"/>
              </w:rPr>
            </w:pPr>
          </w:p>
        </w:tc>
        <w:tc>
          <w:tcPr>
            <w:tcW w:w="3420" w:type="dxa"/>
            <w:gridSpan w:val="3"/>
            <w:vMerge/>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p>
        </w:tc>
        <w:tc>
          <w:tcPr>
            <w:tcW w:w="3510" w:type="dxa"/>
            <w:gridSpan w:val="3"/>
            <w:vMerge/>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p>
        </w:tc>
      </w:tr>
      <w:tr w:rsidR="00711B34" w:rsidRPr="00274E23" w:rsidTr="009D199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60" w:type="dxa"/>
            <w:hideMark/>
          </w:tcPr>
          <w:p w:rsidR="00711B34" w:rsidRPr="00274E23" w:rsidRDefault="00711B34" w:rsidP="009D1996">
            <w:pPr>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 xml:space="preserve">0-15 </w:t>
            </w:r>
            <w:proofErr w:type="spellStart"/>
            <w:r w:rsidRPr="00274E23">
              <w:rPr>
                <w:rFonts w:ascii="Sylfaen" w:eastAsia="Times New Roman" w:hAnsi="Sylfaen" w:cs="Sylfaen"/>
                <w:i/>
                <w:iCs/>
                <w:color w:val="000000"/>
                <w:sz w:val="18"/>
                <w:szCs w:val="18"/>
                <w:highlight w:val="lightGray"/>
              </w:rPr>
              <w:t>წთ</w:t>
            </w:r>
            <w:proofErr w:type="spellEnd"/>
            <w:r w:rsidRPr="00274E23">
              <w:rPr>
                <w:rFonts w:ascii="Calibri" w:eastAsia="Times New Roman" w:hAnsi="Calibri" w:cs="Calibri"/>
                <w:i/>
                <w:iCs/>
                <w:color w:val="000000"/>
                <w:sz w:val="18"/>
                <w:szCs w:val="18"/>
                <w:highlight w:val="lightGray"/>
              </w:rPr>
              <w:t>.</w:t>
            </w:r>
          </w:p>
        </w:tc>
        <w:tc>
          <w:tcPr>
            <w:tcW w:w="1080" w:type="dxa"/>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375</w:t>
            </w:r>
          </w:p>
        </w:tc>
        <w:tc>
          <w:tcPr>
            <w:tcW w:w="995"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5.21</w:t>
            </w:r>
          </w:p>
        </w:tc>
        <w:tc>
          <w:tcPr>
            <w:tcW w:w="1626" w:type="dxa"/>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color w:val="000000"/>
                <w:sz w:val="18"/>
                <w:szCs w:val="18"/>
                <w:highlight w:val="lightGray"/>
              </w:rPr>
            </w:pPr>
            <w:r w:rsidRPr="00274E23">
              <w:rPr>
                <w:rFonts w:ascii="Calibri" w:eastAsia="Times New Roman" w:hAnsi="Calibri" w:cs="Calibri"/>
                <w:b/>
                <w:i/>
                <w:iCs/>
                <w:color w:val="000000"/>
                <w:sz w:val="18"/>
                <w:szCs w:val="18"/>
                <w:highlight w:val="lightGray"/>
              </w:rPr>
              <w:t xml:space="preserve">0-15 </w:t>
            </w:r>
            <w:proofErr w:type="spellStart"/>
            <w:r w:rsidRPr="00274E23">
              <w:rPr>
                <w:rFonts w:ascii="Sylfaen" w:eastAsia="Times New Roman" w:hAnsi="Sylfaen" w:cs="Sylfaen"/>
                <w:b/>
                <w:i/>
                <w:iCs/>
                <w:color w:val="000000"/>
                <w:sz w:val="18"/>
                <w:szCs w:val="18"/>
                <w:highlight w:val="lightGray"/>
              </w:rPr>
              <w:t>წთ</w:t>
            </w:r>
            <w:proofErr w:type="spellEnd"/>
            <w:r w:rsidRPr="00274E23">
              <w:rPr>
                <w:rFonts w:ascii="Calibri" w:eastAsia="Times New Roman" w:hAnsi="Calibri" w:cs="Calibri"/>
                <w:b/>
                <w:i/>
                <w:iCs/>
                <w:color w:val="000000"/>
                <w:sz w:val="18"/>
                <w:szCs w:val="18"/>
                <w:highlight w:val="lightGray"/>
              </w:rPr>
              <w:t>.</w:t>
            </w:r>
          </w:p>
        </w:tc>
        <w:tc>
          <w:tcPr>
            <w:tcW w:w="1060" w:type="dxa"/>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185</w:t>
            </w:r>
          </w:p>
        </w:tc>
        <w:tc>
          <w:tcPr>
            <w:tcW w:w="734"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4.12</w:t>
            </w:r>
          </w:p>
        </w:tc>
        <w:tc>
          <w:tcPr>
            <w:tcW w:w="1586" w:type="dxa"/>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sz w:val="18"/>
                <w:szCs w:val="18"/>
              </w:rPr>
            </w:pPr>
            <w:r w:rsidRPr="00274E23">
              <w:rPr>
                <w:rFonts w:ascii="Calibri" w:eastAsia="Times New Roman" w:hAnsi="Calibri" w:cs="Calibri"/>
                <w:b/>
                <w:i/>
                <w:iCs/>
                <w:sz w:val="18"/>
                <w:szCs w:val="18"/>
              </w:rPr>
              <w:t xml:space="preserve">0-15 </w:t>
            </w:r>
            <w:proofErr w:type="spellStart"/>
            <w:r w:rsidRPr="00274E23">
              <w:rPr>
                <w:rFonts w:ascii="Sylfaen" w:eastAsia="Times New Roman" w:hAnsi="Sylfaen" w:cs="Sylfaen"/>
                <w:b/>
                <w:i/>
                <w:iCs/>
                <w:sz w:val="18"/>
                <w:szCs w:val="18"/>
              </w:rPr>
              <w:t>წთ</w:t>
            </w:r>
            <w:proofErr w:type="spellEnd"/>
            <w:r w:rsidRPr="00274E23">
              <w:rPr>
                <w:rFonts w:ascii="Calibri" w:eastAsia="Times New Roman" w:hAnsi="Calibri" w:cs="Calibri"/>
                <w:b/>
                <w:i/>
                <w:iCs/>
                <w:sz w:val="18"/>
                <w:szCs w:val="18"/>
              </w:rPr>
              <w:t>.</w:t>
            </w:r>
          </w:p>
        </w:tc>
        <w:tc>
          <w:tcPr>
            <w:tcW w:w="1114" w:type="dxa"/>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261</w:t>
            </w:r>
          </w:p>
        </w:tc>
        <w:tc>
          <w:tcPr>
            <w:tcW w:w="81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8.29</w:t>
            </w:r>
          </w:p>
        </w:tc>
      </w:tr>
      <w:tr w:rsidR="00711B34" w:rsidRPr="00274E23" w:rsidTr="009D199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60" w:type="dxa"/>
            <w:hideMark/>
          </w:tcPr>
          <w:p w:rsidR="00711B34" w:rsidRPr="00274E23" w:rsidRDefault="00711B34" w:rsidP="009D1996">
            <w:pPr>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 xml:space="preserve">15-20 </w:t>
            </w:r>
            <w:proofErr w:type="spellStart"/>
            <w:r w:rsidRPr="00274E23">
              <w:rPr>
                <w:rFonts w:ascii="Sylfaen" w:eastAsia="Times New Roman" w:hAnsi="Sylfaen" w:cs="Sylfaen"/>
                <w:i/>
                <w:iCs/>
                <w:color w:val="000000"/>
                <w:sz w:val="18"/>
                <w:szCs w:val="18"/>
                <w:highlight w:val="lightGray"/>
              </w:rPr>
              <w:t>წთ</w:t>
            </w:r>
            <w:proofErr w:type="spellEnd"/>
            <w:r w:rsidRPr="00274E23">
              <w:rPr>
                <w:rFonts w:ascii="Calibri" w:eastAsia="Times New Roman" w:hAnsi="Calibri" w:cs="Calibri"/>
                <w:i/>
                <w:iCs/>
                <w:color w:val="000000"/>
                <w:sz w:val="18"/>
                <w:szCs w:val="18"/>
                <w:highlight w:val="lightGray"/>
              </w:rPr>
              <w:t>.</w:t>
            </w:r>
          </w:p>
        </w:tc>
        <w:tc>
          <w:tcPr>
            <w:tcW w:w="1080" w:type="dxa"/>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338</w:t>
            </w:r>
          </w:p>
        </w:tc>
        <w:tc>
          <w:tcPr>
            <w:tcW w:w="995"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4.69</w:t>
            </w:r>
          </w:p>
        </w:tc>
        <w:tc>
          <w:tcPr>
            <w:tcW w:w="1626" w:type="dxa"/>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i/>
                <w:iCs/>
                <w:color w:val="000000"/>
                <w:sz w:val="18"/>
                <w:szCs w:val="18"/>
                <w:highlight w:val="lightGray"/>
              </w:rPr>
            </w:pPr>
            <w:r w:rsidRPr="00274E23">
              <w:rPr>
                <w:rFonts w:ascii="Calibri" w:eastAsia="Times New Roman" w:hAnsi="Calibri" w:cs="Calibri"/>
                <w:b/>
                <w:i/>
                <w:iCs/>
                <w:color w:val="000000"/>
                <w:sz w:val="18"/>
                <w:szCs w:val="18"/>
                <w:highlight w:val="lightGray"/>
              </w:rPr>
              <w:t xml:space="preserve">15-20 </w:t>
            </w:r>
            <w:proofErr w:type="spellStart"/>
            <w:r w:rsidRPr="00274E23">
              <w:rPr>
                <w:rFonts w:ascii="Sylfaen" w:eastAsia="Times New Roman" w:hAnsi="Sylfaen" w:cs="Sylfaen"/>
                <w:b/>
                <w:i/>
                <w:iCs/>
                <w:color w:val="000000"/>
                <w:sz w:val="18"/>
                <w:szCs w:val="18"/>
                <w:highlight w:val="lightGray"/>
              </w:rPr>
              <w:t>წთ</w:t>
            </w:r>
            <w:proofErr w:type="spellEnd"/>
            <w:r w:rsidRPr="00274E23">
              <w:rPr>
                <w:rFonts w:ascii="Calibri" w:eastAsia="Times New Roman" w:hAnsi="Calibri" w:cs="Calibri"/>
                <w:b/>
                <w:i/>
                <w:iCs/>
                <w:color w:val="000000"/>
                <w:sz w:val="18"/>
                <w:szCs w:val="18"/>
                <w:highlight w:val="lightGray"/>
              </w:rPr>
              <w:t>.</w:t>
            </w:r>
          </w:p>
        </w:tc>
        <w:tc>
          <w:tcPr>
            <w:tcW w:w="1060" w:type="dxa"/>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217</w:t>
            </w:r>
          </w:p>
        </w:tc>
        <w:tc>
          <w:tcPr>
            <w:tcW w:w="734"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4.83</w:t>
            </w:r>
          </w:p>
        </w:tc>
        <w:tc>
          <w:tcPr>
            <w:tcW w:w="1586" w:type="dxa"/>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i/>
                <w:iCs/>
                <w:sz w:val="18"/>
                <w:szCs w:val="18"/>
              </w:rPr>
            </w:pPr>
            <w:r w:rsidRPr="00274E23">
              <w:rPr>
                <w:rFonts w:ascii="Calibri" w:eastAsia="Times New Roman" w:hAnsi="Calibri" w:cs="Calibri"/>
                <w:b/>
                <w:i/>
                <w:iCs/>
                <w:sz w:val="18"/>
                <w:szCs w:val="18"/>
              </w:rPr>
              <w:t xml:space="preserve">15-20 </w:t>
            </w:r>
            <w:proofErr w:type="spellStart"/>
            <w:r w:rsidRPr="00274E23">
              <w:rPr>
                <w:rFonts w:ascii="Sylfaen" w:eastAsia="Times New Roman" w:hAnsi="Sylfaen" w:cs="Sylfaen"/>
                <w:b/>
                <w:i/>
                <w:iCs/>
                <w:sz w:val="18"/>
                <w:szCs w:val="18"/>
              </w:rPr>
              <w:t>წთ</w:t>
            </w:r>
            <w:proofErr w:type="spellEnd"/>
            <w:r w:rsidRPr="00274E23">
              <w:rPr>
                <w:rFonts w:ascii="Calibri" w:eastAsia="Times New Roman" w:hAnsi="Calibri" w:cs="Calibri"/>
                <w:b/>
                <w:i/>
                <w:iCs/>
                <w:sz w:val="18"/>
                <w:szCs w:val="18"/>
              </w:rPr>
              <w:t>.</w:t>
            </w:r>
          </w:p>
        </w:tc>
        <w:tc>
          <w:tcPr>
            <w:tcW w:w="1114" w:type="dxa"/>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221</w:t>
            </w:r>
          </w:p>
        </w:tc>
        <w:tc>
          <w:tcPr>
            <w:tcW w:w="81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7.02</w:t>
            </w:r>
          </w:p>
        </w:tc>
      </w:tr>
      <w:tr w:rsidR="00711B34" w:rsidRPr="00274E23" w:rsidTr="009D199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60" w:type="dxa"/>
            <w:hideMark/>
          </w:tcPr>
          <w:p w:rsidR="00711B34" w:rsidRPr="00274E23" w:rsidRDefault="00711B34" w:rsidP="009D1996">
            <w:pPr>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 xml:space="preserve">20-30 </w:t>
            </w:r>
            <w:proofErr w:type="spellStart"/>
            <w:r w:rsidRPr="00274E23">
              <w:rPr>
                <w:rFonts w:ascii="Sylfaen" w:eastAsia="Times New Roman" w:hAnsi="Sylfaen" w:cs="Sylfaen"/>
                <w:i/>
                <w:iCs/>
                <w:color w:val="000000"/>
                <w:sz w:val="18"/>
                <w:szCs w:val="18"/>
                <w:highlight w:val="lightGray"/>
              </w:rPr>
              <w:t>წთ</w:t>
            </w:r>
            <w:proofErr w:type="spellEnd"/>
            <w:r w:rsidRPr="00274E23">
              <w:rPr>
                <w:rFonts w:ascii="Calibri" w:eastAsia="Times New Roman" w:hAnsi="Calibri" w:cs="Calibri"/>
                <w:i/>
                <w:iCs/>
                <w:color w:val="000000"/>
                <w:sz w:val="18"/>
                <w:szCs w:val="18"/>
                <w:highlight w:val="lightGray"/>
              </w:rPr>
              <w:t>.</w:t>
            </w:r>
          </w:p>
        </w:tc>
        <w:tc>
          <w:tcPr>
            <w:tcW w:w="1080" w:type="dxa"/>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1462</w:t>
            </w:r>
          </w:p>
        </w:tc>
        <w:tc>
          <w:tcPr>
            <w:tcW w:w="995"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20.31</w:t>
            </w:r>
          </w:p>
        </w:tc>
        <w:tc>
          <w:tcPr>
            <w:tcW w:w="1626" w:type="dxa"/>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color w:val="000000"/>
                <w:sz w:val="18"/>
                <w:szCs w:val="18"/>
                <w:highlight w:val="lightGray"/>
              </w:rPr>
            </w:pPr>
            <w:r w:rsidRPr="00274E23">
              <w:rPr>
                <w:rFonts w:ascii="Calibri" w:eastAsia="Times New Roman" w:hAnsi="Calibri" w:cs="Calibri"/>
                <w:b/>
                <w:i/>
                <w:iCs/>
                <w:color w:val="000000"/>
                <w:sz w:val="18"/>
                <w:szCs w:val="18"/>
                <w:highlight w:val="lightGray"/>
              </w:rPr>
              <w:t xml:space="preserve">20-30 </w:t>
            </w:r>
            <w:proofErr w:type="spellStart"/>
            <w:r w:rsidRPr="00274E23">
              <w:rPr>
                <w:rFonts w:ascii="Sylfaen" w:eastAsia="Times New Roman" w:hAnsi="Sylfaen" w:cs="Sylfaen"/>
                <w:b/>
                <w:i/>
                <w:iCs/>
                <w:color w:val="000000"/>
                <w:sz w:val="18"/>
                <w:szCs w:val="18"/>
                <w:highlight w:val="lightGray"/>
              </w:rPr>
              <w:t>წთ</w:t>
            </w:r>
            <w:proofErr w:type="spellEnd"/>
            <w:r w:rsidRPr="00274E23">
              <w:rPr>
                <w:rFonts w:ascii="Calibri" w:eastAsia="Times New Roman" w:hAnsi="Calibri" w:cs="Calibri"/>
                <w:b/>
                <w:i/>
                <w:iCs/>
                <w:color w:val="000000"/>
                <w:sz w:val="18"/>
                <w:szCs w:val="18"/>
                <w:highlight w:val="lightGray"/>
              </w:rPr>
              <w:t>.</w:t>
            </w:r>
          </w:p>
        </w:tc>
        <w:tc>
          <w:tcPr>
            <w:tcW w:w="1060" w:type="dxa"/>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960</w:t>
            </w:r>
          </w:p>
        </w:tc>
        <w:tc>
          <w:tcPr>
            <w:tcW w:w="734"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highlight w:val="lightGray"/>
              </w:rPr>
            </w:pPr>
            <w:r w:rsidRPr="00274E23">
              <w:rPr>
                <w:rFonts w:ascii="Calibri" w:eastAsia="Times New Roman" w:hAnsi="Calibri" w:cs="Calibri"/>
                <w:i/>
                <w:iCs/>
                <w:color w:val="000000"/>
                <w:sz w:val="18"/>
                <w:szCs w:val="18"/>
                <w:highlight w:val="lightGray"/>
              </w:rPr>
              <w:t>21.36</w:t>
            </w:r>
          </w:p>
        </w:tc>
        <w:tc>
          <w:tcPr>
            <w:tcW w:w="1586" w:type="dxa"/>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sz w:val="18"/>
                <w:szCs w:val="18"/>
              </w:rPr>
            </w:pPr>
            <w:r w:rsidRPr="00274E23">
              <w:rPr>
                <w:rFonts w:ascii="Calibri" w:eastAsia="Times New Roman" w:hAnsi="Calibri" w:cs="Calibri"/>
                <w:b/>
                <w:i/>
                <w:iCs/>
                <w:sz w:val="18"/>
                <w:szCs w:val="18"/>
              </w:rPr>
              <w:t xml:space="preserve">20-30 </w:t>
            </w:r>
            <w:proofErr w:type="spellStart"/>
            <w:r w:rsidRPr="00274E23">
              <w:rPr>
                <w:rFonts w:ascii="Sylfaen" w:eastAsia="Times New Roman" w:hAnsi="Sylfaen" w:cs="Sylfaen"/>
                <w:b/>
                <w:i/>
                <w:iCs/>
                <w:sz w:val="18"/>
                <w:szCs w:val="18"/>
              </w:rPr>
              <w:t>წთ</w:t>
            </w:r>
            <w:proofErr w:type="spellEnd"/>
            <w:r w:rsidRPr="00274E23">
              <w:rPr>
                <w:rFonts w:ascii="Calibri" w:eastAsia="Times New Roman" w:hAnsi="Calibri" w:cs="Calibri"/>
                <w:b/>
                <w:i/>
                <w:iCs/>
                <w:sz w:val="18"/>
                <w:szCs w:val="18"/>
              </w:rPr>
              <w:t>.</w:t>
            </w:r>
          </w:p>
        </w:tc>
        <w:tc>
          <w:tcPr>
            <w:tcW w:w="1114" w:type="dxa"/>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846</w:t>
            </w:r>
          </w:p>
        </w:tc>
        <w:tc>
          <w:tcPr>
            <w:tcW w:w="81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26.87</w:t>
            </w:r>
          </w:p>
        </w:tc>
      </w:tr>
      <w:tr w:rsidR="00711B34" w:rsidRPr="00274E23" w:rsidTr="009D199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60" w:type="dxa"/>
            <w:noWrap/>
            <w:hideMark/>
          </w:tcPr>
          <w:p w:rsidR="00711B34" w:rsidRPr="00274E23" w:rsidRDefault="00711B34" w:rsidP="009D1996">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0-30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108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2178</w:t>
            </w:r>
          </w:p>
        </w:tc>
        <w:tc>
          <w:tcPr>
            <w:tcW w:w="995"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30.25</w:t>
            </w:r>
          </w:p>
        </w:tc>
        <w:tc>
          <w:tcPr>
            <w:tcW w:w="1626" w:type="dxa"/>
            <w:noWrap/>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0-30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106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1362</w:t>
            </w:r>
          </w:p>
        </w:tc>
        <w:tc>
          <w:tcPr>
            <w:tcW w:w="734"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rPr>
            </w:pPr>
            <w:r w:rsidRPr="00274E23">
              <w:rPr>
                <w:rFonts w:ascii="Calibri" w:eastAsia="Times New Roman" w:hAnsi="Calibri" w:cs="Calibri"/>
                <w:i/>
                <w:iCs/>
                <w:color w:val="000000"/>
                <w:sz w:val="18"/>
                <w:szCs w:val="18"/>
              </w:rPr>
              <w:t>30.31</w:t>
            </w:r>
          </w:p>
        </w:tc>
        <w:tc>
          <w:tcPr>
            <w:tcW w:w="1586" w:type="dxa"/>
            <w:noWrap/>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30-45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1114"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1162</w:t>
            </w:r>
          </w:p>
        </w:tc>
        <w:tc>
          <w:tcPr>
            <w:tcW w:w="81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36.90</w:t>
            </w:r>
          </w:p>
        </w:tc>
      </w:tr>
      <w:tr w:rsidR="00711B34" w:rsidRPr="00274E23" w:rsidTr="009D199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60" w:type="dxa"/>
            <w:noWrap/>
            <w:hideMark/>
          </w:tcPr>
          <w:p w:rsidR="00711B34" w:rsidRPr="00274E23" w:rsidRDefault="00711B34" w:rsidP="009D1996">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30-45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108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2762</w:t>
            </w:r>
          </w:p>
        </w:tc>
        <w:tc>
          <w:tcPr>
            <w:tcW w:w="995"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38.36</w:t>
            </w:r>
          </w:p>
        </w:tc>
        <w:tc>
          <w:tcPr>
            <w:tcW w:w="1626" w:type="dxa"/>
            <w:noWrap/>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30-45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106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1716</w:t>
            </w:r>
          </w:p>
        </w:tc>
        <w:tc>
          <w:tcPr>
            <w:tcW w:w="734"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rPr>
            </w:pPr>
            <w:r w:rsidRPr="00274E23">
              <w:rPr>
                <w:rFonts w:ascii="Calibri" w:eastAsia="Times New Roman" w:hAnsi="Calibri" w:cs="Calibri"/>
                <w:i/>
                <w:iCs/>
                <w:color w:val="000000"/>
                <w:sz w:val="18"/>
                <w:szCs w:val="18"/>
              </w:rPr>
              <w:t>38.18</w:t>
            </w:r>
          </w:p>
        </w:tc>
        <w:tc>
          <w:tcPr>
            <w:tcW w:w="1586" w:type="dxa"/>
            <w:noWrap/>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45-60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w:t>
            </w:r>
          </w:p>
        </w:tc>
        <w:tc>
          <w:tcPr>
            <w:tcW w:w="1114"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483</w:t>
            </w:r>
          </w:p>
        </w:tc>
        <w:tc>
          <w:tcPr>
            <w:tcW w:w="81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15.34</w:t>
            </w:r>
          </w:p>
        </w:tc>
      </w:tr>
      <w:tr w:rsidR="00711B34" w:rsidRPr="00274E23" w:rsidTr="009D1996">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60" w:type="dxa"/>
            <w:noWrap/>
            <w:hideMark/>
          </w:tcPr>
          <w:p w:rsidR="00711B34" w:rsidRPr="00274E23" w:rsidRDefault="00711B34" w:rsidP="009D1996">
            <w:pPr>
              <w:rPr>
                <w:rFonts w:ascii="Calibri" w:eastAsia="Times New Roman" w:hAnsi="Calibri" w:cs="Calibri"/>
                <w:color w:val="000000"/>
                <w:sz w:val="18"/>
                <w:szCs w:val="18"/>
              </w:rPr>
            </w:pPr>
            <w:r w:rsidRPr="00274E23">
              <w:rPr>
                <w:rFonts w:ascii="Calibri" w:eastAsia="Times New Roman" w:hAnsi="Calibri" w:cs="Calibri"/>
                <w:color w:val="000000"/>
                <w:sz w:val="18"/>
                <w:szCs w:val="18"/>
              </w:rPr>
              <w:t xml:space="preserve">45-60 </w:t>
            </w:r>
            <w:proofErr w:type="spellStart"/>
            <w:r w:rsidRPr="00274E23">
              <w:rPr>
                <w:rFonts w:ascii="Sylfaen" w:eastAsia="Times New Roman" w:hAnsi="Sylfaen" w:cs="Sylfaen"/>
                <w:color w:val="000000"/>
                <w:sz w:val="18"/>
                <w:szCs w:val="18"/>
              </w:rPr>
              <w:t>წთ</w:t>
            </w:r>
            <w:proofErr w:type="spellEnd"/>
            <w:r w:rsidRPr="00274E23">
              <w:rPr>
                <w:rFonts w:ascii="Calibri" w:eastAsia="Times New Roman" w:hAnsi="Calibri" w:cs="Calibri"/>
                <w:color w:val="000000"/>
                <w:sz w:val="18"/>
                <w:szCs w:val="18"/>
              </w:rPr>
              <w:t>.</w:t>
            </w:r>
          </w:p>
        </w:tc>
        <w:tc>
          <w:tcPr>
            <w:tcW w:w="108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1535</w:t>
            </w:r>
          </w:p>
        </w:tc>
        <w:tc>
          <w:tcPr>
            <w:tcW w:w="995"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21.32</w:t>
            </w:r>
          </w:p>
        </w:tc>
        <w:tc>
          <w:tcPr>
            <w:tcW w:w="1626" w:type="dxa"/>
            <w:noWrap/>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45-60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w:t>
            </w:r>
          </w:p>
        </w:tc>
        <w:tc>
          <w:tcPr>
            <w:tcW w:w="106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1020</w:t>
            </w:r>
          </w:p>
        </w:tc>
        <w:tc>
          <w:tcPr>
            <w:tcW w:w="734"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color w:val="000000"/>
                <w:sz w:val="18"/>
                <w:szCs w:val="18"/>
              </w:rPr>
            </w:pPr>
            <w:r w:rsidRPr="00274E23">
              <w:rPr>
                <w:rFonts w:ascii="Calibri" w:eastAsia="Times New Roman" w:hAnsi="Calibri" w:cs="Calibri"/>
                <w:i/>
                <w:iCs/>
                <w:color w:val="000000"/>
                <w:sz w:val="18"/>
                <w:szCs w:val="18"/>
              </w:rPr>
              <w:t>22.70</w:t>
            </w:r>
          </w:p>
        </w:tc>
        <w:tc>
          <w:tcPr>
            <w:tcW w:w="1586" w:type="dxa"/>
            <w:noWrap/>
            <w:hideMark/>
          </w:tcPr>
          <w:p w:rsidR="00711B34" w:rsidRPr="00274E23" w:rsidRDefault="00711B34" w:rsidP="009D1996">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sz w:val="18"/>
                <w:szCs w:val="18"/>
              </w:rPr>
            </w:pPr>
            <w:r w:rsidRPr="00274E23">
              <w:rPr>
                <w:rFonts w:ascii="Calibri" w:eastAsia="Times New Roman" w:hAnsi="Calibri" w:cs="Calibri"/>
                <w:b/>
                <w:sz w:val="18"/>
                <w:szCs w:val="18"/>
              </w:rPr>
              <w:t xml:space="preserve">60 </w:t>
            </w:r>
            <w:proofErr w:type="spellStart"/>
            <w:r w:rsidRPr="00274E23">
              <w:rPr>
                <w:rFonts w:ascii="Sylfaen" w:eastAsia="Times New Roman" w:hAnsi="Sylfaen" w:cs="Sylfaen"/>
                <w:b/>
                <w:sz w:val="18"/>
                <w:szCs w:val="18"/>
              </w:rPr>
              <w:t>წთ</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და</w:t>
            </w:r>
            <w:proofErr w:type="spellEnd"/>
            <w:r w:rsidRPr="00274E23">
              <w:rPr>
                <w:rFonts w:ascii="Calibri" w:eastAsia="Times New Roman" w:hAnsi="Calibri" w:cs="Calibri"/>
                <w:b/>
                <w:sz w:val="18"/>
                <w:szCs w:val="18"/>
              </w:rPr>
              <w:t xml:space="preserve"> </w:t>
            </w:r>
            <w:proofErr w:type="spellStart"/>
            <w:r w:rsidRPr="00274E23">
              <w:rPr>
                <w:rFonts w:ascii="Sylfaen" w:eastAsia="Times New Roman" w:hAnsi="Sylfaen" w:cs="Sylfaen"/>
                <w:b/>
                <w:sz w:val="18"/>
                <w:szCs w:val="18"/>
              </w:rPr>
              <w:t>მეტი</w:t>
            </w:r>
            <w:proofErr w:type="spellEnd"/>
          </w:p>
        </w:tc>
        <w:tc>
          <w:tcPr>
            <w:tcW w:w="1114"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18"/>
                <w:szCs w:val="18"/>
              </w:rPr>
            </w:pPr>
            <w:r w:rsidRPr="00274E23">
              <w:rPr>
                <w:rFonts w:ascii="Calibri" w:eastAsia="Times New Roman" w:hAnsi="Calibri" w:cs="Calibri"/>
                <w:sz w:val="18"/>
                <w:szCs w:val="18"/>
              </w:rPr>
              <w:t>176</w:t>
            </w:r>
          </w:p>
        </w:tc>
        <w:tc>
          <w:tcPr>
            <w:tcW w:w="810" w:type="dxa"/>
            <w:noWrap/>
            <w:hideMark/>
          </w:tcPr>
          <w:p w:rsidR="00711B34" w:rsidRPr="00274E23" w:rsidRDefault="00711B34" w:rsidP="009D1996">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sz w:val="18"/>
                <w:szCs w:val="18"/>
              </w:rPr>
            </w:pPr>
            <w:r w:rsidRPr="00274E23">
              <w:rPr>
                <w:rFonts w:ascii="Calibri" w:eastAsia="Times New Roman" w:hAnsi="Calibri" w:cs="Calibri"/>
                <w:i/>
                <w:iCs/>
                <w:sz w:val="18"/>
                <w:szCs w:val="18"/>
              </w:rPr>
              <w:t>5.59</w:t>
            </w:r>
          </w:p>
        </w:tc>
      </w:tr>
      <w:tr w:rsidR="00711B34" w:rsidRPr="00274E23" w:rsidTr="009D1996">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360" w:type="dxa"/>
            <w:noWrap/>
            <w:hideMark/>
          </w:tcPr>
          <w:p w:rsidR="00711B34" w:rsidRPr="00274E23" w:rsidRDefault="00711B34" w:rsidP="009D1996">
            <w:pPr>
              <w:rPr>
                <w:rFonts w:ascii="Sylfaen" w:eastAsia="Times New Roman" w:hAnsi="Sylfaen" w:cs="Calibri"/>
                <w:color w:val="000000"/>
                <w:sz w:val="18"/>
                <w:szCs w:val="18"/>
                <w:lang w:val="ka-GE"/>
              </w:rPr>
            </w:pPr>
            <w:r w:rsidRPr="00274E23">
              <w:rPr>
                <w:rFonts w:ascii="Calibri" w:eastAsia="Times New Roman" w:hAnsi="Calibri" w:cs="Calibri"/>
                <w:color w:val="000000"/>
                <w:sz w:val="18"/>
                <w:szCs w:val="18"/>
              </w:rPr>
              <w:t>60</w:t>
            </w:r>
            <w:r w:rsidRPr="00274E23">
              <w:rPr>
                <w:rFonts w:ascii="Sylfaen" w:eastAsia="Times New Roman" w:hAnsi="Sylfaen" w:cs="Calibri"/>
                <w:color w:val="000000"/>
                <w:sz w:val="18"/>
                <w:szCs w:val="18"/>
                <w:lang w:val="ka-GE"/>
              </w:rPr>
              <w:t xml:space="preserve"> წთ და მეტი</w:t>
            </w:r>
          </w:p>
        </w:tc>
        <w:tc>
          <w:tcPr>
            <w:tcW w:w="108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274E23">
              <w:rPr>
                <w:rFonts w:ascii="Calibri" w:eastAsia="Times New Roman" w:hAnsi="Calibri" w:cs="Calibri"/>
                <w:color w:val="000000"/>
                <w:sz w:val="18"/>
                <w:szCs w:val="18"/>
              </w:rPr>
              <w:t>7</w:t>
            </w:r>
            <w:r w:rsidRPr="00274E23">
              <w:rPr>
                <w:rFonts w:ascii="Sylfaen" w:eastAsia="Times New Roman" w:hAnsi="Sylfaen" w:cs="Calibri"/>
                <w:color w:val="000000"/>
                <w:sz w:val="18"/>
                <w:szCs w:val="18"/>
                <w:lang w:val="ka-GE"/>
              </w:rPr>
              <w:t>25</w:t>
            </w:r>
          </w:p>
        </w:tc>
        <w:tc>
          <w:tcPr>
            <w:tcW w:w="995"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lang w:val="ka-GE"/>
              </w:rPr>
            </w:pPr>
            <w:r w:rsidRPr="00274E23">
              <w:rPr>
                <w:rFonts w:ascii="Calibri" w:eastAsia="Times New Roman" w:hAnsi="Calibri" w:cs="Calibri"/>
                <w:color w:val="000000"/>
                <w:sz w:val="18"/>
                <w:szCs w:val="18"/>
              </w:rPr>
              <w:t>10.</w:t>
            </w:r>
            <w:r w:rsidRPr="00274E23">
              <w:rPr>
                <w:rFonts w:ascii="Sylfaen" w:eastAsia="Times New Roman" w:hAnsi="Sylfaen" w:cs="Calibri"/>
                <w:color w:val="000000"/>
                <w:sz w:val="18"/>
                <w:szCs w:val="18"/>
                <w:lang w:val="ka-GE"/>
              </w:rPr>
              <w:t>1</w:t>
            </w:r>
          </w:p>
        </w:tc>
        <w:tc>
          <w:tcPr>
            <w:tcW w:w="1626" w:type="dxa"/>
            <w:noWrap/>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8"/>
                <w:szCs w:val="18"/>
              </w:rPr>
            </w:pPr>
            <w:r w:rsidRPr="00274E23">
              <w:rPr>
                <w:rFonts w:ascii="Calibri" w:eastAsia="Times New Roman" w:hAnsi="Calibri" w:cs="Calibri"/>
                <w:b/>
                <w:color w:val="000000"/>
                <w:sz w:val="18"/>
                <w:szCs w:val="18"/>
              </w:rPr>
              <w:t xml:space="preserve">60 </w:t>
            </w:r>
            <w:proofErr w:type="spellStart"/>
            <w:r w:rsidRPr="00274E23">
              <w:rPr>
                <w:rFonts w:ascii="Sylfaen" w:eastAsia="Times New Roman" w:hAnsi="Sylfaen" w:cs="Sylfaen"/>
                <w:b/>
                <w:color w:val="000000"/>
                <w:sz w:val="18"/>
                <w:szCs w:val="18"/>
              </w:rPr>
              <w:t>წთ</w:t>
            </w:r>
            <w:proofErr w:type="spellEnd"/>
            <w:r w:rsidRPr="00274E23">
              <w:rPr>
                <w:rFonts w:ascii="Calibri" w:eastAsia="Times New Roman" w:hAnsi="Calibri" w:cs="Calibri"/>
                <w:b/>
                <w:color w:val="000000"/>
                <w:sz w:val="18"/>
                <w:szCs w:val="18"/>
              </w:rPr>
              <w:t xml:space="preserve">. </w:t>
            </w:r>
            <w:proofErr w:type="spellStart"/>
            <w:r w:rsidRPr="00274E23">
              <w:rPr>
                <w:rFonts w:ascii="Sylfaen" w:eastAsia="Times New Roman" w:hAnsi="Sylfaen" w:cs="Sylfaen"/>
                <w:b/>
                <w:color w:val="000000"/>
                <w:sz w:val="18"/>
                <w:szCs w:val="18"/>
              </w:rPr>
              <w:t>და</w:t>
            </w:r>
            <w:proofErr w:type="spellEnd"/>
            <w:r w:rsidRPr="00274E23">
              <w:rPr>
                <w:rFonts w:ascii="Calibri" w:eastAsia="Times New Roman" w:hAnsi="Calibri" w:cs="Calibri"/>
                <w:b/>
                <w:color w:val="000000"/>
                <w:sz w:val="18"/>
                <w:szCs w:val="18"/>
              </w:rPr>
              <w:t xml:space="preserve"> </w:t>
            </w:r>
            <w:proofErr w:type="spellStart"/>
            <w:r w:rsidRPr="00274E23">
              <w:rPr>
                <w:rFonts w:ascii="Sylfaen" w:eastAsia="Times New Roman" w:hAnsi="Sylfaen" w:cs="Sylfaen"/>
                <w:b/>
                <w:color w:val="000000"/>
                <w:sz w:val="18"/>
                <w:szCs w:val="18"/>
              </w:rPr>
              <w:t>მეტი</w:t>
            </w:r>
            <w:proofErr w:type="spellEnd"/>
          </w:p>
        </w:tc>
        <w:tc>
          <w:tcPr>
            <w:tcW w:w="1060"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274E23">
              <w:rPr>
                <w:rFonts w:ascii="Calibri" w:eastAsia="Times New Roman" w:hAnsi="Calibri" w:cs="Calibri"/>
                <w:color w:val="000000"/>
                <w:sz w:val="18"/>
                <w:szCs w:val="18"/>
              </w:rPr>
              <w:t>395</w:t>
            </w:r>
          </w:p>
        </w:tc>
        <w:tc>
          <w:tcPr>
            <w:tcW w:w="734" w:type="dxa"/>
            <w:noWrap/>
            <w:hideMark/>
          </w:tcPr>
          <w:p w:rsidR="00711B34" w:rsidRPr="00274E23" w:rsidRDefault="00711B34" w:rsidP="009D199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18"/>
                <w:szCs w:val="18"/>
              </w:rPr>
            </w:pPr>
            <w:r w:rsidRPr="00274E23">
              <w:rPr>
                <w:rFonts w:ascii="Calibri" w:eastAsia="Times New Roman" w:hAnsi="Calibri" w:cs="Calibri"/>
                <w:i/>
                <w:iCs/>
                <w:color w:val="000000"/>
                <w:sz w:val="18"/>
                <w:szCs w:val="18"/>
              </w:rPr>
              <w:t>8.79</w:t>
            </w:r>
          </w:p>
        </w:tc>
        <w:tc>
          <w:tcPr>
            <w:tcW w:w="1586" w:type="dxa"/>
            <w:noWrap/>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1114" w:type="dxa"/>
            <w:noWrap/>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810" w:type="dxa"/>
            <w:noWrap/>
            <w:hideMark/>
          </w:tcPr>
          <w:p w:rsidR="00711B34" w:rsidRPr="00274E23" w:rsidRDefault="00711B34" w:rsidP="009D19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bl>
    <w:p w:rsidR="00711B34" w:rsidRPr="00274E23" w:rsidRDefault="00711B34" w:rsidP="00274E23">
      <w:pPr>
        <w:spacing w:after="0"/>
        <w:ind w:firstLine="720"/>
        <w:jc w:val="both"/>
        <w:rPr>
          <w:rFonts w:ascii="Sylfaen" w:eastAsia="Sylfaen" w:hAnsi="Sylfaen" w:cs="Sylfaen"/>
          <w:sz w:val="24"/>
          <w:szCs w:val="24"/>
          <w:lang w:val="ka-GE"/>
        </w:rPr>
      </w:pPr>
    </w:p>
    <w:p w:rsidR="00274E23" w:rsidRDefault="00711B34" w:rsidP="00711B34">
      <w:pPr>
        <w:pStyle w:val="ListParagraph"/>
        <w:spacing w:after="0"/>
        <w:ind w:left="1080"/>
        <w:jc w:val="both"/>
        <w:rPr>
          <w:rFonts w:ascii="Sylfaen" w:eastAsia="Sylfaen" w:hAnsi="Sylfaen" w:cs="Sylfaen"/>
          <w:sz w:val="20"/>
          <w:szCs w:val="20"/>
          <w:lang w:val="ka-GE"/>
        </w:rPr>
      </w:pPr>
      <w:r>
        <w:rPr>
          <w:rFonts w:ascii="Sylfaen" w:eastAsia="Sylfaen" w:hAnsi="Sylfaen" w:cs="Sylfaen"/>
          <w:sz w:val="20"/>
          <w:szCs w:val="20"/>
          <w:lang w:val="ka-GE"/>
        </w:rPr>
        <w:t xml:space="preserve">1, </w:t>
      </w:r>
      <w:r w:rsidRPr="00711B34">
        <w:rPr>
          <w:rFonts w:ascii="Sylfaen" w:eastAsia="Sylfaen" w:hAnsi="Sylfaen" w:cs="Sylfaen"/>
          <w:sz w:val="20"/>
          <w:szCs w:val="20"/>
          <w:lang w:val="ka-GE"/>
        </w:rPr>
        <w:t>ელექტრონული სისტემა არ აფიქსირებს მისამართიდან გამოსვლის დროს</w:t>
      </w:r>
      <w:r>
        <w:rPr>
          <w:rFonts w:ascii="Sylfaen" w:eastAsia="Sylfaen" w:hAnsi="Sylfaen" w:cs="Sylfaen"/>
          <w:sz w:val="20"/>
          <w:szCs w:val="20"/>
          <w:lang w:val="ka-GE"/>
        </w:rPr>
        <w:t>, შეიძლება ვიგულისხმოთ, რომ ეს დრო და გათავისუფლების დრო ერთი და იგივეა, მაგრამ ხშირია შემთხვევები, როცა ბრიგადის გათავისუფლების შესახებ ინფორმაცია დისპეტჩერს მისდის ბრიგადის სერვის ცენტრში მისვლის შემდეგ. ეს კი გაუმართლებლად ზრდის ბრიგადის დაკავებას. ამასთან შემდეგ გამოძახებაზე გასვლა, რომელიც შეიძლება იყოს წინა მისამართთან ახლოს, ხორციელდება ისევ სერვის ცენტრიდან.</w:t>
      </w:r>
    </w:p>
    <w:p w:rsidR="00711B34" w:rsidRDefault="00711B34" w:rsidP="00711B34">
      <w:pPr>
        <w:pStyle w:val="ListParagraph"/>
        <w:spacing w:after="0"/>
        <w:ind w:left="1080"/>
        <w:jc w:val="both"/>
        <w:rPr>
          <w:rFonts w:ascii="Sylfaen" w:eastAsia="Sylfaen" w:hAnsi="Sylfaen" w:cs="Sylfaen"/>
          <w:sz w:val="20"/>
          <w:szCs w:val="20"/>
          <w:lang w:val="ka-GE"/>
        </w:rPr>
      </w:pPr>
      <w:r>
        <w:rPr>
          <w:rFonts w:ascii="Sylfaen" w:eastAsia="Sylfaen" w:hAnsi="Sylfaen" w:cs="Sylfaen"/>
          <w:sz w:val="20"/>
          <w:szCs w:val="20"/>
          <w:lang w:val="ka-GE"/>
        </w:rPr>
        <w:t xml:space="preserve">2. </w:t>
      </w:r>
      <w:r w:rsidR="005D13EF">
        <w:rPr>
          <w:rFonts w:ascii="Sylfaen" w:eastAsia="Sylfaen" w:hAnsi="Sylfaen" w:cs="Sylfaen"/>
          <w:sz w:val="20"/>
          <w:szCs w:val="20"/>
          <w:lang w:val="ka-GE"/>
        </w:rPr>
        <w:t>მისამართიდან გასვლის დროის დაფიქსირება ასევე აუცილებელია პაციენტთან გატარებული დროის შესაფასებლად და საჭირო სტანდარტის დასადგენად</w:t>
      </w:r>
    </w:p>
    <w:p w:rsidR="005D13EF" w:rsidRDefault="005D13EF" w:rsidP="00711B34">
      <w:pPr>
        <w:pStyle w:val="ListParagraph"/>
        <w:spacing w:after="0"/>
        <w:ind w:left="1080"/>
        <w:jc w:val="both"/>
        <w:rPr>
          <w:rFonts w:ascii="Sylfaen" w:eastAsia="Sylfaen" w:hAnsi="Sylfaen" w:cs="Sylfaen"/>
          <w:color w:val="FF0000"/>
          <w:sz w:val="20"/>
          <w:szCs w:val="20"/>
          <w:lang w:val="ka-GE"/>
        </w:rPr>
      </w:pPr>
      <w:r w:rsidRPr="005D13EF">
        <w:rPr>
          <w:rFonts w:ascii="Sylfaen" w:eastAsia="Sylfaen" w:hAnsi="Sylfaen" w:cs="Sylfaen"/>
          <w:color w:val="FF0000"/>
          <w:sz w:val="20"/>
          <w:szCs w:val="20"/>
          <w:lang w:val="ka-GE"/>
        </w:rPr>
        <w:t xml:space="preserve">3. საჭიროა ბრიგადის პაციენტთან </w:t>
      </w:r>
      <w:r w:rsidRPr="005D13EF">
        <w:rPr>
          <w:rFonts w:ascii="Sylfaen" w:eastAsia="Sylfaen" w:hAnsi="Sylfaen" w:cs="Sylfaen"/>
          <w:color w:val="FF0000"/>
          <w:sz w:val="20"/>
          <w:szCs w:val="20"/>
          <w:lang w:val="ka-GE"/>
        </w:rPr>
        <w:t>სრული აღწურვილობით</w:t>
      </w:r>
      <w:r w:rsidRPr="005D13EF">
        <w:rPr>
          <w:rFonts w:ascii="Sylfaen" w:eastAsia="Sylfaen" w:hAnsi="Sylfaen" w:cs="Sylfaen"/>
          <w:color w:val="FF0000"/>
          <w:sz w:val="20"/>
          <w:szCs w:val="20"/>
          <w:lang w:val="ka-GE"/>
        </w:rPr>
        <w:t xml:space="preserve"> მისვლა </w:t>
      </w:r>
    </w:p>
    <w:p w:rsidR="005D13EF" w:rsidRPr="005D13EF" w:rsidRDefault="005D13EF" w:rsidP="00711B34">
      <w:pPr>
        <w:pStyle w:val="ListParagraph"/>
        <w:spacing w:after="0"/>
        <w:ind w:left="1080"/>
        <w:jc w:val="both"/>
        <w:rPr>
          <w:rFonts w:ascii="Sylfaen" w:eastAsia="Sylfaen" w:hAnsi="Sylfaen" w:cs="Sylfaen"/>
          <w:color w:val="FF0000"/>
          <w:sz w:val="20"/>
          <w:szCs w:val="20"/>
          <w:lang w:val="ka-GE"/>
        </w:rPr>
      </w:pPr>
    </w:p>
    <w:p w:rsidR="00711B34" w:rsidRPr="00711B34" w:rsidRDefault="00711B34" w:rsidP="00711B34">
      <w:pPr>
        <w:pStyle w:val="ListParagraph"/>
        <w:spacing w:after="0"/>
        <w:ind w:left="1080"/>
        <w:jc w:val="both"/>
        <w:rPr>
          <w:rFonts w:ascii="Sylfaen" w:eastAsia="Sylfaen" w:hAnsi="Sylfaen" w:cs="Sylfaen"/>
          <w:sz w:val="20"/>
          <w:szCs w:val="20"/>
          <w:lang w:val="ka-GE"/>
        </w:rPr>
      </w:pPr>
    </w:p>
    <w:p w:rsidR="00711B34" w:rsidRPr="00711B34" w:rsidRDefault="00711B34" w:rsidP="00711B34">
      <w:pPr>
        <w:pStyle w:val="ListParagraph"/>
        <w:spacing w:after="0"/>
        <w:ind w:left="1080"/>
        <w:jc w:val="both"/>
        <w:rPr>
          <w:rFonts w:ascii="Sylfaen" w:eastAsia="Sylfaen" w:hAnsi="Sylfaen" w:cs="Sylfaen"/>
          <w:sz w:val="20"/>
          <w:szCs w:val="20"/>
          <w:lang w:val="ka-GE"/>
        </w:rPr>
      </w:pPr>
    </w:p>
    <w:p w:rsidR="000F3737" w:rsidRDefault="000F3737" w:rsidP="00711B34">
      <w:pPr>
        <w:pStyle w:val="ListParagraph"/>
        <w:spacing w:after="0"/>
        <w:ind w:left="1080"/>
        <w:jc w:val="both"/>
        <w:rPr>
          <w:rFonts w:ascii="Sylfaen" w:eastAsia="Sylfaen" w:hAnsi="Sylfaen" w:cs="Sylfaen"/>
          <w:sz w:val="20"/>
          <w:szCs w:val="20"/>
          <w:lang w:val="ka-GE"/>
        </w:rPr>
      </w:pPr>
    </w:p>
    <w:p w:rsidR="000F3737" w:rsidRDefault="000F3737" w:rsidP="00711B34">
      <w:pPr>
        <w:pStyle w:val="ListParagraph"/>
        <w:spacing w:after="0"/>
        <w:ind w:left="1080"/>
        <w:jc w:val="both"/>
        <w:rPr>
          <w:rFonts w:ascii="Sylfaen" w:eastAsia="Sylfaen" w:hAnsi="Sylfaen" w:cs="Sylfaen"/>
          <w:sz w:val="20"/>
          <w:szCs w:val="20"/>
          <w:lang w:val="ka-GE"/>
        </w:rPr>
      </w:pPr>
    </w:p>
    <w:p w:rsidR="003D71D5" w:rsidRDefault="000F3737" w:rsidP="00CC4D1B">
      <w:pPr>
        <w:pStyle w:val="ListParagraph"/>
        <w:spacing w:after="0"/>
        <w:ind w:left="0"/>
        <w:jc w:val="both"/>
        <w:rPr>
          <w:rFonts w:ascii="Sylfaen" w:eastAsia="Sylfaen" w:hAnsi="Sylfaen" w:cs="Sylfaen"/>
          <w:sz w:val="20"/>
          <w:szCs w:val="20"/>
          <w:lang w:val="ka-GE"/>
        </w:rPr>
      </w:pPr>
      <w:r>
        <w:rPr>
          <w:rFonts w:ascii="Sylfaen" w:eastAsia="Sylfaen" w:hAnsi="Sylfaen" w:cs="Sylfaen"/>
          <w:sz w:val="20"/>
          <w:szCs w:val="20"/>
          <w:lang w:val="ka-GE"/>
        </w:rPr>
        <w:t>ზოგადი მოსაზრებები:</w:t>
      </w:r>
    </w:p>
    <w:p w:rsidR="00711B34" w:rsidRDefault="00250B8C" w:rsidP="00CC4D1B">
      <w:pPr>
        <w:pStyle w:val="ListParagraph"/>
        <w:numPr>
          <w:ilvl w:val="0"/>
          <w:numId w:val="35"/>
        </w:numPr>
        <w:spacing w:after="0"/>
        <w:jc w:val="both"/>
        <w:rPr>
          <w:rFonts w:ascii="Sylfaen" w:eastAsia="Sylfaen" w:hAnsi="Sylfaen" w:cs="Sylfaen"/>
          <w:sz w:val="20"/>
          <w:szCs w:val="20"/>
          <w:lang w:val="ka-GE"/>
        </w:rPr>
      </w:pPr>
      <w:r>
        <w:rPr>
          <w:rFonts w:ascii="Sylfaen" w:eastAsia="Sylfaen" w:hAnsi="Sylfaen" w:cs="Sylfaen"/>
          <w:sz w:val="20"/>
          <w:szCs w:val="20"/>
          <w:lang w:val="ka-GE"/>
        </w:rPr>
        <w:t xml:space="preserve">ეტაპების (მისამართზე მისვლა, დასუფთავება, ტექნიკური, </w:t>
      </w:r>
      <w:r>
        <w:rPr>
          <w:rFonts w:ascii="Sylfaen" w:eastAsia="Sylfaen" w:hAnsi="Sylfaen" w:cs="Sylfaen"/>
          <w:sz w:val="20"/>
          <w:szCs w:val="20"/>
          <w:lang w:val="ka-GE"/>
        </w:rPr>
        <w:t>ჰოსპიტალიზაცი</w:t>
      </w:r>
      <w:r>
        <w:rPr>
          <w:rFonts w:ascii="Sylfaen" w:eastAsia="Sylfaen" w:hAnsi="Sylfaen" w:cs="Sylfaen"/>
          <w:sz w:val="20"/>
          <w:szCs w:val="20"/>
          <w:lang w:val="ka-GE"/>
        </w:rPr>
        <w:t>ა, გათავისუფლება)</w:t>
      </w:r>
      <w:r>
        <w:rPr>
          <w:rFonts w:ascii="Sylfaen" w:eastAsia="Sylfaen" w:hAnsi="Sylfaen" w:cs="Sylfaen"/>
          <w:sz w:val="20"/>
          <w:szCs w:val="20"/>
          <w:lang w:val="ka-GE"/>
        </w:rPr>
        <w:t xml:space="preserve"> </w:t>
      </w:r>
      <w:r>
        <w:rPr>
          <w:rFonts w:ascii="Sylfaen" w:eastAsia="Sylfaen" w:hAnsi="Sylfaen" w:cs="Sylfaen"/>
          <w:sz w:val="20"/>
          <w:szCs w:val="20"/>
          <w:lang w:val="ka-GE"/>
        </w:rPr>
        <w:t>დაწყება/</w:t>
      </w:r>
      <w:r>
        <w:rPr>
          <w:rFonts w:ascii="Sylfaen" w:eastAsia="Sylfaen" w:hAnsi="Sylfaen" w:cs="Sylfaen"/>
          <w:sz w:val="20"/>
          <w:szCs w:val="20"/>
          <w:lang w:val="ka-GE"/>
        </w:rPr>
        <w:t>დასრულების შესახე</w:t>
      </w:r>
      <w:r>
        <w:rPr>
          <w:rFonts w:ascii="Sylfaen" w:eastAsia="Sylfaen" w:hAnsi="Sylfaen" w:cs="Sylfaen"/>
          <w:sz w:val="20"/>
          <w:szCs w:val="20"/>
          <w:lang w:val="ka-GE"/>
        </w:rPr>
        <w:t>ბ</w:t>
      </w:r>
      <w:r>
        <w:rPr>
          <w:rFonts w:ascii="Sylfaen" w:eastAsia="Sylfaen" w:hAnsi="Sylfaen" w:cs="Sylfaen"/>
          <w:sz w:val="20"/>
          <w:szCs w:val="20"/>
          <w:lang w:val="ka-GE"/>
        </w:rPr>
        <w:t xml:space="preserve"> შეტყობინება ხშირად არ ასახავს რეალურ დროს</w:t>
      </w:r>
      <w:r>
        <w:rPr>
          <w:rFonts w:ascii="Sylfaen" w:eastAsia="Sylfaen" w:hAnsi="Sylfaen" w:cs="Sylfaen"/>
          <w:sz w:val="20"/>
          <w:szCs w:val="20"/>
          <w:lang w:val="ka-GE"/>
        </w:rPr>
        <w:t xml:space="preserve">, რის მიზეზადაც კავშირგაბმულობის ხარვეზები სახელდება. გამოსავალი შეიძლება იყოს ქვეყანაში ერთი მძლავრი საგანგებო კავშირგაბმულობის </w:t>
      </w:r>
      <w:r w:rsidR="003D71D5">
        <w:rPr>
          <w:rFonts w:ascii="Sylfaen" w:eastAsia="Sylfaen" w:hAnsi="Sylfaen" w:cs="Sylfaen"/>
          <w:sz w:val="20"/>
          <w:szCs w:val="20"/>
          <w:lang w:val="ka-GE"/>
        </w:rPr>
        <w:t xml:space="preserve">ერთიანი </w:t>
      </w:r>
      <w:r>
        <w:rPr>
          <w:rFonts w:ascii="Sylfaen" w:eastAsia="Sylfaen" w:hAnsi="Sylfaen" w:cs="Sylfaen"/>
          <w:sz w:val="20"/>
          <w:szCs w:val="20"/>
          <w:lang w:val="ka-GE"/>
        </w:rPr>
        <w:t>სისტემის ფორმირება</w:t>
      </w:r>
      <w:r w:rsidR="003D71D5">
        <w:rPr>
          <w:rFonts w:ascii="Sylfaen" w:eastAsia="Sylfaen" w:hAnsi="Sylfaen" w:cs="Sylfaen"/>
          <w:sz w:val="20"/>
          <w:szCs w:val="20"/>
          <w:lang w:val="ka-GE"/>
        </w:rPr>
        <w:t>. ასევე ეტაპების დაწყება/დასრულების ფიქსირებისთვის ტექნოლოგიური სიახლეების გამოყენება (ერთი მიზნობრივი კლავიშის პრინციპი, პლანშეტური მოწყობილობები და სხვა). ასეთი მიდგომა დაზოგავს კავშირგაბმულობის რესურსებს და მეტად ეფექტური იქნება როგორც სიზუსტის მხრივ, ისე ეკონომიურად.</w:t>
      </w:r>
    </w:p>
    <w:p w:rsidR="00250B8C" w:rsidRDefault="00250B8C" w:rsidP="00CC4D1B">
      <w:pPr>
        <w:pStyle w:val="ListParagraph"/>
        <w:numPr>
          <w:ilvl w:val="0"/>
          <w:numId w:val="35"/>
        </w:numPr>
        <w:spacing w:after="0"/>
        <w:jc w:val="both"/>
        <w:rPr>
          <w:rFonts w:ascii="Sylfaen" w:eastAsia="Sylfaen" w:hAnsi="Sylfaen" w:cs="Sylfaen"/>
          <w:sz w:val="20"/>
          <w:szCs w:val="20"/>
          <w:lang w:val="ka-GE"/>
        </w:rPr>
      </w:pPr>
      <w:r>
        <w:rPr>
          <w:rFonts w:ascii="Sylfaen" w:eastAsia="Sylfaen" w:hAnsi="Sylfaen" w:cs="Sylfaen"/>
          <w:sz w:val="20"/>
          <w:szCs w:val="20"/>
          <w:lang w:val="ka-GE"/>
        </w:rPr>
        <w:t>ხშირია დაყოვნებები პაციენტის ტრანსპორტირებისთვის სამაშველო სამსახურის ან გარეშე პირების (მეზობლების) დახმარების მოლოდინის გამო. ერთ-ერთი გამოსავალია მძღოლის ფუნქციებში განისაზღვროს საჭირო ქმედებების ვალდებულება</w:t>
      </w:r>
    </w:p>
    <w:p w:rsidR="00CC4D1B" w:rsidRPr="00711B34" w:rsidRDefault="00CC4D1B" w:rsidP="00CC4D1B">
      <w:pPr>
        <w:pStyle w:val="ListParagraph"/>
        <w:numPr>
          <w:ilvl w:val="0"/>
          <w:numId w:val="35"/>
        </w:numPr>
        <w:spacing w:after="0"/>
        <w:jc w:val="both"/>
        <w:rPr>
          <w:rFonts w:ascii="Sylfaen" w:eastAsia="Sylfaen" w:hAnsi="Sylfaen" w:cs="Sylfaen"/>
          <w:sz w:val="20"/>
          <w:szCs w:val="20"/>
          <w:lang w:val="ka-GE"/>
        </w:rPr>
      </w:pPr>
      <w:r>
        <w:rPr>
          <w:rFonts w:ascii="Sylfaen" w:eastAsia="Sylfaen" w:hAnsi="Sylfaen" w:cs="Sylfaen"/>
          <w:sz w:val="20"/>
          <w:szCs w:val="20"/>
          <w:lang w:val="ka-GE"/>
        </w:rPr>
        <w:t>ხშირია სერვის ცენტრებში ამბულატორიული მომსახურების შემთხვევები, რაც ბრიგადის და მათ შორის ტრანსპორის დაკავებას იწვევს. ასეთივე სიტუაციაა ბრიგადის არასრული შემადგენლობის შემთხვევაშიც(ბრიგადის შესავსებად ხდება საჭირო პერსონალის ბინიდან გამოძახება), ასევე მკაცრად არ არის განსაზღვრული შესვენების დრო. ამ საკითხების მოსაგვარებლად საკმარისია სერვის ცენტრში დაწესდეს ერთი ბრიგადის (ტრანსპორტის გარეშე) მორიგეობა, რომელიც უზრუნველყოფ როგორც ამბულატორიულ მომსახურებას, ასევე ჩანაცვლებას ტრანსპორტის მოცდენის თავიდან ასაცილებლად.</w:t>
      </w:r>
      <w:bookmarkStart w:id="0" w:name="_GoBack"/>
      <w:bookmarkEnd w:id="0"/>
      <w:r>
        <w:rPr>
          <w:rFonts w:ascii="Sylfaen" w:eastAsia="Sylfaen" w:hAnsi="Sylfaen" w:cs="Sylfaen"/>
          <w:sz w:val="20"/>
          <w:szCs w:val="20"/>
          <w:lang w:val="ka-GE"/>
        </w:rPr>
        <w:t xml:space="preserve"> </w:t>
      </w:r>
    </w:p>
    <w:sectPr w:rsidR="00CC4D1B" w:rsidRPr="00711B3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8BD"/>
    <w:multiLevelType w:val="hybridMultilevel"/>
    <w:tmpl w:val="CD2481AA"/>
    <w:lvl w:ilvl="0" w:tplc="62A26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04BA5"/>
    <w:multiLevelType w:val="hybridMultilevel"/>
    <w:tmpl w:val="786EA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A419B7"/>
    <w:multiLevelType w:val="hybridMultilevel"/>
    <w:tmpl w:val="794CEE32"/>
    <w:lvl w:ilvl="0" w:tplc="A50099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8F96732"/>
    <w:multiLevelType w:val="hybridMultilevel"/>
    <w:tmpl w:val="FB4055B6"/>
    <w:lvl w:ilvl="0" w:tplc="9446B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F5430"/>
    <w:multiLevelType w:val="multilevel"/>
    <w:tmpl w:val="DB167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11DD6"/>
    <w:multiLevelType w:val="hybridMultilevel"/>
    <w:tmpl w:val="B8426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F1805"/>
    <w:multiLevelType w:val="hybridMultilevel"/>
    <w:tmpl w:val="311ED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937A07"/>
    <w:multiLevelType w:val="hybridMultilevel"/>
    <w:tmpl w:val="C9D4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70AF0"/>
    <w:multiLevelType w:val="hybridMultilevel"/>
    <w:tmpl w:val="D61EB3E6"/>
    <w:lvl w:ilvl="0" w:tplc="444A2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116F22"/>
    <w:multiLevelType w:val="hybridMultilevel"/>
    <w:tmpl w:val="C93CA864"/>
    <w:lvl w:ilvl="0" w:tplc="1AA6D55C">
      <w:start w:val="20"/>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C4616"/>
    <w:multiLevelType w:val="hybridMultilevel"/>
    <w:tmpl w:val="5796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41169BB"/>
    <w:multiLevelType w:val="hybridMultilevel"/>
    <w:tmpl w:val="53484F28"/>
    <w:lvl w:ilvl="0" w:tplc="74401D60">
      <w:start w:val="1"/>
      <w:numFmt w:val="decimal"/>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37800"/>
    <w:multiLevelType w:val="hybridMultilevel"/>
    <w:tmpl w:val="D09ED0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B509C0"/>
    <w:multiLevelType w:val="hybridMultilevel"/>
    <w:tmpl w:val="CE368C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EF653E4"/>
    <w:multiLevelType w:val="hybridMultilevel"/>
    <w:tmpl w:val="2B5A7C5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36E5407D"/>
    <w:multiLevelType w:val="hybridMultilevel"/>
    <w:tmpl w:val="2A627A84"/>
    <w:lvl w:ilvl="0" w:tplc="8C26251C">
      <w:start w:val="25"/>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7297F"/>
    <w:multiLevelType w:val="hybridMultilevel"/>
    <w:tmpl w:val="6488119C"/>
    <w:lvl w:ilvl="0" w:tplc="9210D67C">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83ADE"/>
    <w:multiLevelType w:val="hybridMultilevel"/>
    <w:tmpl w:val="32AC45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B305A03"/>
    <w:multiLevelType w:val="hybridMultilevel"/>
    <w:tmpl w:val="888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017990"/>
    <w:multiLevelType w:val="hybridMultilevel"/>
    <w:tmpl w:val="244C040A"/>
    <w:lvl w:ilvl="0" w:tplc="9634C384">
      <w:start w:val="1"/>
      <w:numFmt w:val="decimal"/>
      <w:lvlText w:val="%1."/>
      <w:lvlJc w:val="left"/>
      <w:pPr>
        <w:ind w:left="1069" w:hanging="360"/>
      </w:pPr>
      <w:rPr>
        <w:rFonts w:asciiTheme="minorHAnsi" w:hAnsiTheme="minorHAnsi"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14D7266"/>
    <w:multiLevelType w:val="hybridMultilevel"/>
    <w:tmpl w:val="24DC58E0"/>
    <w:lvl w:ilvl="0" w:tplc="58DED9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3F58BB"/>
    <w:multiLevelType w:val="hybridMultilevel"/>
    <w:tmpl w:val="8E34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F61E0"/>
    <w:multiLevelType w:val="hybridMultilevel"/>
    <w:tmpl w:val="5144F4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7A3BAC"/>
    <w:multiLevelType w:val="hybridMultilevel"/>
    <w:tmpl w:val="F2368732"/>
    <w:lvl w:ilvl="0" w:tplc="FE32565E">
      <w:start w:val="1"/>
      <w:numFmt w:val="lowerLetter"/>
      <w:lvlText w:val="%1)"/>
      <w:lvlJc w:val="left"/>
      <w:pPr>
        <w:ind w:left="72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147219"/>
    <w:multiLevelType w:val="hybridMultilevel"/>
    <w:tmpl w:val="34B8C0DC"/>
    <w:lvl w:ilvl="0" w:tplc="4D5674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622319"/>
    <w:multiLevelType w:val="hybridMultilevel"/>
    <w:tmpl w:val="602E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673DBF"/>
    <w:multiLevelType w:val="hybridMultilevel"/>
    <w:tmpl w:val="2688AA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493BF0"/>
    <w:multiLevelType w:val="hybridMultilevel"/>
    <w:tmpl w:val="3F645D3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69275475"/>
    <w:multiLevelType w:val="hybridMultilevel"/>
    <w:tmpl w:val="6006375A"/>
    <w:lvl w:ilvl="0" w:tplc="D222F230">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213B92"/>
    <w:multiLevelType w:val="hybridMultilevel"/>
    <w:tmpl w:val="539A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81209D"/>
    <w:multiLevelType w:val="hybridMultilevel"/>
    <w:tmpl w:val="B4FC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3640994"/>
    <w:multiLevelType w:val="hybridMultilevel"/>
    <w:tmpl w:val="513E3118"/>
    <w:lvl w:ilvl="0" w:tplc="2B5E2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F172A8"/>
    <w:multiLevelType w:val="hybridMultilevel"/>
    <w:tmpl w:val="29F28D5C"/>
    <w:lvl w:ilvl="0" w:tplc="CCF0C59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E6D695F"/>
    <w:multiLevelType w:val="hybridMultilevel"/>
    <w:tmpl w:val="64102BF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EEA1962"/>
    <w:multiLevelType w:val="hybridMultilevel"/>
    <w:tmpl w:val="D5526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1"/>
  </w:num>
  <w:num w:numId="4">
    <w:abstractNumId w:val="19"/>
  </w:num>
  <w:num w:numId="5">
    <w:abstractNumId w:val="34"/>
  </w:num>
  <w:num w:numId="6">
    <w:abstractNumId w:val="6"/>
  </w:num>
  <w:num w:numId="7">
    <w:abstractNumId w:val="5"/>
  </w:num>
  <w:num w:numId="8">
    <w:abstractNumId w:val="33"/>
  </w:num>
  <w:num w:numId="9">
    <w:abstractNumId w:val="23"/>
  </w:num>
  <w:num w:numId="10">
    <w:abstractNumId w:val="14"/>
  </w:num>
  <w:num w:numId="11">
    <w:abstractNumId w:val="22"/>
  </w:num>
  <w:num w:numId="12">
    <w:abstractNumId w:val="17"/>
  </w:num>
  <w:num w:numId="13">
    <w:abstractNumId w:val="10"/>
  </w:num>
  <w:num w:numId="14">
    <w:abstractNumId w:val="16"/>
  </w:num>
  <w:num w:numId="15">
    <w:abstractNumId w:val="1"/>
  </w:num>
  <w:num w:numId="16">
    <w:abstractNumId w:val="12"/>
  </w:num>
  <w:num w:numId="17">
    <w:abstractNumId w:val="2"/>
  </w:num>
  <w:num w:numId="18">
    <w:abstractNumId w:val="3"/>
  </w:num>
  <w:num w:numId="19">
    <w:abstractNumId w:val="0"/>
  </w:num>
  <w:num w:numId="20">
    <w:abstractNumId w:val="32"/>
  </w:num>
  <w:num w:numId="21">
    <w:abstractNumId w:val="31"/>
  </w:num>
  <w:num w:numId="22">
    <w:abstractNumId w:val="18"/>
  </w:num>
  <w:num w:numId="23">
    <w:abstractNumId w:val="29"/>
  </w:num>
  <w:num w:numId="24">
    <w:abstractNumId w:val="20"/>
  </w:num>
  <w:num w:numId="25">
    <w:abstractNumId w:val="27"/>
  </w:num>
  <w:num w:numId="26">
    <w:abstractNumId w:val="25"/>
  </w:num>
  <w:num w:numId="27">
    <w:abstractNumId w:val="30"/>
  </w:num>
  <w:num w:numId="28">
    <w:abstractNumId w:val="21"/>
  </w:num>
  <w:num w:numId="29">
    <w:abstractNumId w:val="13"/>
  </w:num>
  <w:num w:numId="30">
    <w:abstractNumId w:val="26"/>
  </w:num>
  <w:num w:numId="31">
    <w:abstractNumId w:val="15"/>
  </w:num>
  <w:num w:numId="32">
    <w:abstractNumId w:val="28"/>
  </w:num>
  <w:num w:numId="33">
    <w:abstractNumId w:val="8"/>
  </w:num>
  <w:num w:numId="34">
    <w:abstractNumId w:val="2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96"/>
    <w:rsid w:val="000F3737"/>
    <w:rsid w:val="001B2D96"/>
    <w:rsid w:val="001F7E83"/>
    <w:rsid w:val="00250B8C"/>
    <w:rsid w:val="00274E23"/>
    <w:rsid w:val="003D71D5"/>
    <w:rsid w:val="0057714D"/>
    <w:rsid w:val="005D13EF"/>
    <w:rsid w:val="00711B34"/>
    <w:rsid w:val="00775C1B"/>
    <w:rsid w:val="00945950"/>
    <w:rsid w:val="00CC4D1B"/>
    <w:rsid w:val="00CE6F00"/>
    <w:rsid w:val="00CF2E0A"/>
    <w:rsid w:val="00E4028E"/>
    <w:rsid w:val="00F8252B"/>
    <w:rsid w:val="00FB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74E23"/>
  </w:style>
  <w:style w:type="paragraph" w:styleId="ListParagraph">
    <w:name w:val="List Paragraph"/>
    <w:basedOn w:val="Normal"/>
    <w:uiPriority w:val="34"/>
    <w:qFormat/>
    <w:rsid w:val="00274E23"/>
    <w:pPr>
      <w:ind w:left="720"/>
      <w:contextualSpacing/>
    </w:pPr>
    <w:rPr>
      <w:rFonts w:eastAsiaTheme="minorEastAsia"/>
    </w:rPr>
  </w:style>
  <w:style w:type="paragraph" w:styleId="BalloonText">
    <w:name w:val="Balloon Text"/>
    <w:basedOn w:val="Normal"/>
    <w:link w:val="BalloonTextChar"/>
    <w:uiPriority w:val="99"/>
    <w:semiHidden/>
    <w:unhideWhenUsed/>
    <w:rsid w:val="00274E2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74E23"/>
    <w:rPr>
      <w:rFonts w:ascii="Tahoma" w:eastAsiaTheme="minorEastAsia" w:hAnsi="Tahoma" w:cs="Tahoma"/>
      <w:sz w:val="16"/>
      <w:szCs w:val="16"/>
    </w:rPr>
  </w:style>
  <w:style w:type="paragraph" w:styleId="Header">
    <w:name w:val="header"/>
    <w:basedOn w:val="Normal"/>
    <w:link w:val="HeaderChar"/>
    <w:uiPriority w:val="99"/>
    <w:unhideWhenUsed/>
    <w:rsid w:val="00274E2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74E23"/>
    <w:rPr>
      <w:rFonts w:eastAsiaTheme="minorEastAsia"/>
    </w:rPr>
  </w:style>
  <w:style w:type="paragraph" w:styleId="Footer">
    <w:name w:val="footer"/>
    <w:basedOn w:val="Normal"/>
    <w:link w:val="FooterChar"/>
    <w:uiPriority w:val="99"/>
    <w:unhideWhenUsed/>
    <w:rsid w:val="00274E2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74E23"/>
    <w:rPr>
      <w:rFonts w:eastAsiaTheme="minorEastAsia"/>
    </w:rPr>
  </w:style>
  <w:style w:type="table" w:styleId="LightGrid-Accent1">
    <w:name w:val="Light Grid Accent 1"/>
    <w:basedOn w:val="TableNormal"/>
    <w:uiPriority w:val="62"/>
    <w:rsid w:val="00274E2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74E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274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E23"/>
    <w:rPr>
      <w:sz w:val="20"/>
      <w:szCs w:val="20"/>
    </w:rPr>
  </w:style>
  <w:style w:type="character" w:styleId="FootnoteReference">
    <w:name w:val="footnote reference"/>
    <w:basedOn w:val="DefaultParagraphFont"/>
    <w:uiPriority w:val="99"/>
    <w:semiHidden/>
    <w:unhideWhenUsed/>
    <w:rsid w:val="00274E23"/>
    <w:rPr>
      <w:vertAlign w:val="superscript"/>
    </w:rPr>
  </w:style>
  <w:style w:type="paragraph" w:styleId="PlainText">
    <w:name w:val="Plain Text"/>
    <w:basedOn w:val="Normal"/>
    <w:link w:val="PlainTextChar"/>
    <w:uiPriority w:val="99"/>
    <w:semiHidden/>
    <w:unhideWhenUsed/>
    <w:rsid w:val="005771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7714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74E23"/>
  </w:style>
  <w:style w:type="paragraph" w:styleId="ListParagraph">
    <w:name w:val="List Paragraph"/>
    <w:basedOn w:val="Normal"/>
    <w:uiPriority w:val="34"/>
    <w:qFormat/>
    <w:rsid w:val="00274E23"/>
    <w:pPr>
      <w:ind w:left="720"/>
      <w:contextualSpacing/>
    </w:pPr>
    <w:rPr>
      <w:rFonts w:eastAsiaTheme="minorEastAsia"/>
    </w:rPr>
  </w:style>
  <w:style w:type="paragraph" w:styleId="BalloonText">
    <w:name w:val="Balloon Text"/>
    <w:basedOn w:val="Normal"/>
    <w:link w:val="BalloonTextChar"/>
    <w:uiPriority w:val="99"/>
    <w:semiHidden/>
    <w:unhideWhenUsed/>
    <w:rsid w:val="00274E2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74E23"/>
    <w:rPr>
      <w:rFonts w:ascii="Tahoma" w:eastAsiaTheme="minorEastAsia" w:hAnsi="Tahoma" w:cs="Tahoma"/>
      <w:sz w:val="16"/>
      <w:szCs w:val="16"/>
    </w:rPr>
  </w:style>
  <w:style w:type="paragraph" w:styleId="Header">
    <w:name w:val="header"/>
    <w:basedOn w:val="Normal"/>
    <w:link w:val="HeaderChar"/>
    <w:uiPriority w:val="99"/>
    <w:unhideWhenUsed/>
    <w:rsid w:val="00274E2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74E23"/>
    <w:rPr>
      <w:rFonts w:eastAsiaTheme="minorEastAsia"/>
    </w:rPr>
  </w:style>
  <w:style w:type="paragraph" w:styleId="Footer">
    <w:name w:val="footer"/>
    <w:basedOn w:val="Normal"/>
    <w:link w:val="FooterChar"/>
    <w:uiPriority w:val="99"/>
    <w:unhideWhenUsed/>
    <w:rsid w:val="00274E2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74E23"/>
    <w:rPr>
      <w:rFonts w:eastAsiaTheme="minorEastAsia"/>
    </w:rPr>
  </w:style>
  <w:style w:type="table" w:styleId="LightGrid-Accent1">
    <w:name w:val="Light Grid Accent 1"/>
    <w:basedOn w:val="TableNormal"/>
    <w:uiPriority w:val="62"/>
    <w:rsid w:val="00274E2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74E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274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E23"/>
    <w:rPr>
      <w:sz w:val="20"/>
      <w:szCs w:val="20"/>
    </w:rPr>
  </w:style>
  <w:style w:type="character" w:styleId="FootnoteReference">
    <w:name w:val="footnote reference"/>
    <w:basedOn w:val="DefaultParagraphFont"/>
    <w:uiPriority w:val="99"/>
    <w:semiHidden/>
    <w:unhideWhenUsed/>
    <w:rsid w:val="00274E23"/>
    <w:rPr>
      <w:vertAlign w:val="superscript"/>
    </w:rPr>
  </w:style>
  <w:style w:type="paragraph" w:styleId="PlainText">
    <w:name w:val="Plain Text"/>
    <w:basedOn w:val="Normal"/>
    <w:link w:val="PlainTextChar"/>
    <w:uiPriority w:val="99"/>
    <w:semiHidden/>
    <w:unhideWhenUsed/>
    <w:rsid w:val="005771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7714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kdzimisratishvili</dc:creator>
  <cp:keywords/>
  <dc:description/>
  <cp:lastModifiedBy>Vano Goliadze</cp:lastModifiedBy>
  <cp:revision>5</cp:revision>
  <dcterms:created xsi:type="dcterms:W3CDTF">2015-02-06T05:05:00Z</dcterms:created>
  <dcterms:modified xsi:type="dcterms:W3CDTF">2015-02-06T13:19:00Z</dcterms:modified>
</cp:coreProperties>
</file>