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05B16" w14:textId="77777777" w:rsidR="00CC688A" w:rsidRDefault="00CC688A" w:rsidP="00CC688A">
      <w:pPr>
        <w:pStyle w:val="TOC1"/>
      </w:pPr>
    </w:p>
    <w:p w14:paraId="453325B2" w14:textId="77777777" w:rsidR="00CC688A" w:rsidRDefault="00CC688A" w:rsidP="00CC688A">
      <w:pPr>
        <w:pStyle w:val="TOC1"/>
      </w:pPr>
    </w:p>
    <w:p w14:paraId="5639FB2C" w14:textId="77777777" w:rsidR="00CC688A" w:rsidRPr="00CC688A" w:rsidRDefault="00CC688A" w:rsidP="00CC688A">
      <w:pPr>
        <w:pStyle w:val="TOC1"/>
      </w:pPr>
    </w:p>
    <w:p w14:paraId="0965BB34" w14:textId="77777777" w:rsidR="00CC688A" w:rsidRPr="00CC688A" w:rsidRDefault="00CC688A" w:rsidP="00CC688A">
      <w:pPr>
        <w:pStyle w:val="TOC1"/>
        <w:rPr>
          <w:b/>
          <w:color w:val="000000" w:themeColor="text1"/>
          <w:lang w:val="en-US"/>
        </w:rPr>
      </w:pPr>
      <w:r w:rsidRPr="00CC688A">
        <w:rPr>
          <w:b/>
          <w:color w:val="000000" w:themeColor="text1"/>
        </w:rPr>
        <w:t>USAID HSSP</w:t>
      </w:r>
    </w:p>
    <w:p w14:paraId="1ECB62CE" w14:textId="77777777" w:rsidR="00CC688A" w:rsidRPr="00CC688A" w:rsidRDefault="00CC688A" w:rsidP="00CC688A">
      <w:pPr>
        <w:pStyle w:val="TOC1"/>
        <w:rPr>
          <w:b/>
          <w:color w:val="000000" w:themeColor="text1"/>
        </w:rPr>
      </w:pPr>
      <w:r w:rsidRPr="00CC688A">
        <w:rPr>
          <w:b/>
          <w:color w:val="000000" w:themeColor="text1"/>
        </w:rPr>
        <w:t>ჯანმრთელობის დაცვის ერთიანი საინფორმაციო სისტემა</w:t>
      </w:r>
    </w:p>
    <w:p w14:paraId="7B9A330D" w14:textId="77777777" w:rsidR="00CC688A" w:rsidRDefault="00CC688A" w:rsidP="00CC688A">
      <w:pPr>
        <w:pStyle w:val="TOC1"/>
      </w:pPr>
    </w:p>
    <w:p w14:paraId="65A57F18" w14:textId="77777777" w:rsidR="00CC688A" w:rsidRDefault="00AC2830" w:rsidP="00CC688A">
      <w:pPr>
        <w:pStyle w:val="TOC1"/>
      </w:pPr>
      <w:r w:rsidRPr="00AC2830">
        <w:t>ანალიტიკური ინსტრუმენტები</w:t>
      </w:r>
    </w:p>
    <w:p w14:paraId="7B19EDC3" w14:textId="2150A10F" w:rsidR="00C44276" w:rsidRPr="00C44276" w:rsidRDefault="00C44276" w:rsidP="00C44276">
      <w:pPr>
        <w:rPr>
          <w:rFonts w:ascii="Sylfaen" w:hAnsi="Sylfaen"/>
          <w:sz w:val="26"/>
          <w:szCs w:val="26"/>
        </w:rPr>
      </w:pPr>
      <w:r w:rsidRPr="00C44276">
        <w:rPr>
          <w:rFonts w:ascii="Sylfaen" w:hAnsi="Sylfaen"/>
          <w:sz w:val="26"/>
          <w:szCs w:val="26"/>
        </w:rPr>
        <w:t>Dashboard (AM)</w:t>
      </w:r>
    </w:p>
    <w:p w14:paraId="1909A1D9" w14:textId="77777777" w:rsidR="00CC688A" w:rsidRDefault="00CC688A" w:rsidP="00CC688A">
      <w:pPr>
        <w:pStyle w:val="TOC1"/>
      </w:pPr>
    </w:p>
    <w:p w14:paraId="2192CB6A" w14:textId="77777777" w:rsidR="00CC688A" w:rsidRDefault="00CC688A" w:rsidP="00CC688A">
      <w:pPr>
        <w:pStyle w:val="TOC1"/>
      </w:pPr>
    </w:p>
    <w:p w14:paraId="17926339" w14:textId="77777777" w:rsidR="00CC688A" w:rsidRDefault="00CC688A" w:rsidP="00CC688A">
      <w:pPr>
        <w:pStyle w:val="TOC1"/>
        <w:rPr>
          <w:lang w:val="en-US"/>
        </w:rPr>
      </w:pPr>
    </w:p>
    <w:p w14:paraId="65F540A5" w14:textId="77777777" w:rsidR="00CC688A" w:rsidRDefault="00CC688A" w:rsidP="00CC688A"/>
    <w:p w14:paraId="0CBDE9F6" w14:textId="77777777" w:rsidR="00CC688A" w:rsidRDefault="00CC688A" w:rsidP="00CC688A"/>
    <w:p w14:paraId="6CC54B0C" w14:textId="77777777" w:rsidR="00CC688A" w:rsidRDefault="00CC688A" w:rsidP="00CC688A"/>
    <w:p w14:paraId="67DCEC8A" w14:textId="77777777" w:rsidR="00CC688A" w:rsidRDefault="00CC688A" w:rsidP="00CC688A"/>
    <w:p w14:paraId="216B5A9A" w14:textId="77777777" w:rsidR="00CC688A" w:rsidRDefault="00CC688A" w:rsidP="00CC688A"/>
    <w:p w14:paraId="2E7F9213" w14:textId="77777777" w:rsidR="00CC688A" w:rsidRDefault="00CC688A" w:rsidP="00CC688A"/>
    <w:p w14:paraId="6F13AB5B" w14:textId="77777777" w:rsidR="00CC688A" w:rsidRDefault="00CC688A" w:rsidP="00CC688A"/>
    <w:p w14:paraId="60A1B4B2" w14:textId="77777777" w:rsidR="00CC688A" w:rsidRDefault="00CC688A" w:rsidP="00CC688A"/>
    <w:p w14:paraId="369E0D92" w14:textId="77777777" w:rsidR="00CC688A" w:rsidRDefault="00CC688A" w:rsidP="00CC688A"/>
    <w:p w14:paraId="687B6C02" w14:textId="77777777" w:rsidR="00CC688A" w:rsidRDefault="00CC688A" w:rsidP="00CC688A"/>
    <w:p w14:paraId="61EB7DFD" w14:textId="77777777" w:rsidR="00CC688A" w:rsidRDefault="00CC688A" w:rsidP="00CC688A"/>
    <w:p w14:paraId="224D3704" w14:textId="77777777" w:rsidR="00CC688A" w:rsidRDefault="00CC688A" w:rsidP="00CC688A"/>
    <w:p w14:paraId="074461B5" w14:textId="77777777" w:rsidR="00CC688A" w:rsidRDefault="00CC688A" w:rsidP="00CC688A"/>
    <w:p w14:paraId="65651AA5" w14:textId="77777777" w:rsidR="00CC688A" w:rsidRDefault="00CC688A" w:rsidP="00CC688A"/>
    <w:p w14:paraId="72BC0720" w14:textId="77777777" w:rsidR="00CC688A" w:rsidRDefault="00CC688A" w:rsidP="00CC688A"/>
    <w:p w14:paraId="326A5900" w14:textId="77777777" w:rsidR="00CC688A" w:rsidRDefault="00CC688A" w:rsidP="00CC688A"/>
    <w:p w14:paraId="34E530F0" w14:textId="77777777" w:rsidR="00CC688A" w:rsidRDefault="00CC688A" w:rsidP="00CC688A"/>
    <w:p w14:paraId="57933C28" w14:textId="77777777" w:rsidR="00CC688A" w:rsidRPr="00CC688A" w:rsidRDefault="00CC688A" w:rsidP="00CC688A"/>
    <w:p w14:paraId="4677A39F" w14:textId="77777777" w:rsidR="00CC688A" w:rsidRDefault="00CC688A" w:rsidP="00CC688A">
      <w:pPr>
        <w:pStyle w:val="TOC1"/>
      </w:pPr>
    </w:p>
    <w:p w14:paraId="76CCE379" w14:textId="77777777" w:rsidR="00CC688A" w:rsidRDefault="00CC688A" w:rsidP="00CC688A">
      <w:pPr>
        <w:pStyle w:val="TOC1"/>
      </w:pPr>
    </w:p>
    <w:p w14:paraId="2D3F9B8F" w14:textId="77777777" w:rsidR="00CC688A" w:rsidRDefault="00CC688A" w:rsidP="00CC688A">
      <w:pPr>
        <w:pStyle w:val="TOC1"/>
      </w:pPr>
    </w:p>
    <w:p w14:paraId="7C3F8780" w14:textId="77777777" w:rsidR="00CC688A" w:rsidRDefault="00CC688A" w:rsidP="00CC688A">
      <w:pPr>
        <w:pStyle w:val="TOC1"/>
      </w:pPr>
    </w:p>
    <w:p w14:paraId="2C3E2F70" w14:textId="77777777" w:rsidR="00CC688A" w:rsidRDefault="00CC688A" w:rsidP="00CC688A">
      <w:pPr>
        <w:pStyle w:val="TOC1"/>
      </w:pPr>
    </w:p>
    <w:p w14:paraId="68AEB1EE" w14:textId="77777777" w:rsidR="00CC688A" w:rsidRDefault="00CC688A" w:rsidP="00CC688A">
      <w:pPr>
        <w:pStyle w:val="TOC1"/>
      </w:pPr>
    </w:p>
    <w:p w14:paraId="353C546B" w14:textId="77777777" w:rsidR="00D70526" w:rsidRPr="00D70526" w:rsidRDefault="00D70526" w:rsidP="00D70526">
      <w:pPr>
        <w:rPr>
          <w:rFonts w:ascii="Sylfaen" w:hAnsi="Sylfaen"/>
          <w:lang w:val="ka-GE"/>
        </w:rPr>
      </w:pPr>
    </w:p>
    <w:p w14:paraId="10ECD3ED" w14:textId="77777777" w:rsidR="00D1109D" w:rsidRPr="00EC7C7F" w:rsidRDefault="005029E3" w:rsidP="00CC688A">
      <w:pPr>
        <w:pStyle w:val="TOC1"/>
      </w:pPr>
      <w:r w:rsidRPr="00EC7C7F">
        <w:t>სარჩევი</w:t>
      </w:r>
    </w:p>
    <w:p w14:paraId="688AE41E" w14:textId="77777777" w:rsidR="00D1109D" w:rsidRPr="0091687E" w:rsidRDefault="00D1109D" w:rsidP="00D1109D">
      <w:pPr>
        <w:rPr>
          <w:rFonts w:ascii="Sylfaen" w:hAnsi="Sylfaen"/>
          <w:sz w:val="28"/>
          <w:szCs w:val="28"/>
          <w:lang w:val="ka-GE"/>
        </w:rPr>
      </w:pPr>
    </w:p>
    <w:p w14:paraId="5B22138B" w14:textId="77777777" w:rsidR="002B120A" w:rsidRDefault="00C1288C">
      <w:pPr>
        <w:pStyle w:val="TOC1"/>
        <w:rPr>
          <w:rFonts w:asciiTheme="minorHAnsi" w:eastAsiaTheme="minorEastAsia" w:hAnsiTheme="minorHAnsi" w:cstheme="minorBidi"/>
          <w:bCs w:val="0"/>
          <w:caps w:val="0"/>
          <w:noProof/>
          <w:color w:val="auto"/>
          <w:sz w:val="22"/>
          <w:szCs w:val="22"/>
          <w:lang w:val="en-US"/>
        </w:rPr>
      </w:pPr>
      <w:r w:rsidRPr="0091687E">
        <w:rPr>
          <w:rFonts w:asciiTheme="minorHAnsi" w:hAnsiTheme="minorHAnsi"/>
          <w:b/>
          <w:sz w:val="28"/>
          <w:szCs w:val="28"/>
        </w:rPr>
        <w:lastRenderedPageBreak/>
        <w:fldChar w:fldCharType="begin"/>
      </w:r>
      <w:r w:rsidR="00D1109D" w:rsidRPr="0091687E">
        <w:rPr>
          <w:rFonts w:asciiTheme="minorHAnsi" w:hAnsiTheme="minorHAnsi"/>
          <w:sz w:val="28"/>
          <w:szCs w:val="28"/>
        </w:rPr>
        <w:instrText xml:space="preserve"> TOC \o "1-3" \h \z \u </w:instrText>
      </w:r>
      <w:r w:rsidRPr="0091687E">
        <w:rPr>
          <w:rFonts w:asciiTheme="minorHAnsi" w:hAnsiTheme="minorHAnsi"/>
          <w:b/>
          <w:sz w:val="28"/>
          <w:szCs w:val="28"/>
        </w:rPr>
        <w:fldChar w:fldCharType="separate"/>
      </w:r>
      <w:hyperlink w:anchor="_Toc389065910" w:history="1">
        <w:r w:rsidR="002B120A" w:rsidRPr="007A3255">
          <w:rPr>
            <w:rStyle w:val="Hyperlink"/>
            <w:rFonts w:cs="Sylfaen"/>
            <w:noProof/>
          </w:rPr>
          <w:t>1.</w:t>
        </w:r>
        <w:r w:rsidR="002B120A">
          <w:rPr>
            <w:rFonts w:asciiTheme="minorHAnsi" w:eastAsiaTheme="minorEastAsia" w:hAnsiTheme="minorHAnsi" w:cstheme="minorBidi"/>
            <w:bCs w:val="0"/>
            <w:caps w:val="0"/>
            <w:noProof/>
            <w:color w:val="auto"/>
            <w:sz w:val="22"/>
            <w:szCs w:val="22"/>
            <w:lang w:val="en-US"/>
          </w:rPr>
          <w:tab/>
        </w:r>
        <w:r w:rsidR="002B120A" w:rsidRPr="007A3255">
          <w:rPr>
            <w:rStyle w:val="Hyperlink"/>
            <w:noProof/>
          </w:rPr>
          <w:t>ზოგადი ინფორმაცია სისტემის შესახებ (ზოგადი აღწერა, დანიშნულება)</w:t>
        </w:r>
        <w:r w:rsidR="002B120A">
          <w:rPr>
            <w:noProof/>
            <w:webHidden/>
          </w:rPr>
          <w:tab/>
        </w:r>
        <w:r w:rsidR="002B120A">
          <w:rPr>
            <w:noProof/>
            <w:webHidden/>
          </w:rPr>
          <w:fldChar w:fldCharType="begin"/>
        </w:r>
        <w:r w:rsidR="002B120A">
          <w:rPr>
            <w:noProof/>
            <w:webHidden/>
          </w:rPr>
          <w:instrText xml:space="preserve"> PAGEREF _Toc389065910 \h </w:instrText>
        </w:r>
        <w:r w:rsidR="002B120A">
          <w:rPr>
            <w:noProof/>
            <w:webHidden/>
          </w:rPr>
        </w:r>
        <w:r w:rsidR="002B120A">
          <w:rPr>
            <w:noProof/>
            <w:webHidden/>
          </w:rPr>
          <w:fldChar w:fldCharType="separate"/>
        </w:r>
        <w:r w:rsidR="00553088">
          <w:rPr>
            <w:noProof/>
            <w:webHidden/>
          </w:rPr>
          <w:t>3</w:t>
        </w:r>
        <w:r w:rsidR="002B120A">
          <w:rPr>
            <w:noProof/>
            <w:webHidden/>
          </w:rPr>
          <w:fldChar w:fldCharType="end"/>
        </w:r>
      </w:hyperlink>
    </w:p>
    <w:p w14:paraId="4554B2A2" w14:textId="77777777" w:rsidR="002B120A" w:rsidRDefault="00652DD1">
      <w:pPr>
        <w:pStyle w:val="TOC1"/>
        <w:rPr>
          <w:rFonts w:asciiTheme="minorHAnsi" w:eastAsiaTheme="minorEastAsia" w:hAnsiTheme="minorHAnsi" w:cstheme="minorBidi"/>
          <w:bCs w:val="0"/>
          <w:caps w:val="0"/>
          <w:noProof/>
          <w:color w:val="auto"/>
          <w:sz w:val="22"/>
          <w:szCs w:val="22"/>
          <w:lang w:val="en-US"/>
        </w:rPr>
      </w:pPr>
      <w:hyperlink w:anchor="_Toc389065911" w:history="1">
        <w:r w:rsidR="002B120A" w:rsidRPr="007A3255">
          <w:rPr>
            <w:rStyle w:val="Hyperlink"/>
            <w:rFonts w:cs="Sylfaen"/>
            <w:noProof/>
          </w:rPr>
          <w:t>2.</w:t>
        </w:r>
        <w:r w:rsidR="002B120A">
          <w:rPr>
            <w:rFonts w:asciiTheme="minorHAnsi" w:eastAsiaTheme="minorEastAsia" w:hAnsiTheme="minorHAnsi" w:cstheme="minorBidi"/>
            <w:bCs w:val="0"/>
            <w:caps w:val="0"/>
            <w:noProof/>
            <w:color w:val="auto"/>
            <w:sz w:val="22"/>
            <w:szCs w:val="22"/>
            <w:lang w:val="en-US"/>
          </w:rPr>
          <w:tab/>
        </w:r>
        <w:r w:rsidR="002B120A" w:rsidRPr="007A3255">
          <w:rPr>
            <w:rStyle w:val="Hyperlink"/>
            <w:noProof/>
          </w:rPr>
          <w:t>ჩართული მხარეები</w:t>
        </w:r>
        <w:r w:rsidR="002B120A">
          <w:rPr>
            <w:noProof/>
            <w:webHidden/>
          </w:rPr>
          <w:tab/>
        </w:r>
        <w:r w:rsidR="002B120A">
          <w:rPr>
            <w:noProof/>
            <w:webHidden/>
          </w:rPr>
          <w:fldChar w:fldCharType="begin"/>
        </w:r>
        <w:r w:rsidR="002B120A">
          <w:rPr>
            <w:noProof/>
            <w:webHidden/>
          </w:rPr>
          <w:instrText xml:space="preserve"> PAGEREF _Toc389065911 \h </w:instrText>
        </w:r>
        <w:r w:rsidR="002B120A">
          <w:rPr>
            <w:noProof/>
            <w:webHidden/>
          </w:rPr>
        </w:r>
        <w:r w:rsidR="002B120A">
          <w:rPr>
            <w:noProof/>
            <w:webHidden/>
          </w:rPr>
          <w:fldChar w:fldCharType="separate"/>
        </w:r>
        <w:r w:rsidR="00553088">
          <w:rPr>
            <w:noProof/>
            <w:webHidden/>
          </w:rPr>
          <w:t>3</w:t>
        </w:r>
        <w:r w:rsidR="002B120A">
          <w:rPr>
            <w:noProof/>
            <w:webHidden/>
          </w:rPr>
          <w:fldChar w:fldCharType="end"/>
        </w:r>
      </w:hyperlink>
    </w:p>
    <w:p w14:paraId="5D55C359" w14:textId="77777777" w:rsidR="002B120A" w:rsidRDefault="00652DD1">
      <w:pPr>
        <w:pStyle w:val="TOC1"/>
        <w:rPr>
          <w:rFonts w:asciiTheme="minorHAnsi" w:eastAsiaTheme="minorEastAsia" w:hAnsiTheme="minorHAnsi" w:cstheme="minorBidi"/>
          <w:bCs w:val="0"/>
          <w:caps w:val="0"/>
          <w:noProof/>
          <w:color w:val="auto"/>
          <w:sz w:val="22"/>
          <w:szCs w:val="22"/>
          <w:lang w:val="en-US"/>
        </w:rPr>
      </w:pPr>
      <w:hyperlink w:anchor="_Toc389065912" w:history="1">
        <w:r w:rsidR="002B120A" w:rsidRPr="007A3255">
          <w:rPr>
            <w:rStyle w:val="Hyperlink"/>
            <w:rFonts w:cs="Sylfaen"/>
            <w:noProof/>
          </w:rPr>
          <w:t>3.</w:t>
        </w:r>
        <w:r w:rsidR="002B120A">
          <w:rPr>
            <w:rFonts w:asciiTheme="minorHAnsi" w:eastAsiaTheme="minorEastAsia" w:hAnsiTheme="minorHAnsi" w:cstheme="minorBidi"/>
            <w:bCs w:val="0"/>
            <w:caps w:val="0"/>
            <w:noProof/>
            <w:color w:val="auto"/>
            <w:sz w:val="22"/>
            <w:szCs w:val="22"/>
            <w:lang w:val="en-US"/>
          </w:rPr>
          <w:tab/>
        </w:r>
        <w:r w:rsidR="002B120A" w:rsidRPr="007A3255">
          <w:rPr>
            <w:rStyle w:val="Hyperlink"/>
            <w:noProof/>
          </w:rPr>
          <w:t>სისტემის ფუნქციონალის აღწერა</w:t>
        </w:r>
        <w:r w:rsidR="002B120A">
          <w:rPr>
            <w:noProof/>
            <w:webHidden/>
          </w:rPr>
          <w:tab/>
        </w:r>
        <w:r w:rsidR="002B120A">
          <w:rPr>
            <w:noProof/>
            <w:webHidden/>
          </w:rPr>
          <w:fldChar w:fldCharType="begin"/>
        </w:r>
        <w:r w:rsidR="002B120A">
          <w:rPr>
            <w:noProof/>
            <w:webHidden/>
          </w:rPr>
          <w:instrText xml:space="preserve"> PAGEREF _Toc389065912 \h </w:instrText>
        </w:r>
        <w:r w:rsidR="002B120A">
          <w:rPr>
            <w:noProof/>
            <w:webHidden/>
          </w:rPr>
        </w:r>
        <w:r w:rsidR="002B120A">
          <w:rPr>
            <w:noProof/>
            <w:webHidden/>
          </w:rPr>
          <w:fldChar w:fldCharType="separate"/>
        </w:r>
        <w:r w:rsidR="00553088">
          <w:rPr>
            <w:noProof/>
            <w:webHidden/>
          </w:rPr>
          <w:t>4</w:t>
        </w:r>
        <w:r w:rsidR="002B120A">
          <w:rPr>
            <w:noProof/>
            <w:webHidden/>
          </w:rPr>
          <w:fldChar w:fldCharType="end"/>
        </w:r>
      </w:hyperlink>
    </w:p>
    <w:p w14:paraId="3E3406A6" w14:textId="77777777" w:rsidR="002B120A" w:rsidRDefault="00652DD1">
      <w:pPr>
        <w:pStyle w:val="TOC1"/>
        <w:rPr>
          <w:rFonts w:asciiTheme="minorHAnsi" w:eastAsiaTheme="minorEastAsia" w:hAnsiTheme="minorHAnsi" w:cstheme="minorBidi"/>
          <w:bCs w:val="0"/>
          <w:caps w:val="0"/>
          <w:noProof/>
          <w:color w:val="auto"/>
          <w:sz w:val="22"/>
          <w:szCs w:val="22"/>
          <w:lang w:val="en-US"/>
        </w:rPr>
      </w:pPr>
      <w:hyperlink w:anchor="_Toc389065913" w:history="1">
        <w:r w:rsidR="002B120A" w:rsidRPr="007A3255">
          <w:rPr>
            <w:rStyle w:val="Hyperlink"/>
            <w:rFonts w:cs="Sylfaen"/>
            <w:noProof/>
          </w:rPr>
          <w:t>4.</w:t>
        </w:r>
        <w:r w:rsidR="002B120A">
          <w:rPr>
            <w:rFonts w:asciiTheme="minorHAnsi" w:eastAsiaTheme="minorEastAsia" w:hAnsiTheme="minorHAnsi" w:cstheme="minorBidi"/>
            <w:bCs w:val="0"/>
            <w:caps w:val="0"/>
            <w:noProof/>
            <w:color w:val="auto"/>
            <w:sz w:val="22"/>
            <w:szCs w:val="22"/>
            <w:lang w:val="en-US"/>
          </w:rPr>
          <w:tab/>
        </w:r>
        <w:r w:rsidR="002B120A" w:rsidRPr="007A3255">
          <w:rPr>
            <w:rStyle w:val="Hyperlink"/>
            <w:noProof/>
          </w:rPr>
          <w:t>სისტემის არქიტექტურა</w:t>
        </w:r>
        <w:r w:rsidR="002B120A">
          <w:rPr>
            <w:noProof/>
            <w:webHidden/>
          </w:rPr>
          <w:tab/>
        </w:r>
        <w:r w:rsidR="002B120A">
          <w:rPr>
            <w:noProof/>
            <w:webHidden/>
          </w:rPr>
          <w:fldChar w:fldCharType="begin"/>
        </w:r>
        <w:r w:rsidR="002B120A">
          <w:rPr>
            <w:noProof/>
            <w:webHidden/>
          </w:rPr>
          <w:instrText xml:space="preserve"> PAGEREF _Toc389065913 \h </w:instrText>
        </w:r>
        <w:r w:rsidR="002B120A">
          <w:rPr>
            <w:noProof/>
            <w:webHidden/>
          </w:rPr>
        </w:r>
        <w:r w:rsidR="002B120A">
          <w:rPr>
            <w:noProof/>
            <w:webHidden/>
          </w:rPr>
          <w:fldChar w:fldCharType="separate"/>
        </w:r>
        <w:r w:rsidR="00553088">
          <w:rPr>
            <w:noProof/>
            <w:webHidden/>
          </w:rPr>
          <w:t>5</w:t>
        </w:r>
        <w:r w:rsidR="002B120A">
          <w:rPr>
            <w:noProof/>
            <w:webHidden/>
          </w:rPr>
          <w:fldChar w:fldCharType="end"/>
        </w:r>
      </w:hyperlink>
    </w:p>
    <w:p w14:paraId="6CEFD58F" w14:textId="77777777" w:rsidR="002B120A" w:rsidRDefault="00652DD1">
      <w:pPr>
        <w:pStyle w:val="TOC2"/>
        <w:tabs>
          <w:tab w:val="left" w:pos="800"/>
          <w:tab w:val="right" w:leader="dot" w:pos="9962"/>
        </w:tabs>
        <w:rPr>
          <w:rFonts w:eastAsiaTheme="minorEastAsia" w:cstheme="minorBidi"/>
          <w:smallCaps w:val="0"/>
          <w:noProof/>
          <w:color w:val="auto"/>
          <w:sz w:val="22"/>
          <w:szCs w:val="22"/>
        </w:rPr>
      </w:pPr>
      <w:hyperlink w:anchor="_Toc389065914" w:history="1">
        <w:r w:rsidR="002B120A" w:rsidRPr="007A3255">
          <w:rPr>
            <w:rStyle w:val="Hyperlink"/>
            <w:rFonts w:ascii="Sylfaen" w:hAnsi="Sylfaen"/>
            <w:noProof/>
            <w:lang w:val="ka-GE"/>
          </w:rPr>
          <w:t>4.1</w:t>
        </w:r>
        <w:r w:rsidR="002B120A">
          <w:rPr>
            <w:rFonts w:eastAsiaTheme="minorEastAsia" w:cstheme="minorBidi"/>
            <w:smallCaps w:val="0"/>
            <w:noProof/>
            <w:color w:val="auto"/>
            <w:sz w:val="22"/>
            <w:szCs w:val="22"/>
          </w:rPr>
          <w:tab/>
        </w:r>
        <w:r w:rsidR="002B120A" w:rsidRPr="007A3255">
          <w:rPr>
            <w:rStyle w:val="Hyperlink"/>
            <w:rFonts w:ascii="Sylfaen" w:hAnsi="Sylfaen"/>
            <w:noProof/>
            <w:lang w:val="ka-GE"/>
          </w:rPr>
          <w:t>ლოგიკური არქიტექტურა</w:t>
        </w:r>
        <w:r w:rsidR="002B120A">
          <w:rPr>
            <w:noProof/>
            <w:webHidden/>
          </w:rPr>
          <w:tab/>
        </w:r>
        <w:r w:rsidR="002B120A">
          <w:rPr>
            <w:noProof/>
            <w:webHidden/>
          </w:rPr>
          <w:fldChar w:fldCharType="begin"/>
        </w:r>
        <w:r w:rsidR="002B120A">
          <w:rPr>
            <w:noProof/>
            <w:webHidden/>
          </w:rPr>
          <w:instrText xml:space="preserve"> PAGEREF _Toc389065914 \h </w:instrText>
        </w:r>
        <w:r w:rsidR="002B120A">
          <w:rPr>
            <w:noProof/>
            <w:webHidden/>
          </w:rPr>
        </w:r>
        <w:r w:rsidR="002B120A">
          <w:rPr>
            <w:noProof/>
            <w:webHidden/>
          </w:rPr>
          <w:fldChar w:fldCharType="separate"/>
        </w:r>
        <w:r w:rsidR="00553088">
          <w:rPr>
            <w:noProof/>
            <w:webHidden/>
          </w:rPr>
          <w:t>5</w:t>
        </w:r>
        <w:r w:rsidR="002B120A">
          <w:rPr>
            <w:noProof/>
            <w:webHidden/>
          </w:rPr>
          <w:fldChar w:fldCharType="end"/>
        </w:r>
      </w:hyperlink>
    </w:p>
    <w:p w14:paraId="47E0C530" w14:textId="77777777" w:rsidR="002B120A" w:rsidRDefault="00652DD1">
      <w:pPr>
        <w:pStyle w:val="TOC2"/>
        <w:tabs>
          <w:tab w:val="left" w:pos="600"/>
          <w:tab w:val="right" w:leader="dot" w:pos="9962"/>
        </w:tabs>
        <w:rPr>
          <w:rFonts w:eastAsiaTheme="minorEastAsia" w:cstheme="minorBidi"/>
          <w:smallCaps w:val="0"/>
          <w:noProof/>
          <w:color w:val="auto"/>
          <w:sz w:val="22"/>
          <w:szCs w:val="22"/>
        </w:rPr>
      </w:pPr>
      <w:hyperlink w:anchor="_Toc389065915" w:history="1">
        <w:r w:rsidR="002B120A" w:rsidRPr="007A3255">
          <w:rPr>
            <w:rStyle w:val="Hyperlink"/>
            <w:rFonts w:ascii="Sylfaen" w:hAnsi="Sylfaen" w:cs="Sylfaen"/>
            <w:noProof/>
            <w:lang w:val="ka-GE"/>
          </w:rPr>
          <w:t>-</w:t>
        </w:r>
        <w:r w:rsidR="002B120A">
          <w:rPr>
            <w:rFonts w:eastAsiaTheme="minorEastAsia" w:cstheme="minorBidi"/>
            <w:smallCaps w:val="0"/>
            <w:noProof/>
            <w:color w:val="auto"/>
            <w:sz w:val="22"/>
            <w:szCs w:val="22"/>
          </w:rPr>
          <w:tab/>
        </w:r>
        <w:r w:rsidR="002B120A" w:rsidRPr="007A3255">
          <w:rPr>
            <w:rStyle w:val="Hyperlink"/>
            <w:rFonts w:ascii="Sylfaen" w:hAnsi="Sylfaen" w:cs="Sylfaen"/>
            <w:noProof/>
            <w:lang w:val="ka-GE"/>
          </w:rPr>
          <w:t>პრეზენტაციის</w:t>
        </w:r>
        <w:r w:rsidR="002B120A" w:rsidRPr="007A3255">
          <w:rPr>
            <w:rStyle w:val="Hyperlink"/>
            <w:noProof/>
            <w:lang w:val="ka-GE"/>
          </w:rPr>
          <w:t xml:space="preserve"> </w:t>
        </w:r>
        <w:r w:rsidR="002B120A" w:rsidRPr="007A3255">
          <w:rPr>
            <w:rStyle w:val="Hyperlink"/>
            <w:rFonts w:ascii="Sylfaen" w:hAnsi="Sylfaen" w:cs="Sylfaen"/>
            <w:noProof/>
            <w:lang w:val="ka-GE"/>
          </w:rPr>
          <w:t>დონე</w:t>
        </w:r>
        <w:r w:rsidR="002B120A">
          <w:rPr>
            <w:noProof/>
            <w:webHidden/>
          </w:rPr>
          <w:tab/>
        </w:r>
        <w:r w:rsidR="002B120A">
          <w:rPr>
            <w:noProof/>
            <w:webHidden/>
          </w:rPr>
          <w:fldChar w:fldCharType="begin"/>
        </w:r>
        <w:r w:rsidR="002B120A">
          <w:rPr>
            <w:noProof/>
            <w:webHidden/>
          </w:rPr>
          <w:instrText xml:space="preserve"> PAGEREF _Toc389065915 \h </w:instrText>
        </w:r>
        <w:r w:rsidR="002B120A">
          <w:rPr>
            <w:noProof/>
            <w:webHidden/>
          </w:rPr>
        </w:r>
        <w:r w:rsidR="002B120A">
          <w:rPr>
            <w:noProof/>
            <w:webHidden/>
          </w:rPr>
          <w:fldChar w:fldCharType="separate"/>
        </w:r>
        <w:r w:rsidR="00553088">
          <w:rPr>
            <w:noProof/>
            <w:webHidden/>
          </w:rPr>
          <w:t>6</w:t>
        </w:r>
        <w:r w:rsidR="002B120A">
          <w:rPr>
            <w:noProof/>
            <w:webHidden/>
          </w:rPr>
          <w:fldChar w:fldCharType="end"/>
        </w:r>
      </w:hyperlink>
    </w:p>
    <w:p w14:paraId="14F98E0B" w14:textId="0AE5A84F" w:rsidR="002B120A" w:rsidRDefault="00652DD1">
      <w:pPr>
        <w:pStyle w:val="TOC2"/>
        <w:tabs>
          <w:tab w:val="left" w:pos="600"/>
          <w:tab w:val="right" w:leader="dot" w:pos="9962"/>
        </w:tabs>
        <w:rPr>
          <w:rFonts w:eastAsiaTheme="minorEastAsia" w:cstheme="minorBidi"/>
          <w:smallCaps w:val="0"/>
          <w:noProof/>
          <w:color w:val="auto"/>
          <w:sz w:val="22"/>
          <w:szCs w:val="22"/>
        </w:rPr>
      </w:pPr>
      <w:hyperlink w:anchor="_Toc389065916" w:history="1">
        <w:r w:rsidR="002B120A" w:rsidRPr="007A3255">
          <w:rPr>
            <w:rStyle w:val="Hyperlink"/>
            <w:rFonts w:ascii="Sylfaen" w:hAnsi="Sylfaen"/>
            <w:noProof/>
            <w:lang w:val="ka-GE"/>
          </w:rPr>
          <w:t>-</w:t>
        </w:r>
        <w:r w:rsidR="002B120A">
          <w:rPr>
            <w:rFonts w:eastAsiaTheme="minorEastAsia" w:cstheme="minorBidi"/>
            <w:smallCaps w:val="0"/>
            <w:noProof/>
            <w:color w:val="auto"/>
            <w:sz w:val="22"/>
            <w:szCs w:val="22"/>
          </w:rPr>
          <w:tab/>
        </w:r>
        <w:r w:rsidR="002B120A" w:rsidRPr="007A3255">
          <w:rPr>
            <w:rStyle w:val="Hyperlink"/>
            <w:rFonts w:ascii="Sylfaen" w:hAnsi="Sylfaen"/>
            <w:noProof/>
            <w:lang w:val="ka-GE"/>
          </w:rPr>
          <w:t>ბიზნეს ლოგიკის დონე</w:t>
        </w:r>
        <w:r w:rsidR="002B120A">
          <w:rPr>
            <w:noProof/>
            <w:webHidden/>
          </w:rPr>
          <w:tab/>
        </w:r>
        <w:r w:rsidR="002B120A">
          <w:rPr>
            <w:noProof/>
            <w:webHidden/>
          </w:rPr>
          <w:fldChar w:fldCharType="begin"/>
        </w:r>
        <w:r w:rsidR="002B120A">
          <w:rPr>
            <w:noProof/>
            <w:webHidden/>
          </w:rPr>
          <w:instrText xml:space="preserve"> PAGEREF _Toc389065916 \h </w:instrText>
        </w:r>
        <w:r w:rsidR="002B120A">
          <w:rPr>
            <w:noProof/>
            <w:webHidden/>
          </w:rPr>
        </w:r>
        <w:r w:rsidR="002B120A">
          <w:rPr>
            <w:noProof/>
            <w:webHidden/>
          </w:rPr>
          <w:fldChar w:fldCharType="separate"/>
        </w:r>
        <w:r w:rsidR="00553088">
          <w:rPr>
            <w:noProof/>
            <w:webHidden/>
          </w:rPr>
          <w:t>7</w:t>
        </w:r>
        <w:r w:rsidR="002B120A">
          <w:rPr>
            <w:noProof/>
            <w:webHidden/>
          </w:rPr>
          <w:fldChar w:fldCharType="end"/>
        </w:r>
      </w:hyperlink>
    </w:p>
    <w:p w14:paraId="44CAFA09" w14:textId="77777777" w:rsidR="002B120A" w:rsidRDefault="00652DD1">
      <w:pPr>
        <w:pStyle w:val="TOC2"/>
        <w:tabs>
          <w:tab w:val="left" w:pos="600"/>
          <w:tab w:val="right" w:leader="dot" w:pos="9962"/>
        </w:tabs>
        <w:rPr>
          <w:rFonts w:eastAsiaTheme="minorEastAsia" w:cstheme="minorBidi"/>
          <w:smallCaps w:val="0"/>
          <w:noProof/>
          <w:color w:val="auto"/>
          <w:sz w:val="22"/>
          <w:szCs w:val="22"/>
        </w:rPr>
      </w:pPr>
      <w:hyperlink w:anchor="_Toc389065917" w:history="1">
        <w:r w:rsidR="002B120A" w:rsidRPr="007A3255">
          <w:rPr>
            <w:rStyle w:val="Hyperlink"/>
            <w:rFonts w:ascii="Sylfaen" w:hAnsi="Sylfaen"/>
            <w:noProof/>
            <w:lang w:val="ka-GE"/>
          </w:rPr>
          <w:t>-</w:t>
        </w:r>
        <w:r w:rsidR="002B120A">
          <w:rPr>
            <w:rFonts w:eastAsiaTheme="minorEastAsia" w:cstheme="minorBidi"/>
            <w:smallCaps w:val="0"/>
            <w:noProof/>
            <w:color w:val="auto"/>
            <w:sz w:val="22"/>
            <w:szCs w:val="22"/>
          </w:rPr>
          <w:tab/>
        </w:r>
        <w:r w:rsidR="002B120A" w:rsidRPr="007A3255">
          <w:rPr>
            <w:rStyle w:val="Hyperlink"/>
            <w:rFonts w:ascii="Sylfaen" w:hAnsi="Sylfaen"/>
            <w:noProof/>
            <w:lang w:val="ka-GE"/>
          </w:rPr>
          <w:t>სერვისების დონე</w:t>
        </w:r>
        <w:r w:rsidR="002B120A">
          <w:rPr>
            <w:noProof/>
            <w:webHidden/>
          </w:rPr>
          <w:tab/>
        </w:r>
        <w:r w:rsidR="002B120A">
          <w:rPr>
            <w:noProof/>
            <w:webHidden/>
          </w:rPr>
          <w:fldChar w:fldCharType="begin"/>
        </w:r>
        <w:r w:rsidR="002B120A">
          <w:rPr>
            <w:noProof/>
            <w:webHidden/>
          </w:rPr>
          <w:instrText xml:space="preserve"> PAGEREF _Toc389065917 \h </w:instrText>
        </w:r>
        <w:r w:rsidR="002B120A">
          <w:rPr>
            <w:noProof/>
            <w:webHidden/>
          </w:rPr>
        </w:r>
        <w:r w:rsidR="002B120A">
          <w:rPr>
            <w:noProof/>
            <w:webHidden/>
          </w:rPr>
          <w:fldChar w:fldCharType="separate"/>
        </w:r>
        <w:r w:rsidR="00553088">
          <w:rPr>
            <w:noProof/>
            <w:webHidden/>
          </w:rPr>
          <w:t>8</w:t>
        </w:r>
        <w:r w:rsidR="002B120A">
          <w:rPr>
            <w:noProof/>
            <w:webHidden/>
          </w:rPr>
          <w:fldChar w:fldCharType="end"/>
        </w:r>
      </w:hyperlink>
    </w:p>
    <w:p w14:paraId="39E71465" w14:textId="77777777" w:rsidR="002B120A" w:rsidRDefault="00652DD1">
      <w:pPr>
        <w:pStyle w:val="TOC2"/>
        <w:tabs>
          <w:tab w:val="left" w:pos="600"/>
          <w:tab w:val="right" w:leader="dot" w:pos="9962"/>
        </w:tabs>
        <w:rPr>
          <w:rFonts w:eastAsiaTheme="minorEastAsia" w:cstheme="minorBidi"/>
          <w:smallCaps w:val="0"/>
          <w:noProof/>
          <w:color w:val="auto"/>
          <w:sz w:val="22"/>
          <w:szCs w:val="22"/>
        </w:rPr>
      </w:pPr>
      <w:hyperlink w:anchor="_Toc389065918" w:history="1">
        <w:r w:rsidR="002B120A" w:rsidRPr="007A3255">
          <w:rPr>
            <w:rStyle w:val="Hyperlink"/>
            <w:rFonts w:ascii="Sylfaen" w:hAnsi="Sylfaen"/>
            <w:noProof/>
            <w:lang w:val="ka-GE"/>
          </w:rPr>
          <w:t>-</w:t>
        </w:r>
        <w:r w:rsidR="002B120A">
          <w:rPr>
            <w:rFonts w:eastAsiaTheme="minorEastAsia" w:cstheme="minorBidi"/>
            <w:smallCaps w:val="0"/>
            <w:noProof/>
            <w:color w:val="auto"/>
            <w:sz w:val="22"/>
            <w:szCs w:val="22"/>
          </w:rPr>
          <w:tab/>
        </w:r>
        <w:r w:rsidR="002B120A" w:rsidRPr="007A3255">
          <w:rPr>
            <w:rStyle w:val="Hyperlink"/>
            <w:rFonts w:ascii="Sylfaen" w:hAnsi="Sylfaen"/>
            <w:noProof/>
            <w:lang w:val="ka-GE"/>
          </w:rPr>
          <w:t>მონაცემთა ბაზასთან წვდომის დონე</w:t>
        </w:r>
        <w:r w:rsidR="002B120A">
          <w:rPr>
            <w:noProof/>
            <w:webHidden/>
          </w:rPr>
          <w:tab/>
        </w:r>
        <w:r w:rsidR="002B120A">
          <w:rPr>
            <w:noProof/>
            <w:webHidden/>
          </w:rPr>
          <w:fldChar w:fldCharType="begin"/>
        </w:r>
        <w:r w:rsidR="002B120A">
          <w:rPr>
            <w:noProof/>
            <w:webHidden/>
          </w:rPr>
          <w:instrText xml:space="preserve"> PAGEREF _Toc389065918 \h </w:instrText>
        </w:r>
        <w:r w:rsidR="002B120A">
          <w:rPr>
            <w:noProof/>
            <w:webHidden/>
          </w:rPr>
        </w:r>
        <w:r w:rsidR="002B120A">
          <w:rPr>
            <w:noProof/>
            <w:webHidden/>
          </w:rPr>
          <w:fldChar w:fldCharType="separate"/>
        </w:r>
        <w:r w:rsidR="00553088">
          <w:rPr>
            <w:noProof/>
            <w:webHidden/>
          </w:rPr>
          <w:t>8</w:t>
        </w:r>
        <w:r w:rsidR="002B120A">
          <w:rPr>
            <w:noProof/>
            <w:webHidden/>
          </w:rPr>
          <w:fldChar w:fldCharType="end"/>
        </w:r>
      </w:hyperlink>
    </w:p>
    <w:p w14:paraId="71063A75" w14:textId="77777777" w:rsidR="002B120A" w:rsidRDefault="00652DD1">
      <w:pPr>
        <w:pStyle w:val="TOC2"/>
        <w:tabs>
          <w:tab w:val="left" w:pos="600"/>
          <w:tab w:val="right" w:leader="dot" w:pos="9962"/>
        </w:tabs>
        <w:rPr>
          <w:rFonts w:eastAsiaTheme="minorEastAsia" w:cstheme="minorBidi"/>
          <w:smallCaps w:val="0"/>
          <w:noProof/>
          <w:color w:val="auto"/>
          <w:sz w:val="22"/>
          <w:szCs w:val="22"/>
        </w:rPr>
      </w:pPr>
      <w:hyperlink w:anchor="_Toc389065919" w:history="1">
        <w:r w:rsidR="002B120A" w:rsidRPr="007A3255">
          <w:rPr>
            <w:rStyle w:val="Hyperlink"/>
            <w:rFonts w:ascii="Sylfaen" w:hAnsi="Sylfaen"/>
            <w:noProof/>
            <w:lang w:val="ka-GE"/>
          </w:rPr>
          <w:t>-</w:t>
        </w:r>
        <w:r w:rsidR="002B120A">
          <w:rPr>
            <w:rFonts w:eastAsiaTheme="minorEastAsia" w:cstheme="minorBidi"/>
            <w:smallCaps w:val="0"/>
            <w:noProof/>
            <w:color w:val="auto"/>
            <w:sz w:val="22"/>
            <w:szCs w:val="22"/>
          </w:rPr>
          <w:tab/>
        </w:r>
        <w:r w:rsidR="002B120A" w:rsidRPr="007A3255">
          <w:rPr>
            <w:rStyle w:val="Hyperlink"/>
            <w:rFonts w:ascii="Sylfaen" w:hAnsi="Sylfaen"/>
            <w:noProof/>
            <w:lang w:val="ka-GE"/>
          </w:rPr>
          <w:t>მონაცემების სინქრონიზაციის დონე</w:t>
        </w:r>
        <w:r w:rsidR="002B120A">
          <w:rPr>
            <w:noProof/>
            <w:webHidden/>
          </w:rPr>
          <w:tab/>
        </w:r>
        <w:r w:rsidR="002B120A">
          <w:rPr>
            <w:noProof/>
            <w:webHidden/>
          </w:rPr>
          <w:fldChar w:fldCharType="begin"/>
        </w:r>
        <w:r w:rsidR="002B120A">
          <w:rPr>
            <w:noProof/>
            <w:webHidden/>
          </w:rPr>
          <w:instrText xml:space="preserve"> PAGEREF _Toc389065919 \h </w:instrText>
        </w:r>
        <w:r w:rsidR="002B120A">
          <w:rPr>
            <w:noProof/>
            <w:webHidden/>
          </w:rPr>
        </w:r>
        <w:r w:rsidR="002B120A">
          <w:rPr>
            <w:noProof/>
            <w:webHidden/>
          </w:rPr>
          <w:fldChar w:fldCharType="separate"/>
        </w:r>
        <w:r w:rsidR="00553088">
          <w:rPr>
            <w:noProof/>
            <w:webHidden/>
          </w:rPr>
          <w:t>8</w:t>
        </w:r>
        <w:r w:rsidR="002B120A">
          <w:rPr>
            <w:noProof/>
            <w:webHidden/>
          </w:rPr>
          <w:fldChar w:fldCharType="end"/>
        </w:r>
      </w:hyperlink>
    </w:p>
    <w:p w14:paraId="16FD9D8E" w14:textId="3622B3BB" w:rsidR="002B120A" w:rsidRDefault="00652DD1">
      <w:pPr>
        <w:pStyle w:val="TOC2"/>
        <w:tabs>
          <w:tab w:val="left" w:pos="600"/>
          <w:tab w:val="right" w:leader="dot" w:pos="9962"/>
        </w:tabs>
        <w:rPr>
          <w:rFonts w:eastAsiaTheme="minorEastAsia" w:cstheme="minorBidi"/>
          <w:smallCaps w:val="0"/>
          <w:noProof/>
          <w:color w:val="auto"/>
          <w:sz w:val="22"/>
          <w:szCs w:val="22"/>
        </w:rPr>
      </w:pPr>
      <w:hyperlink w:anchor="_Toc389065920" w:history="1">
        <w:r w:rsidR="002B120A" w:rsidRPr="007A3255">
          <w:rPr>
            <w:rStyle w:val="Hyperlink"/>
            <w:rFonts w:ascii="Sylfaen" w:hAnsi="Sylfaen"/>
            <w:noProof/>
            <w:lang w:val="ka-GE"/>
          </w:rPr>
          <w:t>-</w:t>
        </w:r>
        <w:r w:rsidR="002B120A">
          <w:rPr>
            <w:rFonts w:eastAsiaTheme="minorEastAsia" w:cstheme="minorBidi"/>
            <w:smallCaps w:val="0"/>
            <w:noProof/>
            <w:color w:val="auto"/>
            <w:sz w:val="22"/>
            <w:szCs w:val="22"/>
          </w:rPr>
          <w:tab/>
        </w:r>
        <w:r w:rsidR="002B120A" w:rsidRPr="007A3255">
          <w:rPr>
            <w:rStyle w:val="Hyperlink"/>
            <w:rFonts w:ascii="Sylfaen" w:hAnsi="Sylfaen"/>
            <w:noProof/>
            <w:lang w:val="ka-GE"/>
          </w:rPr>
          <w:t>მონაცემთა დონე</w:t>
        </w:r>
        <w:r w:rsidR="002B120A">
          <w:rPr>
            <w:noProof/>
            <w:webHidden/>
          </w:rPr>
          <w:tab/>
        </w:r>
        <w:r w:rsidR="002B120A">
          <w:rPr>
            <w:noProof/>
            <w:webHidden/>
          </w:rPr>
          <w:fldChar w:fldCharType="begin"/>
        </w:r>
        <w:r w:rsidR="002B120A">
          <w:rPr>
            <w:noProof/>
            <w:webHidden/>
          </w:rPr>
          <w:instrText xml:space="preserve"> PAGEREF _Toc389065920 \h </w:instrText>
        </w:r>
        <w:r w:rsidR="002B120A">
          <w:rPr>
            <w:noProof/>
            <w:webHidden/>
          </w:rPr>
        </w:r>
        <w:r w:rsidR="002B120A">
          <w:rPr>
            <w:noProof/>
            <w:webHidden/>
          </w:rPr>
          <w:fldChar w:fldCharType="separate"/>
        </w:r>
        <w:r w:rsidR="00553088">
          <w:rPr>
            <w:noProof/>
            <w:webHidden/>
          </w:rPr>
          <w:t>8</w:t>
        </w:r>
        <w:r w:rsidR="002B120A">
          <w:rPr>
            <w:noProof/>
            <w:webHidden/>
          </w:rPr>
          <w:fldChar w:fldCharType="end"/>
        </w:r>
      </w:hyperlink>
    </w:p>
    <w:p w14:paraId="1A921E97" w14:textId="77777777" w:rsidR="002B120A" w:rsidRDefault="00652DD1">
      <w:pPr>
        <w:pStyle w:val="TOC2"/>
        <w:tabs>
          <w:tab w:val="left" w:pos="800"/>
          <w:tab w:val="right" w:leader="dot" w:pos="9962"/>
        </w:tabs>
        <w:rPr>
          <w:rFonts w:eastAsiaTheme="minorEastAsia" w:cstheme="minorBidi"/>
          <w:smallCaps w:val="0"/>
          <w:noProof/>
          <w:color w:val="auto"/>
          <w:sz w:val="22"/>
          <w:szCs w:val="22"/>
        </w:rPr>
      </w:pPr>
      <w:hyperlink w:anchor="_Toc389065921" w:history="1">
        <w:r w:rsidR="002B120A" w:rsidRPr="007A3255">
          <w:rPr>
            <w:rStyle w:val="Hyperlink"/>
            <w:rFonts w:ascii="Sylfaen" w:hAnsi="Sylfaen"/>
            <w:noProof/>
            <w:lang w:val="ka-GE"/>
          </w:rPr>
          <w:t>4.2</w:t>
        </w:r>
        <w:r w:rsidR="002B120A">
          <w:rPr>
            <w:rFonts w:eastAsiaTheme="minorEastAsia" w:cstheme="minorBidi"/>
            <w:smallCaps w:val="0"/>
            <w:noProof/>
            <w:color w:val="auto"/>
            <w:sz w:val="22"/>
            <w:szCs w:val="22"/>
          </w:rPr>
          <w:tab/>
        </w:r>
        <w:r w:rsidR="002B120A" w:rsidRPr="007A3255">
          <w:rPr>
            <w:rStyle w:val="Hyperlink"/>
            <w:rFonts w:ascii="Sylfaen" w:hAnsi="Sylfaen"/>
            <w:noProof/>
            <w:lang w:val="ka-GE"/>
          </w:rPr>
          <w:t>ფიზიკური არქიტექტურა</w:t>
        </w:r>
        <w:r w:rsidR="002B120A">
          <w:rPr>
            <w:noProof/>
            <w:webHidden/>
          </w:rPr>
          <w:tab/>
        </w:r>
        <w:r w:rsidR="002B120A">
          <w:rPr>
            <w:noProof/>
            <w:webHidden/>
          </w:rPr>
          <w:fldChar w:fldCharType="begin"/>
        </w:r>
        <w:r w:rsidR="002B120A">
          <w:rPr>
            <w:noProof/>
            <w:webHidden/>
          </w:rPr>
          <w:instrText xml:space="preserve"> PAGEREF _Toc389065921 \h </w:instrText>
        </w:r>
        <w:r w:rsidR="002B120A">
          <w:rPr>
            <w:noProof/>
            <w:webHidden/>
          </w:rPr>
        </w:r>
        <w:r w:rsidR="002B120A">
          <w:rPr>
            <w:noProof/>
            <w:webHidden/>
          </w:rPr>
          <w:fldChar w:fldCharType="separate"/>
        </w:r>
        <w:r w:rsidR="00553088">
          <w:rPr>
            <w:noProof/>
            <w:webHidden/>
          </w:rPr>
          <w:t>9</w:t>
        </w:r>
        <w:r w:rsidR="002B120A">
          <w:rPr>
            <w:noProof/>
            <w:webHidden/>
          </w:rPr>
          <w:fldChar w:fldCharType="end"/>
        </w:r>
      </w:hyperlink>
    </w:p>
    <w:p w14:paraId="72AC3DB3" w14:textId="77777777" w:rsidR="002B120A" w:rsidRDefault="00652DD1">
      <w:pPr>
        <w:pStyle w:val="TOC2"/>
        <w:tabs>
          <w:tab w:val="left" w:pos="1000"/>
          <w:tab w:val="right" w:leader="dot" w:pos="9962"/>
        </w:tabs>
        <w:rPr>
          <w:rFonts w:eastAsiaTheme="minorEastAsia" w:cstheme="minorBidi"/>
          <w:smallCaps w:val="0"/>
          <w:noProof/>
          <w:color w:val="auto"/>
          <w:sz w:val="22"/>
          <w:szCs w:val="22"/>
        </w:rPr>
      </w:pPr>
      <w:hyperlink w:anchor="_Toc389065922" w:history="1">
        <w:r w:rsidR="002B120A" w:rsidRPr="007A3255">
          <w:rPr>
            <w:rStyle w:val="Hyperlink"/>
            <w:rFonts w:ascii="Sylfaen" w:hAnsi="Sylfaen"/>
            <w:noProof/>
            <w:lang w:val="ka-GE"/>
          </w:rPr>
          <w:t>4.2.1</w:t>
        </w:r>
        <w:r w:rsidR="002B120A">
          <w:rPr>
            <w:rFonts w:eastAsiaTheme="minorEastAsia" w:cstheme="minorBidi"/>
            <w:smallCaps w:val="0"/>
            <w:noProof/>
            <w:color w:val="auto"/>
            <w:sz w:val="22"/>
            <w:szCs w:val="22"/>
          </w:rPr>
          <w:tab/>
        </w:r>
        <w:r w:rsidR="002B120A" w:rsidRPr="007A3255">
          <w:rPr>
            <w:rStyle w:val="Hyperlink"/>
            <w:rFonts w:ascii="Sylfaen" w:hAnsi="Sylfaen"/>
            <w:noProof/>
            <w:lang w:val="ka-GE"/>
          </w:rPr>
          <w:t>ინფორმაციული ნაკადები</w:t>
        </w:r>
        <w:r w:rsidR="002B120A">
          <w:rPr>
            <w:noProof/>
            <w:webHidden/>
          </w:rPr>
          <w:tab/>
        </w:r>
        <w:r w:rsidR="002B120A">
          <w:rPr>
            <w:noProof/>
            <w:webHidden/>
          </w:rPr>
          <w:fldChar w:fldCharType="begin"/>
        </w:r>
        <w:r w:rsidR="002B120A">
          <w:rPr>
            <w:noProof/>
            <w:webHidden/>
          </w:rPr>
          <w:instrText xml:space="preserve"> PAGEREF _Toc389065922 \h </w:instrText>
        </w:r>
        <w:r w:rsidR="002B120A">
          <w:rPr>
            <w:noProof/>
            <w:webHidden/>
          </w:rPr>
        </w:r>
        <w:r w:rsidR="002B120A">
          <w:rPr>
            <w:noProof/>
            <w:webHidden/>
          </w:rPr>
          <w:fldChar w:fldCharType="separate"/>
        </w:r>
        <w:r w:rsidR="00553088">
          <w:rPr>
            <w:noProof/>
            <w:webHidden/>
          </w:rPr>
          <w:t>9</w:t>
        </w:r>
        <w:r w:rsidR="002B120A">
          <w:rPr>
            <w:noProof/>
            <w:webHidden/>
          </w:rPr>
          <w:fldChar w:fldCharType="end"/>
        </w:r>
      </w:hyperlink>
    </w:p>
    <w:p w14:paraId="54C7FABB" w14:textId="77777777" w:rsidR="002B120A" w:rsidRDefault="00652DD1">
      <w:pPr>
        <w:pStyle w:val="TOC2"/>
        <w:tabs>
          <w:tab w:val="left" w:pos="1000"/>
          <w:tab w:val="right" w:leader="dot" w:pos="9962"/>
        </w:tabs>
        <w:rPr>
          <w:rFonts w:eastAsiaTheme="minorEastAsia" w:cstheme="minorBidi"/>
          <w:smallCaps w:val="0"/>
          <w:noProof/>
          <w:color w:val="auto"/>
          <w:sz w:val="22"/>
          <w:szCs w:val="22"/>
        </w:rPr>
      </w:pPr>
      <w:hyperlink w:anchor="_Toc389065923" w:history="1">
        <w:r w:rsidR="002B120A" w:rsidRPr="007A3255">
          <w:rPr>
            <w:rStyle w:val="Hyperlink"/>
            <w:rFonts w:ascii="Sylfaen" w:hAnsi="Sylfaen"/>
            <w:noProof/>
            <w:lang w:val="ka-GE"/>
          </w:rPr>
          <w:t>4.2.1.1</w:t>
        </w:r>
        <w:r w:rsidR="002B120A">
          <w:rPr>
            <w:rFonts w:eastAsiaTheme="minorEastAsia" w:cstheme="minorBidi"/>
            <w:smallCaps w:val="0"/>
            <w:noProof/>
            <w:color w:val="auto"/>
            <w:sz w:val="22"/>
            <w:szCs w:val="22"/>
          </w:rPr>
          <w:tab/>
        </w:r>
        <w:r w:rsidR="002B120A" w:rsidRPr="007A3255">
          <w:rPr>
            <w:rStyle w:val="Hyperlink"/>
            <w:rFonts w:ascii="Sylfaen" w:hAnsi="Sylfaen"/>
            <w:noProof/>
            <w:lang w:val="ka-GE"/>
          </w:rPr>
          <w:t>შეტანილი/მიღებული ინფორმაცია</w:t>
        </w:r>
        <w:r w:rsidR="002B120A">
          <w:rPr>
            <w:noProof/>
            <w:webHidden/>
          </w:rPr>
          <w:tab/>
        </w:r>
        <w:r w:rsidR="002B120A">
          <w:rPr>
            <w:noProof/>
            <w:webHidden/>
          </w:rPr>
          <w:fldChar w:fldCharType="begin"/>
        </w:r>
        <w:r w:rsidR="002B120A">
          <w:rPr>
            <w:noProof/>
            <w:webHidden/>
          </w:rPr>
          <w:instrText xml:space="preserve"> PAGEREF _Toc389065923 \h </w:instrText>
        </w:r>
        <w:r w:rsidR="002B120A">
          <w:rPr>
            <w:noProof/>
            <w:webHidden/>
          </w:rPr>
        </w:r>
        <w:r w:rsidR="002B120A">
          <w:rPr>
            <w:noProof/>
            <w:webHidden/>
          </w:rPr>
          <w:fldChar w:fldCharType="separate"/>
        </w:r>
        <w:r w:rsidR="00553088">
          <w:rPr>
            <w:noProof/>
            <w:webHidden/>
          </w:rPr>
          <w:t>10</w:t>
        </w:r>
        <w:r w:rsidR="002B120A">
          <w:rPr>
            <w:noProof/>
            <w:webHidden/>
          </w:rPr>
          <w:fldChar w:fldCharType="end"/>
        </w:r>
      </w:hyperlink>
    </w:p>
    <w:p w14:paraId="16EAB7C5" w14:textId="6C55D503" w:rsidR="002B120A" w:rsidRDefault="00652DD1">
      <w:pPr>
        <w:pStyle w:val="TOC2"/>
        <w:tabs>
          <w:tab w:val="left" w:pos="1000"/>
          <w:tab w:val="right" w:leader="dot" w:pos="9962"/>
        </w:tabs>
        <w:rPr>
          <w:rFonts w:eastAsiaTheme="minorEastAsia" w:cstheme="minorBidi"/>
          <w:smallCaps w:val="0"/>
          <w:noProof/>
          <w:color w:val="auto"/>
          <w:sz w:val="22"/>
          <w:szCs w:val="22"/>
        </w:rPr>
      </w:pPr>
      <w:hyperlink w:anchor="_Toc389065924" w:history="1">
        <w:r w:rsidR="002B120A" w:rsidRPr="007A3255">
          <w:rPr>
            <w:rStyle w:val="Hyperlink"/>
            <w:rFonts w:ascii="Sylfaen" w:hAnsi="Sylfaen" w:cs="Sylfaen"/>
            <w:noProof/>
          </w:rPr>
          <w:t>4.2.1.2</w:t>
        </w:r>
        <w:r w:rsidR="002B120A">
          <w:rPr>
            <w:rFonts w:eastAsiaTheme="minorEastAsia" w:cstheme="minorBidi"/>
            <w:smallCaps w:val="0"/>
            <w:noProof/>
            <w:color w:val="auto"/>
            <w:sz w:val="22"/>
            <w:szCs w:val="22"/>
          </w:rPr>
          <w:tab/>
        </w:r>
        <w:r w:rsidR="002B120A" w:rsidRPr="007A3255">
          <w:rPr>
            <w:rStyle w:val="Hyperlink"/>
            <w:rFonts w:ascii="Sylfaen" w:hAnsi="Sylfaen" w:cs="Sylfaen"/>
            <w:noProof/>
          </w:rPr>
          <w:t>გაცემული ინფორმაცია</w:t>
        </w:r>
        <w:r w:rsidR="002B120A">
          <w:rPr>
            <w:noProof/>
            <w:webHidden/>
          </w:rPr>
          <w:tab/>
        </w:r>
        <w:r w:rsidR="002B120A">
          <w:rPr>
            <w:noProof/>
            <w:webHidden/>
          </w:rPr>
          <w:fldChar w:fldCharType="begin"/>
        </w:r>
        <w:r w:rsidR="002B120A">
          <w:rPr>
            <w:noProof/>
            <w:webHidden/>
          </w:rPr>
          <w:instrText xml:space="preserve"> PAGEREF _Toc389065924 \h </w:instrText>
        </w:r>
        <w:r w:rsidR="002B120A">
          <w:rPr>
            <w:noProof/>
            <w:webHidden/>
          </w:rPr>
        </w:r>
        <w:r w:rsidR="002B120A">
          <w:rPr>
            <w:noProof/>
            <w:webHidden/>
          </w:rPr>
          <w:fldChar w:fldCharType="separate"/>
        </w:r>
        <w:r w:rsidR="00553088">
          <w:rPr>
            <w:noProof/>
            <w:webHidden/>
          </w:rPr>
          <w:t>10</w:t>
        </w:r>
        <w:r w:rsidR="002B120A">
          <w:rPr>
            <w:noProof/>
            <w:webHidden/>
          </w:rPr>
          <w:fldChar w:fldCharType="end"/>
        </w:r>
      </w:hyperlink>
    </w:p>
    <w:p w14:paraId="4598C041" w14:textId="33D9CA41" w:rsidR="002B120A" w:rsidRDefault="00652DD1">
      <w:pPr>
        <w:pStyle w:val="TOC2"/>
        <w:tabs>
          <w:tab w:val="left" w:pos="800"/>
          <w:tab w:val="right" w:leader="dot" w:pos="9962"/>
        </w:tabs>
        <w:rPr>
          <w:rFonts w:eastAsiaTheme="minorEastAsia" w:cstheme="minorBidi"/>
          <w:smallCaps w:val="0"/>
          <w:noProof/>
          <w:color w:val="auto"/>
          <w:sz w:val="22"/>
          <w:szCs w:val="22"/>
        </w:rPr>
      </w:pPr>
      <w:hyperlink w:anchor="_Toc389065925" w:history="1">
        <w:r w:rsidR="002B120A" w:rsidRPr="007A3255">
          <w:rPr>
            <w:rStyle w:val="Hyperlink"/>
            <w:rFonts w:ascii="Sylfaen" w:hAnsi="Sylfaen"/>
            <w:noProof/>
            <w:lang w:val="ka-GE"/>
          </w:rPr>
          <w:t>4.3</w:t>
        </w:r>
        <w:r w:rsidR="002B120A">
          <w:rPr>
            <w:rFonts w:eastAsiaTheme="minorEastAsia" w:cstheme="minorBidi"/>
            <w:smallCaps w:val="0"/>
            <w:noProof/>
            <w:color w:val="auto"/>
            <w:sz w:val="22"/>
            <w:szCs w:val="22"/>
          </w:rPr>
          <w:tab/>
        </w:r>
        <w:r w:rsidR="002B120A" w:rsidRPr="007A3255">
          <w:rPr>
            <w:rStyle w:val="Hyperlink"/>
            <w:rFonts w:ascii="Sylfaen" w:hAnsi="Sylfaen"/>
            <w:noProof/>
            <w:lang w:val="ka-GE"/>
          </w:rPr>
          <w:t>უსაფრთხოება</w:t>
        </w:r>
        <w:r w:rsidR="002B120A">
          <w:rPr>
            <w:noProof/>
            <w:webHidden/>
          </w:rPr>
          <w:tab/>
        </w:r>
        <w:r w:rsidR="002B120A">
          <w:rPr>
            <w:noProof/>
            <w:webHidden/>
          </w:rPr>
          <w:fldChar w:fldCharType="begin"/>
        </w:r>
        <w:r w:rsidR="002B120A">
          <w:rPr>
            <w:noProof/>
            <w:webHidden/>
          </w:rPr>
          <w:instrText xml:space="preserve"> PAGEREF _Toc389065925 \h </w:instrText>
        </w:r>
        <w:r w:rsidR="002B120A">
          <w:rPr>
            <w:noProof/>
            <w:webHidden/>
          </w:rPr>
        </w:r>
        <w:r w:rsidR="002B120A">
          <w:rPr>
            <w:noProof/>
            <w:webHidden/>
          </w:rPr>
          <w:fldChar w:fldCharType="separate"/>
        </w:r>
        <w:r w:rsidR="00553088">
          <w:rPr>
            <w:noProof/>
            <w:webHidden/>
          </w:rPr>
          <w:t>10</w:t>
        </w:r>
        <w:r w:rsidR="002B120A">
          <w:rPr>
            <w:noProof/>
            <w:webHidden/>
          </w:rPr>
          <w:fldChar w:fldCharType="end"/>
        </w:r>
      </w:hyperlink>
    </w:p>
    <w:p w14:paraId="10146697" w14:textId="4530E453" w:rsidR="002B120A" w:rsidRDefault="00652DD1">
      <w:pPr>
        <w:pStyle w:val="TOC1"/>
        <w:rPr>
          <w:rFonts w:asciiTheme="minorHAnsi" w:eastAsiaTheme="minorEastAsia" w:hAnsiTheme="minorHAnsi" w:cstheme="minorBidi"/>
          <w:bCs w:val="0"/>
          <w:caps w:val="0"/>
          <w:noProof/>
          <w:color w:val="auto"/>
          <w:sz w:val="22"/>
          <w:szCs w:val="22"/>
          <w:lang w:val="en-US"/>
        </w:rPr>
      </w:pPr>
      <w:hyperlink w:anchor="_Toc389065926" w:history="1">
        <w:r w:rsidR="002B120A" w:rsidRPr="007A3255">
          <w:rPr>
            <w:rStyle w:val="Hyperlink"/>
            <w:rFonts w:cs="Sylfaen"/>
            <w:noProof/>
          </w:rPr>
          <w:t>5.</w:t>
        </w:r>
        <w:r w:rsidR="002B120A">
          <w:rPr>
            <w:rFonts w:asciiTheme="minorHAnsi" w:eastAsiaTheme="minorEastAsia" w:hAnsiTheme="minorHAnsi" w:cstheme="minorBidi"/>
            <w:bCs w:val="0"/>
            <w:caps w:val="0"/>
            <w:noProof/>
            <w:color w:val="auto"/>
            <w:sz w:val="22"/>
            <w:szCs w:val="22"/>
            <w:lang w:val="en-US"/>
          </w:rPr>
          <w:tab/>
        </w:r>
        <w:r w:rsidR="002B120A" w:rsidRPr="007A3255">
          <w:rPr>
            <w:rStyle w:val="Hyperlink"/>
            <w:noProof/>
          </w:rPr>
          <w:t>მონაცემთა ბაზის არქიტექტურა</w:t>
        </w:r>
        <w:r w:rsidR="002B120A">
          <w:rPr>
            <w:noProof/>
            <w:webHidden/>
          </w:rPr>
          <w:tab/>
        </w:r>
        <w:r w:rsidR="002B120A">
          <w:rPr>
            <w:noProof/>
            <w:webHidden/>
          </w:rPr>
          <w:fldChar w:fldCharType="begin"/>
        </w:r>
        <w:r w:rsidR="002B120A">
          <w:rPr>
            <w:noProof/>
            <w:webHidden/>
          </w:rPr>
          <w:instrText xml:space="preserve"> PAGEREF _Toc389065926 \h </w:instrText>
        </w:r>
        <w:r w:rsidR="002B120A">
          <w:rPr>
            <w:noProof/>
            <w:webHidden/>
          </w:rPr>
        </w:r>
        <w:r w:rsidR="002B120A">
          <w:rPr>
            <w:noProof/>
            <w:webHidden/>
          </w:rPr>
          <w:fldChar w:fldCharType="separate"/>
        </w:r>
        <w:r w:rsidR="00553088">
          <w:rPr>
            <w:noProof/>
            <w:webHidden/>
          </w:rPr>
          <w:t>10</w:t>
        </w:r>
        <w:r w:rsidR="002B120A">
          <w:rPr>
            <w:noProof/>
            <w:webHidden/>
          </w:rPr>
          <w:fldChar w:fldCharType="end"/>
        </w:r>
      </w:hyperlink>
    </w:p>
    <w:p w14:paraId="79B074AF" w14:textId="7FB40D47" w:rsidR="002B120A" w:rsidRDefault="00652DD1">
      <w:pPr>
        <w:pStyle w:val="TOC1"/>
        <w:rPr>
          <w:rFonts w:asciiTheme="minorHAnsi" w:eastAsiaTheme="minorEastAsia" w:hAnsiTheme="minorHAnsi" w:cstheme="minorBidi"/>
          <w:bCs w:val="0"/>
          <w:caps w:val="0"/>
          <w:noProof/>
          <w:color w:val="auto"/>
          <w:sz w:val="22"/>
          <w:szCs w:val="22"/>
          <w:lang w:val="en-US"/>
        </w:rPr>
      </w:pPr>
      <w:hyperlink w:anchor="_Toc389065927" w:history="1">
        <w:r w:rsidR="002B120A" w:rsidRPr="007A3255">
          <w:rPr>
            <w:rStyle w:val="Hyperlink"/>
            <w:rFonts w:cs="Sylfaen"/>
            <w:noProof/>
          </w:rPr>
          <w:t>6.</w:t>
        </w:r>
        <w:r w:rsidR="002B120A">
          <w:rPr>
            <w:rFonts w:asciiTheme="minorHAnsi" w:eastAsiaTheme="minorEastAsia" w:hAnsiTheme="minorHAnsi" w:cstheme="minorBidi"/>
            <w:bCs w:val="0"/>
            <w:caps w:val="0"/>
            <w:noProof/>
            <w:color w:val="auto"/>
            <w:sz w:val="22"/>
            <w:szCs w:val="22"/>
            <w:lang w:val="en-US"/>
          </w:rPr>
          <w:tab/>
        </w:r>
        <w:r w:rsidR="002B120A" w:rsidRPr="007A3255">
          <w:rPr>
            <w:rStyle w:val="Hyperlink"/>
            <w:noProof/>
          </w:rPr>
          <w:t>გამოყენებული ტექნოლოგიები</w:t>
        </w:r>
        <w:r w:rsidR="002B120A">
          <w:rPr>
            <w:noProof/>
            <w:webHidden/>
          </w:rPr>
          <w:tab/>
        </w:r>
        <w:r w:rsidR="002B120A">
          <w:rPr>
            <w:noProof/>
            <w:webHidden/>
          </w:rPr>
          <w:fldChar w:fldCharType="begin"/>
        </w:r>
        <w:r w:rsidR="002B120A">
          <w:rPr>
            <w:noProof/>
            <w:webHidden/>
          </w:rPr>
          <w:instrText xml:space="preserve"> PAGEREF _Toc389065927 \h </w:instrText>
        </w:r>
        <w:r w:rsidR="002B120A">
          <w:rPr>
            <w:noProof/>
            <w:webHidden/>
          </w:rPr>
        </w:r>
        <w:r w:rsidR="002B120A">
          <w:rPr>
            <w:noProof/>
            <w:webHidden/>
          </w:rPr>
          <w:fldChar w:fldCharType="separate"/>
        </w:r>
        <w:r w:rsidR="00553088">
          <w:rPr>
            <w:noProof/>
            <w:webHidden/>
          </w:rPr>
          <w:t>14</w:t>
        </w:r>
        <w:r w:rsidR="002B120A">
          <w:rPr>
            <w:noProof/>
            <w:webHidden/>
          </w:rPr>
          <w:fldChar w:fldCharType="end"/>
        </w:r>
      </w:hyperlink>
    </w:p>
    <w:p w14:paraId="017968DF" w14:textId="396E67C9" w:rsidR="002B120A" w:rsidRDefault="00652DD1">
      <w:pPr>
        <w:pStyle w:val="TOC1"/>
        <w:rPr>
          <w:rFonts w:asciiTheme="minorHAnsi" w:eastAsiaTheme="minorEastAsia" w:hAnsiTheme="minorHAnsi" w:cstheme="minorBidi"/>
          <w:bCs w:val="0"/>
          <w:caps w:val="0"/>
          <w:noProof/>
          <w:color w:val="auto"/>
          <w:sz w:val="22"/>
          <w:szCs w:val="22"/>
          <w:lang w:val="en-US"/>
        </w:rPr>
      </w:pPr>
      <w:hyperlink w:anchor="_Toc389065928" w:history="1">
        <w:r w:rsidR="002B120A" w:rsidRPr="007A3255">
          <w:rPr>
            <w:rStyle w:val="Hyperlink"/>
            <w:rFonts w:cs="Sylfaen"/>
            <w:noProof/>
          </w:rPr>
          <w:t>7.</w:t>
        </w:r>
        <w:r w:rsidR="002B120A">
          <w:rPr>
            <w:rFonts w:asciiTheme="minorHAnsi" w:eastAsiaTheme="minorEastAsia" w:hAnsiTheme="minorHAnsi" w:cstheme="minorBidi"/>
            <w:bCs w:val="0"/>
            <w:caps w:val="0"/>
            <w:noProof/>
            <w:color w:val="auto"/>
            <w:sz w:val="22"/>
            <w:szCs w:val="22"/>
            <w:lang w:val="en-US"/>
          </w:rPr>
          <w:tab/>
        </w:r>
        <w:r w:rsidR="002B120A" w:rsidRPr="007A3255">
          <w:rPr>
            <w:rStyle w:val="Hyperlink"/>
            <w:noProof/>
          </w:rPr>
          <w:t>რეზერვირების გეგმა</w:t>
        </w:r>
        <w:r w:rsidR="002B120A">
          <w:rPr>
            <w:noProof/>
            <w:webHidden/>
          </w:rPr>
          <w:tab/>
        </w:r>
        <w:r w:rsidR="002B120A">
          <w:rPr>
            <w:noProof/>
            <w:webHidden/>
          </w:rPr>
          <w:fldChar w:fldCharType="begin"/>
        </w:r>
        <w:r w:rsidR="002B120A">
          <w:rPr>
            <w:noProof/>
            <w:webHidden/>
          </w:rPr>
          <w:instrText xml:space="preserve"> PAGEREF _Toc389065928 \h </w:instrText>
        </w:r>
        <w:r w:rsidR="002B120A">
          <w:rPr>
            <w:noProof/>
            <w:webHidden/>
          </w:rPr>
        </w:r>
        <w:r w:rsidR="002B120A">
          <w:rPr>
            <w:noProof/>
            <w:webHidden/>
          </w:rPr>
          <w:fldChar w:fldCharType="separate"/>
        </w:r>
        <w:r w:rsidR="00553088">
          <w:rPr>
            <w:noProof/>
            <w:webHidden/>
          </w:rPr>
          <w:t>14</w:t>
        </w:r>
        <w:r w:rsidR="002B120A">
          <w:rPr>
            <w:noProof/>
            <w:webHidden/>
          </w:rPr>
          <w:fldChar w:fldCharType="end"/>
        </w:r>
      </w:hyperlink>
    </w:p>
    <w:p w14:paraId="29B8D9E7" w14:textId="5B9061C2" w:rsidR="002B120A" w:rsidRDefault="00652DD1">
      <w:pPr>
        <w:pStyle w:val="TOC1"/>
        <w:rPr>
          <w:rFonts w:asciiTheme="minorHAnsi" w:eastAsiaTheme="minorEastAsia" w:hAnsiTheme="minorHAnsi" w:cstheme="minorBidi"/>
          <w:bCs w:val="0"/>
          <w:caps w:val="0"/>
          <w:noProof/>
          <w:color w:val="auto"/>
          <w:sz w:val="22"/>
          <w:szCs w:val="22"/>
          <w:lang w:val="en-US"/>
        </w:rPr>
      </w:pPr>
      <w:hyperlink w:anchor="_Toc389065929" w:history="1">
        <w:r w:rsidR="002B120A" w:rsidRPr="007A3255">
          <w:rPr>
            <w:rStyle w:val="Hyperlink"/>
            <w:rFonts w:cs="Sylfaen"/>
            <w:noProof/>
          </w:rPr>
          <w:t>8.</w:t>
        </w:r>
        <w:r w:rsidR="002B120A">
          <w:rPr>
            <w:rFonts w:asciiTheme="minorHAnsi" w:eastAsiaTheme="minorEastAsia" w:hAnsiTheme="minorHAnsi" w:cstheme="minorBidi"/>
            <w:bCs w:val="0"/>
            <w:caps w:val="0"/>
            <w:noProof/>
            <w:color w:val="auto"/>
            <w:sz w:val="22"/>
            <w:szCs w:val="22"/>
            <w:lang w:val="en-US"/>
          </w:rPr>
          <w:tab/>
        </w:r>
        <w:r w:rsidR="002B120A" w:rsidRPr="007A3255">
          <w:rPr>
            <w:rStyle w:val="Hyperlink"/>
            <w:noProof/>
          </w:rPr>
          <w:t>მიმდინარე სტატუსი და სამომავლო გეგმები</w:t>
        </w:r>
        <w:r w:rsidR="002B120A">
          <w:rPr>
            <w:noProof/>
            <w:webHidden/>
          </w:rPr>
          <w:tab/>
        </w:r>
        <w:r w:rsidR="002B120A">
          <w:rPr>
            <w:noProof/>
            <w:webHidden/>
          </w:rPr>
          <w:fldChar w:fldCharType="begin"/>
        </w:r>
        <w:r w:rsidR="002B120A">
          <w:rPr>
            <w:noProof/>
            <w:webHidden/>
          </w:rPr>
          <w:instrText xml:space="preserve"> PAGEREF _Toc389065929 \h </w:instrText>
        </w:r>
        <w:r w:rsidR="002B120A">
          <w:rPr>
            <w:noProof/>
            <w:webHidden/>
          </w:rPr>
        </w:r>
        <w:r w:rsidR="002B120A">
          <w:rPr>
            <w:noProof/>
            <w:webHidden/>
          </w:rPr>
          <w:fldChar w:fldCharType="separate"/>
        </w:r>
        <w:r w:rsidR="00553088">
          <w:rPr>
            <w:noProof/>
            <w:webHidden/>
          </w:rPr>
          <w:t>14</w:t>
        </w:r>
        <w:r w:rsidR="002B120A">
          <w:rPr>
            <w:noProof/>
            <w:webHidden/>
          </w:rPr>
          <w:fldChar w:fldCharType="end"/>
        </w:r>
      </w:hyperlink>
    </w:p>
    <w:p w14:paraId="14E74BEB" w14:textId="77777777" w:rsidR="005270E2" w:rsidRPr="00D1109D" w:rsidRDefault="00C1288C" w:rsidP="00EE5931">
      <w:pPr>
        <w:spacing w:line="360" w:lineRule="auto"/>
        <w:contextualSpacing/>
        <w:rPr>
          <w:sz w:val="36"/>
          <w:szCs w:val="36"/>
          <w:lang w:val="ka-GE"/>
        </w:rPr>
      </w:pPr>
      <w:r w:rsidRPr="0091687E">
        <w:rPr>
          <w:rFonts w:asciiTheme="minorHAnsi" w:hAnsiTheme="minorHAnsi" w:cstheme="minorHAnsi"/>
          <w:color w:val="A5644E"/>
          <w:sz w:val="28"/>
          <w:szCs w:val="28"/>
          <w:lang w:val="ka-GE"/>
        </w:rPr>
        <w:fldChar w:fldCharType="end"/>
      </w:r>
    </w:p>
    <w:bookmarkStart w:id="0" w:name="_Toc282372557" w:displacedByCustomXml="next"/>
    <w:sdt>
      <w:sdtPr>
        <w:rPr>
          <w:rFonts w:ascii="Times New Roman" w:eastAsia="Calibri" w:hAnsi="Times New Roman" w:cs="Times New Roman"/>
          <w:b w:val="0"/>
          <w:color w:val="1F497D" w:themeColor="text2"/>
          <w:spacing w:val="0"/>
          <w:kern w:val="0"/>
          <w:sz w:val="36"/>
          <w:szCs w:val="36"/>
        </w:rPr>
        <w:id w:val="8866643"/>
        <w:docPartObj>
          <w:docPartGallery w:val="Table of Contents"/>
          <w:docPartUnique/>
        </w:docPartObj>
      </w:sdtPr>
      <w:sdtEndPr/>
      <w:sdtContent>
        <w:p w14:paraId="08582BE0" w14:textId="77777777" w:rsidR="00D1109D" w:rsidRPr="00D1109D" w:rsidRDefault="00D1109D" w:rsidP="00D1109D">
          <w:pPr>
            <w:pStyle w:val="TOCHeading"/>
            <w:rPr>
              <w:sz w:val="36"/>
              <w:szCs w:val="36"/>
            </w:rPr>
          </w:pPr>
        </w:p>
        <w:p w14:paraId="3997D803" w14:textId="77777777" w:rsidR="00D1109D" w:rsidRDefault="00652DD1"/>
      </w:sdtContent>
    </w:sdt>
    <w:p w14:paraId="1146C84E" w14:textId="77777777" w:rsidR="00156A58" w:rsidRPr="001C7251" w:rsidRDefault="0020751B" w:rsidP="009D1449">
      <w:pPr>
        <w:pStyle w:val="Heading1"/>
        <w:numPr>
          <w:ilvl w:val="0"/>
          <w:numId w:val="12"/>
        </w:numPr>
        <w:spacing w:after="0"/>
        <w:rPr>
          <w:b w:val="0"/>
          <w:color w:val="365F91" w:themeColor="accent1" w:themeShade="BF"/>
          <w:szCs w:val="32"/>
        </w:rPr>
      </w:pPr>
      <w:r w:rsidRPr="00A77851">
        <w:rPr>
          <w:lang w:val="ka-GE"/>
        </w:rPr>
        <w:br w:type="page"/>
      </w:r>
      <w:bookmarkStart w:id="1" w:name="_Toc389065910"/>
      <w:bookmarkStart w:id="2" w:name="_Toc291582396"/>
      <w:r w:rsidR="00A72CED" w:rsidRPr="00A72CED">
        <w:rPr>
          <w:rFonts w:ascii="Sylfaen" w:hAnsi="Sylfaen"/>
          <w:lang w:val="ka-GE"/>
        </w:rPr>
        <w:lastRenderedPageBreak/>
        <w:t>ზოგადი ინფორმაცია სისტემის შესახებ (ზოგადი აღწერა, დანიშნულება)</w:t>
      </w:r>
      <w:bookmarkEnd w:id="1"/>
    </w:p>
    <w:p w14:paraId="637F0A50" w14:textId="41F4A81A" w:rsidR="00F273DF" w:rsidRPr="009D1449" w:rsidRDefault="005A5C6D" w:rsidP="009D1449">
      <w:pPr>
        <w:spacing w:line="276" w:lineRule="auto"/>
        <w:ind w:firstLine="720"/>
        <w:jc w:val="both"/>
        <w:rPr>
          <w:rFonts w:ascii="Sylfaen" w:hAnsi="Sylfaen"/>
          <w:sz w:val="24"/>
          <w:szCs w:val="24"/>
          <w:lang w:val="ka-GE"/>
        </w:rPr>
      </w:pPr>
      <w:r w:rsidRPr="009D1449">
        <w:rPr>
          <w:rFonts w:ascii="Sylfaen" w:hAnsi="Sylfaen"/>
          <w:sz w:val="24"/>
          <w:szCs w:val="24"/>
          <w:lang w:val="ka-GE"/>
        </w:rPr>
        <w:t xml:space="preserve">ანალიტიკური მოდული წარმოადგენს </w:t>
      </w:r>
      <w:r w:rsidR="00540DEE" w:rsidRPr="009D1449">
        <w:rPr>
          <w:rFonts w:ascii="Sylfaen" w:hAnsi="Sylfaen"/>
          <w:sz w:val="24"/>
          <w:szCs w:val="24"/>
          <w:lang w:val="ka-GE"/>
        </w:rPr>
        <w:t>ჯანმრთელობის დაცვის ერთიანი საინფორმაციო სისტემის შემადგენელ</w:t>
      </w:r>
      <w:r w:rsidR="0019646D" w:rsidRPr="009D1449">
        <w:rPr>
          <w:rFonts w:ascii="Sylfaen" w:hAnsi="Sylfaen"/>
          <w:sz w:val="24"/>
          <w:szCs w:val="24"/>
        </w:rPr>
        <w:t xml:space="preserve"> </w:t>
      </w:r>
      <w:r w:rsidRPr="009D1449">
        <w:rPr>
          <w:rFonts w:ascii="Sylfaen" w:hAnsi="Sylfaen"/>
          <w:sz w:val="24"/>
          <w:szCs w:val="24"/>
          <w:lang w:val="ka-GE"/>
        </w:rPr>
        <w:t xml:space="preserve">მონაცემთა ვიზუალიზაციის ინსტრუმენტს, რომლის საშუალებითაც </w:t>
      </w:r>
      <w:r w:rsidR="00540DEE" w:rsidRPr="009D1449">
        <w:rPr>
          <w:rFonts w:ascii="Sylfaen" w:hAnsi="Sylfaen"/>
          <w:sz w:val="24"/>
          <w:szCs w:val="24"/>
          <w:lang w:val="ka-GE"/>
        </w:rPr>
        <w:t xml:space="preserve">ხორციელდება </w:t>
      </w:r>
      <w:r w:rsidRPr="009D1449">
        <w:rPr>
          <w:rFonts w:ascii="Sylfaen" w:hAnsi="Sylfaen"/>
          <w:sz w:val="24"/>
          <w:szCs w:val="24"/>
          <w:lang w:val="ka-GE"/>
        </w:rPr>
        <w:t xml:space="preserve">საინფორმაციო სისტემაში თავმოყრილი </w:t>
      </w:r>
      <w:r w:rsidR="0019646D" w:rsidRPr="009D1449">
        <w:rPr>
          <w:rFonts w:ascii="Sylfaen" w:hAnsi="Sylfaen"/>
          <w:sz w:val="24"/>
          <w:szCs w:val="24"/>
          <w:lang w:val="ka-GE"/>
        </w:rPr>
        <w:t xml:space="preserve">დიდი მოცულობის </w:t>
      </w:r>
      <w:r w:rsidRPr="009D1449">
        <w:rPr>
          <w:rFonts w:ascii="Sylfaen" w:hAnsi="Sylfaen"/>
          <w:sz w:val="24"/>
          <w:szCs w:val="24"/>
          <w:lang w:val="ka-GE"/>
        </w:rPr>
        <w:t>ინფორმაციის გრაფიკულ გამოსახულებებში გადაყვანა</w:t>
      </w:r>
      <w:r w:rsidR="00633798">
        <w:rPr>
          <w:rFonts w:ascii="Sylfaen" w:hAnsi="Sylfaen"/>
          <w:sz w:val="24"/>
          <w:szCs w:val="24"/>
          <w:lang w:val="ka-GE"/>
        </w:rPr>
        <w:t xml:space="preserve"> (</w:t>
      </w:r>
      <w:r w:rsidRPr="009D1449">
        <w:rPr>
          <w:rFonts w:ascii="Sylfaen" w:hAnsi="Sylfaen"/>
          <w:sz w:val="24"/>
          <w:szCs w:val="24"/>
          <w:lang w:val="ka-GE"/>
        </w:rPr>
        <w:t>მარტი</w:t>
      </w:r>
      <w:r w:rsidR="009D1449" w:rsidRPr="009D1449">
        <w:rPr>
          <w:rFonts w:ascii="Sylfaen" w:hAnsi="Sylfaen"/>
          <w:sz w:val="24"/>
          <w:szCs w:val="24"/>
          <w:lang w:val="ka-GE"/>
        </w:rPr>
        <w:t>ვ</w:t>
      </w:r>
      <w:r w:rsidRPr="009D1449">
        <w:rPr>
          <w:rFonts w:ascii="Sylfaen" w:hAnsi="Sylfaen"/>
          <w:sz w:val="24"/>
          <w:szCs w:val="24"/>
          <w:lang w:val="ka-GE"/>
        </w:rPr>
        <w:t>ად აღსაქმელი და გამოსაყენებელი ინდიკატორებიანი გრაფიკები, დიაგრამები, დროის ნავიგატორი, რუ</w:t>
      </w:r>
      <w:r w:rsidR="009D1449" w:rsidRPr="009D1449">
        <w:rPr>
          <w:rFonts w:ascii="Sylfaen" w:hAnsi="Sylfaen"/>
          <w:sz w:val="24"/>
          <w:szCs w:val="24"/>
          <w:lang w:val="ka-GE"/>
        </w:rPr>
        <w:t>კ</w:t>
      </w:r>
      <w:r w:rsidRPr="009D1449">
        <w:rPr>
          <w:rFonts w:ascii="Sylfaen" w:hAnsi="Sylfaen"/>
          <w:sz w:val="24"/>
          <w:szCs w:val="24"/>
          <w:lang w:val="ka-GE"/>
        </w:rPr>
        <w:t xml:space="preserve">ა </w:t>
      </w:r>
      <w:r w:rsidR="00633798">
        <w:rPr>
          <w:rFonts w:ascii="Sylfaen" w:hAnsi="Sylfaen"/>
          <w:sz w:val="24"/>
          <w:szCs w:val="24"/>
          <w:lang w:val="ka-GE"/>
        </w:rPr>
        <w:t>და</w:t>
      </w:r>
      <w:r w:rsidR="00633798" w:rsidRPr="009D1449">
        <w:rPr>
          <w:rFonts w:ascii="Sylfaen" w:hAnsi="Sylfaen"/>
          <w:sz w:val="24"/>
          <w:szCs w:val="24"/>
          <w:lang w:val="ka-GE"/>
        </w:rPr>
        <w:t xml:space="preserve"> </w:t>
      </w:r>
      <w:r w:rsidRPr="009D1449">
        <w:rPr>
          <w:rFonts w:ascii="Sylfaen" w:hAnsi="Sylfaen"/>
          <w:sz w:val="24"/>
          <w:szCs w:val="24"/>
          <w:lang w:val="ka-GE"/>
        </w:rPr>
        <w:t>ცხრილები</w:t>
      </w:r>
      <w:r w:rsidR="00633798">
        <w:rPr>
          <w:rFonts w:ascii="Sylfaen" w:hAnsi="Sylfaen"/>
          <w:sz w:val="24"/>
          <w:szCs w:val="24"/>
          <w:lang w:val="ka-GE"/>
        </w:rPr>
        <w:t>)</w:t>
      </w:r>
      <w:r w:rsidRPr="009D1449">
        <w:rPr>
          <w:rFonts w:ascii="Sylfaen" w:hAnsi="Sylfaen"/>
          <w:sz w:val="24"/>
          <w:szCs w:val="24"/>
          <w:lang w:val="ka-GE"/>
        </w:rPr>
        <w:t xml:space="preserve">.  მოდულის საშუალებით მარტივდება მონაცემების </w:t>
      </w:r>
      <w:r w:rsidR="0019646D" w:rsidRPr="009D1449">
        <w:rPr>
          <w:rFonts w:ascii="Sylfaen" w:hAnsi="Sylfaen"/>
          <w:sz w:val="24"/>
          <w:szCs w:val="24"/>
          <w:lang w:val="ka-GE"/>
        </w:rPr>
        <w:t>ურთიერთ</w:t>
      </w:r>
      <w:r w:rsidRPr="009D1449">
        <w:rPr>
          <w:rFonts w:ascii="Sylfaen" w:hAnsi="Sylfaen"/>
          <w:sz w:val="24"/>
          <w:szCs w:val="24"/>
          <w:lang w:val="ka-GE"/>
        </w:rPr>
        <w:t>შედარება, მონიტორინგი და ანალიზი.</w:t>
      </w:r>
    </w:p>
    <w:p w14:paraId="1BBB7ED3" w14:textId="77777777" w:rsidR="00A72CED" w:rsidRDefault="00A72CED" w:rsidP="00084745">
      <w:pPr>
        <w:ind w:firstLine="720"/>
        <w:jc w:val="both"/>
        <w:rPr>
          <w:rFonts w:ascii="Sylfaen" w:hAnsi="Sylfaen"/>
          <w:sz w:val="24"/>
          <w:szCs w:val="24"/>
          <w:lang w:val="ka-GE"/>
        </w:rPr>
      </w:pPr>
    </w:p>
    <w:p w14:paraId="02FD1D61" w14:textId="77777777" w:rsidR="00A72CED" w:rsidRPr="00D054FF" w:rsidRDefault="00A72CED" w:rsidP="009D1449">
      <w:pPr>
        <w:pStyle w:val="Heading1"/>
        <w:numPr>
          <w:ilvl w:val="0"/>
          <w:numId w:val="12"/>
        </w:numPr>
        <w:spacing w:after="0" w:line="276" w:lineRule="auto"/>
        <w:rPr>
          <w:i/>
          <w:lang w:val="ka-GE"/>
        </w:rPr>
      </w:pPr>
      <w:bookmarkStart w:id="3" w:name="_Toc389065911"/>
      <w:r w:rsidRPr="00D054FF">
        <w:rPr>
          <w:rFonts w:ascii="Sylfaen" w:hAnsi="Sylfaen"/>
          <w:lang w:val="ka-GE"/>
        </w:rPr>
        <w:t>ჩართული მხარეები</w:t>
      </w:r>
      <w:bookmarkEnd w:id="3"/>
    </w:p>
    <w:p w14:paraId="435CB29C" w14:textId="5A300065" w:rsidR="00A6294B" w:rsidRPr="009D1449" w:rsidRDefault="00A6294B" w:rsidP="009D1449">
      <w:pPr>
        <w:rPr>
          <w:rFonts w:ascii="Sylfaen" w:hAnsi="Sylfaen"/>
          <w:sz w:val="24"/>
          <w:szCs w:val="24"/>
          <w:lang w:val="ka-GE"/>
        </w:rPr>
      </w:pPr>
      <w:r w:rsidRPr="009D1449">
        <w:rPr>
          <w:rFonts w:ascii="Sylfaen" w:hAnsi="Sylfaen"/>
          <w:sz w:val="24"/>
          <w:szCs w:val="24"/>
          <w:lang w:val="ka-GE"/>
        </w:rPr>
        <w:t xml:space="preserve">ანალიტიკური </w:t>
      </w:r>
      <w:r w:rsidR="00CB3EBA" w:rsidRPr="009D1449">
        <w:rPr>
          <w:rFonts w:ascii="Sylfaen" w:hAnsi="Sylfaen"/>
          <w:sz w:val="24"/>
          <w:szCs w:val="24"/>
          <w:lang w:val="ka-GE"/>
        </w:rPr>
        <w:t xml:space="preserve">მოდულში </w:t>
      </w:r>
      <w:r w:rsidRPr="009D1449">
        <w:rPr>
          <w:rFonts w:ascii="Sylfaen" w:hAnsi="Sylfaen"/>
          <w:sz w:val="24"/>
          <w:szCs w:val="24"/>
          <w:lang w:val="ka-GE"/>
        </w:rPr>
        <w:t xml:space="preserve">ჩართულ მხარეებს წარმოადგენენ: </w:t>
      </w:r>
    </w:p>
    <w:p w14:paraId="76098170" w14:textId="77777777" w:rsidR="00A6294B" w:rsidRPr="009D1449" w:rsidRDefault="00A6294B" w:rsidP="0019646D">
      <w:pPr>
        <w:pStyle w:val="ListParagraph"/>
        <w:numPr>
          <w:ilvl w:val="0"/>
          <w:numId w:val="44"/>
        </w:numPr>
        <w:spacing w:after="200" w:line="276" w:lineRule="auto"/>
        <w:rPr>
          <w:rFonts w:ascii="Sylfaen" w:hAnsi="Sylfaen"/>
          <w:sz w:val="24"/>
          <w:szCs w:val="24"/>
          <w:lang w:val="ka-GE"/>
        </w:rPr>
      </w:pPr>
      <w:r w:rsidRPr="009D1449">
        <w:rPr>
          <w:rFonts w:ascii="Sylfaen" w:hAnsi="Sylfaen" w:cs="Sylfaen"/>
          <w:sz w:val="24"/>
          <w:szCs w:val="24"/>
          <w:lang w:val="ka-GE"/>
        </w:rPr>
        <w:t>საქართველოს</w:t>
      </w:r>
      <w:r w:rsidRPr="009D1449">
        <w:rPr>
          <w:rFonts w:ascii="Sylfaen" w:hAnsi="Sylfaen"/>
          <w:sz w:val="24"/>
          <w:szCs w:val="24"/>
          <w:lang w:val="ka-GE"/>
        </w:rPr>
        <w:t xml:space="preserve"> შრომის, ჯანმრთელობისა და სოციალური დაცვის სამინისტრო</w:t>
      </w:r>
    </w:p>
    <w:p w14:paraId="65B7A4C4" w14:textId="77777777" w:rsidR="00A6294B" w:rsidRPr="009D1449" w:rsidRDefault="00A6294B" w:rsidP="0019646D">
      <w:pPr>
        <w:pStyle w:val="ListParagraph"/>
        <w:numPr>
          <w:ilvl w:val="0"/>
          <w:numId w:val="44"/>
        </w:numPr>
        <w:spacing w:after="200" w:line="276" w:lineRule="auto"/>
        <w:rPr>
          <w:rFonts w:ascii="Sylfaen" w:hAnsi="Sylfaen"/>
          <w:sz w:val="24"/>
          <w:szCs w:val="24"/>
          <w:lang w:val="ka-GE"/>
        </w:rPr>
      </w:pPr>
      <w:r w:rsidRPr="009D1449">
        <w:rPr>
          <w:rFonts w:ascii="Sylfaen" w:hAnsi="Sylfaen"/>
          <w:sz w:val="24"/>
          <w:szCs w:val="24"/>
          <w:lang w:val="ka-GE"/>
        </w:rPr>
        <w:t>დაავადებათა კონტროლისა და საზოგადოებრივი ჯანმრთელობის ეროვნული ცენტრი</w:t>
      </w:r>
    </w:p>
    <w:p w14:paraId="5138CF70" w14:textId="77777777" w:rsidR="00A6294B" w:rsidRPr="009D1449" w:rsidRDefault="00A6294B" w:rsidP="0019646D">
      <w:pPr>
        <w:pStyle w:val="ListParagraph"/>
        <w:numPr>
          <w:ilvl w:val="0"/>
          <w:numId w:val="44"/>
        </w:numPr>
        <w:spacing w:after="200" w:line="276" w:lineRule="auto"/>
        <w:rPr>
          <w:rFonts w:ascii="Sylfaen" w:hAnsi="Sylfaen"/>
          <w:sz w:val="24"/>
          <w:szCs w:val="24"/>
          <w:lang w:val="ka-GE"/>
        </w:rPr>
      </w:pPr>
      <w:r w:rsidRPr="009D1449">
        <w:rPr>
          <w:rFonts w:ascii="Sylfaen" w:hAnsi="Sylfaen"/>
          <w:sz w:val="24"/>
          <w:szCs w:val="24"/>
          <w:lang w:val="ka-GE"/>
        </w:rPr>
        <w:t>სოციალური მომსახურების სააგენტო</w:t>
      </w:r>
    </w:p>
    <w:p w14:paraId="0B7AEC88" w14:textId="77777777" w:rsidR="00A6294B" w:rsidRPr="009D1449" w:rsidRDefault="00A6294B" w:rsidP="009D1449">
      <w:pPr>
        <w:pStyle w:val="ListParagraph"/>
        <w:numPr>
          <w:ilvl w:val="0"/>
          <w:numId w:val="44"/>
        </w:numPr>
        <w:spacing w:line="276" w:lineRule="auto"/>
        <w:rPr>
          <w:rFonts w:ascii="Sylfaen" w:hAnsi="Sylfaen"/>
          <w:sz w:val="24"/>
          <w:szCs w:val="24"/>
          <w:lang w:val="ka-GE"/>
        </w:rPr>
      </w:pPr>
      <w:r w:rsidRPr="009D1449">
        <w:rPr>
          <w:rFonts w:ascii="Sylfaen" w:hAnsi="Sylfaen"/>
          <w:sz w:val="24"/>
          <w:szCs w:val="24"/>
          <w:lang w:val="ka-GE"/>
        </w:rPr>
        <w:t xml:space="preserve">ნებისმიერი დაინტერესებული პირი  </w:t>
      </w:r>
    </w:p>
    <w:p w14:paraId="1A234589" w14:textId="667B3E43" w:rsidR="00A6294B" w:rsidRPr="009D1449" w:rsidRDefault="00A6294B" w:rsidP="009D1449">
      <w:pPr>
        <w:ind w:firstLine="360"/>
        <w:rPr>
          <w:rFonts w:ascii="Sylfaen" w:hAnsi="Sylfaen"/>
          <w:sz w:val="24"/>
          <w:szCs w:val="24"/>
          <w:lang w:val="ka-GE"/>
        </w:rPr>
      </w:pPr>
      <w:r w:rsidRPr="009D1449">
        <w:rPr>
          <w:rFonts w:ascii="Sylfaen" w:hAnsi="Sylfaen" w:cs="Sylfaen"/>
          <w:sz w:val="24"/>
          <w:szCs w:val="24"/>
          <w:lang w:val="ka-GE"/>
        </w:rPr>
        <w:t>ანალიტიკური</w:t>
      </w:r>
      <w:r w:rsidRPr="009D1449">
        <w:rPr>
          <w:rFonts w:ascii="Sylfaen" w:hAnsi="Sylfaen"/>
          <w:sz w:val="24"/>
          <w:szCs w:val="24"/>
          <w:lang w:val="ka-GE"/>
        </w:rPr>
        <w:t xml:space="preserve"> ინსტრუმენტის მომხმარებლების როლები </w:t>
      </w:r>
      <w:r w:rsidR="00CB3EBA" w:rsidRPr="009D1449">
        <w:rPr>
          <w:rFonts w:ascii="Sylfaen" w:hAnsi="Sylfaen"/>
          <w:sz w:val="24"/>
          <w:szCs w:val="24"/>
          <w:lang w:val="ka-GE"/>
        </w:rPr>
        <w:t>იყოფა</w:t>
      </w:r>
      <w:r w:rsidRPr="009D1449">
        <w:rPr>
          <w:rFonts w:ascii="Sylfaen" w:hAnsi="Sylfaen"/>
          <w:sz w:val="24"/>
          <w:szCs w:val="24"/>
          <w:lang w:val="ka-GE"/>
        </w:rPr>
        <w:t xml:space="preserve"> შემდეგ კატეგორიებად (ჯგუფებად):</w:t>
      </w:r>
    </w:p>
    <w:p w14:paraId="73C8F15D" w14:textId="77777777" w:rsidR="009D1449" w:rsidRPr="009D1449" w:rsidRDefault="009D1449" w:rsidP="009D1449">
      <w:pPr>
        <w:ind w:firstLine="360"/>
        <w:rPr>
          <w:rFonts w:ascii="Sylfaen" w:hAnsi="Sylfaen"/>
          <w:sz w:val="24"/>
          <w:szCs w:val="24"/>
          <w:lang w:val="ka-GE"/>
        </w:rPr>
      </w:pPr>
    </w:p>
    <w:p w14:paraId="6F4501CA" w14:textId="67FE2AB1" w:rsidR="00A6294B" w:rsidRPr="009D1449" w:rsidRDefault="00A6294B" w:rsidP="009D1449">
      <w:pPr>
        <w:pStyle w:val="ListParagraph"/>
        <w:numPr>
          <w:ilvl w:val="0"/>
          <w:numId w:val="45"/>
        </w:numPr>
        <w:spacing w:line="276" w:lineRule="auto"/>
        <w:rPr>
          <w:rFonts w:ascii="Sylfaen" w:hAnsi="Sylfaen"/>
          <w:sz w:val="24"/>
          <w:szCs w:val="24"/>
          <w:lang w:val="ka-GE"/>
        </w:rPr>
      </w:pPr>
      <w:r w:rsidRPr="009D1449">
        <w:rPr>
          <w:rFonts w:ascii="Sylfaen" w:hAnsi="Sylfaen"/>
          <w:sz w:val="24"/>
          <w:szCs w:val="24"/>
          <w:lang w:val="ka-GE"/>
        </w:rPr>
        <w:t>ადმინისტრატორი</w:t>
      </w:r>
      <w:r w:rsidR="00CB3EBA" w:rsidRPr="009D1449">
        <w:rPr>
          <w:rFonts w:ascii="Sylfaen" w:hAnsi="Sylfaen"/>
          <w:sz w:val="24"/>
          <w:szCs w:val="24"/>
          <w:lang w:val="ka-GE"/>
        </w:rPr>
        <w:t xml:space="preserve"> - </w:t>
      </w:r>
      <w:r w:rsidR="00CB3EBA" w:rsidRPr="009D1449">
        <w:rPr>
          <w:rFonts w:ascii="Sylfaen" w:hAnsi="Sylfaen"/>
          <w:b/>
          <w:sz w:val="24"/>
          <w:szCs w:val="24"/>
          <w:lang w:val="ka-GE"/>
        </w:rPr>
        <w:t>დაავადებათა კონტროლისა და საზოგადოებრივი ჯანმრთელობის ეროვნული ცენტრის</w:t>
      </w:r>
      <w:r w:rsidR="00EA7192">
        <w:rPr>
          <w:rFonts w:ascii="Sylfaen" w:hAnsi="Sylfaen"/>
          <w:b/>
          <w:sz w:val="24"/>
          <w:szCs w:val="24"/>
          <w:lang w:val="ka-GE"/>
        </w:rPr>
        <w:t xml:space="preserve"> (</w:t>
      </w:r>
      <w:r w:rsidR="00EA7192">
        <w:rPr>
          <w:rFonts w:ascii="Sylfaen" w:hAnsi="Sylfaen"/>
          <w:b/>
          <w:sz w:val="24"/>
          <w:szCs w:val="24"/>
        </w:rPr>
        <w:t>NCDC</w:t>
      </w:r>
      <w:r w:rsidR="00EA7192">
        <w:rPr>
          <w:rFonts w:ascii="Sylfaen" w:hAnsi="Sylfaen"/>
          <w:b/>
          <w:sz w:val="24"/>
          <w:szCs w:val="24"/>
          <w:lang w:val="ka-GE"/>
        </w:rPr>
        <w:t>)</w:t>
      </w:r>
      <w:r w:rsidR="00CB3EBA" w:rsidRPr="009D1449">
        <w:rPr>
          <w:rFonts w:ascii="Sylfaen" w:hAnsi="Sylfaen"/>
          <w:b/>
          <w:sz w:val="24"/>
          <w:szCs w:val="24"/>
          <w:lang w:val="ka-GE"/>
        </w:rPr>
        <w:t xml:space="preserve">, </w:t>
      </w:r>
      <w:r w:rsidR="00CB3EBA" w:rsidRPr="009D1449">
        <w:rPr>
          <w:rFonts w:ascii="Sylfaen" w:hAnsi="Sylfaen" w:cs="Sylfaen"/>
          <w:b/>
          <w:sz w:val="24"/>
          <w:szCs w:val="24"/>
          <w:lang w:val="ka-GE"/>
        </w:rPr>
        <w:t>საქართველოს</w:t>
      </w:r>
      <w:r w:rsidR="00CB3EBA" w:rsidRPr="009D1449">
        <w:rPr>
          <w:rFonts w:ascii="Sylfaen" w:hAnsi="Sylfaen"/>
          <w:b/>
          <w:sz w:val="24"/>
          <w:szCs w:val="24"/>
          <w:lang w:val="ka-GE"/>
        </w:rPr>
        <w:t xml:space="preserve"> შრომის, ჯანმრთელობისა და სოციალური დაცვის სამინისტროს</w:t>
      </w:r>
      <w:r w:rsidR="00EA7192">
        <w:rPr>
          <w:rFonts w:ascii="Sylfaen" w:hAnsi="Sylfaen"/>
          <w:b/>
          <w:sz w:val="24"/>
          <w:szCs w:val="24"/>
        </w:rPr>
        <w:t xml:space="preserve"> (MoLHSA)</w:t>
      </w:r>
      <w:r w:rsidR="00CB3EBA" w:rsidRPr="009D1449">
        <w:rPr>
          <w:rFonts w:ascii="Sylfaen" w:hAnsi="Sylfaen"/>
          <w:b/>
          <w:sz w:val="24"/>
          <w:szCs w:val="24"/>
          <w:lang w:val="ka-GE"/>
        </w:rPr>
        <w:t xml:space="preserve"> და სოციალური მომსახურების სააგენტოს</w:t>
      </w:r>
      <w:r w:rsidR="00EA7192">
        <w:rPr>
          <w:rFonts w:ascii="Sylfaen" w:hAnsi="Sylfaen"/>
          <w:b/>
          <w:sz w:val="24"/>
          <w:szCs w:val="24"/>
        </w:rPr>
        <w:t xml:space="preserve"> (SSA)</w:t>
      </w:r>
      <w:r w:rsidR="00CB3EBA" w:rsidRPr="009D1449">
        <w:rPr>
          <w:rFonts w:ascii="Sylfaen" w:hAnsi="Sylfaen"/>
          <w:b/>
          <w:sz w:val="24"/>
          <w:szCs w:val="24"/>
          <w:lang w:val="ka-GE"/>
        </w:rPr>
        <w:t xml:space="preserve"> თანამშრომლები</w:t>
      </w:r>
    </w:p>
    <w:p w14:paraId="72241BC2" w14:textId="0BCFCBAE" w:rsidR="00A6294B" w:rsidRPr="009D1449" w:rsidRDefault="00A6294B" w:rsidP="009D1449">
      <w:pPr>
        <w:pStyle w:val="ListParagraph"/>
        <w:ind w:left="360" w:firstLine="360"/>
        <w:jc w:val="both"/>
        <w:rPr>
          <w:rFonts w:ascii="Sylfaen" w:hAnsi="Sylfaen"/>
          <w:sz w:val="24"/>
          <w:szCs w:val="24"/>
          <w:lang w:val="ka-GE"/>
        </w:rPr>
      </w:pPr>
      <w:r w:rsidRPr="009D1449">
        <w:rPr>
          <w:rFonts w:ascii="Sylfaen" w:hAnsi="Sylfaen"/>
          <w:sz w:val="24"/>
          <w:szCs w:val="24"/>
          <w:lang w:val="ka-GE"/>
        </w:rPr>
        <w:t>ადმინისტრატორის როლის მომხმარებელს აქვს შესაძლებლობა შექმნას (დააგენერიროს) სხვადასხვა ანალიტიკური დიაგრამები და გრაფიკული სქემები</w:t>
      </w:r>
      <w:r w:rsidR="009D1449" w:rsidRPr="009D1449">
        <w:rPr>
          <w:rFonts w:ascii="Sylfaen" w:hAnsi="Sylfaen"/>
          <w:sz w:val="24"/>
          <w:szCs w:val="24"/>
          <w:lang w:val="ka-GE"/>
        </w:rPr>
        <w:t>,</w:t>
      </w:r>
      <w:r w:rsidRPr="009D1449">
        <w:rPr>
          <w:rFonts w:ascii="Sylfaen" w:hAnsi="Sylfaen"/>
          <w:sz w:val="24"/>
          <w:szCs w:val="24"/>
          <w:lang w:val="ka-GE"/>
        </w:rPr>
        <w:t xml:space="preserve"> დაამატოს ან წაშალოს სხვადასხვა ტიპის ინდიკატორები</w:t>
      </w:r>
      <w:r w:rsidR="009D1449" w:rsidRPr="009D1449">
        <w:rPr>
          <w:rFonts w:ascii="Sylfaen" w:hAnsi="Sylfaen"/>
          <w:sz w:val="24"/>
          <w:szCs w:val="24"/>
          <w:lang w:val="ka-GE"/>
        </w:rPr>
        <w:t>,</w:t>
      </w:r>
      <w:r w:rsidRPr="009D1449">
        <w:rPr>
          <w:rFonts w:ascii="Sylfaen" w:hAnsi="Sylfaen"/>
          <w:sz w:val="24"/>
          <w:szCs w:val="24"/>
          <w:lang w:val="ka-GE"/>
        </w:rPr>
        <w:t xml:space="preserve"> ასევე შეიტანოს ცვლილება არსებულ ინდიკატორებში </w:t>
      </w:r>
      <w:r w:rsidR="009575AB">
        <w:rPr>
          <w:rFonts w:ascii="Sylfaen" w:hAnsi="Sylfaen"/>
          <w:sz w:val="24"/>
          <w:szCs w:val="24"/>
          <w:lang w:val="ka-GE"/>
        </w:rPr>
        <w:t>და</w:t>
      </w:r>
      <w:r w:rsidR="009575AB" w:rsidRPr="009D1449">
        <w:rPr>
          <w:rFonts w:ascii="Sylfaen" w:hAnsi="Sylfaen"/>
          <w:sz w:val="24"/>
          <w:szCs w:val="24"/>
          <w:lang w:val="ka-GE"/>
        </w:rPr>
        <w:t xml:space="preserve"> </w:t>
      </w:r>
      <w:r w:rsidRPr="009D1449">
        <w:rPr>
          <w:rFonts w:ascii="Sylfaen" w:hAnsi="Sylfaen"/>
          <w:sz w:val="24"/>
          <w:szCs w:val="24"/>
          <w:lang w:val="ka-GE"/>
        </w:rPr>
        <w:t>დიაგრამებში</w:t>
      </w:r>
      <w:r w:rsidR="009575AB">
        <w:rPr>
          <w:rFonts w:ascii="Sylfaen" w:hAnsi="Sylfaen"/>
          <w:sz w:val="24"/>
          <w:szCs w:val="24"/>
          <w:lang w:val="ka-GE"/>
        </w:rPr>
        <w:t>,</w:t>
      </w:r>
      <w:r w:rsidR="009D1449" w:rsidRPr="009D1449">
        <w:rPr>
          <w:rFonts w:ascii="Sylfaen" w:hAnsi="Sylfaen"/>
          <w:sz w:val="24"/>
          <w:szCs w:val="24"/>
          <w:lang w:val="ka-GE"/>
        </w:rPr>
        <w:t xml:space="preserve"> </w:t>
      </w:r>
      <w:r w:rsidR="009575AB">
        <w:rPr>
          <w:rFonts w:ascii="Sylfaen" w:hAnsi="Sylfaen"/>
          <w:sz w:val="24"/>
          <w:szCs w:val="24"/>
          <w:lang w:val="ka-GE"/>
        </w:rPr>
        <w:t>ასევე</w:t>
      </w:r>
      <w:r w:rsidR="009575AB" w:rsidRPr="009D1449">
        <w:rPr>
          <w:rFonts w:ascii="Sylfaen" w:hAnsi="Sylfaen"/>
          <w:sz w:val="24"/>
          <w:szCs w:val="24"/>
          <w:lang w:val="ka-GE"/>
        </w:rPr>
        <w:t xml:space="preserve"> </w:t>
      </w:r>
      <w:r w:rsidRPr="009D1449">
        <w:rPr>
          <w:rFonts w:ascii="Sylfaen" w:hAnsi="Sylfaen"/>
          <w:sz w:val="24"/>
          <w:szCs w:val="24"/>
          <w:lang w:val="ka-GE"/>
        </w:rPr>
        <w:t xml:space="preserve">შექმნას </w:t>
      </w:r>
      <w:r w:rsidR="00CB3EBA" w:rsidRPr="009D1449">
        <w:rPr>
          <w:rFonts w:ascii="Sylfaen" w:hAnsi="Sylfaen"/>
          <w:sz w:val="24"/>
          <w:szCs w:val="24"/>
          <w:lang w:val="ka-GE"/>
        </w:rPr>
        <w:t xml:space="preserve">გრაფიკული ვიზუალიზაციები  </w:t>
      </w:r>
      <w:r w:rsidRPr="009D1449">
        <w:rPr>
          <w:rFonts w:ascii="Sylfaen" w:hAnsi="Sylfaen"/>
          <w:sz w:val="24"/>
          <w:szCs w:val="24"/>
          <w:lang w:val="ka-GE"/>
        </w:rPr>
        <w:t>სხვადასხვა დიაგრამების, სქემების და ანალიტიკის სხვა ინსტრუმენტების მეშვეობით.</w:t>
      </w:r>
    </w:p>
    <w:p w14:paraId="6E49DEE7" w14:textId="77777777" w:rsidR="00A6294B" w:rsidRPr="009D1449" w:rsidRDefault="00A6294B" w:rsidP="00A6294B">
      <w:pPr>
        <w:pStyle w:val="ListParagraph"/>
        <w:ind w:left="1440"/>
        <w:jc w:val="both"/>
        <w:rPr>
          <w:rFonts w:ascii="Sylfaen" w:hAnsi="Sylfaen"/>
          <w:sz w:val="24"/>
          <w:szCs w:val="24"/>
          <w:lang w:val="ka-GE"/>
        </w:rPr>
      </w:pPr>
    </w:p>
    <w:p w14:paraId="22F946D2" w14:textId="7EE0659B" w:rsidR="00A6294B" w:rsidRPr="009D1449" w:rsidRDefault="00A6294B" w:rsidP="00CB3EBA">
      <w:pPr>
        <w:pStyle w:val="ListParagraph"/>
        <w:numPr>
          <w:ilvl w:val="0"/>
          <w:numId w:val="45"/>
        </w:numPr>
        <w:spacing w:after="200" w:line="276" w:lineRule="auto"/>
        <w:rPr>
          <w:rFonts w:ascii="Sylfaen" w:hAnsi="Sylfaen"/>
          <w:b/>
          <w:sz w:val="24"/>
          <w:szCs w:val="24"/>
          <w:lang w:val="ka-GE"/>
        </w:rPr>
      </w:pPr>
      <w:r w:rsidRPr="009D1449">
        <w:rPr>
          <w:rFonts w:ascii="Sylfaen" w:hAnsi="Sylfaen"/>
          <w:sz w:val="24"/>
          <w:szCs w:val="24"/>
          <w:lang w:val="ka-GE"/>
        </w:rPr>
        <w:t xml:space="preserve">დაინტერესებული პირი </w:t>
      </w:r>
      <w:r w:rsidR="00CB3EBA" w:rsidRPr="009D1449">
        <w:rPr>
          <w:rFonts w:ascii="Sylfaen" w:hAnsi="Sylfaen"/>
          <w:sz w:val="24"/>
          <w:szCs w:val="24"/>
          <w:lang w:val="ka-GE"/>
        </w:rPr>
        <w:t xml:space="preserve">- </w:t>
      </w:r>
      <w:r w:rsidRPr="009D1449">
        <w:rPr>
          <w:rFonts w:ascii="Sylfaen" w:hAnsi="Sylfaen"/>
          <w:b/>
          <w:sz w:val="24"/>
          <w:szCs w:val="24"/>
          <w:lang w:val="ka-GE"/>
        </w:rPr>
        <w:t>სამედიცინო დაწესებულება, ექიმი და ა.შ</w:t>
      </w:r>
      <w:r w:rsidR="009D1449" w:rsidRPr="009D1449">
        <w:rPr>
          <w:rFonts w:ascii="Sylfaen" w:hAnsi="Sylfaen"/>
          <w:b/>
          <w:sz w:val="24"/>
          <w:szCs w:val="24"/>
          <w:lang w:val="ka-GE"/>
        </w:rPr>
        <w:t>.</w:t>
      </w:r>
    </w:p>
    <w:p w14:paraId="42E0B026" w14:textId="5506DC06" w:rsidR="00A6294B" w:rsidRPr="009D1449" w:rsidRDefault="00A6294B" w:rsidP="00CB3EBA">
      <w:pPr>
        <w:pStyle w:val="ListParagraph"/>
        <w:ind w:left="360" w:firstLine="360"/>
        <w:jc w:val="both"/>
        <w:rPr>
          <w:rFonts w:ascii="Sylfaen" w:hAnsi="Sylfaen"/>
          <w:sz w:val="24"/>
          <w:szCs w:val="24"/>
          <w:lang w:val="ka-GE"/>
        </w:rPr>
      </w:pPr>
      <w:r w:rsidRPr="009D1449">
        <w:rPr>
          <w:rFonts w:ascii="Sylfaen" w:hAnsi="Sylfaen"/>
          <w:sz w:val="24"/>
          <w:szCs w:val="24"/>
          <w:lang w:val="ka-GE"/>
        </w:rPr>
        <w:t xml:space="preserve">დაინტერესებული პირს აქვს შესაძლებლობა ანალიტიკოსის ინსტრუმენტში შევიდეს ავტორიზაციის გარეშე. მას შეუძლია დაათვალიეროს სხვადასხვა </w:t>
      </w:r>
      <w:r w:rsidR="002463C4" w:rsidRPr="009D1449">
        <w:rPr>
          <w:rFonts w:ascii="Sylfaen" w:hAnsi="Sylfaen"/>
          <w:sz w:val="24"/>
          <w:szCs w:val="24"/>
          <w:lang w:val="ka-GE"/>
        </w:rPr>
        <w:t>ანალიტიკური ინფორმაცია</w:t>
      </w:r>
      <w:r w:rsidR="002463C4">
        <w:rPr>
          <w:rFonts w:ascii="Sylfaen" w:hAnsi="Sylfaen"/>
          <w:sz w:val="24"/>
          <w:szCs w:val="24"/>
          <w:lang w:val="ka-GE"/>
        </w:rPr>
        <w:t xml:space="preserve"> </w:t>
      </w:r>
      <w:r w:rsidRPr="009D1449">
        <w:rPr>
          <w:rFonts w:ascii="Sylfaen" w:hAnsi="Sylfaen"/>
          <w:sz w:val="24"/>
          <w:szCs w:val="24"/>
          <w:lang w:val="ka-GE"/>
        </w:rPr>
        <w:t xml:space="preserve"> </w:t>
      </w:r>
      <w:r w:rsidR="002463C4">
        <w:rPr>
          <w:rFonts w:ascii="Sylfaen" w:hAnsi="Sylfaen"/>
          <w:sz w:val="24"/>
          <w:szCs w:val="24"/>
          <w:lang w:val="ka-GE"/>
        </w:rPr>
        <w:t xml:space="preserve">შესაბამისი </w:t>
      </w:r>
      <w:r w:rsidRPr="009D1449">
        <w:rPr>
          <w:rFonts w:ascii="Sylfaen" w:hAnsi="Sylfaen"/>
          <w:sz w:val="24"/>
          <w:szCs w:val="24"/>
          <w:lang w:val="ka-GE"/>
        </w:rPr>
        <w:t>წყაროს მიხედვით, კონკრეტული დროის პერიოდის,  დიაგრამის, რუ</w:t>
      </w:r>
      <w:r w:rsidR="009D1449" w:rsidRPr="009D1449">
        <w:rPr>
          <w:rFonts w:ascii="Sylfaen" w:hAnsi="Sylfaen"/>
          <w:sz w:val="24"/>
          <w:szCs w:val="24"/>
          <w:lang w:val="ka-GE"/>
        </w:rPr>
        <w:t>კ</w:t>
      </w:r>
      <w:r w:rsidRPr="009D1449">
        <w:rPr>
          <w:rFonts w:ascii="Sylfaen" w:hAnsi="Sylfaen"/>
          <w:sz w:val="24"/>
          <w:szCs w:val="24"/>
          <w:lang w:val="ka-GE"/>
        </w:rPr>
        <w:t>ის ან სქემის არჩევით</w:t>
      </w:r>
      <w:r w:rsidR="002463C4">
        <w:rPr>
          <w:rFonts w:ascii="Sylfaen" w:hAnsi="Sylfaen"/>
          <w:sz w:val="24"/>
          <w:szCs w:val="24"/>
          <w:lang w:val="ka-GE"/>
        </w:rPr>
        <w:t>./</w:t>
      </w:r>
    </w:p>
    <w:p w14:paraId="40D27965" w14:textId="77777777" w:rsidR="00A72CED" w:rsidRPr="00F273DF" w:rsidRDefault="00A72CED" w:rsidP="00A72CED">
      <w:pPr>
        <w:jc w:val="both"/>
        <w:rPr>
          <w:rFonts w:ascii="Sylfaen" w:hAnsi="Sylfaen"/>
          <w:sz w:val="24"/>
          <w:szCs w:val="24"/>
          <w:lang w:val="ka-GE"/>
        </w:rPr>
      </w:pPr>
    </w:p>
    <w:p w14:paraId="6587FE7E" w14:textId="4CA1AC3B" w:rsidR="00302D46" w:rsidRDefault="008128FA" w:rsidP="001F4218">
      <w:pPr>
        <w:jc w:val="both"/>
        <w:rPr>
          <w:rFonts w:ascii="Sylfaen" w:hAnsi="Sylfaen"/>
          <w:sz w:val="24"/>
          <w:szCs w:val="24"/>
          <w:lang w:val="ka-GE"/>
        </w:rPr>
      </w:pPr>
      <w:r>
        <w:object w:dxaOrig="10493" w:dyaOrig="8753" w14:anchorId="5C413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38pt" o:ole="">
            <v:imagedata r:id="rId9" o:title=""/>
          </v:shape>
          <o:OLEObject Type="Embed" ProgID="Visio.Drawing.11" ShapeID="_x0000_i1025" DrawAspect="Content" ObjectID="_1465662162" r:id="rId10"/>
        </w:object>
      </w:r>
    </w:p>
    <w:p w14:paraId="4AFD5BD9" w14:textId="4B5AD94D" w:rsidR="00BB083C" w:rsidRDefault="00BB083C" w:rsidP="009D1449">
      <w:pPr>
        <w:pStyle w:val="Heading1"/>
        <w:numPr>
          <w:ilvl w:val="0"/>
          <w:numId w:val="12"/>
        </w:numPr>
        <w:spacing w:after="0" w:line="276" w:lineRule="auto"/>
        <w:rPr>
          <w:rFonts w:ascii="Sylfaen" w:hAnsi="Sylfaen"/>
          <w:lang w:val="ka-GE"/>
        </w:rPr>
      </w:pPr>
      <w:bookmarkStart w:id="4" w:name="_Toc389065912"/>
      <w:r w:rsidRPr="004325E4">
        <w:rPr>
          <w:rFonts w:ascii="Sylfaen" w:hAnsi="Sylfaen"/>
        </w:rPr>
        <w:t>სისტემის</w:t>
      </w:r>
      <w:r>
        <w:rPr>
          <w:rFonts w:ascii="Sylfaen" w:hAnsi="Sylfaen"/>
          <w:lang w:val="ka-GE"/>
        </w:rPr>
        <w:t xml:space="preserve"> ფუნქციონალის აღწერა</w:t>
      </w:r>
      <w:bookmarkEnd w:id="4"/>
    </w:p>
    <w:p w14:paraId="15F68C0A" w14:textId="4B6BE30F" w:rsidR="003F6F47" w:rsidRDefault="003F6F47" w:rsidP="009D1449">
      <w:pPr>
        <w:ind w:firstLine="720"/>
        <w:jc w:val="both"/>
        <w:rPr>
          <w:rFonts w:ascii="Sylfaen" w:hAnsi="Sylfaen"/>
          <w:sz w:val="24"/>
          <w:szCs w:val="24"/>
          <w:lang w:val="ka-GE"/>
        </w:rPr>
      </w:pPr>
      <w:r>
        <w:rPr>
          <w:rFonts w:ascii="Sylfaen" w:hAnsi="Sylfaen"/>
          <w:sz w:val="24"/>
          <w:szCs w:val="24"/>
          <w:lang w:val="ka-GE"/>
        </w:rPr>
        <w:t>ანალიტიკის მოდული წარმო</w:t>
      </w:r>
      <w:r w:rsidR="0019646D">
        <w:rPr>
          <w:rFonts w:ascii="Sylfaen" w:hAnsi="Sylfaen"/>
          <w:sz w:val="24"/>
          <w:szCs w:val="24"/>
          <w:lang w:val="ka-GE"/>
        </w:rPr>
        <w:t xml:space="preserve">დგენილია </w:t>
      </w:r>
      <w:r>
        <w:rPr>
          <w:rFonts w:ascii="Sylfaen" w:hAnsi="Sylfaen"/>
          <w:sz w:val="24"/>
          <w:szCs w:val="24"/>
          <w:lang w:val="ka-GE"/>
        </w:rPr>
        <w:t>2 ძირითადი ბიზნეს პროცესის ერთობლიობით:</w:t>
      </w:r>
    </w:p>
    <w:p w14:paraId="2E67110F" w14:textId="104017A8" w:rsidR="003F6F47" w:rsidRDefault="003F6F47" w:rsidP="003F6F47">
      <w:pPr>
        <w:pStyle w:val="ListParagraph"/>
        <w:numPr>
          <w:ilvl w:val="1"/>
          <w:numId w:val="42"/>
        </w:numPr>
        <w:rPr>
          <w:rFonts w:ascii="Sylfaen" w:hAnsi="Sylfaen"/>
          <w:sz w:val="24"/>
          <w:szCs w:val="24"/>
          <w:lang w:val="ka-GE"/>
        </w:rPr>
      </w:pPr>
      <w:r>
        <w:rPr>
          <w:rFonts w:ascii="Sylfaen" w:hAnsi="Sylfaen"/>
          <w:sz w:val="24"/>
          <w:szCs w:val="24"/>
          <w:lang w:val="ka-GE"/>
        </w:rPr>
        <w:t>ადმინისტრატორის მიერ ახალი ცხრილების და სტატისტიკური ინფორმაციის რეგისტრაცია და მათი მართვა;</w:t>
      </w:r>
    </w:p>
    <w:p w14:paraId="4306337B" w14:textId="157B952B" w:rsidR="003F6F47" w:rsidRDefault="003F6F47" w:rsidP="003F6F47">
      <w:pPr>
        <w:pStyle w:val="ListParagraph"/>
        <w:numPr>
          <w:ilvl w:val="1"/>
          <w:numId w:val="42"/>
        </w:numPr>
        <w:rPr>
          <w:rFonts w:ascii="Sylfaen" w:hAnsi="Sylfaen"/>
          <w:sz w:val="24"/>
          <w:szCs w:val="24"/>
          <w:lang w:val="ka-GE"/>
        </w:rPr>
      </w:pPr>
      <w:r>
        <w:rPr>
          <w:rFonts w:ascii="Sylfaen" w:hAnsi="Sylfaen"/>
          <w:sz w:val="24"/>
          <w:szCs w:val="24"/>
          <w:lang w:val="ka-GE"/>
        </w:rPr>
        <w:t xml:space="preserve">დაინტერესებული პირის მიერ მოდულში რეგისტრირებული სტატისტიკური ინფორმაციის </w:t>
      </w:r>
      <w:r w:rsidR="00E708C4">
        <w:rPr>
          <w:rFonts w:ascii="Sylfaen" w:hAnsi="Sylfaen"/>
          <w:sz w:val="24"/>
          <w:szCs w:val="24"/>
          <w:lang w:val="ka-GE"/>
        </w:rPr>
        <w:t>დათვალიერება</w:t>
      </w:r>
      <w:r>
        <w:rPr>
          <w:rFonts w:ascii="Sylfaen" w:hAnsi="Sylfaen"/>
          <w:sz w:val="24"/>
          <w:szCs w:val="24"/>
          <w:lang w:val="ka-GE"/>
        </w:rPr>
        <w:t>;</w:t>
      </w:r>
    </w:p>
    <w:p w14:paraId="3761C827" w14:textId="0D48D18B" w:rsidR="003F6F47" w:rsidRDefault="003F6F47" w:rsidP="003F6F47">
      <w:pPr>
        <w:ind w:firstLine="720"/>
        <w:rPr>
          <w:rFonts w:ascii="Sylfaen" w:hAnsi="Sylfaen"/>
          <w:sz w:val="24"/>
          <w:szCs w:val="24"/>
          <w:lang w:val="ka-GE"/>
        </w:rPr>
      </w:pPr>
      <w:r>
        <w:rPr>
          <w:rFonts w:ascii="Sylfaen" w:hAnsi="Sylfaen"/>
          <w:sz w:val="24"/>
          <w:szCs w:val="24"/>
          <w:lang w:val="ka-GE"/>
        </w:rPr>
        <w:t xml:space="preserve">ქვემოთ მოცემულია </w:t>
      </w:r>
      <w:r w:rsidR="00FB679D">
        <w:rPr>
          <w:rFonts w:ascii="Sylfaen" w:hAnsi="Sylfaen"/>
          <w:sz w:val="24"/>
          <w:szCs w:val="24"/>
          <w:lang w:val="ka-GE"/>
        </w:rPr>
        <w:t>ანალიტიკის</w:t>
      </w:r>
      <w:r>
        <w:rPr>
          <w:rFonts w:ascii="Sylfaen" w:hAnsi="Sylfaen"/>
          <w:sz w:val="24"/>
          <w:szCs w:val="24"/>
          <w:lang w:val="ka-GE"/>
        </w:rPr>
        <w:t xml:space="preserve"> მოდულის ზოგადი ფუქციონალური სქემა (ნახ. 2).</w:t>
      </w:r>
    </w:p>
    <w:p w14:paraId="0E8775C8" w14:textId="763D0950" w:rsidR="00FB679D" w:rsidRDefault="009265D5" w:rsidP="009265D5">
      <w:pPr>
        <w:rPr>
          <w:rFonts w:ascii="Sylfaen" w:hAnsi="Sylfaen" w:cs="Sylfaen"/>
          <w:sz w:val="22"/>
          <w:szCs w:val="22"/>
          <w:lang w:val="ka-GE"/>
        </w:rPr>
      </w:pPr>
      <w:r>
        <w:object w:dxaOrig="11247" w:dyaOrig="4703" w14:anchorId="7443A7BA">
          <v:shape id="_x0000_i1026" type="#_x0000_t75" style="width:498pt;height:208.5pt" o:ole="">
            <v:imagedata r:id="rId11" o:title=""/>
          </v:shape>
          <o:OLEObject Type="Embed" ProgID="Visio.Drawing.11" ShapeID="_x0000_i1026" DrawAspect="Content" ObjectID="_1465662163" r:id="rId12"/>
        </w:object>
      </w:r>
    </w:p>
    <w:p w14:paraId="0B54B2C5" w14:textId="77777777" w:rsidR="00BB083C" w:rsidRPr="00BB083C" w:rsidRDefault="00BB083C" w:rsidP="00BB083C">
      <w:pPr>
        <w:rPr>
          <w:rFonts w:ascii="Sylfaen" w:hAnsi="Sylfaen"/>
          <w:lang w:val="ka-GE"/>
        </w:rPr>
      </w:pPr>
    </w:p>
    <w:p w14:paraId="2E53C1AE" w14:textId="59258699" w:rsidR="00C22616" w:rsidRPr="009D1449" w:rsidRDefault="00C22616" w:rsidP="00C22616">
      <w:pPr>
        <w:ind w:firstLine="720"/>
        <w:jc w:val="both"/>
        <w:rPr>
          <w:rFonts w:ascii="Sylfaen" w:hAnsi="Sylfaen" w:cs="Sylfaen"/>
          <w:sz w:val="24"/>
          <w:szCs w:val="24"/>
          <w:lang w:val="ka-GE"/>
        </w:rPr>
      </w:pPr>
      <w:r w:rsidRPr="009D1449">
        <w:rPr>
          <w:rFonts w:ascii="Sylfaen" w:hAnsi="Sylfaen" w:cs="Sylfaen"/>
          <w:sz w:val="24"/>
          <w:szCs w:val="24"/>
          <w:lang w:val="ka-GE"/>
        </w:rPr>
        <w:t xml:space="preserve">მოდულის ფუნქციონალში </w:t>
      </w:r>
      <w:r w:rsidR="0009781C">
        <w:rPr>
          <w:rFonts w:ascii="Sylfaen" w:hAnsi="Sylfaen" w:cs="Sylfaen"/>
          <w:sz w:val="24"/>
          <w:szCs w:val="24"/>
          <w:lang w:val="ka-GE"/>
        </w:rPr>
        <w:t xml:space="preserve">უფრო მეტად </w:t>
      </w:r>
      <w:r w:rsidRPr="009D1449">
        <w:rPr>
          <w:rFonts w:ascii="Sylfaen" w:hAnsi="Sylfaen" w:cs="Sylfaen"/>
          <w:sz w:val="24"/>
          <w:szCs w:val="24"/>
          <w:lang w:val="ka-GE"/>
        </w:rPr>
        <w:t>გარკვევისათვის</w:t>
      </w:r>
      <w:r w:rsidR="0009781C">
        <w:rPr>
          <w:rFonts w:ascii="Sylfaen" w:hAnsi="Sylfaen" w:cs="Sylfaen"/>
          <w:sz w:val="24"/>
          <w:szCs w:val="24"/>
          <w:lang w:val="ka-GE"/>
        </w:rPr>
        <w:t xml:space="preserve"> და </w:t>
      </w:r>
      <w:r w:rsidRPr="009D1449">
        <w:rPr>
          <w:rFonts w:ascii="Sylfaen" w:hAnsi="Sylfaen" w:cs="Sylfaen"/>
          <w:sz w:val="24"/>
          <w:szCs w:val="24"/>
          <w:lang w:val="ka-GE"/>
        </w:rPr>
        <w:t>სამუშაო ინტერფეისების დეტალური განხილვისთვის სასარგებლოა გამოვიყენოთ მოდულისთვის შექმნილი მომხმარებლის სახელმძღვანელოები და ვიდეო გაკვეთილები:</w:t>
      </w:r>
    </w:p>
    <w:p w14:paraId="1B0A499E" w14:textId="77777777" w:rsidR="00BB083C" w:rsidRPr="009D1449" w:rsidRDefault="00BB083C" w:rsidP="001F4218">
      <w:pPr>
        <w:jc w:val="both"/>
        <w:rPr>
          <w:rFonts w:ascii="Sylfaen" w:hAnsi="Sylfaen"/>
          <w:sz w:val="24"/>
          <w:szCs w:val="24"/>
          <w:lang w:val="ka-GE"/>
        </w:rPr>
      </w:pPr>
    </w:p>
    <w:p w14:paraId="0A44A5A1" w14:textId="77777777" w:rsidR="00AF094D" w:rsidRPr="009D1449" w:rsidRDefault="00AF094D" w:rsidP="00AF094D">
      <w:pPr>
        <w:jc w:val="both"/>
        <w:rPr>
          <w:rFonts w:ascii="Sylfaen" w:hAnsi="Sylfaen" w:cs="Sylfaen"/>
          <w:sz w:val="24"/>
          <w:szCs w:val="24"/>
          <w:lang w:val="ka-GE"/>
        </w:rPr>
      </w:pPr>
      <w:r w:rsidRPr="009D1449">
        <w:rPr>
          <w:rFonts w:ascii="Sylfaen" w:hAnsi="Sylfaen" w:cs="Sylfaen"/>
          <w:sz w:val="24"/>
          <w:szCs w:val="24"/>
          <w:lang w:val="ka-GE"/>
        </w:rPr>
        <w:t>ანალიტიკის მოდულის სახელმძღვანელო (ქართულად)</w:t>
      </w:r>
    </w:p>
    <w:p w14:paraId="0692C185" w14:textId="77777777" w:rsidR="00AF094D" w:rsidRPr="009D1449" w:rsidRDefault="00652DD1" w:rsidP="00AF094D">
      <w:pPr>
        <w:rPr>
          <w:rFonts w:ascii="Sylfaen" w:hAnsi="Sylfaen" w:cs="Sylfaen"/>
          <w:sz w:val="24"/>
          <w:szCs w:val="24"/>
          <w:lang w:val="ka-GE"/>
        </w:rPr>
      </w:pPr>
      <w:hyperlink r:id="rId13" w:history="1">
        <w:r w:rsidR="00AF094D" w:rsidRPr="009D1449">
          <w:rPr>
            <w:rStyle w:val="Hyperlink"/>
            <w:rFonts w:ascii="Sylfaen" w:hAnsi="Sylfaen" w:cs="Sylfaen"/>
            <w:sz w:val="24"/>
            <w:szCs w:val="24"/>
            <w:lang w:val="ka-GE"/>
          </w:rPr>
          <w:t>http://ehealth.moh.gov.ge/Hmis/Dashboard/HelpFiles/Dashboards.pdf</w:t>
        </w:r>
      </w:hyperlink>
    </w:p>
    <w:p w14:paraId="1CE94B75" w14:textId="77777777" w:rsidR="00C22616" w:rsidRPr="00302D46" w:rsidRDefault="00C22616" w:rsidP="001F4218">
      <w:pPr>
        <w:jc w:val="both"/>
        <w:rPr>
          <w:rFonts w:ascii="Sylfaen" w:hAnsi="Sylfaen"/>
          <w:sz w:val="24"/>
          <w:szCs w:val="24"/>
          <w:lang w:val="ka-GE"/>
        </w:rPr>
      </w:pPr>
    </w:p>
    <w:p w14:paraId="2D3B09B5" w14:textId="77777777" w:rsidR="00E80743" w:rsidRDefault="004325E4">
      <w:pPr>
        <w:pStyle w:val="Heading1"/>
        <w:numPr>
          <w:ilvl w:val="0"/>
          <w:numId w:val="12"/>
        </w:numPr>
        <w:spacing w:before="200" w:after="200" w:line="276" w:lineRule="auto"/>
        <w:rPr>
          <w:rFonts w:ascii="Sylfaen" w:hAnsi="Sylfaen"/>
          <w:lang w:val="ka-GE"/>
        </w:rPr>
      </w:pPr>
      <w:bookmarkStart w:id="5" w:name="_Toc389065913"/>
      <w:bookmarkEnd w:id="2"/>
      <w:r w:rsidRPr="004325E4">
        <w:rPr>
          <w:rFonts w:ascii="Sylfaen" w:hAnsi="Sylfaen"/>
        </w:rPr>
        <w:t>სისტემის</w:t>
      </w:r>
      <w:r w:rsidR="00884F31">
        <w:rPr>
          <w:rFonts w:ascii="Sylfaen" w:hAnsi="Sylfaen"/>
          <w:lang w:val="ka-GE"/>
        </w:rPr>
        <w:t xml:space="preserve"> </w:t>
      </w:r>
      <w:r w:rsidRPr="004325E4">
        <w:rPr>
          <w:rFonts w:ascii="Sylfaen" w:hAnsi="Sylfaen"/>
        </w:rPr>
        <w:t>არქიტექტურა</w:t>
      </w:r>
      <w:bookmarkEnd w:id="5"/>
    </w:p>
    <w:p w14:paraId="6098AC3C" w14:textId="3F93881D" w:rsidR="00282D6D" w:rsidRPr="00494DB4" w:rsidRDefault="00282D6D" w:rsidP="00282D6D">
      <w:pPr>
        <w:ind w:firstLine="426"/>
        <w:jc w:val="both"/>
        <w:rPr>
          <w:rFonts w:ascii="Sylfaen" w:hAnsi="Sylfaen"/>
          <w:sz w:val="24"/>
          <w:szCs w:val="24"/>
          <w:lang w:val="ka-GE"/>
        </w:rPr>
      </w:pPr>
      <w:bookmarkStart w:id="6" w:name="OLE_LINK19"/>
      <w:bookmarkStart w:id="7" w:name="OLE_LINK18"/>
      <w:bookmarkStart w:id="8" w:name="OLE_LINK17"/>
      <w:r>
        <w:rPr>
          <w:rFonts w:ascii="Sylfaen" w:hAnsi="Sylfaen" w:cs="Sylfaen"/>
          <w:sz w:val="24"/>
          <w:szCs w:val="24"/>
          <w:lang w:val="ka-GE"/>
        </w:rPr>
        <w:t>ანალიტიკური</w:t>
      </w:r>
      <w:r>
        <w:rPr>
          <w:rFonts w:ascii="Sylfaen" w:hAnsi="Sylfaen"/>
          <w:sz w:val="24"/>
          <w:szCs w:val="24"/>
          <w:lang w:val="ka-GE"/>
        </w:rPr>
        <w:t xml:space="preserve"> მოდული რეალიზებულია web  ტექნოლოგიების გამოყენებით. საქართველოს შრომის, ჯანმრთელობისა და სოციალური დაცვის სამინისტროს IT დეპარტამენტის რეკომენდაციების შესაბამისად აღნიშნული მოდული გაფორმდა როგორც web პროექტი (საინფორმაციო სისტემა) და </w:t>
      </w:r>
      <w:bookmarkEnd w:id="6"/>
      <w:bookmarkEnd w:id="7"/>
      <w:bookmarkEnd w:id="8"/>
      <w:r>
        <w:rPr>
          <w:rFonts w:ascii="Sylfaen" w:hAnsi="Sylfaen"/>
          <w:sz w:val="24"/>
          <w:szCs w:val="24"/>
          <w:lang w:val="ka-GE"/>
        </w:rPr>
        <w:t xml:space="preserve">განთავსებულია </w:t>
      </w:r>
      <w:r>
        <w:rPr>
          <w:rFonts w:ascii="Sylfaen" w:hAnsi="Sylfaen" w:cs="Sylfaen"/>
          <w:sz w:val="24"/>
          <w:szCs w:val="24"/>
          <w:lang w:val="ka-GE"/>
        </w:rPr>
        <w:t>ინტერნეტში</w:t>
      </w:r>
      <w:r>
        <w:rPr>
          <w:rFonts w:ascii="Sylfaen" w:hAnsi="Sylfaen"/>
          <w:sz w:val="24"/>
          <w:szCs w:val="24"/>
          <w:lang w:val="ka-GE"/>
        </w:rPr>
        <w:t xml:space="preserve"> </w:t>
      </w:r>
      <w:r w:rsidR="009D1449">
        <w:rPr>
          <w:rFonts w:ascii="Sylfaen" w:hAnsi="Sylfaen"/>
          <w:sz w:val="24"/>
          <w:szCs w:val="24"/>
          <w:lang w:val="ka-GE"/>
        </w:rPr>
        <w:t xml:space="preserve">პორტალზე - </w:t>
      </w:r>
      <w:r>
        <w:rPr>
          <w:rFonts w:ascii="Sylfaen" w:hAnsi="Sylfaen"/>
          <w:sz w:val="24"/>
          <w:szCs w:val="24"/>
          <w:lang w:val="ka-GE"/>
        </w:rPr>
        <w:t xml:space="preserve">,,ელექტრონული </w:t>
      </w:r>
      <w:r>
        <w:rPr>
          <w:rFonts w:ascii="Sylfaen" w:hAnsi="Sylfaen" w:cs="Sylfaen"/>
          <w:sz w:val="24"/>
          <w:szCs w:val="24"/>
          <w:lang w:val="ka-GE"/>
        </w:rPr>
        <w:t>ჯანდაცვა</w:t>
      </w:r>
      <w:r w:rsidR="009D1449">
        <w:rPr>
          <w:rFonts w:ascii="Sylfaen" w:hAnsi="Sylfaen"/>
          <w:sz w:val="24"/>
          <w:szCs w:val="24"/>
          <w:lang w:val="ka-GE"/>
        </w:rPr>
        <w:t>”</w:t>
      </w:r>
      <w:r>
        <w:rPr>
          <w:rFonts w:ascii="Sylfaen" w:hAnsi="Sylfaen"/>
          <w:sz w:val="24"/>
          <w:szCs w:val="24"/>
          <w:lang w:val="ka-GE"/>
        </w:rPr>
        <w:t xml:space="preserve"> ჯანმრთელობის დაცვის პროგრამების </w:t>
      </w:r>
      <w:r w:rsidR="009D1449">
        <w:rPr>
          <w:rFonts w:ascii="Sylfaen" w:hAnsi="Sylfaen"/>
          <w:sz w:val="24"/>
          <w:szCs w:val="24"/>
          <w:lang w:val="ka-GE"/>
        </w:rPr>
        <w:t>,,</w:t>
      </w:r>
      <w:r>
        <w:rPr>
          <w:rFonts w:ascii="Sylfaen" w:hAnsi="Sylfaen"/>
          <w:sz w:val="24"/>
          <w:szCs w:val="24"/>
          <w:lang w:val="ka-GE"/>
        </w:rPr>
        <w:t>დამხმარე მოდულების</w:t>
      </w:r>
      <w:r w:rsidR="005C4C8D" w:rsidRPr="0098393F">
        <w:rPr>
          <w:rFonts w:ascii="Sylfaen" w:hAnsi="Sylfaen"/>
          <w:sz w:val="24"/>
          <w:szCs w:val="24"/>
          <w:lang w:val="ka-GE"/>
        </w:rPr>
        <w:t>”</w:t>
      </w:r>
      <w:r>
        <w:rPr>
          <w:rFonts w:ascii="Sylfaen" w:hAnsi="Sylfaen"/>
          <w:sz w:val="24"/>
          <w:szCs w:val="24"/>
          <w:lang w:val="ka-GE"/>
        </w:rPr>
        <w:t xml:space="preserve"> კატეგორიაში შემდეგ მისამართზე: </w:t>
      </w:r>
      <w:hyperlink r:id="rId14" w:history="1">
        <w:r w:rsidR="0098393F" w:rsidRPr="00494DB4">
          <w:rPr>
            <w:rStyle w:val="Hyperlink"/>
            <w:rFonts w:ascii="Sylfaen" w:hAnsi="Sylfaen"/>
            <w:sz w:val="24"/>
            <w:szCs w:val="24"/>
            <w:lang w:val="ka-GE"/>
          </w:rPr>
          <w:t>http://ehealth.moh.gov.ge/Hmis/Dashboard?languagePair=ka-GE</w:t>
        </w:r>
      </w:hyperlink>
    </w:p>
    <w:p w14:paraId="4E7DD507" w14:textId="061174B3" w:rsidR="00282D6D" w:rsidRDefault="00282D6D" w:rsidP="00282D6D">
      <w:pPr>
        <w:tabs>
          <w:tab w:val="left" w:pos="3007"/>
        </w:tabs>
        <w:rPr>
          <w:rFonts w:ascii="Sylfaen" w:hAnsi="Sylfaen"/>
          <w:lang w:val="ka-GE"/>
        </w:rPr>
      </w:pPr>
      <w:r>
        <w:rPr>
          <w:rFonts w:ascii="Sylfaen" w:hAnsi="Sylfaen"/>
          <w:lang w:val="ka-GE"/>
        </w:rPr>
        <w:tab/>
      </w:r>
    </w:p>
    <w:p w14:paraId="264087E6" w14:textId="77777777" w:rsidR="00FC3E7D" w:rsidRDefault="00FC3E7D" w:rsidP="00FC3E7D">
      <w:pPr>
        <w:pStyle w:val="Heading2"/>
        <w:numPr>
          <w:ilvl w:val="1"/>
          <w:numId w:val="12"/>
        </w:numPr>
        <w:ind w:left="426" w:hanging="426"/>
        <w:rPr>
          <w:rFonts w:ascii="Sylfaen" w:hAnsi="Sylfaen"/>
          <w:sz w:val="24"/>
          <w:szCs w:val="24"/>
          <w:lang w:val="ka-GE"/>
        </w:rPr>
      </w:pPr>
      <w:bookmarkStart w:id="9" w:name="_Toc389065914"/>
      <w:bookmarkEnd w:id="0"/>
      <w:r w:rsidRPr="00AD00D9">
        <w:rPr>
          <w:rFonts w:ascii="Sylfaen" w:hAnsi="Sylfaen"/>
          <w:sz w:val="24"/>
          <w:szCs w:val="24"/>
          <w:lang w:val="ka-GE"/>
        </w:rPr>
        <w:t xml:space="preserve">ლოგიკური </w:t>
      </w:r>
      <w:r w:rsidRPr="001D7240">
        <w:rPr>
          <w:rFonts w:ascii="Sylfaen" w:hAnsi="Sylfaen"/>
          <w:sz w:val="24"/>
          <w:szCs w:val="24"/>
          <w:lang w:val="ka-GE"/>
        </w:rPr>
        <w:t>არქიტექტურა</w:t>
      </w:r>
      <w:bookmarkEnd w:id="9"/>
    </w:p>
    <w:p w14:paraId="14AA4B50" w14:textId="1425306B" w:rsidR="00FC3E7D" w:rsidRPr="009D1449" w:rsidRDefault="00AD5BDD" w:rsidP="00D70526">
      <w:pPr>
        <w:ind w:firstLine="426"/>
        <w:rPr>
          <w:rFonts w:ascii="Sylfaen" w:hAnsi="Sylfaen"/>
          <w:sz w:val="24"/>
          <w:szCs w:val="24"/>
          <w:lang w:val="ka-GE"/>
        </w:rPr>
      </w:pPr>
      <w:r w:rsidRPr="009D1449">
        <w:rPr>
          <w:rFonts w:ascii="Sylfaen" w:hAnsi="Sylfaen"/>
          <w:sz w:val="24"/>
          <w:szCs w:val="24"/>
          <w:lang w:val="ka-GE"/>
        </w:rPr>
        <w:t>ანალიტიკური მოდულის ზოგადი არქიტექტურა წარმოდგენილია შემდეგი დონეების (შრეების) ერთობლიობით:</w:t>
      </w:r>
    </w:p>
    <w:p w14:paraId="0F4639D4" w14:textId="37D6F9C0" w:rsidR="00AD5BDD" w:rsidRPr="009D1449" w:rsidRDefault="00AD5BDD" w:rsidP="00AD5BDD">
      <w:pPr>
        <w:pStyle w:val="ListParagraph"/>
        <w:numPr>
          <w:ilvl w:val="0"/>
          <w:numId w:val="38"/>
        </w:numPr>
        <w:rPr>
          <w:rFonts w:ascii="Sylfaen" w:hAnsi="Sylfaen"/>
          <w:sz w:val="24"/>
          <w:szCs w:val="24"/>
          <w:lang w:val="ka-GE"/>
        </w:rPr>
      </w:pPr>
      <w:r w:rsidRPr="009D1449">
        <w:rPr>
          <w:rFonts w:ascii="Sylfaen" w:hAnsi="Sylfaen"/>
          <w:sz w:val="24"/>
          <w:szCs w:val="24"/>
          <w:lang w:val="ka-GE"/>
        </w:rPr>
        <w:t>პრეზენტაციის დონე (</w:t>
      </w:r>
      <w:r w:rsidRPr="009D1449">
        <w:rPr>
          <w:rFonts w:ascii="Sylfaen" w:hAnsi="Sylfaen"/>
          <w:sz w:val="24"/>
          <w:szCs w:val="24"/>
        </w:rPr>
        <w:t xml:space="preserve">Web </w:t>
      </w:r>
      <w:r w:rsidRPr="009D1449">
        <w:rPr>
          <w:rFonts w:ascii="Sylfaen" w:hAnsi="Sylfaen"/>
          <w:sz w:val="24"/>
          <w:szCs w:val="24"/>
          <w:lang w:val="ka-GE"/>
        </w:rPr>
        <w:t xml:space="preserve">და </w:t>
      </w:r>
      <w:r w:rsidRPr="009D1449">
        <w:rPr>
          <w:rFonts w:ascii="Sylfaen" w:hAnsi="Sylfaen"/>
          <w:sz w:val="24"/>
          <w:szCs w:val="24"/>
        </w:rPr>
        <w:t>Silverlight</w:t>
      </w:r>
      <w:r w:rsidRPr="009D1449">
        <w:rPr>
          <w:rFonts w:ascii="Sylfaen" w:hAnsi="Sylfaen"/>
          <w:sz w:val="24"/>
          <w:szCs w:val="24"/>
          <w:lang w:val="ka-GE"/>
        </w:rPr>
        <w:t>)</w:t>
      </w:r>
      <w:r w:rsidR="002E45A6" w:rsidRPr="009D1449">
        <w:rPr>
          <w:rFonts w:ascii="Sylfaen" w:hAnsi="Sylfaen"/>
          <w:sz w:val="24"/>
          <w:szCs w:val="24"/>
          <w:lang w:val="ka-GE"/>
        </w:rPr>
        <w:t>;</w:t>
      </w:r>
    </w:p>
    <w:p w14:paraId="6114EEC7" w14:textId="4D37F951" w:rsidR="00AD5BDD" w:rsidRPr="009D1449" w:rsidRDefault="00AD5BDD" w:rsidP="00AD5BDD">
      <w:pPr>
        <w:pStyle w:val="ListParagraph"/>
        <w:numPr>
          <w:ilvl w:val="0"/>
          <w:numId w:val="38"/>
        </w:numPr>
        <w:rPr>
          <w:rFonts w:ascii="Sylfaen" w:hAnsi="Sylfaen"/>
          <w:sz w:val="24"/>
          <w:szCs w:val="24"/>
          <w:lang w:val="ka-GE"/>
        </w:rPr>
      </w:pPr>
      <w:r w:rsidRPr="009D1449">
        <w:rPr>
          <w:rFonts w:ascii="Sylfaen" w:hAnsi="Sylfaen"/>
          <w:sz w:val="24"/>
          <w:szCs w:val="24"/>
          <w:lang w:val="ka-GE"/>
        </w:rPr>
        <w:t>სერვისების დონე</w:t>
      </w:r>
      <w:r w:rsidR="002E45A6" w:rsidRPr="009D1449">
        <w:rPr>
          <w:rFonts w:ascii="Sylfaen" w:hAnsi="Sylfaen"/>
          <w:sz w:val="24"/>
          <w:szCs w:val="24"/>
          <w:lang w:val="ka-GE"/>
        </w:rPr>
        <w:t>;</w:t>
      </w:r>
    </w:p>
    <w:p w14:paraId="2A1894AF" w14:textId="77646599" w:rsidR="00AD5BDD" w:rsidRPr="009D1449" w:rsidRDefault="00AD5BDD" w:rsidP="00AD5BDD">
      <w:pPr>
        <w:pStyle w:val="ListParagraph"/>
        <w:numPr>
          <w:ilvl w:val="0"/>
          <w:numId w:val="38"/>
        </w:numPr>
        <w:rPr>
          <w:rFonts w:ascii="Sylfaen" w:hAnsi="Sylfaen"/>
          <w:sz w:val="24"/>
          <w:szCs w:val="24"/>
          <w:lang w:val="ka-GE"/>
        </w:rPr>
      </w:pPr>
      <w:r w:rsidRPr="009D1449">
        <w:rPr>
          <w:rFonts w:ascii="Sylfaen" w:hAnsi="Sylfaen"/>
          <w:sz w:val="24"/>
          <w:szCs w:val="24"/>
          <w:lang w:val="ka-GE"/>
        </w:rPr>
        <w:t>ბიზნეს ლოგიკის დონე</w:t>
      </w:r>
      <w:r w:rsidR="002E45A6" w:rsidRPr="009D1449">
        <w:rPr>
          <w:rFonts w:ascii="Sylfaen" w:hAnsi="Sylfaen"/>
          <w:sz w:val="24"/>
          <w:szCs w:val="24"/>
          <w:lang w:val="ka-GE"/>
        </w:rPr>
        <w:t xml:space="preserve"> (</w:t>
      </w:r>
      <w:r w:rsidR="002E45A6" w:rsidRPr="009D1449">
        <w:rPr>
          <w:rFonts w:ascii="Sylfaen" w:hAnsi="Sylfaen"/>
          <w:sz w:val="24"/>
          <w:szCs w:val="24"/>
        </w:rPr>
        <w:t>BLL</w:t>
      </w:r>
      <w:r w:rsidR="002E45A6" w:rsidRPr="009D1449">
        <w:rPr>
          <w:rFonts w:ascii="Sylfaen" w:hAnsi="Sylfaen"/>
          <w:sz w:val="24"/>
          <w:szCs w:val="24"/>
          <w:lang w:val="ka-GE"/>
        </w:rPr>
        <w:t>);</w:t>
      </w:r>
    </w:p>
    <w:p w14:paraId="0EAC7F1D" w14:textId="44BB6E27" w:rsidR="00AD5BDD" w:rsidRPr="009D1449" w:rsidRDefault="00AD5BDD" w:rsidP="00AD5BDD">
      <w:pPr>
        <w:pStyle w:val="ListParagraph"/>
        <w:numPr>
          <w:ilvl w:val="0"/>
          <w:numId w:val="38"/>
        </w:numPr>
        <w:rPr>
          <w:rFonts w:ascii="Sylfaen" w:hAnsi="Sylfaen"/>
          <w:sz w:val="24"/>
          <w:szCs w:val="24"/>
          <w:lang w:val="ka-GE"/>
        </w:rPr>
      </w:pPr>
      <w:r w:rsidRPr="009D1449">
        <w:rPr>
          <w:rFonts w:ascii="Sylfaen" w:hAnsi="Sylfaen"/>
          <w:sz w:val="24"/>
          <w:szCs w:val="24"/>
          <w:lang w:val="ka-GE"/>
        </w:rPr>
        <w:t>მონაცემთა ბაზასთან წვდომის დონე</w:t>
      </w:r>
      <w:r w:rsidR="002E45A6" w:rsidRPr="009D1449">
        <w:rPr>
          <w:rFonts w:ascii="Sylfaen" w:hAnsi="Sylfaen"/>
          <w:sz w:val="24"/>
          <w:szCs w:val="24"/>
          <w:lang w:val="ka-GE"/>
        </w:rPr>
        <w:t xml:space="preserve"> (DAL);</w:t>
      </w:r>
    </w:p>
    <w:p w14:paraId="67CC21A2" w14:textId="71144076" w:rsidR="00AD5BDD" w:rsidRPr="009D1449" w:rsidRDefault="002E45A6" w:rsidP="00AD5BDD">
      <w:pPr>
        <w:pStyle w:val="ListParagraph"/>
        <w:numPr>
          <w:ilvl w:val="0"/>
          <w:numId w:val="38"/>
        </w:numPr>
        <w:rPr>
          <w:rFonts w:ascii="Sylfaen" w:hAnsi="Sylfaen"/>
          <w:sz w:val="24"/>
          <w:szCs w:val="24"/>
          <w:lang w:val="ka-GE"/>
        </w:rPr>
      </w:pPr>
      <w:r w:rsidRPr="009D1449">
        <w:rPr>
          <w:rFonts w:ascii="Sylfaen" w:hAnsi="Sylfaen"/>
          <w:sz w:val="24"/>
          <w:szCs w:val="24"/>
          <w:lang w:val="ka-GE"/>
        </w:rPr>
        <w:t>ავტომატური სერვისები (</w:t>
      </w:r>
      <w:r w:rsidRPr="009D1449">
        <w:rPr>
          <w:rFonts w:ascii="Sylfaen" w:hAnsi="Sylfaen"/>
          <w:sz w:val="24"/>
          <w:szCs w:val="24"/>
        </w:rPr>
        <w:t>Job</w:t>
      </w:r>
      <w:r w:rsidRPr="009D1449">
        <w:rPr>
          <w:rFonts w:ascii="Sylfaen" w:hAnsi="Sylfaen"/>
          <w:sz w:val="24"/>
          <w:szCs w:val="24"/>
          <w:lang w:val="ka-GE"/>
        </w:rPr>
        <w:t>);</w:t>
      </w:r>
    </w:p>
    <w:p w14:paraId="1132E053" w14:textId="441BD90C" w:rsidR="00AD5BDD" w:rsidRPr="009D1449" w:rsidRDefault="00AD5BDD" w:rsidP="00AD5BDD">
      <w:pPr>
        <w:pStyle w:val="ListParagraph"/>
        <w:numPr>
          <w:ilvl w:val="0"/>
          <w:numId w:val="38"/>
        </w:numPr>
        <w:rPr>
          <w:rFonts w:ascii="Sylfaen" w:hAnsi="Sylfaen"/>
          <w:sz w:val="24"/>
          <w:szCs w:val="24"/>
          <w:lang w:val="ka-GE"/>
        </w:rPr>
      </w:pPr>
      <w:r w:rsidRPr="009D1449">
        <w:rPr>
          <w:rFonts w:ascii="Sylfaen" w:hAnsi="Sylfaen"/>
          <w:sz w:val="24"/>
          <w:szCs w:val="24"/>
          <w:lang w:val="ka-GE"/>
        </w:rPr>
        <w:t>მონაცემთა ბაზის დონე</w:t>
      </w:r>
      <w:r w:rsidR="009D1449" w:rsidRPr="009D1449">
        <w:rPr>
          <w:rFonts w:ascii="Sylfaen" w:hAnsi="Sylfaen"/>
          <w:sz w:val="24"/>
          <w:szCs w:val="24"/>
          <w:lang w:val="ka-GE"/>
        </w:rPr>
        <w:t>.</w:t>
      </w:r>
    </w:p>
    <w:p w14:paraId="573AC1C8" w14:textId="77777777" w:rsidR="00A4698F" w:rsidRPr="009D1449" w:rsidRDefault="00A4698F" w:rsidP="00A4698F">
      <w:pPr>
        <w:ind w:left="720" w:firstLine="360"/>
        <w:rPr>
          <w:rFonts w:ascii="Sylfaen" w:hAnsi="Sylfaen"/>
          <w:sz w:val="24"/>
          <w:szCs w:val="24"/>
        </w:rPr>
      </w:pPr>
    </w:p>
    <w:p w14:paraId="260ABA53" w14:textId="7B6289E2" w:rsidR="00AD5BDD" w:rsidRPr="009D1449" w:rsidRDefault="007924C0" w:rsidP="00A4698F">
      <w:pPr>
        <w:ind w:left="720" w:firstLine="360"/>
        <w:rPr>
          <w:rFonts w:ascii="Sylfaen" w:hAnsi="Sylfaen"/>
          <w:sz w:val="24"/>
          <w:szCs w:val="24"/>
          <w:lang w:val="ka-GE"/>
        </w:rPr>
      </w:pPr>
      <w:r w:rsidRPr="009D1449">
        <w:rPr>
          <w:rFonts w:ascii="Sylfaen" w:hAnsi="Sylfaen"/>
          <w:sz w:val="24"/>
          <w:szCs w:val="24"/>
          <w:lang w:val="ka-GE"/>
        </w:rPr>
        <w:lastRenderedPageBreak/>
        <w:t>თითოეულ</w:t>
      </w:r>
      <w:r w:rsidR="00AD5BDD" w:rsidRPr="009D1449">
        <w:rPr>
          <w:rFonts w:ascii="Sylfaen" w:hAnsi="Sylfaen"/>
          <w:sz w:val="24"/>
          <w:szCs w:val="24"/>
          <w:lang w:val="ka-GE"/>
        </w:rPr>
        <w:t xml:space="preserve"> მათგანს აქვს კონრეტული დანიშნულება და ფუნქცია მოდულის ერთიან არქიტექტურაში. ამავე დროს, ეს დონეები მჭიდროდ არიან ერთმანეთთან დაკავშირებული გარკვეული კანონზომიერებით და აქტიურად ცვლიან საჭირო ინფო</w:t>
      </w:r>
      <w:r w:rsidR="009D1449">
        <w:rPr>
          <w:rFonts w:ascii="Sylfaen" w:hAnsi="Sylfaen"/>
          <w:sz w:val="24"/>
          <w:szCs w:val="24"/>
          <w:lang w:val="ka-GE"/>
        </w:rPr>
        <w:t>რ</w:t>
      </w:r>
      <w:r w:rsidR="00AD5BDD" w:rsidRPr="009D1449">
        <w:rPr>
          <w:rFonts w:ascii="Sylfaen" w:hAnsi="Sylfaen"/>
          <w:sz w:val="24"/>
          <w:szCs w:val="24"/>
          <w:lang w:val="ka-GE"/>
        </w:rPr>
        <w:t>მაციულ ნაკადებს.</w:t>
      </w:r>
    </w:p>
    <w:p w14:paraId="2764EA70" w14:textId="77777777" w:rsidR="00F10D98" w:rsidRDefault="00F10D98" w:rsidP="00AD5BDD">
      <w:pPr>
        <w:ind w:left="720"/>
        <w:rPr>
          <w:rFonts w:ascii="Sylfaen" w:hAnsi="Sylfaen"/>
          <w:sz w:val="22"/>
          <w:lang w:val="ka-GE"/>
        </w:rPr>
      </w:pPr>
      <w:bookmarkStart w:id="10" w:name="_GoBack"/>
      <w:bookmarkEnd w:id="10"/>
    </w:p>
    <w:p w14:paraId="6582A4D3" w14:textId="7272677A" w:rsidR="00F10D98" w:rsidRPr="00420184" w:rsidRDefault="00652DD1" w:rsidP="00AD5BDD">
      <w:pPr>
        <w:ind w:left="720"/>
        <w:rPr>
          <w:rFonts w:ascii="Sylfaen" w:hAnsi="Sylfaen"/>
          <w:sz w:val="22"/>
          <w:lang w:val="ka-GE"/>
        </w:rPr>
      </w:pPr>
      <w:r>
        <w:object w:dxaOrig="9274" w:dyaOrig="6708" w14:anchorId="56A434DF">
          <v:shape id="_x0000_i1031" type="#_x0000_t75" style="width:464.25pt;height:350.25pt" o:ole="">
            <v:imagedata r:id="rId15" o:title=""/>
          </v:shape>
          <o:OLEObject Type="Embed" ProgID="Visio.Drawing.11" ShapeID="_x0000_i1031" DrawAspect="Content" ObjectID="_1465662164" r:id="rId16"/>
        </w:object>
      </w:r>
    </w:p>
    <w:p w14:paraId="5A769006" w14:textId="3599E3CA" w:rsidR="00FC3E7D" w:rsidRPr="009D1449" w:rsidRDefault="00FC3E7D" w:rsidP="00466D7F">
      <w:pPr>
        <w:pStyle w:val="Heading2"/>
        <w:numPr>
          <w:ilvl w:val="0"/>
          <w:numId w:val="40"/>
        </w:numPr>
        <w:rPr>
          <w:rFonts w:ascii="Sylfaen" w:hAnsi="Sylfaen" w:cs="Sylfaen"/>
          <w:sz w:val="24"/>
          <w:szCs w:val="24"/>
          <w:lang w:val="ka-GE"/>
        </w:rPr>
      </w:pPr>
      <w:bookmarkStart w:id="11" w:name="_Toc389065915"/>
      <w:r w:rsidRPr="009D1449">
        <w:rPr>
          <w:rFonts w:ascii="Sylfaen" w:hAnsi="Sylfaen" w:cs="Sylfaen"/>
          <w:sz w:val="24"/>
          <w:szCs w:val="24"/>
          <w:lang w:val="ka-GE"/>
        </w:rPr>
        <w:t>პრეზენტაციის</w:t>
      </w:r>
      <w:r w:rsidRPr="009D1449">
        <w:rPr>
          <w:sz w:val="24"/>
          <w:szCs w:val="24"/>
          <w:lang w:val="ka-GE"/>
        </w:rPr>
        <w:t xml:space="preserve"> </w:t>
      </w:r>
      <w:r w:rsidRPr="009D1449">
        <w:rPr>
          <w:rFonts w:ascii="Sylfaen" w:hAnsi="Sylfaen" w:cs="Sylfaen"/>
          <w:sz w:val="24"/>
          <w:szCs w:val="24"/>
          <w:lang w:val="ka-GE"/>
        </w:rPr>
        <w:t>დონე</w:t>
      </w:r>
      <w:bookmarkEnd w:id="11"/>
    </w:p>
    <w:p w14:paraId="118013D8" w14:textId="7BE806D4" w:rsidR="00FC3E7D" w:rsidRPr="009D1449" w:rsidRDefault="001873CE" w:rsidP="009F28D6">
      <w:pPr>
        <w:rPr>
          <w:rFonts w:ascii="Sylfaen" w:hAnsi="Sylfaen" w:cs="Sylfaen"/>
          <w:sz w:val="24"/>
          <w:szCs w:val="24"/>
        </w:rPr>
      </w:pPr>
      <w:r w:rsidRPr="009D1449">
        <w:rPr>
          <w:rFonts w:ascii="Sylfaen" w:hAnsi="Sylfaen" w:cs="Sylfaen"/>
          <w:sz w:val="24"/>
          <w:szCs w:val="24"/>
          <w:lang w:val="ka-GE"/>
        </w:rPr>
        <w:tab/>
        <w:t xml:space="preserve">პრეზენტაციის დონე წარმოადგენს იმ ინტერფეისებისა და სამუშაო ფორმების ერთობლიობას, რომელთა საშუალებითაც მოდულზე </w:t>
      </w:r>
      <w:r w:rsidR="00726D66" w:rsidRPr="009D1449">
        <w:rPr>
          <w:rFonts w:ascii="Sylfaen" w:hAnsi="Sylfaen" w:cs="Sylfaen"/>
          <w:sz w:val="24"/>
          <w:szCs w:val="24"/>
          <w:lang w:val="ka-GE"/>
        </w:rPr>
        <w:t>მუშაობენ</w:t>
      </w:r>
      <w:r w:rsidR="00726D66">
        <w:rPr>
          <w:rFonts w:ascii="Sylfaen" w:hAnsi="Sylfaen" w:cs="Sylfaen"/>
          <w:sz w:val="24"/>
          <w:szCs w:val="24"/>
        </w:rPr>
        <w:t xml:space="preserve"> </w:t>
      </w:r>
      <w:r w:rsidRPr="009D1449">
        <w:rPr>
          <w:rFonts w:ascii="Sylfaen" w:hAnsi="Sylfaen" w:cs="Sylfaen"/>
          <w:sz w:val="24"/>
          <w:szCs w:val="24"/>
          <w:lang w:val="ka-GE"/>
        </w:rPr>
        <w:t xml:space="preserve">სხვადასხვა დაშვების მქონე მომხმარებლები  </w:t>
      </w:r>
      <w:r w:rsidR="00726D66">
        <w:rPr>
          <w:rFonts w:ascii="Sylfaen" w:hAnsi="Sylfaen" w:cs="Sylfaen"/>
          <w:sz w:val="24"/>
          <w:szCs w:val="24"/>
        </w:rPr>
        <w:t xml:space="preserve">. </w:t>
      </w:r>
      <w:r w:rsidR="00726D66">
        <w:rPr>
          <w:rFonts w:ascii="Sylfaen" w:hAnsi="Sylfaen" w:cs="Sylfaen"/>
          <w:sz w:val="24"/>
          <w:szCs w:val="24"/>
          <w:lang w:val="ka-GE"/>
        </w:rPr>
        <w:t>ეს</w:t>
      </w:r>
      <w:r w:rsidR="00726D66" w:rsidRPr="009D1449">
        <w:rPr>
          <w:rFonts w:ascii="Sylfaen" w:hAnsi="Sylfaen" w:cs="Sylfaen"/>
          <w:sz w:val="24"/>
          <w:szCs w:val="24"/>
          <w:lang w:val="ka-GE"/>
        </w:rPr>
        <w:t xml:space="preserve"> </w:t>
      </w:r>
      <w:r w:rsidRPr="009D1449">
        <w:rPr>
          <w:rFonts w:ascii="Sylfaen" w:hAnsi="Sylfaen" w:cs="Sylfaen"/>
          <w:sz w:val="24"/>
          <w:szCs w:val="24"/>
          <w:lang w:val="ka-GE"/>
        </w:rPr>
        <w:t>დონე არის ერთგვარი ფასადი, რომლის გავლითაც ხდება ბიზნეს დონეზე რეალიზებული სცენარების რელური შესრულება და სისტემით ოპერირება.</w:t>
      </w:r>
    </w:p>
    <w:p w14:paraId="770A185C" w14:textId="5AE8161E" w:rsidR="007E38C5" w:rsidRPr="009D1449" w:rsidRDefault="007E38C5" w:rsidP="007E38C5">
      <w:pPr>
        <w:ind w:firstLine="720"/>
        <w:jc w:val="both"/>
        <w:rPr>
          <w:rFonts w:ascii="Sylfaen" w:hAnsi="Sylfaen" w:cs="Sylfaen"/>
          <w:sz w:val="24"/>
          <w:szCs w:val="24"/>
          <w:lang w:val="ka-GE"/>
        </w:rPr>
      </w:pPr>
      <w:r w:rsidRPr="009D1449">
        <w:rPr>
          <w:rFonts w:ascii="Sylfaen" w:hAnsi="Sylfaen" w:cs="Sylfaen"/>
          <w:sz w:val="24"/>
          <w:szCs w:val="24"/>
        </w:rPr>
        <w:t>HMIS-</w:t>
      </w:r>
      <w:r w:rsidRPr="009D1449">
        <w:rPr>
          <w:rFonts w:ascii="Sylfaen" w:hAnsi="Sylfaen" w:cs="Sylfaen"/>
          <w:sz w:val="24"/>
          <w:szCs w:val="24"/>
          <w:lang w:val="ka-GE"/>
        </w:rPr>
        <w:t>ის ფარგლებში რეალიზებული ყველა მოდული სარგებლობს სამუშაო ინტერფეისების საერთო ფუნქციონალური განლაგებით (დიზაინით). ზოგადი კონცეფცია წარმოდგენილია იმ ძირითადი სექციების/უბნების ერთობლიობით, რომლებშიც რეალიზებულია კონკრეტული ფუნქციონალური ქმედებების ნაკრები. უბნები ზოგად კონცეფციაში განაწილებულია შემდეგნაირად:</w:t>
      </w:r>
    </w:p>
    <w:p w14:paraId="55F1EADE" w14:textId="77777777" w:rsidR="00993D99" w:rsidRPr="009D1449" w:rsidRDefault="00993D99" w:rsidP="00993D99">
      <w:pPr>
        <w:pStyle w:val="ListParagraph"/>
        <w:numPr>
          <w:ilvl w:val="0"/>
          <w:numId w:val="22"/>
        </w:numPr>
        <w:jc w:val="both"/>
        <w:rPr>
          <w:rFonts w:ascii="Sylfaen" w:hAnsi="Sylfaen" w:cs="Sylfaen"/>
          <w:sz w:val="24"/>
          <w:szCs w:val="24"/>
          <w:lang w:val="ka-GE"/>
        </w:rPr>
      </w:pPr>
      <w:r w:rsidRPr="009D1449">
        <w:rPr>
          <w:rFonts w:ascii="Sylfaen" w:hAnsi="Sylfaen" w:cs="Sylfaen"/>
          <w:b/>
          <w:sz w:val="24"/>
          <w:szCs w:val="24"/>
          <w:lang w:val="ka-GE"/>
        </w:rPr>
        <w:t>თავსართი/ბოლოსართი (</w:t>
      </w:r>
      <w:r w:rsidRPr="009D1449">
        <w:rPr>
          <w:rFonts w:ascii="Sylfaen" w:hAnsi="Sylfaen" w:cs="Sylfaen"/>
          <w:b/>
          <w:sz w:val="24"/>
          <w:szCs w:val="24"/>
        </w:rPr>
        <w:t>header/footer</w:t>
      </w:r>
      <w:r w:rsidRPr="009D1449">
        <w:rPr>
          <w:rFonts w:ascii="Sylfaen" w:hAnsi="Sylfaen" w:cs="Sylfaen"/>
          <w:b/>
          <w:sz w:val="24"/>
          <w:szCs w:val="24"/>
          <w:lang w:val="ka-GE"/>
        </w:rPr>
        <w:t>)</w:t>
      </w:r>
      <w:r w:rsidRPr="009D1449">
        <w:rPr>
          <w:rFonts w:ascii="Sylfaen" w:hAnsi="Sylfaen" w:cs="Sylfaen"/>
          <w:sz w:val="24"/>
          <w:szCs w:val="24"/>
          <w:lang w:val="ka-GE"/>
        </w:rPr>
        <w:t xml:space="preserve"> (1)</w:t>
      </w:r>
      <w:r w:rsidRPr="009D1449">
        <w:rPr>
          <w:rFonts w:ascii="Sylfaen" w:hAnsi="Sylfaen" w:cs="Sylfaen"/>
          <w:sz w:val="24"/>
          <w:szCs w:val="24"/>
        </w:rPr>
        <w:t xml:space="preserve"> - </w:t>
      </w:r>
      <w:r w:rsidRPr="009D1449">
        <w:rPr>
          <w:rFonts w:ascii="Sylfaen" w:hAnsi="Sylfaen" w:cs="Sylfaen"/>
          <w:sz w:val="24"/>
          <w:szCs w:val="24"/>
          <w:lang w:val="ka-GE"/>
        </w:rPr>
        <w:t xml:space="preserve">გვერდის ამ უბანზე განლაგებულია ის აუცილებელი და სტატიკური კომპონენტები, რომლებიც მოდულის, მის შექმნაში ჩართული მხარეების და კონტაქტების შესახებ ინფორმაციას იძლევიან. ამავე უბნებზე არის მოთავსებული სისტემაში შესული მომხმარებლის პროფილის დათვალიერების, სისტემიდან გამოსვლის და სამუშაო ინტერფეისის ენის შეცვლის ღილაკები. აღნიშნული </w:t>
      </w:r>
      <w:r w:rsidRPr="009D1449">
        <w:rPr>
          <w:rFonts w:ascii="Sylfaen" w:hAnsi="Sylfaen" w:cs="Sylfaen"/>
          <w:sz w:val="24"/>
          <w:szCs w:val="24"/>
          <w:lang w:val="ka-GE"/>
        </w:rPr>
        <w:lastRenderedPageBreak/>
        <w:t>პუნქტები წარმოადგენს მოდულის მინიმალურად აუცილებელ განყოფილებებს მისი გამართული ფუნქციონირებისთვის.</w:t>
      </w:r>
    </w:p>
    <w:p w14:paraId="317F01EC" w14:textId="0E508BDB" w:rsidR="00993D99" w:rsidRPr="009D1449" w:rsidRDefault="00993D99" w:rsidP="00993D99">
      <w:pPr>
        <w:pStyle w:val="ListParagraph"/>
        <w:numPr>
          <w:ilvl w:val="0"/>
          <w:numId w:val="22"/>
        </w:numPr>
        <w:jc w:val="both"/>
        <w:rPr>
          <w:rFonts w:ascii="Sylfaen" w:hAnsi="Sylfaen" w:cs="Sylfaen"/>
          <w:sz w:val="24"/>
          <w:szCs w:val="24"/>
          <w:lang w:val="ka-GE"/>
        </w:rPr>
      </w:pPr>
      <w:r w:rsidRPr="009D1449">
        <w:rPr>
          <w:rFonts w:ascii="Sylfaen" w:hAnsi="Sylfaen" w:cs="Sylfaen"/>
          <w:b/>
          <w:sz w:val="24"/>
          <w:szCs w:val="24"/>
          <w:lang w:val="ka-GE"/>
        </w:rPr>
        <w:t>ნავიგაცია</w:t>
      </w:r>
      <w:r w:rsidRPr="009D1449">
        <w:rPr>
          <w:rFonts w:ascii="Sylfaen" w:hAnsi="Sylfaen" w:cs="Sylfaen"/>
          <w:sz w:val="24"/>
          <w:szCs w:val="24"/>
          <w:lang w:val="ka-GE"/>
        </w:rPr>
        <w:t xml:space="preserve"> (2)</w:t>
      </w:r>
      <w:r w:rsidRPr="009D1449">
        <w:rPr>
          <w:rFonts w:ascii="Sylfaen" w:hAnsi="Sylfaen" w:cs="Sylfaen"/>
          <w:sz w:val="24"/>
          <w:szCs w:val="24"/>
        </w:rPr>
        <w:t xml:space="preserve"> - </w:t>
      </w:r>
      <w:r w:rsidRPr="009D1449">
        <w:rPr>
          <w:rFonts w:ascii="Sylfaen" w:hAnsi="Sylfaen" w:cs="Sylfaen"/>
          <w:sz w:val="24"/>
          <w:szCs w:val="24"/>
          <w:lang w:val="ka-GE"/>
        </w:rPr>
        <w:t>მოდულის ფუნქციონალიდან გამომდინარე</w:t>
      </w:r>
      <w:r w:rsidR="009D1449" w:rsidRPr="009D1449">
        <w:rPr>
          <w:rFonts w:ascii="Sylfaen" w:hAnsi="Sylfaen" w:cs="Sylfaen"/>
          <w:sz w:val="24"/>
          <w:szCs w:val="24"/>
          <w:lang w:val="ka-GE"/>
        </w:rPr>
        <w:t>,</w:t>
      </w:r>
      <w:r w:rsidRPr="009D1449">
        <w:rPr>
          <w:rFonts w:ascii="Sylfaen" w:hAnsi="Sylfaen" w:cs="Sylfaen"/>
          <w:sz w:val="24"/>
          <w:szCs w:val="24"/>
          <w:lang w:val="ka-GE"/>
        </w:rPr>
        <w:t xml:space="preserve"> აღნიშნულ უბანზე განლაგებულია ყველა ის ბმული, რომელიც საშუალებითაც მომხმარებელს ექნება წვდომა მისი დაშვების დონეების შესაბამის </w:t>
      </w:r>
      <w:r w:rsidR="0083161F" w:rsidRPr="009D1449">
        <w:rPr>
          <w:rFonts w:ascii="Sylfaen" w:hAnsi="Sylfaen" w:cs="Sylfaen"/>
          <w:sz w:val="24"/>
          <w:szCs w:val="24"/>
          <w:lang w:val="ka-GE"/>
        </w:rPr>
        <w:t>კატეგორიებზე</w:t>
      </w:r>
      <w:r w:rsidRPr="009D1449">
        <w:rPr>
          <w:rFonts w:ascii="Sylfaen" w:hAnsi="Sylfaen" w:cs="Sylfaen"/>
          <w:sz w:val="24"/>
          <w:szCs w:val="24"/>
          <w:lang w:val="ka-GE"/>
        </w:rPr>
        <w:t xml:space="preserve"> და </w:t>
      </w:r>
      <w:r w:rsidR="0083161F" w:rsidRPr="009D1449">
        <w:rPr>
          <w:rFonts w:ascii="Sylfaen" w:hAnsi="Sylfaen" w:cs="Sylfaen"/>
          <w:sz w:val="24"/>
          <w:szCs w:val="24"/>
          <w:lang w:val="ka-GE"/>
        </w:rPr>
        <w:t>შესაბამის სტატისტიკებზე</w:t>
      </w:r>
      <w:r w:rsidRPr="009D1449">
        <w:rPr>
          <w:rFonts w:ascii="Sylfaen" w:hAnsi="Sylfaen" w:cs="Sylfaen"/>
          <w:sz w:val="24"/>
          <w:szCs w:val="24"/>
          <w:lang w:val="ka-GE"/>
        </w:rPr>
        <w:t>.</w:t>
      </w:r>
    </w:p>
    <w:p w14:paraId="36600E74" w14:textId="1DEC9E81" w:rsidR="0083161F" w:rsidRPr="009D1449" w:rsidRDefault="0083161F" w:rsidP="00993D99">
      <w:pPr>
        <w:pStyle w:val="ListParagraph"/>
        <w:numPr>
          <w:ilvl w:val="0"/>
          <w:numId w:val="22"/>
        </w:numPr>
        <w:jc w:val="both"/>
        <w:rPr>
          <w:rFonts w:ascii="Sylfaen" w:hAnsi="Sylfaen" w:cs="Sylfaen"/>
          <w:sz w:val="24"/>
          <w:szCs w:val="24"/>
          <w:lang w:val="ka-GE"/>
        </w:rPr>
      </w:pPr>
      <w:r w:rsidRPr="009D1449">
        <w:rPr>
          <w:rFonts w:ascii="Sylfaen" w:hAnsi="Sylfaen" w:cs="Sylfaen"/>
          <w:b/>
          <w:sz w:val="24"/>
          <w:szCs w:val="24"/>
          <w:lang w:val="ka-GE"/>
        </w:rPr>
        <w:t>სექტორების ჩართვა/გამორთვა</w:t>
      </w:r>
      <w:r w:rsidRPr="009D1449">
        <w:rPr>
          <w:rFonts w:ascii="Sylfaen" w:hAnsi="Sylfaen" w:cs="Sylfaen"/>
          <w:sz w:val="24"/>
          <w:szCs w:val="24"/>
          <w:lang w:val="ka-GE"/>
        </w:rPr>
        <w:t xml:space="preserve"> (3) </w:t>
      </w:r>
      <w:r w:rsidRPr="009D1449">
        <w:rPr>
          <w:rFonts w:ascii="Sylfaen" w:hAnsi="Sylfaen" w:cs="Sylfaen"/>
          <w:b/>
          <w:sz w:val="24"/>
          <w:szCs w:val="24"/>
          <w:lang w:val="ka-GE"/>
        </w:rPr>
        <w:t xml:space="preserve">- </w:t>
      </w:r>
      <w:r w:rsidRPr="009D1449">
        <w:rPr>
          <w:rFonts w:ascii="Sylfaen" w:hAnsi="Sylfaen" w:cs="Sylfaen"/>
          <w:sz w:val="24"/>
          <w:szCs w:val="24"/>
          <w:lang w:val="ka-GE"/>
        </w:rPr>
        <w:t>მოდულის</w:t>
      </w:r>
      <w:r w:rsidRPr="009D1449">
        <w:rPr>
          <w:rFonts w:ascii="Sylfaen" w:hAnsi="Sylfaen" w:cs="Sylfaen"/>
          <w:b/>
          <w:sz w:val="24"/>
          <w:szCs w:val="24"/>
          <w:lang w:val="ka-GE"/>
        </w:rPr>
        <w:t xml:space="preserve"> </w:t>
      </w:r>
      <w:r w:rsidRPr="009D1449">
        <w:rPr>
          <w:rFonts w:ascii="Sylfaen" w:hAnsi="Sylfaen" w:cs="Sylfaen"/>
          <w:sz w:val="24"/>
          <w:szCs w:val="24"/>
          <w:lang w:val="ka-GE"/>
        </w:rPr>
        <w:t>აღნიშნულ სივრცე</w:t>
      </w:r>
      <w:r w:rsidR="009D1449" w:rsidRPr="009D1449">
        <w:rPr>
          <w:rFonts w:ascii="Sylfaen" w:hAnsi="Sylfaen" w:cs="Sylfaen"/>
          <w:sz w:val="24"/>
          <w:szCs w:val="24"/>
          <w:lang w:val="ka-GE"/>
        </w:rPr>
        <w:t>ზე</w:t>
      </w:r>
      <w:r w:rsidRPr="009D1449">
        <w:rPr>
          <w:rFonts w:ascii="Sylfaen" w:hAnsi="Sylfaen" w:cs="Sylfaen"/>
          <w:sz w:val="24"/>
          <w:szCs w:val="24"/>
          <w:lang w:val="ka-GE"/>
        </w:rPr>
        <w:t xml:space="preserve"> მოცემულია ჩამრთველები, რომელთა გამოყენებითაც დამთვალიერებელს საშუალება ეძლება ჩართოს ან გამორთოს მისთვის სასურველი დიაგრამის უბანი</w:t>
      </w:r>
      <w:r w:rsidR="009D1449" w:rsidRPr="009D1449">
        <w:rPr>
          <w:rFonts w:ascii="Sylfaen" w:hAnsi="Sylfaen" w:cs="Sylfaen"/>
          <w:sz w:val="24"/>
          <w:szCs w:val="24"/>
          <w:lang w:val="ka-GE"/>
        </w:rPr>
        <w:t>;</w:t>
      </w:r>
      <w:r w:rsidRPr="009D1449">
        <w:rPr>
          <w:rFonts w:ascii="Sylfaen" w:hAnsi="Sylfaen" w:cs="Sylfaen"/>
          <w:sz w:val="24"/>
          <w:szCs w:val="24"/>
          <w:lang w:val="ka-GE"/>
        </w:rPr>
        <w:t xml:space="preserve"> მაგალითად</w:t>
      </w:r>
      <w:r w:rsidR="009D1449" w:rsidRPr="009D1449">
        <w:rPr>
          <w:rFonts w:ascii="Sylfaen" w:hAnsi="Sylfaen" w:cs="Sylfaen"/>
          <w:sz w:val="24"/>
          <w:szCs w:val="24"/>
          <w:lang w:val="ka-GE"/>
        </w:rPr>
        <w:t>,</w:t>
      </w:r>
      <w:r w:rsidRPr="009D1449">
        <w:rPr>
          <w:rFonts w:ascii="Sylfaen" w:hAnsi="Sylfaen" w:cs="Sylfaen"/>
          <w:sz w:val="24"/>
          <w:szCs w:val="24"/>
          <w:lang w:val="ka-GE"/>
        </w:rPr>
        <w:t xml:space="preserve"> დატოვოს მხოლოდ რუქა და სექტორალური დიაგრამა, ან გამოაჩინოს ყველა სისტემაში არსებული ანალიტიკური დიაგრამები.</w:t>
      </w:r>
    </w:p>
    <w:p w14:paraId="044291B3" w14:textId="19896A85" w:rsidR="00993D99" w:rsidRPr="009D1449" w:rsidRDefault="00993D99" w:rsidP="00993D99">
      <w:pPr>
        <w:pStyle w:val="ListParagraph"/>
        <w:numPr>
          <w:ilvl w:val="0"/>
          <w:numId w:val="22"/>
        </w:numPr>
        <w:jc w:val="both"/>
        <w:rPr>
          <w:rFonts w:ascii="Sylfaen" w:hAnsi="Sylfaen" w:cs="Sylfaen"/>
          <w:sz w:val="24"/>
          <w:szCs w:val="24"/>
          <w:lang w:val="ka-GE"/>
        </w:rPr>
      </w:pPr>
      <w:r w:rsidRPr="009D1449">
        <w:rPr>
          <w:rFonts w:ascii="Sylfaen" w:hAnsi="Sylfaen" w:cs="Sylfaen"/>
          <w:b/>
          <w:sz w:val="24"/>
          <w:szCs w:val="24"/>
          <w:lang w:val="ka-GE"/>
        </w:rPr>
        <w:t>მოდულის დინამიური ნაწილი</w:t>
      </w:r>
      <w:r w:rsidRPr="009D1449">
        <w:rPr>
          <w:rFonts w:ascii="Sylfaen" w:hAnsi="Sylfaen" w:cs="Sylfaen"/>
          <w:sz w:val="24"/>
          <w:szCs w:val="24"/>
          <w:lang w:val="ka-GE"/>
        </w:rPr>
        <w:t xml:space="preserve"> (</w:t>
      </w:r>
      <w:r w:rsidR="0083161F" w:rsidRPr="009D1449">
        <w:rPr>
          <w:rFonts w:ascii="Sylfaen" w:hAnsi="Sylfaen" w:cs="Sylfaen"/>
          <w:sz w:val="24"/>
          <w:szCs w:val="24"/>
          <w:lang w:val="ka-GE"/>
        </w:rPr>
        <w:t>4</w:t>
      </w:r>
      <w:r w:rsidRPr="009D1449">
        <w:rPr>
          <w:rFonts w:ascii="Sylfaen" w:hAnsi="Sylfaen" w:cs="Sylfaen"/>
          <w:sz w:val="24"/>
          <w:szCs w:val="24"/>
          <w:lang w:val="ka-GE"/>
        </w:rPr>
        <w:t xml:space="preserve">) </w:t>
      </w:r>
      <w:r w:rsidRPr="009D1449">
        <w:rPr>
          <w:rFonts w:ascii="Sylfaen" w:hAnsi="Sylfaen" w:cs="Sylfaen"/>
          <w:b/>
          <w:sz w:val="24"/>
          <w:szCs w:val="24"/>
          <w:lang w:val="ka-GE"/>
        </w:rPr>
        <w:t xml:space="preserve">- </w:t>
      </w:r>
      <w:r w:rsidRPr="009D1449">
        <w:rPr>
          <w:rFonts w:ascii="Sylfaen" w:hAnsi="Sylfaen" w:cs="Sylfaen"/>
          <w:sz w:val="24"/>
          <w:szCs w:val="24"/>
          <w:lang w:val="ka-GE"/>
        </w:rPr>
        <w:t>მოდულის</w:t>
      </w:r>
      <w:r w:rsidRPr="009D1449">
        <w:rPr>
          <w:rFonts w:ascii="Sylfaen" w:hAnsi="Sylfaen" w:cs="Sylfaen"/>
          <w:b/>
          <w:sz w:val="24"/>
          <w:szCs w:val="24"/>
          <w:lang w:val="ka-GE"/>
        </w:rPr>
        <w:t xml:space="preserve"> </w:t>
      </w:r>
      <w:r w:rsidRPr="009D1449">
        <w:rPr>
          <w:rFonts w:ascii="Sylfaen" w:hAnsi="Sylfaen" w:cs="Sylfaen"/>
          <w:sz w:val="24"/>
          <w:szCs w:val="24"/>
          <w:lang w:val="ka-GE"/>
        </w:rPr>
        <w:t xml:space="preserve">აღნიშნული სივრცე მუდმივად ივსება იმ </w:t>
      </w:r>
      <w:r w:rsidR="0083161F" w:rsidRPr="009D1449">
        <w:rPr>
          <w:rFonts w:ascii="Sylfaen" w:hAnsi="Sylfaen" w:cs="Sylfaen"/>
          <w:sz w:val="24"/>
          <w:szCs w:val="24"/>
          <w:lang w:val="ka-GE"/>
        </w:rPr>
        <w:t>იმ ინფორმაციაზე დაყრდნობით დაგენერირებულ გრაფიკული დიაგრამებით</w:t>
      </w:r>
      <w:r w:rsidRPr="009D1449">
        <w:rPr>
          <w:rFonts w:ascii="Sylfaen" w:hAnsi="Sylfaen" w:cs="Sylfaen"/>
          <w:sz w:val="24"/>
          <w:szCs w:val="24"/>
          <w:lang w:val="ka-GE"/>
        </w:rPr>
        <w:t xml:space="preserve">, </w:t>
      </w:r>
      <w:r w:rsidR="00AF212C" w:rsidRPr="009D1449">
        <w:rPr>
          <w:rFonts w:ascii="Sylfaen" w:hAnsi="Sylfaen" w:cs="Sylfaen"/>
          <w:sz w:val="24"/>
          <w:szCs w:val="24"/>
          <w:lang w:val="ka-GE"/>
        </w:rPr>
        <w:t>რომლის</w:t>
      </w:r>
      <w:r w:rsidRPr="009D1449">
        <w:rPr>
          <w:rFonts w:ascii="Sylfaen" w:hAnsi="Sylfaen" w:cs="Sylfaen"/>
          <w:sz w:val="24"/>
          <w:szCs w:val="24"/>
          <w:lang w:val="ka-GE"/>
        </w:rPr>
        <w:t xml:space="preserve"> </w:t>
      </w:r>
      <w:r w:rsidR="0083161F" w:rsidRPr="009D1449">
        <w:rPr>
          <w:rFonts w:ascii="Sylfaen" w:hAnsi="Sylfaen" w:cs="Sylfaen"/>
          <w:sz w:val="24"/>
          <w:szCs w:val="24"/>
          <w:lang w:val="ka-GE"/>
        </w:rPr>
        <w:t>განსაზღვრაც მოხდა მოდული</w:t>
      </w:r>
      <w:r w:rsidR="009D1449" w:rsidRPr="009D1449">
        <w:rPr>
          <w:rFonts w:ascii="Sylfaen" w:hAnsi="Sylfaen" w:cs="Sylfaen"/>
          <w:sz w:val="24"/>
          <w:szCs w:val="24"/>
          <w:lang w:val="ka-GE"/>
        </w:rPr>
        <w:t>ს</w:t>
      </w:r>
      <w:r w:rsidR="0083161F" w:rsidRPr="009D1449">
        <w:rPr>
          <w:rFonts w:ascii="Sylfaen" w:hAnsi="Sylfaen" w:cs="Sylfaen"/>
          <w:sz w:val="24"/>
          <w:szCs w:val="24"/>
          <w:lang w:val="ka-GE"/>
        </w:rPr>
        <w:t xml:space="preserve"> </w:t>
      </w:r>
      <w:r w:rsidRPr="009D1449">
        <w:rPr>
          <w:rFonts w:ascii="Sylfaen" w:hAnsi="Sylfaen" w:cs="Sylfaen"/>
          <w:sz w:val="24"/>
          <w:szCs w:val="24"/>
          <w:lang w:val="ka-GE"/>
        </w:rPr>
        <w:t>(2)</w:t>
      </w:r>
      <w:r w:rsidR="0083161F" w:rsidRPr="009D1449">
        <w:rPr>
          <w:rFonts w:ascii="Sylfaen" w:hAnsi="Sylfaen" w:cs="Sylfaen"/>
          <w:sz w:val="24"/>
          <w:szCs w:val="24"/>
          <w:lang w:val="ka-GE"/>
        </w:rPr>
        <w:t xml:space="preserve"> და (3)</w:t>
      </w:r>
      <w:r w:rsidRPr="009D1449">
        <w:rPr>
          <w:rFonts w:ascii="Sylfaen" w:hAnsi="Sylfaen" w:cs="Sylfaen"/>
          <w:sz w:val="24"/>
          <w:szCs w:val="24"/>
          <w:lang w:val="ka-GE"/>
        </w:rPr>
        <w:t xml:space="preserve"> უბნებიდან</w:t>
      </w:r>
      <w:r w:rsidR="0083161F" w:rsidRPr="009D1449">
        <w:rPr>
          <w:rFonts w:ascii="Sylfaen" w:hAnsi="Sylfaen" w:cs="Sylfaen"/>
          <w:sz w:val="24"/>
          <w:szCs w:val="24"/>
          <w:lang w:val="ka-GE"/>
        </w:rPr>
        <w:t xml:space="preserve"> არჩეული კრიტერიუმების მიხედვით</w:t>
      </w:r>
      <w:r w:rsidRPr="009D1449">
        <w:rPr>
          <w:rFonts w:ascii="Sylfaen" w:hAnsi="Sylfaen" w:cs="Sylfaen"/>
          <w:sz w:val="24"/>
          <w:szCs w:val="24"/>
          <w:lang w:val="ka-GE"/>
        </w:rPr>
        <w:t>. დინამიური ნაწილი მოდულის სამუშაო ინტერფეისის ცენტრალური კომპონენტია, რომლის ფარგლებშიც მიმდინარეობს სისტემის ფუნქციონალით გათვალისწინეული ქმედებების და ბიზნეს პროცესების რეალიზება.</w:t>
      </w:r>
    </w:p>
    <w:p w14:paraId="7D6BF410" w14:textId="77777777" w:rsidR="00993D99" w:rsidRDefault="00993D99" w:rsidP="00AF212C">
      <w:pPr>
        <w:jc w:val="both"/>
        <w:rPr>
          <w:rFonts w:ascii="Sylfaen" w:hAnsi="Sylfaen" w:cs="Sylfaen"/>
          <w:sz w:val="22"/>
          <w:szCs w:val="22"/>
          <w:lang w:val="ka-GE"/>
        </w:rPr>
      </w:pPr>
    </w:p>
    <w:p w14:paraId="0BD81D5D" w14:textId="77777777" w:rsidR="0083161F" w:rsidRDefault="0083161F" w:rsidP="00AF212C">
      <w:pPr>
        <w:jc w:val="both"/>
        <w:rPr>
          <w:rFonts w:ascii="Sylfaen" w:hAnsi="Sylfaen"/>
          <w:noProof/>
          <w:lang w:val="ka-GE" w:eastAsia="ru-RU"/>
        </w:rPr>
      </w:pPr>
    </w:p>
    <w:p w14:paraId="2AAE1478" w14:textId="71502697" w:rsidR="00AF212C" w:rsidRDefault="009C1BE0" w:rsidP="00AF212C">
      <w:pPr>
        <w:jc w:val="both"/>
        <w:rPr>
          <w:rFonts w:ascii="Sylfaen" w:hAnsi="Sylfaen" w:cs="Sylfaen"/>
          <w:sz w:val="22"/>
          <w:szCs w:val="22"/>
          <w:lang w:val="ka-GE"/>
        </w:rPr>
      </w:pPr>
      <w:r>
        <w:rPr>
          <w:noProof/>
          <w:lang w:val="ru-RU" w:eastAsia="ru-RU"/>
        </w:rPr>
        <w:drawing>
          <wp:inline distT="0" distB="0" distL="0" distR="0" wp14:anchorId="49F4EEEF" wp14:editId="7C234D0F">
            <wp:extent cx="6334760" cy="3284220"/>
            <wp:effectExtent l="0" t="0" r="8890" b="0"/>
            <wp:docPr id="5" name="Picture 5" descr="C:\Users\Dit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ito\Desktop\Captur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4760" cy="3284220"/>
                    </a:xfrm>
                    <a:prstGeom prst="rect">
                      <a:avLst/>
                    </a:prstGeom>
                    <a:noFill/>
                    <a:ln>
                      <a:noFill/>
                    </a:ln>
                  </pic:spPr>
                </pic:pic>
              </a:graphicData>
            </a:graphic>
          </wp:inline>
        </w:drawing>
      </w:r>
    </w:p>
    <w:p w14:paraId="1E30C74F" w14:textId="2DD5593C" w:rsidR="00AF212C" w:rsidRPr="009D1449" w:rsidRDefault="00AF212C" w:rsidP="00AF212C">
      <w:pPr>
        <w:ind w:firstLine="720"/>
        <w:jc w:val="both"/>
        <w:rPr>
          <w:rFonts w:ascii="Sylfaen" w:hAnsi="Sylfaen" w:cs="Sylfaen"/>
          <w:sz w:val="24"/>
          <w:szCs w:val="24"/>
          <w:lang w:val="ka-GE"/>
        </w:rPr>
      </w:pPr>
      <w:r w:rsidRPr="009D1449">
        <w:rPr>
          <w:rFonts w:ascii="Sylfaen" w:hAnsi="Sylfaen" w:cs="Sylfaen"/>
          <w:sz w:val="24"/>
          <w:szCs w:val="24"/>
          <w:lang w:val="ka-GE"/>
        </w:rPr>
        <w:t xml:space="preserve">მოდულის ძირითადი მენიუს პუნქტში - ,,დახმარება” განთავსებულია </w:t>
      </w:r>
      <w:r w:rsidR="00726D66">
        <w:rPr>
          <w:rFonts w:ascii="Sylfaen" w:hAnsi="Sylfaen" w:cs="Sylfaen"/>
          <w:sz w:val="24"/>
          <w:szCs w:val="24"/>
          <w:lang w:val="ka-GE"/>
        </w:rPr>
        <w:t xml:space="preserve">ყველა მოდულის </w:t>
      </w:r>
      <w:r w:rsidRPr="009D1449">
        <w:rPr>
          <w:rFonts w:ascii="Sylfaen" w:hAnsi="Sylfaen" w:cs="Sylfaen"/>
          <w:sz w:val="24"/>
          <w:szCs w:val="24"/>
          <w:lang w:val="ka-GE"/>
        </w:rPr>
        <w:t xml:space="preserve">დამატებითი სამომხმარებლო სახელმძღვანელოები, </w:t>
      </w:r>
      <w:r w:rsidR="00726D66">
        <w:rPr>
          <w:rFonts w:ascii="Sylfaen" w:hAnsi="Sylfaen" w:cs="Sylfaen"/>
          <w:sz w:val="24"/>
          <w:szCs w:val="24"/>
          <w:lang w:val="ka-GE"/>
        </w:rPr>
        <w:t xml:space="preserve">სადაც </w:t>
      </w:r>
      <w:r w:rsidRPr="009D1449">
        <w:rPr>
          <w:rFonts w:ascii="Sylfaen" w:hAnsi="Sylfaen" w:cs="Sylfaen"/>
          <w:sz w:val="24"/>
          <w:szCs w:val="24"/>
          <w:lang w:val="ka-GE"/>
        </w:rPr>
        <w:t>სპეციფიკური სამუშაო ინტერფეისები დეტალურად განხილული და აღწერილია</w:t>
      </w:r>
      <w:r w:rsidR="00726D66">
        <w:rPr>
          <w:rFonts w:ascii="Sylfaen" w:hAnsi="Sylfaen" w:cs="Sylfaen"/>
          <w:sz w:val="24"/>
          <w:szCs w:val="24"/>
          <w:lang w:val="ka-GE"/>
        </w:rPr>
        <w:t>:</w:t>
      </w:r>
    </w:p>
    <w:p w14:paraId="458F8D98" w14:textId="6FBDD323" w:rsidR="00570FCE" w:rsidRPr="009D1449" w:rsidRDefault="00C22616" w:rsidP="00570FCE">
      <w:pPr>
        <w:jc w:val="both"/>
        <w:rPr>
          <w:rFonts w:ascii="Sylfaen" w:hAnsi="Sylfaen" w:cs="Sylfaen"/>
          <w:sz w:val="24"/>
          <w:szCs w:val="24"/>
          <w:lang w:val="ka-GE"/>
        </w:rPr>
      </w:pPr>
      <w:r w:rsidRPr="009D1449">
        <w:rPr>
          <w:rFonts w:ascii="Sylfaen" w:hAnsi="Sylfaen" w:cs="Sylfaen"/>
          <w:sz w:val="24"/>
          <w:szCs w:val="24"/>
          <w:lang w:val="ka-GE"/>
        </w:rPr>
        <w:t>ანალიტიკის მოდულის</w:t>
      </w:r>
      <w:r w:rsidR="00570FCE" w:rsidRPr="009D1449">
        <w:rPr>
          <w:rFonts w:ascii="Sylfaen" w:hAnsi="Sylfaen" w:cs="Sylfaen"/>
          <w:sz w:val="24"/>
          <w:szCs w:val="24"/>
          <w:lang w:val="ka-GE"/>
        </w:rPr>
        <w:t xml:space="preserve"> სახელმძღვანელო (ქართულად)</w:t>
      </w:r>
    </w:p>
    <w:p w14:paraId="7985FAE4" w14:textId="28B57659" w:rsidR="00FC3E7D" w:rsidRPr="009D1449" w:rsidRDefault="00652DD1" w:rsidP="009F28D6">
      <w:pPr>
        <w:rPr>
          <w:rFonts w:ascii="Sylfaen" w:hAnsi="Sylfaen" w:cs="Sylfaen"/>
          <w:sz w:val="24"/>
          <w:szCs w:val="24"/>
          <w:lang w:val="ka-GE"/>
        </w:rPr>
      </w:pPr>
      <w:hyperlink r:id="rId18" w:history="1">
        <w:r w:rsidR="00570FCE" w:rsidRPr="009D1449">
          <w:rPr>
            <w:rStyle w:val="Hyperlink"/>
            <w:rFonts w:ascii="Sylfaen" w:hAnsi="Sylfaen" w:cs="Sylfaen"/>
            <w:sz w:val="24"/>
            <w:szCs w:val="24"/>
            <w:lang w:val="ka-GE"/>
          </w:rPr>
          <w:t>http://ehealth.moh.gov.ge/Hmis/Dashboard/HelpFiles/Dashboards.pdf</w:t>
        </w:r>
      </w:hyperlink>
    </w:p>
    <w:p w14:paraId="4213F09D" w14:textId="6BC2BC7B" w:rsidR="00FC3E7D" w:rsidRPr="009D1449" w:rsidRDefault="00FC3E7D" w:rsidP="009F28D6">
      <w:pPr>
        <w:rPr>
          <w:rFonts w:ascii="Sylfaen" w:hAnsi="Sylfaen" w:cs="Sylfaen"/>
          <w:sz w:val="24"/>
          <w:szCs w:val="24"/>
          <w:lang w:val="ka-GE"/>
        </w:rPr>
      </w:pPr>
    </w:p>
    <w:p w14:paraId="30D37A65" w14:textId="09DEC88E" w:rsidR="00C5624E" w:rsidRPr="009D1449" w:rsidRDefault="00C5624E" w:rsidP="00D77E32">
      <w:pPr>
        <w:pStyle w:val="Heading2"/>
        <w:numPr>
          <w:ilvl w:val="0"/>
          <w:numId w:val="22"/>
        </w:numPr>
        <w:rPr>
          <w:rFonts w:ascii="Sylfaen" w:hAnsi="Sylfaen"/>
          <w:sz w:val="24"/>
          <w:szCs w:val="24"/>
          <w:lang w:val="ka-GE"/>
        </w:rPr>
      </w:pPr>
      <w:bookmarkStart w:id="12" w:name="_Toc389065916"/>
      <w:r w:rsidRPr="009D1449">
        <w:rPr>
          <w:rFonts w:ascii="Sylfaen" w:hAnsi="Sylfaen"/>
          <w:sz w:val="24"/>
          <w:szCs w:val="24"/>
          <w:lang w:val="ka-GE"/>
        </w:rPr>
        <w:t>ბიზნეს ლოგიკის დონე</w:t>
      </w:r>
      <w:bookmarkEnd w:id="12"/>
    </w:p>
    <w:p w14:paraId="5F69A29E" w14:textId="045C365F" w:rsidR="009F28D6" w:rsidRPr="009D1449" w:rsidRDefault="009F28D6" w:rsidP="009F28D6">
      <w:pPr>
        <w:ind w:firstLine="720"/>
        <w:rPr>
          <w:rFonts w:ascii="Sylfaen" w:hAnsi="Sylfaen" w:cs="Sylfaen"/>
          <w:sz w:val="24"/>
          <w:szCs w:val="24"/>
        </w:rPr>
      </w:pPr>
      <w:r w:rsidRPr="009D1449">
        <w:rPr>
          <w:rFonts w:ascii="Sylfaen" w:hAnsi="Sylfaen" w:cs="Sylfaen"/>
          <w:sz w:val="24"/>
          <w:szCs w:val="24"/>
          <w:lang w:val="ka-GE"/>
        </w:rPr>
        <w:t>ბიზნეს ლოგიკის დონე</w:t>
      </w:r>
      <w:r w:rsidR="002A6BBA">
        <w:rPr>
          <w:rFonts w:ascii="Sylfaen" w:hAnsi="Sylfaen" w:cs="Sylfaen"/>
          <w:sz w:val="24"/>
          <w:szCs w:val="24"/>
          <w:lang w:val="ka-GE"/>
        </w:rPr>
        <w:t>ზე</w:t>
      </w:r>
      <w:r w:rsidRPr="009D1449">
        <w:rPr>
          <w:rFonts w:ascii="Sylfaen" w:hAnsi="Sylfaen" w:cs="Sylfaen"/>
          <w:sz w:val="24"/>
          <w:szCs w:val="24"/>
          <w:lang w:val="ka-GE"/>
        </w:rPr>
        <w:t xml:space="preserve"> თავმოყრილია და გაწერილია ყველა ის სცენარი, ბიზნეს პროცესი, ვალიდაცია და კონტროლის მექანიზმი, რომლებიც ერთობლიობაში </w:t>
      </w:r>
      <w:r w:rsidRPr="009D1449">
        <w:rPr>
          <w:rFonts w:ascii="Sylfaen" w:hAnsi="Sylfaen" w:cs="Sylfaen"/>
          <w:sz w:val="24"/>
          <w:szCs w:val="24"/>
          <w:lang w:val="ka-GE"/>
        </w:rPr>
        <w:lastRenderedPageBreak/>
        <w:t>განსაზღვრავენ მოდულის სპეციფიკას და დანიშნულებას. ბიზნეს ლოგიკის დონის გავლით ხდება საპრეზენტაციო და სერვის</w:t>
      </w:r>
      <w:r w:rsidR="002A6BBA">
        <w:rPr>
          <w:rFonts w:ascii="Sylfaen" w:hAnsi="Sylfaen" w:cs="Sylfaen"/>
          <w:sz w:val="24"/>
          <w:szCs w:val="24"/>
          <w:lang w:val="ka-GE"/>
        </w:rPr>
        <w:t>ის</w:t>
      </w:r>
      <w:r w:rsidRPr="009D1449">
        <w:rPr>
          <w:rFonts w:ascii="Sylfaen" w:hAnsi="Sylfaen" w:cs="Sylfaen"/>
          <w:sz w:val="24"/>
          <w:szCs w:val="24"/>
          <w:lang w:val="ka-GE"/>
        </w:rPr>
        <w:t xml:space="preserve"> დონეების დაკავშირება DAL </w:t>
      </w:r>
      <w:r w:rsidR="009D1449">
        <w:rPr>
          <w:rFonts w:ascii="Sylfaen" w:hAnsi="Sylfaen" w:cs="Sylfaen"/>
          <w:sz w:val="24"/>
          <w:szCs w:val="24"/>
          <w:lang w:val="ka-GE"/>
        </w:rPr>
        <w:t>-ის</w:t>
      </w:r>
      <w:r w:rsidRPr="009D1449">
        <w:rPr>
          <w:rFonts w:ascii="Sylfaen" w:hAnsi="Sylfaen" w:cs="Sylfaen"/>
          <w:sz w:val="24"/>
          <w:szCs w:val="24"/>
          <w:lang w:val="ka-GE"/>
        </w:rPr>
        <w:t xml:space="preserve">მონაცემთა </w:t>
      </w:r>
      <w:r w:rsidRPr="009D1449">
        <w:rPr>
          <w:rFonts w:ascii="Sylfaen" w:hAnsi="Sylfaen" w:cs="Sylfaen"/>
          <w:sz w:val="24"/>
          <w:szCs w:val="24"/>
        </w:rPr>
        <w:t xml:space="preserve">ბაზასთან წვდომის </w:t>
      </w:r>
      <w:r w:rsidRPr="009D1449">
        <w:rPr>
          <w:rFonts w:ascii="Sylfaen" w:hAnsi="Sylfaen" w:cs="Sylfaen"/>
          <w:sz w:val="24"/>
          <w:szCs w:val="24"/>
          <w:lang w:val="ka-GE"/>
        </w:rPr>
        <w:t>დონესთან.</w:t>
      </w:r>
    </w:p>
    <w:p w14:paraId="386B8B9F" w14:textId="66267C46" w:rsidR="00845A50" w:rsidRPr="009D1449" w:rsidRDefault="00845A50" w:rsidP="00845A50">
      <w:pPr>
        <w:ind w:firstLine="720"/>
        <w:jc w:val="both"/>
        <w:rPr>
          <w:rFonts w:ascii="Sylfaen" w:hAnsi="Sylfaen" w:cs="Sylfaen"/>
          <w:sz w:val="24"/>
          <w:szCs w:val="24"/>
        </w:rPr>
      </w:pPr>
      <w:r w:rsidRPr="009D1449">
        <w:rPr>
          <w:rFonts w:ascii="Sylfaen" w:hAnsi="Sylfaen" w:cs="Sylfaen"/>
          <w:sz w:val="24"/>
          <w:szCs w:val="24"/>
        </w:rPr>
        <w:t>AM</w:t>
      </w:r>
      <w:r w:rsidRPr="009D1449">
        <w:rPr>
          <w:rFonts w:ascii="Sylfaen" w:hAnsi="Sylfaen" w:cs="Sylfaen"/>
          <w:sz w:val="24"/>
          <w:szCs w:val="24"/>
          <w:lang w:val="ka-GE"/>
        </w:rPr>
        <w:t>-ის ფარგლებში რეალიზებულია ვალიდა</w:t>
      </w:r>
      <w:r w:rsidR="009D1449">
        <w:rPr>
          <w:rFonts w:ascii="Sylfaen" w:hAnsi="Sylfaen" w:cs="Sylfaen"/>
          <w:sz w:val="24"/>
          <w:szCs w:val="24"/>
          <w:lang w:val="ka-GE"/>
        </w:rPr>
        <w:t>ციები</w:t>
      </w:r>
      <w:r w:rsidRPr="009D1449">
        <w:rPr>
          <w:rFonts w:ascii="Sylfaen" w:hAnsi="Sylfaen" w:cs="Sylfaen"/>
          <w:sz w:val="24"/>
          <w:szCs w:val="24"/>
          <w:lang w:val="ka-GE"/>
        </w:rPr>
        <w:t xml:space="preserve">, რომლებიც აუცილებელია სისტემისთვის </w:t>
      </w:r>
      <w:r w:rsidR="009D3E43">
        <w:rPr>
          <w:rFonts w:ascii="Sylfaen" w:hAnsi="Sylfaen" w:cs="Sylfaen"/>
          <w:sz w:val="24"/>
          <w:szCs w:val="24"/>
          <w:lang w:val="ka-GE"/>
        </w:rPr>
        <w:t xml:space="preserve">სერვისების საშუალებით გადაცემული ან ადმინისტრირების პანელის გამოყენებით შეტანილი ინფორმაციის გრაპიკული ვიზუალიზაციისთვის. </w:t>
      </w:r>
      <w:r w:rsidRPr="009D1449">
        <w:rPr>
          <w:rFonts w:ascii="Sylfaen" w:hAnsi="Sylfaen" w:cs="Sylfaen"/>
          <w:sz w:val="24"/>
          <w:szCs w:val="24"/>
          <w:lang w:val="ka-GE"/>
        </w:rPr>
        <w:t>ქვემოთ მოცემულია იმ ვალიდაციების ნუსხა</w:t>
      </w:r>
      <w:r w:rsidR="004D7082">
        <w:rPr>
          <w:rFonts w:ascii="Sylfaen" w:hAnsi="Sylfaen" w:cs="Sylfaen"/>
          <w:sz w:val="24"/>
          <w:szCs w:val="24"/>
          <w:lang w:val="ka-GE"/>
        </w:rPr>
        <w:t>,</w:t>
      </w:r>
      <w:r w:rsidRPr="009D1449">
        <w:rPr>
          <w:rFonts w:ascii="Sylfaen" w:hAnsi="Sylfaen" w:cs="Sylfaen"/>
          <w:sz w:val="24"/>
          <w:szCs w:val="24"/>
          <w:lang w:val="ka-GE"/>
        </w:rPr>
        <w:t xml:space="preserve"> რომლებიც მნიშვნელოვანია მოდულის სწორი ფუნქციონირებისათვის:</w:t>
      </w:r>
    </w:p>
    <w:p w14:paraId="10B5C7BD" w14:textId="1F2F63D5" w:rsidR="00845A50" w:rsidRPr="009D1449" w:rsidRDefault="00845A50" w:rsidP="00845A50">
      <w:pPr>
        <w:pStyle w:val="ListParagraph"/>
        <w:numPr>
          <w:ilvl w:val="0"/>
          <w:numId w:val="41"/>
        </w:numPr>
        <w:jc w:val="both"/>
        <w:rPr>
          <w:rFonts w:ascii="Sylfaen" w:hAnsi="Sylfaen" w:cs="Sylfaen"/>
          <w:sz w:val="24"/>
          <w:szCs w:val="24"/>
          <w:lang w:val="ka-GE"/>
        </w:rPr>
      </w:pPr>
      <w:r w:rsidRPr="009D1449">
        <w:rPr>
          <w:rFonts w:ascii="Sylfaen" w:hAnsi="Sylfaen" w:cs="Sylfaen"/>
          <w:b/>
          <w:sz w:val="24"/>
          <w:szCs w:val="24"/>
          <w:lang w:val="ka-GE"/>
        </w:rPr>
        <w:t xml:space="preserve">ვალიდაცია ძირითად ველებზე - </w:t>
      </w:r>
      <w:r w:rsidRPr="009D1449">
        <w:rPr>
          <w:rFonts w:ascii="Sylfaen" w:hAnsi="Sylfaen" w:cs="Sylfaen"/>
          <w:sz w:val="24"/>
          <w:szCs w:val="24"/>
          <w:lang w:val="ka-GE"/>
        </w:rPr>
        <w:t>ძირითადი ველების ვალიდაცია, რომლებიც საჭიროა სისტემის სწორი ფუნქციონირებისათვის</w:t>
      </w:r>
      <w:r w:rsidR="009D3E43">
        <w:rPr>
          <w:rFonts w:ascii="Sylfaen" w:hAnsi="Sylfaen" w:cs="Sylfaen"/>
          <w:sz w:val="24"/>
          <w:szCs w:val="24"/>
        </w:rPr>
        <w:t xml:space="preserve"> (</w:t>
      </w:r>
      <w:r w:rsidR="009D3E43">
        <w:rPr>
          <w:rFonts w:ascii="Sylfaen" w:hAnsi="Sylfaen" w:cs="Sylfaen"/>
          <w:sz w:val="24"/>
          <w:szCs w:val="24"/>
          <w:lang w:val="ka-GE"/>
        </w:rPr>
        <w:t>მაგალითად, როდესაც ხდება სტატისტიკური ინფორმაციის მოდულში განთავსება, მოდული ცალსახად ითხოვს სტატისტიკის დასახელების და იმ ძირითადი პარამეტრების მითითებას, რომელთა მიხედვითად მოხდება გრაფიკული სქემების ფორმირება და დროის მიხედვით დინამიკის ჩვენება</w:t>
      </w:r>
      <w:r w:rsidR="009D3E43">
        <w:rPr>
          <w:rFonts w:ascii="Sylfaen" w:hAnsi="Sylfaen" w:cs="Sylfaen"/>
          <w:sz w:val="24"/>
          <w:szCs w:val="24"/>
        </w:rPr>
        <w:t>)</w:t>
      </w:r>
      <w:r w:rsidRPr="009D1449">
        <w:rPr>
          <w:rFonts w:ascii="Sylfaen" w:hAnsi="Sylfaen" w:cs="Sylfaen"/>
          <w:sz w:val="24"/>
          <w:szCs w:val="24"/>
          <w:lang w:val="ka-GE"/>
        </w:rPr>
        <w:t>;</w:t>
      </w:r>
    </w:p>
    <w:p w14:paraId="37C1AF53" w14:textId="334A4BA7" w:rsidR="00845A50" w:rsidRPr="009D1449" w:rsidRDefault="00845A50" w:rsidP="00845A50">
      <w:pPr>
        <w:pStyle w:val="ListParagraph"/>
        <w:numPr>
          <w:ilvl w:val="0"/>
          <w:numId w:val="41"/>
        </w:numPr>
        <w:jc w:val="both"/>
        <w:rPr>
          <w:rFonts w:ascii="Sylfaen" w:hAnsi="Sylfaen" w:cs="Sylfaen"/>
          <w:sz w:val="24"/>
          <w:szCs w:val="24"/>
          <w:lang w:val="ka-GE"/>
        </w:rPr>
      </w:pPr>
      <w:r w:rsidRPr="009D1449">
        <w:rPr>
          <w:rFonts w:ascii="Sylfaen" w:hAnsi="Sylfaen" w:cs="Sylfaen"/>
          <w:b/>
          <w:sz w:val="24"/>
          <w:szCs w:val="24"/>
          <w:lang w:val="ka-GE"/>
        </w:rPr>
        <w:t>სხვა დამატებითი ვალიდაციები -</w:t>
      </w:r>
      <w:r w:rsidRPr="009D1449">
        <w:rPr>
          <w:rFonts w:ascii="Sylfaen" w:hAnsi="Sylfaen" w:cs="Sylfaen"/>
          <w:sz w:val="24"/>
          <w:szCs w:val="24"/>
          <w:lang w:val="ka-GE"/>
        </w:rPr>
        <w:t xml:space="preserve"> </w:t>
      </w:r>
      <w:r w:rsidR="009D3E43">
        <w:rPr>
          <w:rFonts w:ascii="Sylfaen" w:hAnsi="Sylfaen" w:cs="Sylfaen"/>
          <w:sz w:val="24"/>
          <w:szCs w:val="24"/>
          <w:lang w:val="ka-GE"/>
        </w:rPr>
        <w:t xml:space="preserve">მოდულში ასევე არსებობს რიგირ ტექნიკური ვალიდაციებისა, რომლებიც თავის მხრივ უზრუნველყოფენ სისტემაში შეტანილი ინფორმაციის კორექტულ ფორმატსა და ვალიდურობას. </w:t>
      </w:r>
      <w:r w:rsidRPr="009D1449">
        <w:rPr>
          <w:rFonts w:ascii="Sylfaen" w:hAnsi="Sylfaen" w:cs="Sylfaen"/>
          <w:sz w:val="24"/>
          <w:szCs w:val="24"/>
          <w:lang w:val="ka-GE"/>
        </w:rPr>
        <w:t>მაგალითად</w:t>
      </w:r>
      <w:r w:rsidR="005879D6" w:rsidRPr="009D1449">
        <w:rPr>
          <w:rFonts w:ascii="Sylfaen" w:hAnsi="Sylfaen" w:cs="Sylfaen"/>
          <w:sz w:val="24"/>
          <w:szCs w:val="24"/>
          <w:lang w:val="ka-GE"/>
        </w:rPr>
        <w:t>,</w:t>
      </w:r>
      <w:r w:rsidRPr="009D1449">
        <w:rPr>
          <w:rFonts w:ascii="Sylfaen" w:hAnsi="Sylfaen" w:cs="Sylfaen"/>
          <w:sz w:val="24"/>
          <w:szCs w:val="24"/>
          <w:lang w:val="ka-GE"/>
        </w:rPr>
        <w:t xml:space="preserve"> დაწყების თარიღი არ აღემატებოდეს დასრულების თარიღს, მინიმუმი მაქსიმუმს და ასე შემდეგ; </w:t>
      </w:r>
    </w:p>
    <w:p w14:paraId="6ADC73D6" w14:textId="7F39B6BA" w:rsidR="00845A50" w:rsidRPr="009D1449" w:rsidRDefault="004E43D8" w:rsidP="009F28D6">
      <w:pPr>
        <w:ind w:firstLine="720"/>
        <w:rPr>
          <w:rFonts w:ascii="Sylfaen" w:hAnsi="Sylfaen" w:cs="Sylfaen"/>
          <w:sz w:val="24"/>
          <w:szCs w:val="24"/>
          <w:lang w:val="ka-GE"/>
        </w:rPr>
      </w:pPr>
      <w:r w:rsidRPr="009D1449">
        <w:rPr>
          <w:rFonts w:ascii="Sylfaen" w:hAnsi="Sylfaen" w:cs="Sylfaen"/>
          <w:sz w:val="24"/>
          <w:szCs w:val="24"/>
          <w:lang w:val="ka-GE"/>
        </w:rPr>
        <w:t>ქვემოთ იხილეთ ვალიდაციებისა და მოდულის ლოგიკურ დონეებს შორის ნაკადების გაცვლის სცენარები როლების მიხედვით.</w:t>
      </w:r>
    </w:p>
    <w:p w14:paraId="23A0C2B6" w14:textId="4A30067D" w:rsidR="00C5624E" w:rsidRPr="009D1449" w:rsidRDefault="00C5624E" w:rsidP="009F28D6">
      <w:pPr>
        <w:rPr>
          <w:rFonts w:ascii="Sylfaen" w:hAnsi="Sylfaen" w:cs="Sylfaen"/>
          <w:sz w:val="24"/>
          <w:szCs w:val="24"/>
          <w:lang w:val="ka-GE"/>
        </w:rPr>
      </w:pPr>
    </w:p>
    <w:p w14:paraId="75017748" w14:textId="44509690" w:rsidR="00891A46" w:rsidRPr="009D1449" w:rsidRDefault="00891A46" w:rsidP="00DD7580">
      <w:pPr>
        <w:pStyle w:val="Heading2"/>
        <w:numPr>
          <w:ilvl w:val="0"/>
          <w:numId w:val="22"/>
        </w:numPr>
        <w:jc w:val="both"/>
        <w:rPr>
          <w:rFonts w:ascii="Sylfaen" w:hAnsi="Sylfaen"/>
          <w:sz w:val="24"/>
          <w:szCs w:val="24"/>
          <w:lang w:val="ka-GE"/>
        </w:rPr>
      </w:pPr>
      <w:bookmarkStart w:id="13" w:name="_Toc389065917"/>
      <w:r w:rsidRPr="009D1449">
        <w:rPr>
          <w:rFonts w:ascii="Sylfaen" w:hAnsi="Sylfaen"/>
          <w:sz w:val="24"/>
          <w:szCs w:val="24"/>
          <w:lang w:val="ka-GE"/>
        </w:rPr>
        <w:t>სერვისების დონე</w:t>
      </w:r>
      <w:bookmarkEnd w:id="13"/>
    </w:p>
    <w:p w14:paraId="5449E8E3" w14:textId="09F539D8" w:rsidR="00891A46" w:rsidRPr="009D1449" w:rsidRDefault="00891A46" w:rsidP="00DD7580">
      <w:pPr>
        <w:ind w:firstLine="720"/>
        <w:jc w:val="both"/>
        <w:rPr>
          <w:rFonts w:ascii="Sylfaen" w:hAnsi="Sylfaen" w:cs="Sylfaen"/>
          <w:sz w:val="24"/>
          <w:szCs w:val="24"/>
          <w:lang w:val="ka-GE"/>
        </w:rPr>
      </w:pPr>
      <w:r w:rsidRPr="009D1449">
        <w:rPr>
          <w:rFonts w:ascii="Sylfaen" w:hAnsi="Sylfaen" w:cs="Sylfaen"/>
          <w:sz w:val="24"/>
          <w:szCs w:val="24"/>
          <w:lang w:val="ka-GE"/>
        </w:rPr>
        <w:t xml:space="preserve">სერვისების დონე მოდულის </w:t>
      </w:r>
      <w:r w:rsidR="009D3E43">
        <w:rPr>
          <w:rFonts w:ascii="Sylfaen" w:hAnsi="Sylfaen" w:cs="Sylfaen"/>
          <w:sz w:val="24"/>
          <w:szCs w:val="24"/>
          <w:lang w:val="ka-GE"/>
        </w:rPr>
        <w:t xml:space="preserve">ზოგადი არქიტექტურის </w:t>
      </w:r>
      <w:r w:rsidRPr="009D1449">
        <w:rPr>
          <w:rFonts w:ascii="Sylfaen" w:hAnsi="Sylfaen" w:cs="Sylfaen"/>
          <w:sz w:val="24"/>
          <w:szCs w:val="24"/>
          <w:lang w:val="ka-GE"/>
        </w:rPr>
        <w:t xml:space="preserve">ერთ-ერთი კომპონენტია. </w:t>
      </w:r>
      <w:r w:rsidR="00805942">
        <w:rPr>
          <w:rFonts w:ascii="Sylfaen" w:hAnsi="Sylfaen" w:cs="Sylfaen"/>
          <w:sz w:val="24"/>
          <w:szCs w:val="24"/>
          <w:lang w:val="ka-GE"/>
        </w:rPr>
        <w:t xml:space="preserve">აღნიშნული დონის საშუალებით ინფორმაცია მოდულის მონაცემთა ბაზიდან </w:t>
      </w:r>
      <w:r w:rsidR="007C576A">
        <w:rPr>
          <w:rFonts w:ascii="Sylfaen" w:hAnsi="Sylfaen" w:cs="Sylfaen"/>
          <w:sz w:val="24"/>
          <w:szCs w:val="24"/>
        </w:rPr>
        <w:t xml:space="preserve">da </w:t>
      </w:r>
      <w:r w:rsidR="00805942">
        <w:rPr>
          <w:rFonts w:ascii="Sylfaen" w:hAnsi="Sylfaen" w:cs="Sylfaen"/>
          <w:sz w:val="24"/>
          <w:szCs w:val="24"/>
          <w:lang w:val="ka-GE"/>
        </w:rPr>
        <w:t xml:space="preserve">მიეწოდება </w:t>
      </w:r>
      <w:r w:rsidR="007C576A">
        <w:rPr>
          <w:rFonts w:ascii="Sylfaen" w:hAnsi="Sylfaen" w:cs="Sylfaen"/>
          <w:sz w:val="24"/>
          <w:szCs w:val="24"/>
          <w:lang w:val="ka-GE"/>
        </w:rPr>
        <w:t xml:space="preserve">მოდულის </w:t>
      </w:r>
      <w:r w:rsidR="00805942">
        <w:rPr>
          <w:rFonts w:ascii="Sylfaen" w:hAnsi="Sylfaen" w:cs="Sylfaen"/>
          <w:sz w:val="24"/>
          <w:szCs w:val="24"/>
          <w:lang w:val="ka-GE"/>
        </w:rPr>
        <w:t xml:space="preserve">საპრეზენტაციო დონეს </w:t>
      </w:r>
      <w:r w:rsidRPr="009D1449">
        <w:rPr>
          <w:rFonts w:ascii="Sylfaen" w:hAnsi="Sylfaen" w:cs="Sylfaen"/>
          <w:sz w:val="24"/>
          <w:szCs w:val="24"/>
          <w:lang w:val="ka-GE"/>
        </w:rPr>
        <w:t xml:space="preserve"> </w:t>
      </w:r>
      <w:r w:rsidR="00805942">
        <w:rPr>
          <w:rFonts w:ascii="Sylfaen" w:hAnsi="Sylfaen" w:cs="Sylfaen"/>
          <w:sz w:val="24"/>
          <w:szCs w:val="24"/>
          <w:lang w:val="ka-GE"/>
        </w:rPr>
        <w:t xml:space="preserve">(აღსანიშნავია, რომ მოდულის საპრეზენტაციო დონე რეალიზებულია </w:t>
      </w:r>
      <w:r w:rsidRPr="009D1449">
        <w:rPr>
          <w:rFonts w:ascii="Sylfaen" w:hAnsi="Sylfaen" w:cs="Sylfaen"/>
          <w:sz w:val="24"/>
          <w:szCs w:val="24"/>
        </w:rPr>
        <w:t>Silverlight</w:t>
      </w:r>
      <w:r w:rsidR="00805942">
        <w:rPr>
          <w:rFonts w:ascii="Sylfaen" w:hAnsi="Sylfaen" w:cs="Sylfaen"/>
          <w:sz w:val="24"/>
          <w:szCs w:val="24"/>
          <w:lang w:val="ka-GE"/>
        </w:rPr>
        <w:t xml:space="preserve"> ტექნოლოგიაზე</w:t>
      </w:r>
      <w:r w:rsidRPr="009D1449">
        <w:rPr>
          <w:rFonts w:ascii="Sylfaen" w:hAnsi="Sylfaen" w:cs="Sylfaen"/>
          <w:sz w:val="24"/>
          <w:szCs w:val="24"/>
          <w:lang w:val="ka-GE"/>
        </w:rPr>
        <w:t>)</w:t>
      </w:r>
      <w:r w:rsidR="00805942">
        <w:rPr>
          <w:rFonts w:ascii="Sylfaen" w:hAnsi="Sylfaen" w:cs="Sylfaen"/>
          <w:sz w:val="24"/>
          <w:szCs w:val="24"/>
          <w:lang w:val="ka-GE"/>
        </w:rPr>
        <w:t>.</w:t>
      </w:r>
    </w:p>
    <w:p w14:paraId="12027BE6" w14:textId="77777777" w:rsidR="00FC3E7D" w:rsidRPr="009D1449" w:rsidRDefault="00FC3E7D" w:rsidP="00DD7580">
      <w:pPr>
        <w:jc w:val="both"/>
        <w:rPr>
          <w:rFonts w:ascii="Sylfaen" w:hAnsi="Sylfaen"/>
          <w:sz w:val="24"/>
          <w:szCs w:val="24"/>
          <w:lang w:val="ka-GE"/>
        </w:rPr>
      </w:pPr>
    </w:p>
    <w:p w14:paraId="3C4D0252" w14:textId="715ECD4B" w:rsidR="009F28D6" w:rsidRPr="009D1449" w:rsidRDefault="009F28D6" w:rsidP="00BC68FC">
      <w:pPr>
        <w:pStyle w:val="Heading2"/>
        <w:numPr>
          <w:ilvl w:val="0"/>
          <w:numId w:val="22"/>
        </w:numPr>
        <w:rPr>
          <w:rFonts w:ascii="Sylfaen" w:hAnsi="Sylfaen"/>
          <w:b w:val="0"/>
          <w:sz w:val="24"/>
          <w:szCs w:val="24"/>
          <w:lang w:val="ka-GE"/>
        </w:rPr>
      </w:pPr>
      <w:bookmarkStart w:id="14" w:name="_Toc389065919"/>
      <w:r w:rsidRPr="009D1449">
        <w:rPr>
          <w:rFonts w:ascii="Sylfaen" w:hAnsi="Sylfaen"/>
          <w:sz w:val="24"/>
          <w:szCs w:val="24"/>
          <w:lang w:val="ka-GE"/>
        </w:rPr>
        <w:t>მონაცემების სინქრონიზაციის დონე</w:t>
      </w:r>
      <w:bookmarkEnd w:id="14"/>
    </w:p>
    <w:p w14:paraId="12E40B8B" w14:textId="78757721" w:rsidR="009F28D6" w:rsidRPr="009D1449" w:rsidRDefault="003121D7" w:rsidP="003121D7">
      <w:pPr>
        <w:ind w:firstLine="720"/>
        <w:jc w:val="both"/>
        <w:rPr>
          <w:rFonts w:ascii="Sylfaen" w:hAnsi="Sylfaen"/>
          <w:sz w:val="24"/>
          <w:szCs w:val="24"/>
          <w:lang w:val="ka-GE"/>
        </w:rPr>
      </w:pPr>
      <w:r w:rsidRPr="009D1449">
        <w:rPr>
          <w:rFonts w:ascii="Sylfaen" w:hAnsi="Sylfaen"/>
          <w:sz w:val="24"/>
          <w:szCs w:val="24"/>
          <w:lang w:val="ka-GE"/>
        </w:rPr>
        <w:t xml:space="preserve">სინქრონიზაციის </w:t>
      </w:r>
      <w:r w:rsidR="00626BA5" w:rsidRPr="009D1449">
        <w:rPr>
          <w:rFonts w:ascii="Sylfaen" w:hAnsi="Sylfaen"/>
          <w:sz w:val="24"/>
          <w:szCs w:val="24"/>
          <w:lang w:val="ka-GE"/>
        </w:rPr>
        <w:t xml:space="preserve">დონის </w:t>
      </w:r>
      <w:r w:rsidR="009F28D6" w:rsidRPr="009D1449">
        <w:rPr>
          <w:rFonts w:ascii="Sylfaen" w:hAnsi="Sylfaen"/>
          <w:sz w:val="24"/>
          <w:szCs w:val="24"/>
          <w:lang w:val="ka-GE"/>
        </w:rPr>
        <w:t xml:space="preserve">საშუალებით ხდება მონაცემების </w:t>
      </w:r>
      <w:r>
        <w:rPr>
          <w:rFonts w:ascii="Sylfaen" w:hAnsi="Sylfaen"/>
          <w:sz w:val="24"/>
          <w:szCs w:val="24"/>
          <w:lang w:val="ka-GE"/>
        </w:rPr>
        <w:t xml:space="preserve">მითითებული პრიოდულობით (შესაძლოა ეს იყო ე.წ. </w:t>
      </w:r>
      <w:r>
        <w:rPr>
          <w:rFonts w:ascii="Sylfaen" w:hAnsi="Sylfaen"/>
          <w:sz w:val="24"/>
          <w:szCs w:val="24"/>
        </w:rPr>
        <w:t>Job</w:t>
      </w:r>
      <w:r>
        <w:rPr>
          <w:rFonts w:ascii="Sylfaen" w:hAnsi="Sylfaen"/>
          <w:sz w:val="24"/>
          <w:szCs w:val="24"/>
          <w:lang w:val="ka-GE"/>
        </w:rPr>
        <w:t xml:space="preserve"> ან სხვა რომელიმე თუნდაც ერთჯერადად გამოძახებული სერვისი) განახლება/</w:t>
      </w:r>
      <w:r w:rsidR="009F28D6" w:rsidRPr="009D1449">
        <w:rPr>
          <w:rFonts w:ascii="Sylfaen" w:hAnsi="Sylfaen"/>
          <w:sz w:val="24"/>
          <w:szCs w:val="24"/>
          <w:lang w:val="ka-GE"/>
        </w:rPr>
        <w:t>სინქრონიზაცია სხვადასხვა მოდულები</w:t>
      </w:r>
      <w:r>
        <w:rPr>
          <w:rFonts w:ascii="Sylfaen" w:hAnsi="Sylfaen"/>
          <w:sz w:val="24"/>
          <w:szCs w:val="24"/>
          <w:lang w:val="ka-GE"/>
        </w:rPr>
        <w:t xml:space="preserve">ს შესაბამისი ბაზებიდან ან სერვისებიდან. აღნიშნული საშუალებას იძლევა მოხდეს </w:t>
      </w:r>
      <w:r w:rsidR="00BC68FC" w:rsidRPr="009D1449">
        <w:rPr>
          <w:rFonts w:ascii="Sylfaen" w:hAnsi="Sylfaen"/>
          <w:sz w:val="24"/>
          <w:szCs w:val="24"/>
          <w:lang w:val="ka-GE"/>
        </w:rPr>
        <w:t>დიდი ინფორმაციის მანუალურად შეტანის შრომატევადი და რუტინული პროცესის პრევენცია</w:t>
      </w:r>
      <w:r w:rsidR="004E37AD" w:rsidRPr="009D1449">
        <w:rPr>
          <w:rFonts w:ascii="Sylfaen" w:hAnsi="Sylfaen"/>
          <w:sz w:val="24"/>
          <w:szCs w:val="24"/>
          <w:lang w:val="ka-GE"/>
        </w:rPr>
        <w:t xml:space="preserve">. </w:t>
      </w:r>
    </w:p>
    <w:p w14:paraId="07F788D0" w14:textId="77777777" w:rsidR="004E37AD" w:rsidRPr="009D1449" w:rsidRDefault="004E37AD" w:rsidP="009F28D6">
      <w:pPr>
        <w:rPr>
          <w:rFonts w:ascii="Sylfaen" w:hAnsi="Sylfaen"/>
          <w:sz w:val="24"/>
          <w:szCs w:val="24"/>
          <w:lang w:val="ka-GE"/>
        </w:rPr>
      </w:pPr>
    </w:p>
    <w:p w14:paraId="0457D743" w14:textId="577F91EE" w:rsidR="00FC3E7D" w:rsidRPr="009D1449" w:rsidRDefault="00B86B07" w:rsidP="00DD7580">
      <w:pPr>
        <w:pStyle w:val="Heading2"/>
        <w:numPr>
          <w:ilvl w:val="0"/>
          <w:numId w:val="22"/>
        </w:numPr>
        <w:rPr>
          <w:rFonts w:ascii="Sylfaen" w:hAnsi="Sylfaen"/>
          <w:sz w:val="24"/>
          <w:szCs w:val="24"/>
          <w:lang w:val="ka-GE"/>
        </w:rPr>
      </w:pPr>
      <w:bookmarkStart w:id="15" w:name="_Toc389065920"/>
      <w:r w:rsidRPr="009D1449">
        <w:rPr>
          <w:rFonts w:ascii="Sylfaen" w:hAnsi="Sylfaen"/>
          <w:sz w:val="24"/>
          <w:szCs w:val="24"/>
          <w:lang w:val="ka-GE"/>
        </w:rPr>
        <w:t>მონაცემთა ბაზასთან წვდომის დონე</w:t>
      </w:r>
      <w:bookmarkEnd w:id="15"/>
    </w:p>
    <w:p w14:paraId="2E7A6627" w14:textId="7AE68FB7" w:rsidR="00B86B07" w:rsidRDefault="00B86B07" w:rsidP="00B86B07">
      <w:pPr>
        <w:jc w:val="both"/>
        <w:rPr>
          <w:rFonts w:ascii="Sylfaen" w:hAnsi="Sylfaen" w:cs="Sylfaen"/>
          <w:sz w:val="24"/>
          <w:szCs w:val="24"/>
          <w:lang w:val="ka-GE"/>
        </w:rPr>
      </w:pPr>
      <w:r w:rsidRPr="00B86B07">
        <w:rPr>
          <w:rFonts w:ascii="Sylfaen" w:hAnsi="Sylfaen"/>
          <w:sz w:val="24"/>
          <w:szCs w:val="24"/>
          <w:lang w:val="ka-GE"/>
        </w:rPr>
        <w:tab/>
        <w:t>აღნიშნული დონე უზრუნველყოფს კავშირს მონაცემ</w:t>
      </w:r>
      <w:r>
        <w:rPr>
          <w:rFonts w:ascii="Sylfaen" w:hAnsi="Sylfaen"/>
          <w:sz w:val="24"/>
          <w:szCs w:val="24"/>
          <w:lang w:val="ka-GE"/>
        </w:rPr>
        <w:t>ებ</w:t>
      </w:r>
      <w:r w:rsidRPr="00B86B07">
        <w:rPr>
          <w:rFonts w:ascii="Sylfaen" w:hAnsi="Sylfaen"/>
          <w:sz w:val="24"/>
          <w:szCs w:val="24"/>
          <w:lang w:val="ka-GE"/>
        </w:rPr>
        <w:t>თა</w:t>
      </w:r>
      <w:r>
        <w:rPr>
          <w:rFonts w:ascii="Sylfaen" w:hAnsi="Sylfaen"/>
          <w:sz w:val="24"/>
          <w:szCs w:val="24"/>
          <w:lang w:val="ka-GE"/>
        </w:rPr>
        <w:t>ნ</w:t>
      </w:r>
      <w:r w:rsidRPr="00B86B07">
        <w:rPr>
          <w:rFonts w:ascii="Sylfaen" w:hAnsi="Sylfaen"/>
          <w:sz w:val="24"/>
          <w:szCs w:val="24"/>
          <w:lang w:val="ka-GE"/>
        </w:rPr>
        <w:t xml:space="preserve"> ბაზ</w:t>
      </w:r>
      <w:r>
        <w:rPr>
          <w:rFonts w:ascii="Sylfaen" w:hAnsi="Sylfaen"/>
          <w:sz w:val="24"/>
          <w:szCs w:val="24"/>
          <w:lang w:val="ka-GE"/>
        </w:rPr>
        <w:t>ის დონეზე.</w:t>
      </w:r>
      <w:r w:rsidRPr="00B86B07">
        <w:rPr>
          <w:rFonts w:ascii="Sylfaen" w:hAnsi="Sylfaen"/>
          <w:sz w:val="24"/>
          <w:szCs w:val="24"/>
          <w:lang w:val="ka-GE"/>
        </w:rPr>
        <w:t xml:space="preserve"> მისი ძირითადი დანიშნულებაა </w:t>
      </w:r>
      <w:r>
        <w:rPr>
          <w:rFonts w:ascii="Sylfaen" w:hAnsi="Sylfaen"/>
          <w:sz w:val="24"/>
          <w:szCs w:val="24"/>
          <w:lang w:val="ka-GE"/>
        </w:rPr>
        <w:t>დააფორმიერო ბაზის მიმართ მოთხოვნები შესაბამისი მონაცემების ბაზიდან ამოღების ან ჩაწერის მიზნით.</w:t>
      </w:r>
      <w:r w:rsidR="009F28D6" w:rsidRPr="009D1449">
        <w:rPr>
          <w:rFonts w:ascii="Sylfaen" w:hAnsi="Sylfaen" w:cs="Sylfaen"/>
          <w:sz w:val="24"/>
          <w:szCs w:val="24"/>
          <w:lang w:val="ka-GE"/>
        </w:rPr>
        <w:tab/>
      </w:r>
    </w:p>
    <w:p w14:paraId="72231CC8" w14:textId="22D24A1F" w:rsidR="009F28D6" w:rsidRPr="009D1449" w:rsidRDefault="009F28D6" w:rsidP="00DD7580">
      <w:pPr>
        <w:spacing w:line="276" w:lineRule="auto"/>
        <w:ind w:firstLine="709"/>
        <w:jc w:val="both"/>
        <w:rPr>
          <w:rFonts w:ascii="Sylfaen" w:hAnsi="Sylfaen" w:cs="Sylfaen"/>
          <w:sz w:val="24"/>
          <w:szCs w:val="24"/>
          <w:lang w:val="ka-GE"/>
        </w:rPr>
      </w:pPr>
      <w:r w:rsidRPr="009D1449">
        <w:rPr>
          <w:rFonts w:ascii="Sylfaen" w:hAnsi="Sylfaen" w:cs="Sylfaen"/>
          <w:sz w:val="24"/>
          <w:szCs w:val="24"/>
          <w:lang w:val="ka-GE"/>
        </w:rPr>
        <w:t xml:space="preserve">მონაცემთა დონის ძირითადი დანიშნულებაა მოდულის სხვა დონეების გავლით მიღებული ინფორმაციის დაგროვება და ოპტიმალური ორგანიზება, რაც მისი სწრაფი მოძიების, ინდექსირების, გენერირებისა და გაცემის საშუალებას აძლევს მთელ მოდულს. აღნიშნული დონის წარმადობა ერთ-ერთი კრიტიკულია და </w:t>
      </w:r>
      <w:r w:rsidRPr="009D1449">
        <w:rPr>
          <w:rFonts w:ascii="Sylfaen" w:hAnsi="Sylfaen" w:cs="Sylfaen"/>
          <w:sz w:val="24"/>
          <w:szCs w:val="24"/>
          <w:lang w:val="ka-GE"/>
        </w:rPr>
        <w:lastRenderedPageBreak/>
        <w:t>მნიშვნელოვანწილად განსაზღვრავს მოდულის სწრაფქმედებას. მისი საშუალებით არ არის რეალიზებული არცერთი ბიზნეს პროცესი, რათა არ მოხდეს გარკვეული სცენარების დუბლირება ბიზნე</w:t>
      </w:r>
      <w:r w:rsidR="00DD7580">
        <w:rPr>
          <w:rFonts w:ascii="Sylfaen" w:hAnsi="Sylfaen" w:cs="Sylfaen"/>
          <w:sz w:val="24"/>
          <w:szCs w:val="24"/>
          <w:lang w:val="ka-GE"/>
        </w:rPr>
        <w:t>ს</w:t>
      </w:r>
      <w:r w:rsidRPr="009D1449">
        <w:rPr>
          <w:rFonts w:ascii="Sylfaen" w:hAnsi="Sylfaen" w:cs="Sylfaen"/>
          <w:sz w:val="24"/>
          <w:szCs w:val="24"/>
          <w:lang w:val="ka-GE"/>
        </w:rPr>
        <w:t xml:space="preserve"> დონესთან.</w:t>
      </w:r>
    </w:p>
    <w:p w14:paraId="38E9DB5D" w14:textId="60CA5F90" w:rsidR="00FC3E7D" w:rsidRPr="009D1449" w:rsidRDefault="00FC3E7D" w:rsidP="009F28D6">
      <w:pPr>
        <w:rPr>
          <w:rFonts w:ascii="Sylfaen" w:hAnsi="Sylfaen" w:cs="Sylfaen"/>
          <w:sz w:val="24"/>
          <w:szCs w:val="24"/>
          <w:lang w:val="ka-GE"/>
        </w:rPr>
      </w:pPr>
    </w:p>
    <w:p w14:paraId="679CDAFE" w14:textId="77777777" w:rsidR="00A34816" w:rsidRPr="009D1449" w:rsidRDefault="00A34816" w:rsidP="00A34816">
      <w:pPr>
        <w:pStyle w:val="Heading2"/>
        <w:numPr>
          <w:ilvl w:val="1"/>
          <w:numId w:val="12"/>
        </w:numPr>
        <w:ind w:left="426" w:hanging="426"/>
        <w:rPr>
          <w:rFonts w:ascii="Sylfaen" w:hAnsi="Sylfaen"/>
          <w:sz w:val="24"/>
          <w:szCs w:val="24"/>
          <w:lang w:val="ka-GE"/>
        </w:rPr>
      </w:pPr>
      <w:bookmarkStart w:id="16" w:name="_Toc389065921"/>
      <w:r w:rsidRPr="009D1449">
        <w:rPr>
          <w:rFonts w:ascii="Sylfaen" w:hAnsi="Sylfaen"/>
          <w:sz w:val="24"/>
          <w:szCs w:val="24"/>
          <w:lang w:val="ka-GE"/>
        </w:rPr>
        <w:t>ფიზიკური არქიტექტურა</w:t>
      </w:r>
      <w:bookmarkEnd w:id="16"/>
    </w:p>
    <w:p w14:paraId="078A1FDD" w14:textId="77777777" w:rsidR="00A34816" w:rsidRPr="009D1449" w:rsidRDefault="00A34816" w:rsidP="00DD7580">
      <w:pPr>
        <w:ind w:firstLine="426"/>
        <w:jc w:val="both"/>
        <w:rPr>
          <w:rFonts w:ascii="Sylfaen" w:hAnsi="Sylfaen"/>
          <w:sz w:val="24"/>
          <w:szCs w:val="24"/>
          <w:lang w:val="ka-GE"/>
        </w:rPr>
      </w:pPr>
      <w:r w:rsidRPr="009D1449">
        <w:rPr>
          <w:rFonts w:ascii="Sylfaen" w:hAnsi="Sylfaen"/>
          <w:sz w:val="24"/>
          <w:szCs w:val="24"/>
          <w:lang w:val="ka-GE"/>
        </w:rPr>
        <w:t>ანალიტიკური მოდული ზედა დონის - ფიზიკური არქიტექტურა წარმოდგენილია ვებ აპლიკაციისა (</w:t>
      </w:r>
      <w:r w:rsidRPr="009D1449">
        <w:rPr>
          <w:rFonts w:ascii="Sylfaen" w:hAnsi="Sylfaen"/>
          <w:sz w:val="24"/>
          <w:szCs w:val="24"/>
        </w:rPr>
        <w:t>Web</w:t>
      </w:r>
      <w:r w:rsidRPr="009D1449">
        <w:rPr>
          <w:rFonts w:ascii="Sylfaen" w:hAnsi="Sylfaen"/>
          <w:sz w:val="24"/>
          <w:szCs w:val="24"/>
          <w:lang w:val="ka-GE"/>
        </w:rPr>
        <w:t xml:space="preserve">), სილვერლაით აპლიკაციისა </w:t>
      </w:r>
      <w:r w:rsidRPr="009D1449">
        <w:rPr>
          <w:rFonts w:ascii="Sylfaen" w:hAnsi="Sylfaen"/>
          <w:sz w:val="24"/>
          <w:szCs w:val="24"/>
        </w:rPr>
        <w:t>(Silverlight)</w:t>
      </w:r>
      <w:r w:rsidRPr="009D1449">
        <w:rPr>
          <w:rFonts w:ascii="Sylfaen" w:hAnsi="Sylfaen"/>
          <w:sz w:val="24"/>
          <w:szCs w:val="24"/>
          <w:lang w:val="ka-GE"/>
        </w:rPr>
        <w:t xml:space="preserve"> და მონაცემთა ბაზის (</w:t>
      </w:r>
      <w:r w:rsidRPr="009D1449">
        <w:rPr>
          <w:rFonts w:ascii="Sylfaen" w:hAnsi="Sylfaen"/>
          <w:sz w:val="24"/>
          <w:szCs w:val="24"/>
        </w:rPr>
        <w:t>Data Base</w:t>
      </w:r>
      <w:r w:rsidRPr="009D1449">
        <w:rPr>
          <w:rFonts w:ascii="Sylfaen" w:hAnsi="Sylfaen"/>
          <w:sz w:val="24"/>
          <w:szCs w:val="24"/>
          <w:lang w:val="ka-GE"/>
        </w:rPr>
        <w:t xml:space="preserve">) სერვერებით. მათი ვირტუალური და ფიზიკური მისამართები მოცემულია ქვემოთ: </w:t>
      </w:r>
    </w:p>
    <w:p w14:paraId="1D7C9FD8" w14:textId="750A114E" w:rsidR="00611645" w:rsidRPr="009D1449" w:rsidRDefault="00611645" w:rsidP="00B22C5C">
      <w:pPr>
        <w:ind w:left="786"/>
        <w:jc w:val="both"/>
        <w:rPr>
          <w:rFonts w:ascii="Sylfaen" w:hAnsi="Sylfaen"/>
          <w:sz w:val="24"/>
          <w:szCs w:val="24"/>
          <w:lang w:val="ka-GE"/>
        </w:rPr>
      </w:pPr>
      <w:r w:rsidRPr="009D1449">
        <w:rPr>
          <w:rFonts w:ascii="Sylfaen" w:hAnsi="Sylfaen"/>
          <w:sz w:val="24"/>
          <w:szCs w:val="24"/>
          <w:lang w:val="ka-GE"/>
        </w:rPr>
        <w:t>-         Web სერვერი: analytics.moh.gov.ge (172.17.216.208);</w:t>
      </w:r>
    </w:p>
    <w:p w14:paraId="7203B8E5" w14:textId="0FBFDD6D" w:rsidR="005206FB" w:rsidRPr="009D1449" w:rsidRDefault="00611645" w:rsidP="00611645">
      <w:pPr>
        <w:ind w:left="786"/>
        <w:jc w:val="both"/>
        <w:rPr>
          <w:rFonts w:ascii="Sylfaen" w:hAnsi="Sylfaen"/>
          <w:sz w:val="24"/>
          <w:szCs w:val="24"/>
          <w:lang w:val="ka-GE"/>
        </w:rPr>
      </w:pPr>
      <w:r w:rsidRPr="009D1449">
        <w:rPr>
          <w:rFonts w:ascii="Sylfaen" w:hAnsi="Sylfaen"/>
          <w:sz w:val="24"/>
          <w:szCs w:val="24"/>
          <w:lang w:val="ka-GE"/>
        </w:rPr>
        <w:t>-         DB სერვერი: hmis.dashboard.db (172.17.7.79);</w:t>
      </w:r>
    </w:p>
    <w:p w14:paraId="4E9E457C" w14:textId="77777777" w:rsidR="00611645" w:rsidRPr="009D1449" w:rsidRDefault="00611645" w:rsidP="00611645">
      <w:pPr>
        <w:ind w:left="786"/>
        <w:jc w:val="both"/>
        <w:rPr>
          <w:rFonts w:ascii="Sylfaen" w:hAnsi="Sylfaen" w:cs="Sylfaen"/>
          <w:sz w:val="24"/>
          <w:szCs w:val="24"/>
          <w:lang w:val="ka-GE"/>
        </w:rPr>
      </w:pPr>
    </w:p>
    <w:p w14:paraId="148766A7" w14:textId="77777777" w:rsidR="00FC3E7D" w:rsidRPr="009D1449" w:rsidRDefault="00173662" w:rsidP="00FC3E7D">
      <w:pPr>
        <w:pStyle w:val="Heading2"/>
        <w:numPr>
          <w:ilvl w:val="2"/>
          <w:numId w:val="12"/>
        </w:numPr>
        <w:ind w:left="709" w:hanging="709"/>
        <w:rPr>
          <w:rFonts w:ascii="Sylfaen" w:hAnsi="Sylfaen"/>
          <w:sz w:val="24"/>
          <w:szCs w:val="24"/>
          <w:lang w:val="ka-GE"/>
        </w:rPr>
      </w:pPr>
      <w:bookmarkStart w:id="17" w:name="_Toc389065922"/>
      <w:r w:rsidRPr="009D1449">
        <w:rPr>
          <w:rFonts w:ascii="Sylfaen" w:hAnsi="Sylfaen"/>
          <w:sz w:val="24"/>
          <w:szCs w:val="24"/>
          <w:lang w:val="ka-GE"/>
        </w:rPr>
        <w:t>ინფორმაციული ნაკადები</w:t>
      </w:r>
      <w:bookmarkEnd w:id="17"/>
    </w:p>
    <w:p w14:paraId="2DA89A4B" w14:textId="40C9F64C" w:rsidR="00EE4A77" w:rsidRPr="009D1449" w:rsidRDefault="00EE4A77" w:rsidP="009B5DCD">
      <w:pPr>
        <w:ind w:firstLine="720"/>
        <w:rPr>
          <w:rFonts w:ascii="Sylfaen" w:hAnsi="Sylfaen"/>
          <w:sz w:val="24"/>
          <w:szCs w:val="24"/>
          <w:lang w:val="ka-GE"/>
        </w:rPr>
      </w:pPr>
      <w:r w:rsidRPr="009D1449">
        <w:rPr>
          <w:rFonts w:ascii="Sylfaen" w:hAnsi="Sylfaen"/>
          <w:sz w:val="24"/>
          <w:szCs w:val="24"/>
          <w:lang w:val="ka-GE"/>
        </w:rPr>
        <w:t xml:space="preserve">ანალიტიკის მოდული სხვადასხვა მეთოდებით და არხებით იღებს და გასცემს </w:t>
      </w:r>
      <w:r w:rsidR="006729AD">
        <w:rPr>
          <w:rFonts w:ascii="Sylfaen" w:hAnsi="Sylfaen"/>
          <w:sz w:val="24"/>
          <w:szCs w:val="24"/>
        </w:rPr>
        <w:t xml:space="preserve"> </w:t>
      </w:r>
      <w:r w:rsidRPr="009D1449">
        <w:rPr>
          <w:rFonts w:ascii="Sylfaen" w:hAnsi="Sylfaen"/>
          <w:sz w:val="24"/>
          <w:szCs w:val="24"/>
          <w:lang w:val="ka-GE"/>
        </w:rPr>
        <w:t>ინფორმაციას. შესაბამისად, აღნიშნული ინფორმაციული ნაკადები იყოფა ორ ძირითად ჯგუფად</w:t>
      </w:r>
      <w:r w:rsidR="006729AD">
        <w:rPr>
          <w:rFonts w:ascii="Sylfaen" w:hAnsi="Sylfaen"/>
          <w:sz w:val="24"/>
          <w:szCs w:val="24"/>
        </w:rPr>
        <w:t>:</w:t>
      </w:r>
      <w:r w:rsidRPr="009D1449">
        <w:rPr>
          <w:rFonts w:ascii="Sylfaen" w:hAnsi="Sylfaen"/>
          <w:sz w:val="24"/>
          <w:szCs w:val="24"/>
          <w:lang w:val="ka-GE"/>
        </w:rPr>
        <w:t xml:space="preserve"> ,,შეტანილი/მიღებული ინფორმაცია” და ,,გაცემული ინფორმაცია”. ასევე, განსხვავებულია ამ ინფორმაციული ნაკადების მიღების ან გაცემის, ასევე მონაცემთა ბაზაში  მათი განთავსების მეთოდები. ქვემოთ იხილეთ ინფორმაციული ნაკადების გრაფიკული სქემა, სადაც მწვანე ფერში მოცემულია შეტანილი/მიღებული და წითელ ფერში - გაცემული ინფორმაციული ნაკადები.</w:t>
      </w:r>
    </w:p>
    <w:p w14:paraId="5DC0997D" w14:textId="77777777" w:rsidR="00EE4A77" w:rsidRDefault="00EE4A77" w:rsidP="004E37AD">
      <w:pPr>
        <w:rPr>
          <w:rFonts w:ascii="Sylfaen" w:hAnsi="Sylfaen"/>
          <w:lang w:val="ka-GE"/>
        </w:rPr>
      </w:pPr>
    </w:p>
    <w:p w14:paraId="5CBACDAF" w14:textId="36DDD493" w:rsidR="002D776D" w:rsidRDefault="002D776D" w:rsidP="004E37AD">
      <w:pPr>
        <w:rPr>
          <w:rFonts w:ascii="Sylfaen" w:hAnsi="Sylfaen"/>
          <w:lang w:val="ka-GE"/>
        </w:rPr>
      </w:pPr>
      <w:r>
        <w:object w:dxaOrig="11420" w:dyaOrig="7538" w14:anchorId="2A28FFA0">
          <v:shape id="_x0000_i1028" type="#_x0000_t75" style="width:498.75pt;height:329.25pt" o:ole="">
            <v:imagedata r:id="rId19" o:title=""/>
          </v:shape>
          <o:OLEObject Type="Embed" ProgID="Visio.Drawing.11" ShapeID="_x0000_i1028" DrawAspect="Content" ObjectID="_1465662165" r:id="rId20"/>
        </w:object>
      </w:r>
    </w:p>
    <w:p w14:paraId="0571A3DF" w14:textId="77777777" w:rsidR="002D776D" w:rsidRPr="002D776D" w:rsidRDefault="002D776D" w:rsidP="004E37AD">
      <w:pPr>
        <w:rPr>
          <w:rFonts w:ascii="Sylfaen" w:hAnsi="Sylfaen"/>
          <w:lang w:val="ka-GE"/>
        </w:rPr>
      </w:pPr>
    </w:p>
    <w:p w14:paraId="43FC7734" w14:textId="77777777" w:rsidR="001C389E" w:rsidRPr="001C389E" w:rsidRDefault="00844346" w:rsidP="00A12C52">
      <w:pPr>
        <w:pStyle w:val="Heading2"/>
        <w:numPr>
          <w:ilvl w:val="3"/>
          <w:numId w:val="12"/>
        </w:numPr>
        <w:ind w:left="851" w:hanging="851"/>
        <w:rPr>
          <w:rFonts w:ascii="Sylfaen" w:hAnsi="Sylfaen"/>
          <w:sz w:val="24"/>
          <w:szCs w:val="24"/>
          <w:lang w:val="ka-GE"/>
        </w:rPr>
      </w:pPr>
      <w:bookmarkStart w:id="18" w:name="_Toc389065923"/>
      <w:r w:rsidRPr="00A12C52">
        <w:rPr>
          <w:rFonts w:ascii="Sylfaen" w:hAnsi="Sylfaen"/>
          <w:sz w:val="24"/>
          <w:szCs w:val="24"/>
          <w:lang w:val="ka-GE"/>
        </w:rPr>
        <w:t>შეტანილი/</w:t>
      </w:r>
      <w:r w:rsidR="001C389E" w:rsidRPr="00A12C52">
        <w:rPr>
          <w:rFonts w:ascii="Sylfaen" w:hAnsi="Sylfaen"/>
          <w:sz w:val="24"/>
          <w:szCs w:val="24"/>
          <w:lang w:val="ka-GE"/>
        </w:rPr>
        <w:t>მიღებული</w:t>
      </w:r>
      <w:r w:rsidR="001C389E" w:rsidRPr="001C389E">
        <w:rPr>
          <w:rFonts w:ascii="Sylfaen" w:hAnsi="Sylfaen"/>
          <w:sz w:val="24"/>
          <w:szCs w:val="24"/>
          <w:lang w:val="ka-GE"/>
        </w:rPr>
        <w:t xml:space="preserve"> ინფორმაცია</w:t>
      </w:r>
      <w:bookmarkEnd w:id="18"/>
    </w:p>
    <w:p w14:paraId="4775DA1C" w14:textId="77777777" w:rsidR="001C389E" w:rsidRPr="007037B0" w:rsidRDefault="001C389E" w:rsidP="001C389E">
      <w:pPr>
        <w:pStyle w:val="ListParagraph"/>
        <w:ind w:left="360"/>
        <w:jc w:val="both"/>
        <w:rPr>
          <w:rFonts w:ascii="Sylfaen" w:hAnsi="Sylfaen"/>
          <w:b/>
          <w:sz w:val="24"/>
          <w:szCs w:val="24"/>
          <w:lang w:val="ka-GE"/>
        </w:rPr>
      </w:pPr>
    </w:p>
    <w:tbl>
      <w:tblPr>
        <w:tblStyle w:val="TableGrid"/>
        <w:tblW w:w="10458" w:type="dxa"/>
        <w:tblLayout w:type="fixed"/>
        <w:tblLook w:val="04A0" w:firstRow="1" w:lastRow="0" w:firstColumn="1" w:lastColumn="0" w:noHBand="0" w:noVBand="1"/>
      </w:tblPr>
      <w:tblGrid>
        <w:gridCol w:w="1878"/>
        <w:gridCol w:w="2058"/>
        <w:gridCol w:w="1919"/>
        <w:gridCol w:w="1797"/>
        <w:gridCol w:w="1216"/>
        <w:gridCol w:w="1590"/>
      </w:tblGrid>
      <w:tr w:rsidR="002E4532" w:rsidRPr="00DD7580" w14:paraId="698E93A9" w14:textId="5D29F547" w:rsidTr="00D70526">
        <w:tc>
          <w:tcPr>
            <w:tcW w:w="1878" w:type="dxa"/>
            <w:shd w:val="clear" w:color="auto" w:fill="548DD4" w:themeFill="text2" w:themeFillTint="99"/>
          </w:tcPr>
          <w:p w14:paraId="0F3D444F" w14:textId="77777777" w:rsidR="002E4532" w:rsidRPr="00DD7580" w:rsidRDefault="002E4532" w:rsidP="00845A50">
            <w:pPr>
              <w:jc w:val="both"/>
              <w:rPr>
                <w:rFonts w:ascii="Sylfaen" w:hAnsi="Sylfaen"/>
                <w:color w:val="FFFFFF" w:themeColor="background1"/>
                <w:lang w:val="ka-GE"/>
              </w:rPr>
            </w:pPr>
            <w:r w:rsidRPr="00DD7580">
              <w:rPr>
                <w:rFonts w:ascii="Sylfaen" w:hAnsi="Sylfaen"/>
                <w:color w:val="FFFFFF" w:themeColor="background1"/>
                <w:lang w:val="ka-GE"/>
              </w:rPr>
              <w:t>ინფორმაციული ნაკადი</w:t>
            </w:r>
          </w:p>
        </w:tc>
        <w:tc>
          <w:tcPr>
            <w:tcW w:w="2058" w:type="dxa"/>
            <w:shd w:val="clear" w:color="auto" w:fill="548DD4" w:themeFill="text2" w:themeFillTint="99"/>
          </w:tcPr>
          <w:p w14:paraId="3C723FE6" w14:textId="77777777" w:rsidR="002E4532" w:rsidRPr="00DD7580" w:rsidRDefault="002E4532" w:rsidP="00845A50">
            <w:pPr>
              <w:jc w:val="both"/>
              <w:rPr>
                <w:rFonts w:ascii="Sylfaen" w:hAnsi="Sylfaen"/>
                <w:color w:val="FFFFFF" w:themeColor="background1"/>
                <w:lang w:val="ka-GE"/>
              </w:rPr>
            </w:pPr>
            <w:r w:rsidRPr="00DD7580">
              <w:rPr>
                <w:rFonts w:ascii="Sylfaen" w:hAnsi="Sylfaen"/>
                <w:color w:val="FFFFFF" w:themeColor="background1"/>
                <w:lang w:val="ka-GE"/>
              </w:rPr>
              <w:t>წყარო</w:t>
            </w:r>
          </w:p>
        </w:tc>
        <w:tc>
          <w:tcPr>
            <w:tcW w:w="1919" w:type="dxa"/>
            <w:shd w:val="clear" w:color="auto" w:fill="548DD4" w:themeFill="text2" w:themeFillTint="99"/>
          </w:tcPr>
          <w:p w14:paraId="060A330D" w14:textId="77777777" w:rsidR="002E4532" w:rsidRPr="00DD7580" w:rsidRDefault="002E4532" w:rsidP="00845A50">
            <w:pPr>
              <w:jc w:val="both"/>
              <w:rPr>
                <w:rFonts w:ascii="Sylfaen" w:hAnsi="Sylfaen"/>
                <w:color w:val="FFFFFF" w:themeColor="background1"/>
                <w:lang w:val="ka-GE"/>
              </w:rPr>
            </w:pPr>
            <w:r w:rsidRPr="00DD7580">
              <w:rPr>
                <w:rFonts w:ascii="Sylfaen" w:hAnsi="Sylfaen"/>
                <w:color w:val="FFFFFF" w:themeColor="background1"/>
                <w:lang w:val="ka-GE"/>
              </w:rPr>
              <w:t>მიღების ფორმა</w:t>
            </w:r>
          </w:p>
        </w:tc>
        <w:tc>
          <w:tcPr>
            <w:tcW w:w="1797" w:type="dxa"/>
            <w:shd w:val="clear" w:color="auto" w:fill="548DD4" w:themeFill="text2" w:themeFillTint="99"/>
          </w:tcPr>
          <w:p w14:paraId="50551AB1" w14:textId="77777777" w:rsidR="002E4532" w:rsidRPr="00DD7580" w:rsidRDefault="002E4532" w:rsidP="00845A50">
            <w:pPr>
              <w:jc w:val="both"/>
              <w:rPr>
                <w:rFonts w:ascii="Sylfaen" w:hAnsi="Sylfaen"/>
                <w:color w:val="FFFFFF" w:themeColor="background1"/>
                <w:lang w:val="ka-GE"/>
              </w:rPr>
            </w:pPr>
            <w:r w:rsidRPr="00DD7580">
              <w:rPr>
                <w:rFonts w:ascii="Sylfaen" w:hAnsi="Sylfaen"/>
                <w:color w:val="FFFFFF" w:themeColor="background1"/>
                <w:lang w:val="ka-GE"/>
              </w:rPr>
              <w:t>პერიოდულობა</w:t>
            </w:r>
          </w:p>
        </w:tc>
        <w:tc>
          <w:tcPr>
            <w:tcW w:w="1216" w:type="dxa"/>
            <w:shd w:val="clear" w:color="auto" w:fill="548DD4" w:themeFill="text2" w:themeFillTint="99"/>
          </w:tcPr>
          <w:p w14:paraId="6BEDCF24" w14:textId="35DD1462" w:rsidR="002E4532" w:rsidRPr="00DD7580" w:rsidRDefault="002E4532" w:rsidP="00845A50">
            <w:pPr>
              <w:jc w:val="both"/>
              <w:rPr>
                <w:rFonts w:ascii="Sylfaen" w:hAnsi="Sylfaen"/>
                <w:color w:val="FFFFFF" w:themeColor="background1"/>
                <w:lang w:val="ka-GE"/>
              </w:rPr>
            </w:pPr>
            <w:r w:rsidRPr="00DD7580">
              <w:rPr>
                <w:rFonts w:ascii="Sylfaen" w:hAnsi="Sylfaen"/>
                <w:color w:val="FFFFFF" w:themeColor="background1"/>
                <w:lang w:val="ka-GE"/>
              </w:rPr>
              <w:t>ინახება მონაცემთ</w:t>
            </w:r>
            <w:r w:rsidR="00DD7580">
              <w:rPr>
                <w:rFonts w:ascii="Sylfaen" w:hAnsi="Sylfaen"/>
                <w:color w:val="FFFFFF" w:themeColor="background1"/>
                <w:lang w:val="ka-GE"/>
              </w:rPr>
              <w:t>ა</w:t>
            </w:r>
            <w:r w:rsidRPr="00DD7580">
              <w:rPr>
                <w:rFonts w:ascii="Sylfaen" w:hAnsi="Sylfaen"/>
                <w:color w:val="FFFFFF" w:themeColor="background1"/>
                <w:lang w:val="ka-GE"/>
              </w:rPr>
              <w:t xml:space="preserve"> ბაზაში</w:t>
            </w:r>
          </w:p>
        </w:tc>
        <w:tc>
          <w:tcPr>
            <w:tcW w:w="1590" w:type="dxa"/>
            <w:shd w:val="clear" w:color="auto" w:fill="548DD4" w:themeFill="text2" w:themeFillTint="99"/>
          </w:tcPr>
          <w:p w14:paraId="1D3085ED" w14:textId="77777777" w:rsidR="002E4532" w:rsidRPr="00DD7580" w:rsidRDefault="002E4532" w:rsidP="00845A50">
            <w:pPr>
              <w:jc w:val="both"/>
              <w:rPr>
                <w:rFonts w:ascii="Sylfaen" w:hAnsi="Sylfaen"/>
                <w:color w:val="FFFFFF" w:themeColor="background1"/>
                <w:lang w:val="ka-GE"/>
              </w:rPr>
            </w:pPr>
            <w:r w:rsidRPr="00DD7580">
              <w:rPr>
                <w:rFonts w:ascii="Sylfaen" w:hAnsi="Sylfaen"/>
                <w:color w:val="FFFFFF" w:themeColor="background1"/>
                <w:lang w:val="ka-GE"/>
              </w:rPr>
              <w:t>მისამართი</w:t>
            </w:r>
          </w:p>
        </w:tc>
      </w:tr>
      <w:tr w:rsidR="002E4532" w:rsidRPr="003121D7" w14:paraId="5E34D9B8" w14:textId="5B612644" w:rsidTr="00D70526">
        <w:tc>
          <w:tcPr>
            <w:tcW w:w="1878" w:type="dxa"/>
          </w:tcPr>
          <w:p w14:paraId="283FA12A" w14:textId="2C915B4F"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კატეგორიების დამატება/რედაქტირება</w:t>
            </w:r>
          </w:p>
        </w:tc>
        <w:tc>
          <w:tcPr>
            <w:tcW w:w="2058" w:type="dxa"/>
          </w:tcPr>
          <w:p w14:paraId="2C1699A2" w14:textId="5F68BC04"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ადმინისტრატორი</w:t>
            </w:r>
          </w:p>
        </w:tc>
        <w:tc>
          <w:tcPr>
            <w:tcW w:w="1919" w:type="dxa"/>
          </w:tcPr>
          <w:p w14:paraId="7A10995D" w14:textId="68D6FF5A" w:rsidR="002E4532" w:rsidRPr="00DD7580" w:rsidRDefault="002E4532" w:rsidP="003D62D1">
            <w:pPr>
              <w:rPr>
                <w:rFonts w:ascii="Sylfaen" w:hAnsi="Sylfaen"/>
                <w:sz w:val="18"/>
                <w:szCs w:val="18"/>
                <w:lang w:val="ka-GE"/>
              </w:rPr>
            </w:pPr>
            <w:r w:rsidRPr="00DD7580">
              <w:rPr>
                <w:rFonts w:ascii="Sylfaen" w:hAnsi="Sylfaen"/>
                <w:sz w:val="18"/>
                <w:szCs w:val="18"/>
                <w:lang w:val="ka-GE"/>
              </w:rPr>
              <w:t>მოდულის სამუშაო ინტერფეისები</w:t>
            </w:r>
          </w:p>
        </w:tc>
        <w:tc>
          <w:tcPr>
            <w:tcW w:w="1797" w:type="dxa"/>
          </w:tcPr>
          <w:p w14:paraId="69D889DB" w14:textId="1B0F0A8C" w:rsidR="002E4532" w:rsidRPr="00DD7580" w:rsidRDefault="002E4532" w:rsidP="00177C95">
            <w:pPr>
              <w:jc w:val="both"/>
              <w:rPr>
                <w:rFonts w:ascii="Sylfaen" w:hAnsi="Sylfaen"/>
                <w:sz w:val="18"/>
                <w:szCs w:val="18"/>
                <w:lang w:val="ka-GE"/>
              </w:rPr>
            </w:pPr>
            <w:r w:rsidRPr="00DD7580">
              <w:rPr>
                <w:rFonts w:ascii="Sylfaen" w:hAnsi="Sylfaen"/>
                <w:sz w:val="18"/>
                <w:szCs w:val="18"/>
                <w:lang w:val="ka-GE"/>
              </w:rPr>
              <w:t>მოთხოვნის შესაბამისად</w:t>
            </w:r>
          </w:p>
        </w:tc>
        <w:tc>
          <w:tcPr>
            <w:tcW w:w="1216" w:type="dxa"/>
          </w:tcPr>
          <w:p w14:paraId="332D872D" w14:textId="2B145116"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ინახება</w:t>
            </w:r>
          </w:p>
        </w:tc>
        <w:tc>
          <w:tcPr>
            <w:tcW w:w="1590" w:type="dxa"/>
          </w:tcPr>
          <w:p w14:paraId="74A7A369" w14:textId="34412C86"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http://ehealth.moh.gov.ge/Hmis/Dashboard/AdministrateDashboard.aspx</w:t>
            </w:r>
          </w:p>
        </w:tc>
      </w:tr>
      <w:tr w:rsidR="002E4532" w:rsidRPr="003121D7" w14:paraId="279ED11B" w14:textId="30C13920" w:rsidTr="00D70526">
        <w:tc>
          <w:tcPr>
            <w:tcW w:w="1878" w:type="dxa"/>
          </w:tcPr>
          <w:p w14:paraId="0A77C1B0" w14:textId="0B13A1BA"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სტატისტიკური ცხრილის დამატება</w:t>
            </w:r>
          </w:p>
        </w:tc>
        <w:tc>
          <w:tcPr>
            <w:tcW w:w="2058" w:type="dxa"/>
          </w:tcPr>
          <w:p w14:paraId="2F4E2626" w14:textId="34617430"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ადმინისტრატორი</w:t>
            </w:r>
          </w:p>
        </w:tc>
        <w:tc>
          <w:tcPr>
            <w:tcW w:w="1919" w:type="dxa"/>
          </w:tcPr>
          <w:p w14:paraId="641A55E5" w14:textId="334C8650" w:rsidR="002E4532" w:rsidRPr="00DD7580" w:rsidRDefault="002E4532" w:rsidP="003D62D1">
            <w:pPr>
              <w:rPr>
                <w:rFonts w:ascii="Sylfaen" w:hAnsi="Sylfaen"/>
                <w:sz w:val="18"/>
                <w:szCs w:val="18"/>
                <w:lang w:val="ka-GE"/>
              </w:rPr>
            </w:pPr>
            <w:r w:rsidRPr="00DD7580">
              <w:rPr>
                <w:rFonts w:ascii="Sylfaen" w:hAnsi="Sylfaen"/>
                <w:sz w:val="18"/>
                <w:szCs w:val="18"/>
                <w:lang w:val="ka-GE"/>
              </w:rPr>
              <w:t>მოდულის სამუშაო ინტერფეისები</w:t>
            </w:r>
          </w:p>
        </w:tc>
        <w:tc>
          <w:tcPr>
            <w:tcW w:w="1797" w:type="dxa"/>
          </w:tcPr>
          <w:p w14:paraId="615E2714" w14:textId="6694BA9F" w:rsidR="002E4532" w:rsidRPr="00DD7580" w:rsidRDefault="002E4532" w:rsidP="00177C95">
            <w:pPr>
              <w:jc w:val="both"/>
              <w:rPr>
                <w:rFonts w:ascii="Sylfaen" w:hAnsi="Sylfaen"/>
                <w:sz w:val="18"/>
                <w:szCs w:val="18"/>
                <w:lang w:val="ka-GE"/>
              </w:rPr>
            </w:pPr>
            <w:r w:rsidRPr="00DD7580">
              <w:rPr>
                <w:rFonts w:ascii="Sylfaen" w:hAnsi="Sylfaen"/>
                <w:sz w:val="18"/>
                <w:szCs w:val="18"/>
                <w:lang w:val="ka-GE"/>
              </w:rPr>
              <w:t>მოთხოვნის შესაბამისად</w:t>
            </w:r>
          </w:p>
        </w:tc>
        <w:tc>
          <w:tcPr>
            <w:tcW w:w="1216" w:type="dxa"/>
          </w:tcPr>
          <w:p w14:paraId="740E11E3" w14:textId="0BE2A0B7"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ინახება</w:t>
            </w:r>
          </w:p>
        </w:tc>
        <w:tc>
          <w:tcPr>
            <w:tcW w:w="1590" w:type="dxa"/>
          </w:tcPr>
          <w:p w14:paraId="5AD139AF" w14:textId="6014F418"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http://ehealth.moh.gov.ge/Hmis/Dashboard/AdministrateDashboard.aspx</w:t>
            </w:r>
          </w:p>
        </w:tc>
      </w:tr>
      <w:tr w:rsidR="002E4532" w:rsidRPr="003121D7" w14:paraId="1D8422F4" w14:textId="03A8463A" w:rsidTr="00D70526">
        <w:tc>
          <w:tcPr>
            <w:tcW w:w="1878" w:type="dxa"/>
          </w:tcPr>
          <w:p w14:paraId="4BE9AF2E" w14:textId="510949D2"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სერიის დამატება</w:t>
            </w:r>
          </w:p>
        </w:tc>
        <w:tc>
          <w:tcPr>
            <w:tcW w:w="2058" w:type="dxa"/>
          </w:tcPr>
          <w:p w14:paraId="5EF25FA3" w14:textId="0071CBD1"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ადმინისტრატორი</w:t>
            </w:r>
          </w:p>
        </w:tc>
        <w:tc>
          <w:tcPr>
            <w:tcW w:w="1919" w:type="dxa"/>
          </w:tcPr>
          <w:p w14:paraId="134BC796" w14:textId="5E031AA3" w:rsidR="002E4532" w:rsidRPr="00DD7580" w:rsidRDefault="002E4532" w:rsidP="003D62D1">
            <w:pPr>
              <w:rPr>
                <w:rFonts w:ascii="Sylfaen" w:hAnsi="Sylfaen"/>
                <w:sz w:val="18"/>
                <w:szCs w:val="18"/>
                <w:lang w:val="ka-GE"/>
              </w:rPr>
            </w:pPr>
            <w:r w:rsidRPr="00DD7580">
              <w:rPr>
                <w:rFonts w:ascii="Sylfaen" w:hAnsi="Sylfaen"/>
                <w:sz w:val="18"/>
                <w:szCs w:val="18"/>
                <w:lang w:val="ka-GE"/>
              </w:rPr>
              <w:t>მოდულის სამუშაო ინტერფეისები</w:t>
            </w:r>
          </w:p>
        </w:tc>
        <w:tc>
          <w:tcPr>
            <w:tcW w:w="1797" w:type="dxa"/>
          </w:tcPr>
          <w:p w14:paraId="5D347106" w14:textId="3ECB73EB" w:rsidR="002E4532" w:rsidRPr="00DD7580" w:rsidRDefault="002E4532" w:rsidP="00177C95">
            <w:pPr>
              <w:jc w:val="both"/>
              <w:rPr>
                <w:rFonts w:ascii="Sylfaen" w:hAnsi="Sylfaen"/>
                <w:sz w:val="18"/>
                <w:szCs w:val="18"/>
                <w:lang w:val="ka-GE"/>
              </w:rPr>
            </w:pPr>
            <w:r w:rsidRPr="00DD7580">
              <w:rPr>
                <w:rFonts w:ascii="Sylfaen" w:hAnsi="Sylfaen"/>
                <w:sz w:val="18"/>
                <w:szCs w:val="18"/>
                <w:lang w:val="ka-GE"/>
              </w:rPr>
              <w:t>მოთხოვნის შესაბამისად</w:t>
            </w:r>
          </w:p>
        </w:tc>
        <w:tc>
          <w:tcPr>
            <w:tcW w:w="1216" w:type="dxa"/>
          </w:tcPr>
          <w:p w14:paraId="3FE0E179" w14:textId="484DF807"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ინახება</w:t>
            </w:r>
          </w:p>
        </w:tc>
        <w:tc>
          <w:tcPr>
            <w:tcW w:w="1590" w:type="dxa"/>
          </w:tcPr>
          <w:p w14:paraId="3136C72F" w14:textId="7A59E417"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http://ehealth.moh.gov.ge/Hmis/Dashboard/AdministrateDashboard.aspx</w:t>
            </w:r>
          </w:p>
        </w:tc>
      </w:tr>
      <w:tr w:rsidR="002E4532" w:rsidRPr="003121D7" w14:paraId="55CC521F" w14:textId="73DC92E8" w:rsidTr="00D70526">
        <w:tc>
          <w:tcPr>
            <w:tcW w:w="1878" w:type="dxa"/>
          </w:tcPr>
          <w:p w14:paraId="45F975E7" w14:textId="28A4CDEC"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სერიის მნიშვნელობის დამატება</w:t>
            </w:r>
          </w:p>
        </w:tc>
        <w:tc>
          <w:tcPr>
            <w:tcW w:w="2058" w:type="dxa"/>
          </w:tcPr>
          <w:p w14:paraId="0E2D0B91" w14:textId="3BD7518E"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ადმინისტრატორი</w:t>
            </w:r>
          </w:p>
        </w:tc>
        <w:tc>
          <w:tcPr>
            <w:tcW w:w="1919" w:type="dxa"/>
          </w:tcPr>
          <w:p w14:paraId="71217BAF" w14:textId="3821DAB3" w:rsidR="002E4532" w:rsidRPr="00DD7580" w:rsidRDefault="002E4532" w:rsidP="003D62D1">
            <w:pPr>
              <w:rPr>
                <w:rFonts w:ascii="Sylfaen" w:hAnsi="Sylfaen"/>
                <w:sz w:val="18"/>
                <w:szCs w:val="18"/>
                <w:lang w:val="ka-GE"/>
              </w:rPr>
            </w:pPr>
            <w:r w:rsidRPr="00DD7580">
              <w:rPr>
                <w:rFonts w:ascii="Sylfaen" w:hAnsi="Sylfaen"/>
                <w:sz w:val="18"/>
                <w:szCs w:val="18"/>
                <w:lang w:val="ka-GE"/>
              </w:rPr>
              <w:t>მოდულის სამუშაო ინტერფეისები</w:t>
            </w:r>
          </w:p>
        </w:tc>
        <w:tc>
          <w:tcPr>
            <w:tcW w:w="1797" w:type="dxa"/>
          </w:tcPr>
          <w:p w14:paraId="2C92E9C1" w14:textId="1E2AC1CF" w:rsidR="002E4532" w:rsidRPr="00DD7580" w:rsidRDefault="002E4532" w:rsidP="00177C95">
            <w:pPr>
              <w:jc w:val="both"/>
              <w:rPr>
                <w:rFonts w:ascii="Sylfaen" w:hAnsi="Sylfaen"/>
                <w:sz w:val="18"/>
                <w:szCs w:val="18"/>
                <w:lang w:val="ka-GE"/>
              </w:rPr>
            </w:pPr>
            <w:r w:rsidRPr="00DD7580">
              <w:rPr>
                <w:rFonts w:ascii="Sylfaen" w:hAnsi="Sylfaen"/>
                <w:sz w:val="18"/>
                <w:szCs w:val="18"/>
                <w:lang w:val="ka-GE"/>
              </w:rPr>
              <w:t>მოთხოვნის შესაბამისად</w:t>
            </w:r>
          </w:p>
        </w:tc>
        <w:tc>
          <w:tcPr>
            <w:tcW w:w="1216" w:type="dxa"/>
          </w:tcPr>
          <w:p w14:paraId="1B1E4A49" w14:textId="72310174"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ინახება</w:t>
            </w:r>
          </w:p>
        </w:tc>
        <w:tc>
          <w:tcPr>
            <w:tcW w:w="1590" w:type="dxa"/>
          </w:tcPr>
          <w:p w14:paraId="74149CB2" w14:textId="5CF4E6C8" w:rsidR="002E4532" w:rsidRPr="00DD7580" w:rsidRDefault="002E4532" w:rsidP="00845A50">
            <w:pPr>
              <w:jc w:val="both"/>
              <w:rPr>
                <w:rFonts w:ascii="Sylfaen" w:hAnsi="Sylfaen"/>
                <w:sz w:val="18"/>
                <w:szCs w:val="18"/>
                <w:lang w:val="ka-GE"/>
              </w:rPr>
            </w:pPr>
            <w:r w:rsidRPr="00DD7580">
              <w:rPr>
                <w:rFonts w:ascii="Sylfaen" w:hAnsi="Sylfaen"/>
                <w:sz w:val="18"/>
                <w:szCs w:val="18"/>
                <w:lang w:val="ka-GE"/>
              </w:rPr>
              <w:t>http://ehealth.moh.gov.ge/Hmis/Dashboard/AdministrateDashboard.aspx</w:t>
            </w:r>
          </w:p>
        </w:tc>
      </w:tr>
    </w:tbl>
    <w:p w14:paraId="71BA8AF3" w14:textId="6F84615D" w:rsidR="001C389E" w:rsidRDefault="001C389E" w:rsidP="001C389E">
      <w:pPr>
        <w:jc w:val="both"/>
        <w:rPr>
          <w:rFonts w:ascii="Sylfaen" w:hAnsi="Sylfaen"/>
          <w:sz w:val="24"/>
          <w:szCs w:val="24"/>
          <w:lang w:val="ka-GE"/>
        </w:rPr>
      </w:pPr>
    </w:p>
    <w:p w14:paraId="49B44D30" w14:textId="77777777" w:rsidR="001C389E" w:rsidRPr="00DD7580" w:rsidRDefault="001C389E" w:rsidP="00A12C52">
      <w:pPr>
        <w:pStyle w:val="Heading2"/>
        <w:numPr>
          <w:ilvl w:val="3"/>
          <w:numId w:val="12"/>
        </w:numPr>
        <w:ind w:left="851" w:hanging="851"/>
        <w:rPr>
          <w:rFonts w:ascii="Sylfaen" w:eastAsia="Calibri" w:hAnsi="Sylfaen" w:cs="Sylfaen"/>
          <w:bCs w:val="0"/>
          <w:sz w:val="22"/>
          <w:szCs w:val="20"/>
        </w:rPr>
      </w:pPr>
      <w:bookmarkStart w:id="19" w:name="_Toc389065924"/>
      <w:r w:rsidRPr="00DD7580">
        <w:rPr>
          <w:rFonts w:ascii="Sylfaen" w:eastAsia="Calibri" w:hAnsi="Sylfaen" w:cs="Sylfaen"/>
          <w:bCs w:val="0"/>
          <w:sz w:val="22"/>
          <w:szCs w:val="20"/>
        </w:rPr>
        <w:t>გაცემული ინფორმაცია</w:t>
      </w:r>
      <w:bookmarkEnd w:id="19"/>
    </w:p>
    <w:p w14:paraId="25020C4C" w14:textId="77777777" w:rsidR="001C389E" w:rsidRPr="007037B0" w:rsidRDefault="001C389E" w:rsidP="001C389E">
      <w:pPr>
        <w:pStyle w:val="ListParagraph"/>
        <w:ind w:left="360"/>
        <w:jc w:val="both"/>
        <w:rPr>
          <w:rFonts w:ascii="Sylfaen" w:hAnsi="Sylfaen"/>
          <w:b/>
          <w:sz w:val="24"/>
          <w:szCs w:val="24"/>
          <w:lang w:val="ka-GE"/>
        </w:rPr>
      </w:pPr>
    </w:p>
    <w:tbl>
      <w:tblPr>
        <w:tblStyle w:val="TableGrid"/>
        <w:tblW w:w="10251" w:type="dxa"/>
        <w:tblLayout w:type="fixed"/>
        <w:tblLook w:val="04A0" w:firstRow="1" w:lastRow="0" w:firstColumn="1" w:lastColumn="0" w:noHBand="0" w:noVBand="1"/>
      </w:tblPr>
      <w:tblGrid>
        <w:gridCol w:w="2146"/>
        <w:gridCol w:w="2351"/>
        <w:gridCol w:w="2193"/>
        <w:gridCol w:w="2053"/>
        <w:gridCol w:w="1508"/>
      </w:tblGrid>
      <w:tr w:rsidR="001C389E" w:rsidRPr="00DD7580" w14:paraId="2B0E73B5" w14:textId="77777777" w:rsidTr="00845A50">
        <w:trPr>
          <w:trHeight w:val="644"/>
        </w:trPr>
        <w:tc>
          <w:tcPr>
            <w:tcW w:w="2146" w:type="dxa"/>
            <w:shd w:val="clear" w:color="auto" w:fill="548DD4" w:themeFill="text2" w:themeFillTint="99"/>
          </w:tcPr>
          <w:p w14:paraId="5A9E7BA0" w14:textId="77777777" w:rsidR="001C389E" w:rsidRPr="00DD7580" w:rsidRDefault="001C389E" w:rsidP="00845A50">
            <w:pPr>
              <w:jc w:val="both"/>
              <w:rPr>
                <w:rFonts w:ascii="Sylfaen" w:hAnsi="Sylfaen"/>
                <w:color w:val="FFFFFF" w:themeColor="background1"/>
                <w:lang w:val="ka-GE"/>
              </w:rPr>
            </w:pPr>
            <w:r w:rsidRPr="00DD7580">
              <w:rPr>
                <w:rFonts w:ascii="Sylfaen" w:hAnsi="Sylfaen"/>
                <w:color w:val="FFFFFF" w:themeColor="background1"/>
                <w:lang w:val="ka-GE"/>
              </w:rPr>
              <w:t>ინფორმაციული ნაკადი</w:t>
            </w:r>
          </w:p>
        </w:tc>
        <w:tc>
          <w:tcPr>
            <w:tcW w:w="2351" w:type="dxa"/>
            <w:shd w:val="clear" w:color="auto" w:fill="548DD4" w:themeFill="text2" w:themeFillTint="99"/>
          </w:tcPr>
          <w:p w14:paraId="0CF995ED" w14:textId="77777777" w:rsidR="001C389E" w:rsidRPr="00DD7580" w:rsidRDefault="001C389E" w:rsidP="00845A50">
            <w:pPr>
              <w:jc w:val="both"/>
              <w:rPr>
                <w:rFonts w:ascii="Sylfaen" w:hAnsi="Sylfaen"/>
                <w:color w:val="FFFFFF" w:themeColor="background1"/>
                <w:lang w:val="ka-GE"/>
              </w:rPr>
            </w:pPr>
            <w:r w:rsidRPr="00DD7580">
              <w:rPr>
                <w:rFonts w:ascii="Sylfaen" w:hAnsi="Sylfaen"/>
                <w:color w:val="FFFFFF" w:themeColor="background1"/>
                <w:lang w:val="ka-GE"/>
              </w:rPr>
              <w:t>მიმღები</w:t>
            </w:r>
          </w:p>
        </w:tc>
        <w:tc>
          <w:tcPr>
            <w:tcW w:w="2193" w:type="dxa"/>
            <w:shd w:val="clear" w:color="auto" w:fill="548DD4" w:themeFill="text2" w:themeFillTint="99"/>
          </w:tcPr>
          <w:p w14:paraId="5DF94EAE" w14:textId="77777777" w:rsidR="001C389E" w:rsidRPr="00DD7580" w:rsidRDefault="001C389E" w:rsidP="00845A50">
            <w:pPr>
              <w:jc w:val="both"/>
              <w:rPr>
                <w:rFonts w:ascii="Sylfaen" w:hAnsi="Sylfaen"/>
                <w:color w:val="FFFFFF" w:themeColor="background1"/>
                <w:lang w:val="ka-GE"/>
              </w:rPr>
            </w:pPr>
            <w:r w:rsidRPr="00DD7580">
              <w:rPr>
                <w:rFonts w:ascii="Sylfaen" w:hAnsi="Sylfaen"/>
                <w:color w:val="FFFFFF" w:themeColor="background1"/>
                <w:lang w:val="ka-GE"/>
              </w:rPr>
              <w:t>მიღების ფორმა</w:t>
            </w:r>
          </w:p>
        </w:tc>
        <w:tc>
          <w:tcPr>
            <w:tcW w:w="2053" w:type="dxa"/>
            <w:shd w:val="clear" w:color="auto" w:fill="548DD4" w:themeFill="text2" w:themeFillTint="99"/>
          </w:tcPr>
          <w:p w14:paraId="404C6225" w14:textId="77777777" w:rsidR="001C389E" w:rsidRPr="00DD7580" w:rsidRDefault="001C389E" w:rsidP="00845A50">
            <w:pPr>
              <w:jc w:val="both"/>
              <w:rPr>
                <w:rFonts w:ascii="Sylfaen" w:hAnsi="Sylfaen"/>
                <w:color w:val="FFFFFF" w:themeColor="background1"/>
                <w:lang w:val="ka-GE"/>
              </w:rPr>
            </w:pPr>
            <w:r w:rsidRPr="00DD7580">
              <w:rPr>
                <w:rFonts w:ascii="Sylfaen" w:hAnsi="Sylfaen"/>
                <w:color w:val="FFFFFF" w:themeColor="background1"/>
                <w:lang w:val="ka-GE"/>
              </w:rPr>
              <w:t>პერიოდულობა</w:t>
            </w:r>
          </w:p>
        </w:tc>
        <w:tc>
          <w:tcPr>
            <w:tcW w:w="1508" w:type="dxa"/>
            <w:shd w:val="clear" w:color="auto" w:fill="548DD4" w:themeFill="text2" w:themeFillTint="99"/>
          </w:tcPr>
          <w:p w14:paraId="4D5E05B9" w14:textId="77777777" w:rsidR="001C389E" w:rsidRPr="00DD7580" w:rsidRDefault="001C389E" w:rsidP="00845A50">
            <w:pPr>
              <w:jc w:val="both"/>
              <w:rPr>
                <w:rFonts w:ascii="Sylfaen" w:hAnsi="Sylfaen"/>
                <w:color w:val="FFFFFF" w:themeColor="background1"/>
                <w:lang w:val="ka-GE"/>
              </w:rPr>
            </w:pPr>
            <w:r w:rsidRPr="00DD7580">
              <w:rPr>
                <w:rFonts w:ascii="Sylfaen" w:hAnsi="Sylfaen"/>
                <w:color w:val="FFFFFF" w:themeColor="background1"/>
                <w:lang w:val="ka-GE"/>
              </w:rPr>
              <w:t>მისამართი</w:t>
            </w:r>
          </w:p>
        </w:tc>
      </w:tr>
      <w:tr w:rsidR="001C389E" w:rsidRPr="003121D7" w14:paraId="17B16DB4" w14:textId="77777777" w:rsidTr="00DD7580">
        <w:trPr>
          <w:trHeight w:val="786"/>
        </w:trPr>
        <w:tc>
          <w:tcPr>
            <w:tcW w:w="2146" w:type="dxa"/>
          </w:tcPr>
          <w:p w14:paraId="6479B700" w14:textId="73D07518" w:rsidR="001C389E" w:rsidRPr="00DD7580" w:rsidRDefault="00E03BF5" w:rsidP="00845A50">
            <w:pPr>
              <w:jc w:val="both"/>
              <w:rPr>
                <w:rFonts w:ascii="Sylfaen" w:hAnsi="Sylfaen"/>
                <w:sz w:val="18"/>
                <w:szCs w:val="18"/>
                <w:lang w:val="ka-GE"/>
              </w:rPr>
            </w:pPr>
            <w:r w:rsidRPr="00DD7580">
              <w:rPr>
                <w:rFonts w:ascii="Sylfaen" w:hAnsi="Sylfaen"/>
                <w:sz w:val="18"/>
                <w:szCs w:val="18"/>
                <w:lang w:val="ka-GE"/>
              </w:rPr>
              <w:t>სტატისტიკური ინფორმაცია</w:t>
            </w:r>
          </w:p>
        </w:tc>
        <w:tc>
          <w:tcPr>
            <w:tcW w:w="2351" w:type="dxa"/>
          </w:tcPr>
          <w:p w14:paraId="2C6E6972" w14:textId="1F291D85" w:rsidR="001C389E" w:rsidRPr="00DD7580" w:rsidRDefault="00E03BF5" w:rsidP="00845A50">
            <w:pPr>
              <w:jc w:val="both"/>
              <w:rPr>
                <w:rFonts w:ascii="Sylfaen" w:hAnsi="Sylfaen"/>
                <w:sz w:val="18"/>
                <w:szCs w:val="18"/>
                <w:lang w:val="ka-GE"/>
              </w:rPr>
            </w:pPr>
            <w:r w:rsidRPr="00DD7580">
              <w:rPr>
                <w:rFonts w:ascii="Sylfaen" w:hAnsi="Sylfaen"/>
                <w:sz w:val="18"/>
                <w:szCs w:val="18"/>
                <w:lang w:val="ka-GE"/>
              </w:rPr>
              <w:t>დაინტერესებული პირი</w:t>
            </w:r>
          </w:p>
        </w:tc>
        <w:tc>
          <w:tcPr>
            <w:tcW w:w="2193" w:type="dxa"/>
          </w:tcPr>
          <w:p w14:paraId="22D00A37" w14:textId="085490D6" w:rsidR="001C389E" w:rsidRPr="00DD7580" w:rsidRDefault="00E03BF5" w:rsidP="00845A50">
            <w:pPr>
              <w:jc w:val="both"/>
              <w:rPr>
                <w:rFonts w:ascii="Sylfaen" w:hAnsi="Sylfaen"/>
                <w:sz w:val="18"/>
                <w:szCs w:val="18"/>
                <w:lang w:val="ka-GE"/>
              </w:rPr>
            </w:pPr>
            <w:r w:rsidRPr="00DD7580">
              <w:rPr>
                <w:rFonts w:ascii="Sylfaen" w:hAnsi="Sylfaen"/>
                <w:sz w:val="18"/>
                <w:szCs w:val="18"/>
                <w:lang w:val="ka-GE"/>
              </w:rPr>
              <w:t>მოდულის სამუშაო ინტერფეისები</w:t>
            </w:r>
          </w:p>
        </w:tc>
        <w:tc>
          <w:tcPr>
            <w:tcW w:w="2053" w:type="dxa"/>
          </w:tcPr>
          <w:p w14:paraId="2224A49E" w14:textId="7FCC9A9C" w:rsidR="001C389E" w:rsidRPr="00DD7580" w:rsidRDefault="00E03BF5" w:rsidP="00845A50">
            <w:pPr>
              <w:jc w:val="both"/>
              <w:rPr>
                <w:rFonts w:ascii="Sylfaen" w:hAnsi="Sylfaen"/>
                <w:sz w:val="18"/>
                <w:szCs w:val="18"/>
                <w:lang w:val="ka-GE"/>
              </w:rPr>
            </w:pPr>
            <w:r w:rsidRPr="00DD7580">
              <w:rPr>
                <w:rFonts w:ascii="Sylfaen" w:hAnsi="Sylfaen"/>
                <w:sz w:val="18"/>
                <w:szCs w:val="18"/>
                <w:lang w:val="ka-GE"/>
              </w:rPr>
              <w:t>მოთხოვნის შესაბამისად</w:t>
            </w:r>
          </w:p>
        </w:tc>
        <w:tc>
          <w:tcPr>
            <w:tcW w:w="1508" w:type="dxa"/>
          </w:tcPr>
          <w:p w14:paraId="72CC038F" w14:textId="4E24D973" w:rsidR="001C389E" w:rsidRPr="00DD7580" w:rsidRDefault="004D2BFC" w:rsidP="00845A50">
            <w:pPr>
              <w:jc w:val="both"/>
              <w:rPr>
                <w:rFonts w:ascii="Sylfaen" w:hAnsi="Sylfaen"/>
                <w:sz w:val="18"/>
                <w:szCs w:val="18"/>
                <w:lang w:val="ka-GE"/>
              </w:rPr>
            </w:pPr>
            <w:r w:rsidRPr="00DD7580">
              <w:rPr>
                <w:rFonts w:ascii="Sylfaen" w:hAnsi="Sylfaen"/>
                <w:sz w:val="18"/>
                <w:szCs w:val="18"/>
                <w:lang w:val="ka-GE"/>
              </w:rPr>
              <w:t>http://ehealth.moh.gov.ge/Hmis/Dashboard/</w:t>
            </w:r>
          </w:p>
        </w:tc>
      </w:tr>
    </w:tbl>
    <w:p w14:paraId="4C30D61D" w14:textId="77777777" w:rsidR="00A97009" w:rsidRDefault="00A97009" w:rsidP="00A97009">
      <w:pPr>
        <w:rPr>
          <w:rFonts w:ascii="Sylfaen" w:hAnsi="Sylfaen"/>
          <w:lang w:val="ka-GE"/>
        </w:rPr>
      </w:pPr>
    </w:p>
    <w:p w14:paraId="0892E956" w14:textId="77777777" w:rsidR="00A97009" w:rsidRPr="00A97009" w:rsidRDefault="00A97009" w:rsidP="00A97009">
      <w:pPr>
        <w:rPr>
          <w:rFonts w:ascii="Sylfaen" w:hAnsi="Sylfaen"/>
          <w:lang w:val="ka-GE"/>
        </w:rPr>
      </w:pPr>
    </w:p>
    <w:p w14:paraId="640F11AD" w14:textId="77777777" w:rsidR="006968F7" w:rsidRDefault="006968F7" w:rsidP="00DD7580">
      <w:pPr>
        <w:pStyle w:val="Heading2"/>
        <w:numPr>
          <w:ilvl w:val="1"/>
          <w:numId w:val="12"/>
        </w:numPr>
        <w:ind w:left="426" w:hanging="426"/>
        <w:rPr>
          <w:rFonts w:ascii="Sylfaen" w:hAnsi="Sylfaen"/>
          <w:sz w:val="24"/>
          <w:szCs w:val="24"/>
          <w:lang w:val="ka-GE"/>
        </w:rPr>
      </w:pPr>
      <w:bookmarkStart w:id="20" w:name="_Toc389065925"/>
      <w:r>
        <w:rPr>
          <w:rFonts w:ascii="Sylfaen" w:hAnsi="Sylfaen"/>
          <w:sz w:val="24"/>
          <w:szCs w:val="24"/>
          <w:lang w:val="ka-GE"/>
        </w:rPr>
        <w:t>უსაფრთხოება</w:t>
      </w:r>
      <w:bookmarkEnd w:id="20"/>
    </w:p>
    <w:p w14:paraId="0B43FE5D" w14:textId="2A6C63DF" w:rsidR="00E23D4B" w:rsidRPr="00DD7580" w:rsidRDefault="0035665B" w:rsidP="00DD7580">
      <w:pPr>
        <w:spacing w:line="276" w:lineRule="auto"/>
        <w:ind w:firstLine="426"/>
        <w:jc w:val="both"/>
        <w:rPr>
          <w:rFonts w:ascii="Sylfaen" w:hAnsi="Sylfaen" w:cs="Sylfaen"/>
          <w:sz w:val="24"/>
          <w:szCs w:val="24"/>
          <w:lang w:val="ka-GE"/>
        </w:rPr>
      </w:pPr>
      <w:r w:rsidRPr="00DD7580">
        <w:rPr>
          <w:rFonts w:ascii="Sylfaen" w:hAnsi="Sylfaen" w:cs="Sylfaen"/>
          <w:sz w:val="24"/>
          <w:szCs w:val="24"/>
          <w:lang w:val="ka-GE"/>
        </w:rPr>
        <w:t xml:space="preserve">ანალიტიკურ </w:t>
      </w:r>
      <w:r w:rsidR="00E23D4B" w:rsidRPr="00DD7580">
        <w:rPr>
          <w:rFonts w:ascii="Sylfaen" w:hAnsi="Sylfaen" w:cs="Sylfaen"/>
          <w:sz w:val="24"/>
          <w:szCs w:val="24"/>
          <w:lang w:val="ka-GE"/>
        </w:rPr>
        <w:t>მოდულზე არასანქცირებული წვდომა და ინფორმაციის დაცულობა პროგრამულად კონტროლდება HMIS-ის ფარგლებში შექმნილი მომხმარებლებისა და დაშვების დონეების მართვის ერთიანი მოდულით</w:t>
      </w:r>
      <w:r w:rsidR="006729AD">
        <w:rPr>
          <w:rFonts w:ascii="Sylfaen" w:hAnsi="Sylfaen" w:cs="Sylfaen"/>
          <w:sz w:val="24"/>
          <w:szCs w:val="24"/>
        </w:rPr>
        <w:t xml:space="preserve"> (UMM)</w:t>
      </w:r>
      <w:r w:rsidR="00E23D4B" w:rsidRPr="00DD7580">
        <w:rPr>
          <w:rFonts w:ascii="Sylfaen" w:hAnsi="Sylfaen" w:cs="Sylfaen"/>
          <w:sz w:val="24"/>
          <w:szCs w:val="24"/>
          <w:lang w:val="ka-GE"/>
        </w:rPr>
        <w:t xml:space="preserve">. აღნიშნული მოდული ასევე უზრუნველყოფს </w:t>
      </w:r>
      <w:r w:rsidR="00A35984" w:rsidRPr="00DD7580">
        <w:rPr>
          <w:rFonts w:ascii="Sylfaen" w:hAnsi="Sylfaen" w:cs="Sylfaen"/>
          <w:sz w:val="24"/>
          <w:szCs w:val="24"/>
          <w:lang w:val="ka-GE"/>
        </w:rPr>
        <w:t>ერთჯერადი ავტორიზაციის შესაძლებლობას</w:t>
      </w:r>
      <w:r w:rsidR="00A35984">
        <w:rPr>
          <w:rFonts w:ascii="Sylfaen" w:hAnsi="Sylfaen" w:cs="Sylfaen"/>
          <w:sz w:val="24"/>
          <w:szCs w:val="24"/>
        </w:rPr>
        <w:t xml:space="preserve"> </w:t>
      </w:r>
      <w:r w:rsidR="00E23D4B" w:rsidRPr="00DD7580">
        <w:rPr>
          <w:rFonts w:ascii="Sylfaen" w:hAnsi="Sylfaen" w:cs="Sylfaen"/>
          <w:sz w:val="24"/>
          <w:szCs w:val="24"/>
          <w:lang w:val="ka-GE"/>
        </w:rPr>
        <w:t>შესაბამისი რეკვიზიტების გამოყენებით (მომხმარებელი და პაროლი). აღნიშნული გულისხმობს ერთი რეკვიზიტის საშუალებით რამდენიმე მოდულზე წდომის შესაძლებლობას, UMM</w:t>
      </w:r>
      <w:r w:rsidR="00A35984">
        <w:rPr>
          <w:rFonts w:ascii="Sylfaen" w:hAnsi="Sylfaen" w:cs="Sylfaen"/>
          <w:sz w:val="24"/>
          <w:szCs w:val="24"/>
        </w:rPr>
        <w:t>-</w:t>
      </w:r>
      <w:r w:rsidR="00A35984">
        <w:rPr>
          <w:rFonts w:ascii="Sylfaen" w:hAnsi="Sylfaen" w:cs="Sylfaen"/>
          <w:sz w:val="24"/>
          <w:szCs w:val="24"/>
          <w:lang w:val="ka-GE"/>
        </w:rPr>
        <w:t>ში</w:t>
      </w:r>
      <w:r w:rsidR="00E23D4B" w:rsidRPr="00DD7580">
        <w:rPr>
          <w:rFonts w:ascii="Sylfaen" w:hAnsi="Sylfaen" w:cs="Sylfaen"/>
          <w:sz w:val="24"/>
          <w:szCs w:val="24"/>
          <w:lang w:val="ka-GE"/>
        </w:rPr>
        <w:t xml:space="preserve"> გაწერილი დაშვებებითა და თითოეული მოდულისთვის ინდივიდუალურ</w:t>
      </w:r>
      <w:r w:rsidR="00A35984">
        <w:rPr>
          <w:rFonts w:ascii="Sylfaen" w:hAnsi="Sylfaen" w:cs="Sylfaen"/>
          <w:sz w:val="24"/>
          <w:szCs w:val="24"/>
          <w:lang w:val="ka-GE"/>
        </w:rPr>
        <w:t>ი ვადით</w:t>
      </w:r>
      <w:r w:rsidR="00E23D4B" w:rsidRPr="00DD7580">
        <w:rPr>
          <w:rFonts w:ascii="Sylfaen" w:hAnsi="Sylfaen" w:cs="Sylfaen"/>
          <w:sz w:val="24"/>
          <w:szCs w:val="24"/>
          <w:lang w:val="ka-GE"/>
        </w:rPr>
        <w:t>.</w:t>
      </w:r>
    </w:p>
    <w:p w14:paraId="1EC02014" w14:textId="77777777" w:rsidR="00E23D4B" w:rsidRPr="00E23D4B" w:rsidRDefault="00E23D4B" w:rsidP="00E23D4B">
      <w:pPr>
        <w:rPr>
          <w:rFonts w:ascii="Sylfaen" w:hAnsi="Sylfaen"/>
          <w:lang w:val="ka-GE"/>
        </w:rPr>
      </w:pPr>
    </w:p>
    <w:p w14:paraId="1A38BF23" w14:textId="77777777" w:rsidR="003A7A8D" w:rsidRPr="003A7A8D" w:rsidRDefault="006E0201" w:rsidP="003A7A8D">
      <w:pPr>
        <w:pStyle w:val="Heading1"/>
        <w:numPr>
          <w:ilvl w:val="0"/>
          <w:numId w:val="12"/>
        </w:numPr>
        <w:spacing w:before="200" w:after="200" w:line="276" w:lineRule="auto"/>
        <w:rPr>
          <w:rFonts w:ascii="Sylfaen" w:hAnsi="Sylfaen"/>
          <w:lang w:val="ka-GE"/>
        </w:rPr>
      </w:pPr>
      <w:bookmarkStart w:id="21" w:name="_Toc389065926"/>
      <w:r>
        <w:rPr>
          <w:rFonts w:ascii="Sylfaen" w:hAnsi="Sylfaen"/>
          <w:lang w:val="ka-GE"/>
        </w:rPr>
        <w:t xml:space="preserve">მონაცემთა </w:t>
      </w:r>
      <w:r w:rsidR="003A7A8D" w:rsidRPr="003A7A8D">
        <w:rPr>
          <w:rFonts w:ascii="Sylfaen" w:hAnsi="Sylfaen"/>
          <w:lang w:val="ka-GE"/>
        </w:rPr>
        <w:t>ბაზის არქიტექტურა</w:t>
      </w:r>
      <w:bookmarkEnd w:id="21"/>
    </w:p>
    <w:p w14:paraId="0E094E86" w14:textId="77777777" w:rsidR="008F17EA" w:rsidRPr="00A97CC2" w:rsidRDefault="00A97CC2" w:rsidP="003F4997">
      <w:pPr>
        <w:jc w:val="both"/>
        <w:rPr>
          <w:rFonts w:ascii="Sylfaen" w:hAnsi="Sylfaen"/>
          <w:b/>
          <w:sz w:val="22"/>
          <w:szCs w:val="22"/>
          <w:lang w:val="ka-GE"/>
        </w:rPr>
      </w:pPr>
      <w:r w:rsidRPr="00A97CC2">
        <w:rPr>
          <w:rFonts w:ascii="Sylfaen" w:hAnsi="Sylfaen"/>
          <w:b/>
          <w:sz w:val="22"/>
          <w:szCs w:val="22"/>
          <w:lang w:val="ka-GE"/>
        </w:rPr>
        <w:t>მთავარი, დროებითი და ლოგირების ბაზები</w:t>
      </w:r>
    </w:p>
    <w:p w14:paraId="2A0BE70C" w14:textId="0F51B616" w:rsidR="002A466E" w:rsidRPr="00DD7580" w:rsidRDefault="00016031" w:rsidP="00DD7580">
      <w:pPr>
        <w:ind w:firstLine="720"/>
        <w:jc w:val="both"/>
        <w:rPr>
          <w:rFonts w:ascii="Sylfaen" w:hAnsi="Sylfaen" w:cs="Sylfaen"/>
          <w:sz w:val="24"/>
          <w:szCs w:val="24"/>
          <w:lang w:val="ka-GE"/>
        </w:rPr>
      </w:pPr>
      <w:r w:rsidRPr="00DD7580">
        <w:rPr>
          <w:rFonts w:ascii="Sylfaen" w:hAnsi="Sylfaen" w:cs="Sylfaen"/>
          <w:sz w:val="24"/>
          <w:szCs w:val="24"/>
        </w:rPr>
        <w:t>ანალიტიკური</w:t>
      </w:r>
      <w:r w:rsidR="002A466E" w:rsidRPr="00DD7580">
        <w:rPr>
          <w:rFonts w:ascii="Sylfaen" w:hAnsi="Sylfaen"/>
          <w:sz w:val="24"/>
          <w:szCs w:val="24"/>
          <w:lang w:val="ka-GE"/>
        </w:rPr>
        <w:t xml:space="preserve"> </w:t>
      </w:r>
      <w:r w:rsidR="002A466E" w:rsidRPr="00DD7580">
        <w:rPr>
          <w:rFonts w:ascii="Sylfaen" w:hAnsi="Sylfaen" w:cs="Sylfaen"/>
          <w:sz w:val="24"/>
          <w:szCs w:val="24"/>
          <w:lang w:val="ka-GE"/>
        </w:rPr>
        <w:t xml:space="preserve">მოდულის მონაცემთა ბაზის არქიტექტურა წარმოდგენილია ერთი მოდულისთვის ცენტრალური მონაცემთა ბაზით, რომელიც განთავსებულია </w:t>
      </w:r>
      <w:r w:rsidR="00C523A5">
        <w:rPr>
          <w:rFonts w:ascii="Sylfaen" w:hAnsi="Sylfaen" w:cs="Sylfaen"/>
          <w:sz w:val="24"/>
          <w:szCs w:val="24"/>
          <w:lang w:val="ka-GE"/>
        </w:rPr>
        <w:t>4.2</w:t>
      </w:r>
      <w:r w:rsidR="00C523A5" w:rsidRPr="00DD7580">
        <w:rPr>
          <w:rFonts w:ascii="Sylfaen" w:hAnsi="Sylfaen" w:cs="Sylfaen"/>
          <w:sz w:val="24"/>
          <w:szCs w:val="24"/>
          <w:lang w:val="ka-GE"/>
        </w:rPr>
        <w:t xml:space="preserve"> </w:t>
      </w:r>
      <w:r w:rsidR="00C523A5">
        <w:rPr>
          <w:rFonts w:ascii="Sylfaen" w:hAnsi="Sylfaen" w:cs="Sylfaen"/>
          <w:sz w:val="24"/>
          <w:szCs w:val="24"/>
          <w:lang w:val="ka-GE"/>
        </w:rPr>
        <w:t xml:space="preserve"> </w:t>
      </w:r>
      <w:r w:rsidR="002A466E" w:rsidRPr="00DD7580">
        <w:rPr>
          <w:rFonts w:ascii="Sylfaen" w:hAnsi="Sylfaen" w:cs="Sylfaen"/>
          <w:sz w:val="24"/>
          <w:szCs w:val="24"/>
          <w:lang w:val="ka-GE"/>
        </w:rPr>
        <w:t xml:space="preserve">თავში მითითებულ მონაცემთა ბაზის სერვერზე. ლოგირების მექანიზმი </w:t>
      </w:r>
      <w:r w:rsidR="002A466E" w:rsidRPr="00DD7580">
        <w:rPr>
          <w:rFonts w:ascii="Sylfaen" w:hAnsi="Sylfaen" w:cs="Sylfaen"/>
          <w:sz w:val="24"/>
          <w:szCs w:val="24"/>
          <w:lang w:val="ka-GE"/>
        </w:rPr>
        <w:lastRenderedPageBreak/>
        <w:t>გარკვეულწილად რეალიზებულია ისეთი მონაცემებისთვის, რომელთა ისტორიული ანალიზიც არის ან შესაძლოა გადხეს მნიშვნელოვანი (ამ მიზნით მნიშვნე</w:t>
      </w:r>
      <w:r w:rsidR="00DD7580">
        <w:rPr>
          <w:rFonts w:ascii="Sylfaen" w:hAnsi="Sylfaen" w:cs="Sylfaen"/>
          <w:sz w:val="24"/>
          <w:szCs w:val="24"/>
          <w:lang w:val="ka-GE"/>
        </w:rPr>
        <w:t>ლ</w:t>
      </w:r>
      <w:r w:rsidR="002A466E" w:rsidRPr="00DD7580">
        <w:rPr>
          <w:rFonts w:ascii="Sylfaen" w:hAnsi="Sylfaen" w:cs="Sylfaen"/>
          <w:sz w:val="24"/>
          <w:szCs w:val="24"/>
          <w:lang w:val="ka-GE"/>
        </w:rPr>
        <w:t xml:space="preserve">ოვან ცხრილებში არსებობს ველების შემდეგი ერთობლიობა: DateCreated, DateChanged, DateDeleted). </w:t>
      </w:r>
    </w:p>
    <w:p w14:paraId="4E3261F8" w14:textId="77777777" w:rsidR="009A3BB3" w:rsidRPr="00DD7580" w:rsidRDefault="009A3BB3" w:rsidP="007E38A4">
      <w:pPr>
        <w:ind w:firstLine="720"/>
        <w:jc w:val="both"/>
        <w:rPr>
          <w:rFonts w:ascii="Sylfaen" w:hAnsi="Sylfaen" w:cs="Sylfaen"/>
          <w:sz w:val="24"/>
          <w:szCs w:val="24"/>
          <w:lang w:val="ka-GE"/>
        </w:rPr>
      </w:pPr>
      <w:r w:rsidRPr="00DD7580">
        <w:rPr>
          <w:rFonts w:ascii="Sylfaen" w:hAnsi="Sylfaen" w:cs="Sylfaen"/>
          <w:sz w:val="24"/>
          <w:szCs w:val="24"/>
          <w:lang w:val="ka-GE"/>
        </w:rPr>
        <w:t xml:space="preserve">არსებობს ასევე ლოგირების სისტემა მოდულის წარმადობის მონიტორინგისთვის. მისი ინტერფეისი საშუალებას იძლევა, რეალურ დროში, მოხდეს მოხმარებლის მიერ კონკრეტულ ინტერფეისულ ოპერაციაზე დახარჯული დროის აღრიცხვა და მონიტორინგი. ლოგირების აღნიშნულ სისტემასთან შესვლა ხორციელდება შემდეგი ბმულის მეშვეობით: </w:t>
      </w:r>
    </w:p>
    <w:p w14:paraId="7DE5346B" w14:textId="77777777" w:rsidR="009A3BB3" w:rsidRPr="00DD7580" w:rsidRDefault="009A3BB3" w:rsidP="009A3BB3">
      <w:pPr>
        <w:ind w:right="567"/>
        <w:jc w:val="both"/>
        <w:rPr>
          <w:rFonts w:ascii="Sylfaen" w:hAnsi="Sylfaen"/>
          <w:sz w:val="24"/>
          <w:szCs w:val="24"/>
          <w:lang w:val="ka-GE"/>
        </w:rPr>
      </w:pPr>
    </w:p>
    <w:p w14:paraId="5D18D818" w14:textId="77777777" w:rsidR="009A3BB3" w:rsidRPr="00DD7580" w:rsidRDefault="00652DD1" w:rsidP="009A3BB3">
      <w:pPr>
        <w:ind w:right="567"/>
        <w:jc w:val="both"/>
        <w:rPr>
          <w:rFonts w:ascii="Sylfaen" w:hAnsi="Sylfaen"/>
          <w:sz w:val="24"/>
          <w:szCs w:val="24"/>
          <w:lang w:val="ka-GE"/>
        </w:rPr>
      </w:pPr>
      <w:hyperlink r:id="rId21" w:history="1">
        <w:r w:rsidR="009A3BB3" w:rsidRPr="00DD7580">
          <w:rPr>
            <w:rStyle w:val="Hyperlink"/>
            <w:rFonts w:ascii="Sylfaen" w:hAnsi="Sylfaen"/>
            <w:sz w:val="24"/>
            <w:szCs w:val="24"/>
            <w:lang w:val="ka-GE"/>
          </w:rPr>
          <w:t>http://ehealth.moh.gov.ge/Hmis/CommonData/Pages/ActionLogViewer.aspx</w:t>
        </w:r>
      </w:hyperlink>
    </w:p>
    <w:p w14:paraId="1D26E7DD" w14:textId="77777777" w:rsidR="009A3BB3" w:rsidRPr="00DD7580" w:rsidRDefault="009A3BB3" w:rsidP="009A3BB3">
      <w:pPr>
        <w:ind w:firstLine="720"/>
        <w:jc w:val="both"/>
        <w:rPr>
          <w:rFonts w:ascii="Sylfaen" w:hAnsi="Sylfaen" w:cs="Sylfaen"/>
          <w:sz w:val="24"/>
          <w:szCs w:val="24"/>
          <w:lang w:val="ka-GE"/>
        </w:rPr>
      </w:pPr>
    </w:p>
    <w:p w14:paraId="7899C646" w14:textId="77777777" w:rsidR="009A3BB3" w:rsidRPr="00DD7580" w:rsidRDefault="009A3BB3" w:rsidP="009A3BB3">
      <w:pPr>
        <w:ind w:firstLine="720"/>
        <w:jc w:val="both"/>
        <w:rPr>
          <w:rFonts w:ascii="Sylfaen" w:hAnsi="Sylfaen"/>
          <w:sz w:val="24"/>
          <w:szCs w:val="24"/>
        </w:rPr>
      </w:pPr>
      <w:r w:rsidRPr="00DD7580">
        <w:rPr>
          <w:rFonts w:ascii="Sylfaen" w:hAnsi="Sylfaen"/>
          <w:sz w:val="24"/>
          <w:szCs w:val="24"/>
          <w:lang w:val="ka-GE"/>
        </w:rPr>
        <w:t>მოდულის მონაცემთა ბაზა, მასში თავმოყრილი ცხრილები, ინდექსები და მათ შორის არსებული ლ</w:t>
      </w:r>
      <w:r w:rsidRPr="00DD7580">
        <w:rPr>
          <w:rFonts w:ascii="Sylfaen" w:hAnsi="Sylfaen"/>
          <w:sz w:val="24"/>
          <w:szCs w:val="24"/>
        </w:rPr>
        <w:t>ო</w:t>
      </w:r>
      <w:r w:rsidRPr="00DD7580">
        <w:rPr>
          <w:rFonts w:ascii="Sylfaen" w:hAnsi="Sylfaen"/>
          <w:sz w:val="24"/>
          <w:szCs w:val="24"/>
          <w:lang w:val="ka-GE"/>
        </w:rPr>
        <w:t>გიკური კა</w:t>
      </w:r>
      <w:r w:rsidRPr="00DD7580">
        <w:rPr>
          <w:rFonts w:ascii="Sylfaen" w:hAnsi="Sylfaen"/>
          <w:sz w:val="24"/>
          <w:szCs w:val="24"/>
          <w:lang w:val="ka-GE"/>
        </w:rPr>
        <w:softHyphen/>
      </w:r>
      <w:r w:rsidRPr="00DD7580">
        <w:rPr>
          <w:rFonts w:ascii="Sylfaen" w:hAnsi="Sylfaen"/>
          <w:sz w:val="24"/>
          <w:szCs w:val="24"/>
          <w:lang w:val="ka-GE"/>
        </w:rPr>
        <w:softHyphen/>
        <w:t>ვშირები მოცემულია ქვემოთ:</w:t>
      </w:r>
    </w:p>
    <w:p w14:paraId="6D21CD13" w14:textId="6051412B" w:rsidR="00DC4C0D" w:rsidRPr="00DD7580" w:rsidRDefault="009A3BB3" w:rsidP="004325E4">
      <w:pPr>
        <w:jc w:val="both"/>
        <w:rPr>
          <w:rFonts w:ascii="Sylfaen" w:hAnsi="Sylfaen"/>
          <w:sz w:val="24"/>
          <w:szCs w:val="24"/>
          <w:lang w:val="ka-GE"/>
        </w:rPr>
      </w:pPr>
      <w:r w:rsidRPr="00DD7580">
        <w:rPr>
          <w:rFonts w:ascii="Sylfaen" w:hAnsi="Sylfaen"/>
          <w:b/>
          <w:sz w:val="24"/>
          <w:szCs w:val="24"/>
          <w:lang w:val="ka-GE"/>
        </w:rPr>
        <w:t xml:space="preserve">ბაზის </w:t>
      </w:r>
      <w:r w:rsidR="008F17EA" w:rsidRPr="00DD7580">
        <w:rPr>
          <w:rFonts w:ascii="Sylfaen" w:hAnsi="Sylfaen"/>
          <w:b/>
          <w:sz w:val="24"/>
          <w:szCs w:val="24"/>
          <w:lang w:val="ka-GE"/>
        </w:rPr>
        <w:t>დიაგრამა</w:t>
      </w:r>
      <w:r w:rsidRPr="00DD7580">
        <w:rPr>
          <w:rFonts w:ascii="Sylfaen" w:hAnsi="Sylfaen"/>
          <w:b/>
          <w:sz w:val="24"/>
          <w:szCs w:val="24"/>
          <w:lang w:val="ka-GE"/>
        </w:rPr>
        <w:t>:</w:t>
      </w:r>
    </w:p>
    <w:p w14:paraId="44C54B83" w14:textId="3401EA5D" w:rsidR="0000131F" w:rsidRDefault="002A466E" w:rsidP="004325E4">
      <w:pPr>
        <w:jc w:val="both"/>
        <w:rPr>
          <w:rFonts w:ascii="Sylfaen" w:hAnsi="Sylfaen"/>
          <w:b/>
          <w:sz w:val="22"/>
          <w:szCs w:val="22"/>
          <w:lang w:val="ka-GE"/>
        </w:rPr>
      </w:pPr>
      <w:r>
        <w:rPr>
          <w:rFonts w:ascii="Sylfaen" w:hAnsi="Sylfaen"/>
          <w:b/>
          <w:noProof/>
          <w:sz w:val="22"/>
          <w:szCs w:val="22"/>
          <w:lang w:val="ru-RU" w:eastAsia="ru-RU"/>
        </w:rPr>
        <w:drawing>
          <wp:inline distT="0" distB="0" distL="0" distR="0" wp14:anchorId="4888B0CD" wp14:editId="12F5D9D6">
            <wp:extent cx="6743700" cy="446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22">
                      <a:extLst>
                        <a:ext uri="{28A0092B-C50C-407E-A947-70E740481C1C}">
                          <a14:useLocalDpi xmlns:a14="http://schemas.microsoft.com/office/drawing/2010/main" val="0"/>
                        </a:ext>
                      </a:extLst>
                    </a:blip>
                    <a:stretch>
                      <a:fillRect/>
                    </a:stretch>
                  </pic:blipFill>
                  <pic:spPr>
                    <a:xfrm>
                      <a:off x="0" y="0"/>
                      <a:ext cx="6763310" cy="4480215"/>
                    </a:xfrm>
                    <a:prstGeom prst="rect">
                      <a:avLst/>
                    </a:prstGeom>
                  </pic:spPr>
                </pic:pic>
              </a:graphicData>
            </a:graphic>
          </wp:inline>
        </w:drawing>
      </w:r>
    </w:p>
    <w:p w14:paraId="6102BE38" w14:textId="77777777" w:rsidR="002A466E" w:rsidRDefault="002A466E" w:rsidP="004325E4">
      <w:pPr>
        <w:jc w:val="both"/>
        <w:rPr>
          <w:rFonts w:ascii="Sylfaen" w:hAnsi="Sylfaen"/>
          <w:b/>
          <w:sz w:val="22"/>
          <w:szCs w:val="22"/>
          <w:lang w:val="ka-GE"/>
        </w:rPr>
      </w:pPr>
    </w:p>
    <w:p w14:paraId="4B0B47C0" w14:textId="77777777" w:rsidR="00DD7580" w:rsidRDefault="00DD7580" w:rsidP="004325E4">
      <w:pPr>
        <w:jc w:val="both"/>
        <w:rPr>
          <w:rFonts w:ascii="Sylfaen" w:hAnsi="Sylfaen"/>
          <w:b/>
          <w:sz w:val="22"/>
          <w:szCs w:val="22"/>
          <w:lang w:val="ka-GE"/>
        </w:rPr>
      </w:pPr>
    </w:p>
    <w:p w14:paraId="0ACC6E30" w14:textId="77777777" w:rsidR="00DD7580" w:rsidRDefault="00DD7580" w:rsidP="004325E4">
      <w:pPr>
        <w:jc w:val="both"/>
        <w:rPr>
          <w:rFonts w:ascii="Sylfaen" w:hAnsi="Sylfaen"/>
          <w:b/>
          <w:sz w:val="22"/>
          <w:szCs w:val="22"/>
          <w:lang w:val="ka-GE"/>
        </w:rPr>
      </w:pPr>
    </w:p>
    <w:p w14:paraId="5FABEE51" w14:textId="77777777" w:rsidR="00DD7580" w:rsidRDefault="00DD7580" w:rsidP="004325E4">
      <w:pPr>
        <w:jc w:val="both"/>
        <w:rPr>
          <w:rFonts w:ascii="Sylfaen" w:hAnsi="Sylfaen"/>
          <w:b/>
          <w:sz w:val="22"/>
          <w:szCs w:val="22"/>
          <w:lang w:val="ka-GE"/>
        </w:rPr>
      </w:pPr>
    </w:p>
    <w:p w14:paraId="61E2932F" w14:textId="77777777" w:rsidR="00DD7580" w:rsidRDefault="00DD7580" w:rsidP="004325E4">
      <w:pPr>
        <w:jc w:val="both"/>
        <w:rPr>
          <w:rFonts w:ascii="Sylfaen" w:hAnsi="Sylfaen"/>
          <w:b/>
          <w:sz w:val="22"/>
          <w:szCs w:val="22"/>
          <w:lang w:val="ka-GE"/>
        </w:rPr>
      </w:pPr>
    </w:p>
    <w:p w14:paraId="4C355248" w14:textId="77777777" w:rsidR="00DD7580" w:rsidRDefault="00DD7580" w:rsidP="004325E4">
      <w:pPr>
        <w:jc w:val="both"/>
        <w:rPr>
          <w:rFonts w:ascii="Sylfaen" w:hAnsi="Sylfaen"/>
          <w:b/>
          <w:sz w:val="22"/>
          <w:szCs w:val="22"/>
          <w:lang w:val="ka-GE"/>
        </w:rPr>
      </w:pPr>
    </w:p>
    <w:p w14:paraId="34A276B0" w14:textId="77777777" w:rsidR="00DD7580" w:rsidRDefault="00DD7580" w:rsidP="004325E4">
      <w:pPr>
        <w:jc w:val="both"/>
        <w:rPr>
          <w:rFonts w:ascii="Sylfaen" w:hAnsi="Sylfaen"/>
          <w:b/>
          <w:sz w:val="22"/>
          <w:szCs w:val="22"/>
          <w:lang w:val="ka-GE"/>
        </w:rPr>
      </w:pPr>
    </w:p>
    <w:p w14:paraId="57B0124E" w14:textId="77777777" w:rsidR="00DD7580" w:rsidRDefault="00DD7580" w:rsidP="004325E4">
      <w:pPr>
        <w:jc w:val="both"/>
        <w:rPr>
          <w:rFonts w:ascii="Sylfaen" w:hAnsi="Sylfaen"/>
          <w:b/>
          <w:sz w:val="22"/>
          <w:szCs w:val="22"/>
          <w:lang w:val="ka-GE"/>
        </w:rPr>
      </w:pPr>
    </w:p>
    <w:p w14:paraId="18BB2869" w14:textId="77777777" w:rsidR="00DD7580" w:rsidRDefault="00DD7580" w:rsidP="004325E4">
      <w:pPr>
        <w:jc w:val="both"/>
        <w:rPr>
          <w:rFonts w:ascii="Sylfaen" w:hAnsi="Sylfaen"/>
          <w:b/>
          <w:sz w:val="22"/>
          <w:szCs w:val="22"/>
          <w:lang w:val="ka-GE"/>
        </w:rPr>
      </w:pPr>
    </w:p>
    <w:p w14:paraId="5F09F11A" w14:textId="77777777" w:rsidR="00DD7580" w:rsidRDefault="00DD7580" w:rsidP="004325E4">
      <w:pPr>
        <w:jc w:val="both"/>
        <w:rPr>
          <w:rFonts w:ascii="Sylfaen" w:hAnsi="Sylfaen"/>
          <w:b/>
          <w:sz w:val="22"/>
          <w:szCs w:val="22"/>
          <w:lang w:val="ka-GE"/>
        </w:rPr>
      </w:pPr>
    </w:p>
    <w:p w14:paraId="1B734BB0" w14:textId="77777777" w:rsidR="00DD7580" w:rsidRDefault="00DD7580" w:rsidP="004325E4">
      <w:pPr>
        <w:jc w:val="both"/>
        <w:rPr>
          <w:rFonts w:ascii="Sylfaen" w:hAnsi="Sylfaen"/>
          <w:b/>
          <w:sz w:val="22"/>
          <w:szCs w:val="22"/>
          <w:lang w:val="ka-GE"/>
        </w:rPr>
      </w:pPr>
    </w:p>
    <w:p w14:paraId="312B5F3A" w14:textId="77777777" w:rsidR="00DD7580" w:rsidRDefault="00DD7580" w:rsidP="004325E4">
      <w:pPr>
        <w:jc w:val="both"/>
        <w:rPr>
          <w:rFonts w:ascii="Sylfaen" w:hAnsi="Sylfaen"/>
          <w:b/>
          <w:sz w:val="22"/>
          <w:szCs w:val="22"/>
          <w:lang w:val="ka-GE"/>
        </w:rPr>
      </w:pPr>
    </w:p>
    <w:p w14:paraId="67F10810" w14:textId="77777777" w:rsidR="00DD7580" w:rsidRDefault="00DD7580" w:rsidP="004325E4">
      <w:pPr>
        <w:jc w:val="both"/>
        <w:rPr>
          <w:rFonts w:ascii="Sylfaen" w:hAnsi="Sylfaen"/>
          <w:b/>
          <w:sz w:val="22"/>
          <w:szCs w:val="22"/>
          <w:lang w:val="ka-GE"/>
        </w:rPr>
      </w:pPr>
    </w:p>
    <w:p w14:paraId="24CF3F68" w14:textId="77777777" w:rsidR="00DD7580" w:rsidRDefault="00DD7580" w:rsidP="004325E4">
      <w:pPr>
        <w:jc w:val="both"/>
        <w:rPr>
          <w:rFonts w:ascii="Sylfaen" w:hAnsi="Sylfaen"/>
          <w:b/>
          <w:sz w:val="22"/>
          <w:szCs w:val="22"/>
          <w:lang w:val="ka-GE"/>
        </w:rPr>
      </w:pPr>
    </w:p>
    <w:p w14:paraId="3DC03A58" w14:textId="77777777" w:rsidR="00DD7580" w:rsidRDefault="00DD7580" w:rsidP="004325E4">
      <w:pPr>
        <w:jc w:val="both"/>
        <w:rPr>
          <w:rFonts w:ascii="Sylfaen" w:hAnsi="Sylfaen"/>
          <w:b/>
          <w:sz w:val="22"/>
          <w:szCs w:val="22"/>
          <w:lang w:val="ka-GE"/>
        </w:rPr>
      </w:pPr>
    </w:p>
    <w:p w14:paraId="128B1957" w14:textId="77777777" w:rsidR="00DD7580" w:rsidRDefault="00DD7580" w:rsidP="004325E4">
      <w:pPr>
        <w:jc w:val="both"/>
        <w:rPr>
          <w:rFonts w:ascii="Sylfaen" w:hAnsi="Sylfaen"/>
          <w:b/>
          <w:sz w:val="22"/>
          <w:szCs w:val="22"/>
          <w:lang w:val="ka-GE"/>
        </w:rPr>
      </w:pPr>
    </w:p>
    <w:p w14:paraId="7D57CA23" w14:textId="77777777" w:rsidR="00DD7580" w:rsidRDefault="00DD7580" w:rsidP="004325E4">
      <w:pPr>
        <w:jc w:val="both"/>
        <w:rPr>
          <w:rFonts w:ascii="Sylfaen" w:hAnsi="Sylfaen"/>
          <w:b/>
          <w:sz w:val="22"/>
          <w:szCs w:val="22"/>
          <w:lang w:val="ka-GE"/>
        </w:rPr>
      </w:pPr>
    </w:p>
    <w:p w14:paraId="2BF28F03" w14:textId="77777777" w:rsidR="00DD7580" w:rsidRDefault="00DD7580" w:rsidP="004325E4">
      <w:pPr>
        <w:jc w:val="both"/>
        <w:rPr>
          <w:rFonts w:ascii="Sylfaen" w:hAnsi="Sylfaen"/>
          <w:b/>
          <w:sz w:val="22"/>
          <w:szCs w:val="22"/>
          <w:lang w:val="ka-GE"/>
        </w:rPr>
      </w:pPr>
    </w:p>
    <w:p w14:paraId="136527F4" w14:textId="77777777" w:rsidR="00DD7580" w:rsidRDefault="00DD7580" w:rsidP="004325E4">
      <w:pPr>
        <w:jc w:val="both"/>
        <w:rPr>
          <w:rFonts w:ascii="Sylfaen" w:hAnsi="Sylfaen"/>
          <w:b/>
          <w:sz w:val="22"/>
          <w:szCs w:val="22"/>
          <w:lang w:val="ka-GE"/>
        </w:rPr>
      </w:pPr>
    </w:p>
    <w:p w14:paraId="2ABA8885" w14:textId="77777777" w:rsidR="00DD7580" w:rsidRDefault="00DD7580" w:rsidP="004325E4">
      <w:pPr>
        <w:jc w:val="both"/>
        <w:rPr>
          <w:rFonts w:ascii="Sylfaen" w:hAnsi="Sylfaen"/>
          <w:b/>
          <w:sz w:val="22"/>
          <w:szCs w:val="22"/>
          <w:lang w:val="ka-GE"/>
        </w:rPr>
      </w:pPr>
    </w:p>
    <w:p w14:paraId="64A1CA4D" w14:textId="77777777" w:rsidR="00DD7580" w:rsidRDefault="00DD7580" w:rsidP="004325E4">
      <w:pPr>
        <w:jc w:val="both"/>
        <w:rPr>
          <w:rFonts w:ascii="Sylfaen" w:hAnsi="Sylfaen"/>
          <w:b/>
          <w:sz w:val="22"/>
          <w:szCs w:val="22"/>
          <w:lang w:val="ka-GE"/>
        </w:rPr>
      </w:pPr>
    </w:p>
    <w:p w14:paraId="3D509F4B" w14:textId="77777777" w:rsidR="00E0676F" w:rsidRDefault="00E0676F" w:rsidP="00E0676F">
      <w:pPr>
        <w:jc w:val="both"/>
        <w:rPr>
          <w:rFonts w:ascii="Sylfaen" w:hAnsi="Sylfaen"/>
          <w:b/>
          <w:sz w:val="22"/>
          <w:szCs w:val="22"/>
          <w:lang w:val="ka-GE"/>
        </w:rPr>
      </w:pPr>
      <w:r>
        <w:rPr>
          <w:rFonts w:ascii="Sylfaen" w:hAnsi="Sylfaen"/>
          <w:b/>
          <w:sz w:val="22"/>
          <w:szCs w:val="22"/>
          <w:lang w:val="ka-GE"/>
        </w:rPr>
        <w:t>მონაცემთა ბაზის ცხრილები და მათი შესაბამისი აღწერა:</w:t>
      </w:r>
    </w:p>
    <w:p w14:paraId="6D583816" w14:textId="77777777" w:rsidR="00CC1579" w:rsidRDefault="00CC1579" w:rsidP="004325E4">
      <w:pPr>
        <w:jc w:val="both"/>
        <w:rPr>
          <w:rFonts w:ascii="Sylfaen" w:hAnsi="Sylfaen"/>
          <w:b/>
          <w:sz w:val="22"/>
          <w:szCs w:val="22"/>
          <w:lang w:val="ka-GE"/>
        </w:rPr>
      </w:pPr>
    </w:p>
    <w:tbl>
      <w:tblPr>
        <w:tblStyle w:val="TableGrid"/>
        <w:tblW w:w="10728" w:type="dxa"/>
        <w:tblLayout w:type="fixed"/>
        <w:tblLook w:val="04A0" w:firstRow="1" w:lastRow="0" w:firstColumn="1" w:lastColumn="0" w:noHBand="0" w:noVBand="1"/>
      </w:tblPr>
      <w:tblGrid>
        <w:gridCol w:w="1952"/>
        <w:gridCol w:w="2411"/>
        <w:gridCol w:w="6365"/>
      </w:tblGrid>
      <w:tr w:rsidR="00CC1579" w14:paraId="315B405A" w14:textId="77777777" w:rsidTr="00DD7580">
        <w:tc>
          <w:tcPr>
            <w:tcW w:w="195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D8922A7" w14:textId="77777777" w:rsidR="00CC1579" w:rsidRPr="00DD7580" w:rsidRDefault="00CC1579">
            <w:pPr>
              <w:jc w:val="center"/>
              <w:rPr>
                <w:rFonts w:ascii="Sylfaen" w:hAnsi="Sylfaen"/>
                <w:color w:val="000000" w:themeColor="text1"/>
                <w:lang w:val="ka-GE"/>
              </w:rPr>
            </w:pPr>
            <w:r w:rsidRPr="00DD7580">
              <w:rPr>
                <w:rFonts w:ascii="Sylfaen" w:hAnsi="Sylfaen"/>
                <w:color w:val="000000" w:themeColor="text1"/>
                <w:lang w:val="ka-GE"/>
              </w:rPr>
              <w:t>ცხრილის დასახელება</w:t>
            </w:r>
          </w:p>
        </w:tc>
        <w:tc>
          <w:tcPr>
            <w:tcW w:w="2411"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1031CC4" w14:textId="77777777" w:rsidR="00CC1579" w:rsidRPr="00DD7580" w:rsidRDefault="00CC1579">
            <w:pPr>
              <w:jc w:val="center"/>
              <w:rPr>
                <w:rFonts w:ascii="Sylfaen" w:hAnsi="Sylfaen"/>
                <w:color w:val="000000" w:themeColor="text1"/>
                <w:lang w:val="ka-GE"/>
              </w:rPr>
            </w:pPr>
            <w:r w:rsidRPr="00DD7580">
              <w:rPr>
                <w:rFonts w:ascii="Sylfaen" w:hAnsi="Sylfaen"/>
                <w:color w:val="000000" w:themeColor="text1"/>
                <w:lang w:val="ka-GE"/>
              </w:rPr>
              <w:t>ცხრილის ველი</w:t>
            </w:r>
          </w:p>
        </w:tc>
        <w:tc>
          <w:tcPr>
            <w:tcW w:w="6365"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F73323D" w14:textId="77777777" w:rsidR="00CC1579" w:rsidRPr="00DD7580" w:rsidRDefault="00CC1579">
            <w:pPr>
              <w:jc w:val="center"/>
              <w:rPr>
                <w:rFonts w:ascii="Sylfaen" w:hAnsi="Sylfaen"/>
                <w:color w:val="000000" w:themeColor="text1"/>
                <w:lang w:val="ka-GE"/>
              </w:rPr>
            </w:pPr>
            <w:r w:rsidRPr="00DD7580">
              <w:rPr>
                <w:rFonts w:ascii="Sylfaen" w:hAnsi="Sylfaen"/>
                <w:color w:val="000000" w:themeColor="text1"/>
                <w:lang w:val="ka-GE"/>
              </w:rPr>
              <w:t>აღწერა</w:t>
            </w:r>
          </w:p>
        </w:tc>
      </w:tr>
      <w:tr w:rsidR="00CC1579" w14:paraId="16B47C6E" w14:textId="77777777" w:rsidTr="00DD7580">
        <w:trPr>
          <w:trHeight w:val="313"/>
        </w:trPr>
        <w:tc>
          <w:tcPr>
            <w:tcW w:w="1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C09B2F" w14:textId="2D5EC4B6" w:rsidR="00CC1579" w:rsidRPr="00DD7580" w:rsidRDefault="00CC1579">
            <w:pPr>
              <w:autoSpaceDE w:val="0"/>
              <w:autoSpaceDN w:val="0"/>
              <w:adjustRightInd w:val="0"/>
              <w:rPr>
                <w:rFonts w:ascii="Consolas" w:hAnsi="Consolas" w:cs="Consolas"/>
                <w:color w:val="000000" w:themeColor="text1"/>
                <w:sz w:val="18"/>
                <w:szCs w:val="18"/>
                <w:lang w:val="ka-GE"/>
              </w:rPr>
            </w:pPr>
            <w:r w:rsidRPr="00DD7580">
              <w:rPr>
                <w:rFonts w:ascii="Consolas" w:hAnsi="Consolas" w:cs="Consolas"/>
                <w:color w:val="000000" w:themeColor="text1"/>
                <w:sz w:val="18"/>
                <w:szCs w:val="18"/>
                <w:lang w:val="ka-GE"/>
              </w:rPr>
              <w:t>Ds_Categori</w:t>
            </w:r>
            <w:r w:rsidR="00FB05C0" w:rsidRPr="00DD7580">
              <w:rPr>
                <w:rFonts w:ascii="Sylfaen" w:hAnsi="Sylfaen" w:cs="Consolas"/>
                <w:color w:val="000000" w:themeColor="text1"/>
                <w:sz w:val="18"/>
                <w:szCs w:val="18"/>
              </w:rPr>
              <w:t>e</w:t>
            </w:r>
            <w:r w:rsidRPr="00DD7580">
              <w:rPr>
                <w:rFonts w:ascii="Consolas" w:hAnsi="Consolas" w:cs="Consolas"/>
                <w:color w:val="000000" w:themeColor="text1"/>
                <w:sz w:val="18"/>
                <w:szCs w:val="18"/>
                <w:lang w:val="ka-GE"/>
              </w:rPr>
              <w:t>s</w:t>
            </w:r>
          </w:p>
        </w:tc>
        <w:tc>
          <w:tcPr>
            <w:tcW w:w="2411" w:type="dxa"/>
            <w:tcBorders>
              <w:top w:val="single" w:sz="4" w:space="0" w:color="auto"/>
              <w:left w:val="single" w:sz="4" w:space="0" w:color="auto"/>
              <w:right w:val="single" w:sz="4" w:space="0" w:color="auto"/>
            </w:tcBorders>
            <w:shd w:val="clear" w:color="auto" w:fill="D9D9D9" w:themeFill="background1" w:themeFillShade="D9"/>
          </w:tcPr>
          <w:p w14:paraId="3C0E0F6C" w14:textId="77777777" w:rsidR="00CC1579" w:rsidRPr="00DD7580" w:rsidRDefault="00CC1579">
            <w:pPr>
              <w:autoSpaceDE w:val="0"/>
              <w:autoSpaceDN w:val="0"/>
              <w:adjustRightInd w:val="0"/>
              <w:rPr>
                <w:rFonts w:ascii="Sylfaen" w:hAnsi="Sylfaen" w:cs="Consolas"/>
                <w:color w:val="000000" w:themeColor="text1"/>
                <w:sz w:val="18"/>
                <w:szCs w:val="18"/>
                <w:lang w:val="ka-GE"/>
              </w:rPr>
            </w:pPr>
          </w:p>
        </w:tc>
        <w:tc>
          <w:tcPr>
            <w:tcW w:w="6365" w:type="dxa"/>
            <w:tcBorders>
              <w:top w:val="single" w:sz="4" w:space="0" w:color="auto"/>
              <w:left w:val="single" w:sz="4" w:space="0" w:color="auto"/>
              <w:right w:val="single" w:sz="4" w:space="0" w:color="auto"/>
            </w:tcBorders>
            <w:shd w:val="clear" w:color="auto" w:fill="D9D9D9" w:themeFill="background1" w:themeFillShade="D9"/>
          </w:tcPr>
          <w:p w14:paraId="7EF1A0D8" w14:textId="6D48B841" w:rsidR="00CC1579" w:rsidRPr="00DD7580" w:rsidRDefault="00CC1579">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სტატისტიკური ინფორმაციის ზედა დონის დამაჯგუფებელი, ცხრილში ინფორმაცია ინახება იერარქიულად - „მშობელი - შვილის“  პრინციპით.</w:t>
            </w:r>
          </w:p>
        </w:tc>
      </w:tr>
      <w:tr w:rsidR="00CC1579" w14:paraId="0A34305A" w14:textId="77777777" w:rsidTr="00DD7580">
        <w:trPr>
          <w:trHeight w:val="89"/>
        </w:trPr>
        <w:tc>
          <w:tcPr>
            <w:tcW w:w="1952" w:type="dxa"/>
            <w:vMerge w:val="restart"/>
            <w:tcBorders>
              <w:top w:val="single" w:sz="4" w:space="0" w:color="auto"/>
              <w:left w:val="single" w:sz="4" w:space="0" w:color="auto"/>
              <w:right w:val="single" w:sz="4" w:space="0" w:color="auto"/>
            </w:tcBorders>
            <w:shd w:val="clear" w:color="auto" w:fill="auto"/>
          </w:tcPr>
          <w:p w14:paraId="57D9AFEC" w14:textId="77777777" w:rsidR="00CC1579" w:rsidRPr="00DD7580" w:rsidRDefault="00CC1579">
            <w:pPr>
              <w:autoSpaceDE w:val="0"/>
              <w:autoSpaceDN w:val="0"/>
              <w:adjustRightInd w:val="0"/>
              <w:rPr>
                <w:rFonts w:ascii="Consolas" w:hAnsi="Consolas" w:cs="Consolas"/>
                <w:color w:val="008080"/>
                <w:sz w:val="18"/>
                <w:szCs w:val="18"/>
                <w:lang w:val="ka-GE"/>
              </w:rPr>
            </w:pPr>
          </w:p>
        </w:tc>
        <w:tc>
          <w:tcPr>
            <w:tcW w:w="2411" w:type="dxa"/>
            <w:tcBorders>
              <w:left w:val="single" w:sz="4" w:space="0" w:color="auto"/>
              <w:right w:val="single" w:sz="4" w:space="0" w:color="auto"/>
            </w:tcBorders>
            <w:shd w:val="clear" w:color="auto" w:fill="auto"/>
          </w:tcPr>
          <w:p w14:paraId="553EDFC7" w14:textId="3C3DECFA" w:rsidR="00CC1579" w:rsidRPr="00DD7580" w:rsidRDefault="00CC1579">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ID</w:t>
            </w:r>
          </w:p>
        </w:tc>
        <w:tc>
          <w:tcPr>
            <w:tcW w:w="6365" w:type="dxa"/>
            <w:tcBorders>
              <w:left w:val="single" w:sz="4" w:space="0" w:color="auto"/>
              <w:right w:val="single" w:sz="4" w:space="0" w:color="auto"/>
            </w:tcBorders>
            <w:shd w:val="clear" w:color="auto" w:fill="auto"/>
          </w:tcPr>
          <w:p w14:paraId="681BB679" w14:textId="2172DDC5" w:rsidR="00CC1579" w:rsidRPr="00DD7580" w:rsidRDefault="00314D88">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კატეგორიის იდენტიფიკატორი</w:t>
            </w:r>
          </w:p>
        </w:tc>
      </w:tr>
      <w:tr w:rsidR="00CC1579" w14:paraId="524DD534" w14:textId="77777777" w:rsidTr="00DD7580">
        <w:trPr>
          <w:trHeight w:val="87"/>
        </w:trPr>
        <w:tc>
          <w:tcPr>
            <w:tcW w:w="1952" w:type="dxa"/>
            <w:vMerge/>
            <w:tcBorders>
              <w:left w:val="single" w:sz="4" w:space="0" w:color="auto"/>
              <w:right w:val="single" w:sz="4" w:space="0" w:color="auto"/>
            </w:tcBorders>
            <w:shd w:val="clear" w:color="auto" w:fill="auto"/>
          </w:tcPr>
          <w:p w14:paraId="4F24EE18" w14:textId="77777777" w:rsidR="00CC1579" w:rsidRPr="00DD7580" w:rsidRDefault="00CC1579">
            <w:pPr>
              <w:autoSpaceDE w:val="0"/>
              <w:autoSpaceDN w:val="0"/>
              <w:adjustRightInd w:val="0"/>
              <w:rPr>
                <w:rFonts w:ascii="Consolas" w:hAnsi="Consolas" w:cs="Consolas"/>
                <w:color w:val="008080"/>
                <w:sz w:val="18"/>
                <w:szCs w:val="18"/>
                <w:lang w:val="ka-GE"/>
              </w:rPr>
            </w:pPr>
          </w:p>
        </w:tc>
        <w:tc>
          <w:tcPr>
            <w:tcW w:w="2411" w:type="dxa"/>
            <w:tcBorders>
              <w:left w:val="single" w:sz="4" w:space="0" w:color="auto"/>
              <w:right w:val="single" w:sz="4" w:space="0" w:color="auto"/>
            </w:tcBorders>
            <w:shd w:val="clear" w:color="auto" w:fill="auto"/>
          </w:tcPr>
          <w:p w14:paraId="56CEF42C" w14:textId="2EB90CBC" w:rsidR="00CC1579" w:rsidRPr="00DD7580" w:rsidRDefault="00CC1579">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Name</w:t>
            </w:r>
          </w:p>
        </w:tc>
        <w:tc>
          <w:tcPr>
            <w:tcW w:w="6365" w:type="dxa"/>
            <w:tcBorders>
              <w:left w:val="single" w:sz="4" w:space="0" w:color="auto"/>
              <w:right w:val="single" w:sz="4" w:space="0" w:color="auto"/>
            </w:tcBorders>
            <w:shd w:val="clear" w:color="auto" w:fill="auto"/>
          </w:tcPr>
          <w:p w14:paraId="5C7A1393" w14:textId="4EB282F1" w:rsidR="00CC1579" w:rsidRPr="00DD7580" w:rsidRDefault="00314D88">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კატეგორიის დასახელება</w:t>
            </w:r>
          </w:p>
        </w:tc>
      </w:tr>
      <w:tr w:rsidR="00CC1579" w14:paraId="47E8F5A7" w14:textId="77777777" w:rsidTr="00DD7580">
        <w:trPr>
          <w:trHeight w:val="87"/>
        </w:trPr>
        <w:tc>
          <w:tcPr>
            <w:tcW w:w="1952" w:type="dxa"/>
            <w:vMerge/>
            <w:tcBorders>
              <w:left w:val="single" w:sz="4" w:space="0" w:color="auto"/>
              <w:right w:val="single" w:sz="4" w:space="0" w:color="auto"/>
            </w:tcBorders>
            <w:shd w:val="clear" w:color="auto" w:fill="auto"/>
          </w:tcPr>
          <w:p w14:paraId="5638AB3F" w14:textId="77777777" w:rsidR="00CC1579" w:rsidRPr="00DD7580" w:rsidRDefault="00CC1579">
            <w:pPr>
              <w:autoSpaceDE w:val="0"/>
              <w:autoSpaceDN w:val="0"/>
              <w:adjustRightInd w:val="0"/>
              <w:rPr>
                <w:rFonts w:ascii="Consolas" w:hAnsi="Consolas" w:cs="Consolas"/>
                <w:color w:val="008080"/>
                <w:sz w:val="18"/>
                <w:szCs w:val="18"/>
                <w:lang w:val="ka-GE"/>
              </w:rPr>
            </w:pPr>
          </w:p>
        </w:tc>
        <w:tc>
          <w:tcPr>
            <w:tcW w:w="2411" w:type="dxa"/>
            <w:tcBorders>
              <w:left w:val="single" w:sz="4" w:space="0" w:color="auto"/>
              <w:right w:val="single" w:sz="4" w:space="0" w:color="auto"/>
            </w:tcBorders>
            <w:shd w:val="clear" w:color="auto" w:fill="auto"/>
          </w:tcPr>
          <w:p w14:paraId="570E763D" w14:textId="0C2A60F1" w:rsidR="00CC1579" w:rsidRPr="00DD7580" w:rsidRDefault="00CC1579">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ParentID</w:t>
            </w:r>
          </w:p>
        </w:tc>
        <w:tc>
          <w:tcPr>
            <w:tcW w:w="6365" w:type="dxa"/>
            <w:tcBorders>
              <w:left w:val="single" w:sz="4" w:space="0" w:color="auto"/>
              <w:right w:val="single" w:sz="4" w:space="0" w:color="auto"/>
            </w:tcBorders>
            <w:shd w:val="clear" w:color="auto" w:fill="auto"/>
          </w:tcPr>
          <w:p w14:paraId="60DAE0A5" w14:textId="3156301E" w:rsidR="00CC1579" w:rsidRPr="00DD7580" w:rsidRDefault="00314D88">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კატეგორიის მშობელი კატეგორიის იდენტიფიკატორი</w:t>
            </w:r>
          </w:p>
        </w:tc>
      </w:tr>
      <w:tr w:rsidR="00F2619D" w:rsidRPr="00F2619D" w14:paraId="3381F4BB" w14:textId="77777777" w:rsidTr="00DD7580">
        <w:trPr>
          <w:trHeight w:val="194"/>
        </w:trPr>
        <w:tc>
          <w:tcPr>
            <w:tcW w:w="1952" w:type="dxa"/>
            <w:tcBorders>
              <w:left w:val="single" w:sz="4" w:space="0" w:color="auto"/>
              <w:right w:val="single" w:sz="4" w:space="0" w:color="auto"/>
            </w:tcBorders>
            <w:shd w:val="clear" w:color="auto" w:fill="D9D9D9" w:themeFill="background1" w:themeFillShade="D9"/>
          </w:tcPr>
          <w:p w14:paraId="595D589D" w14:textId="6B2602CE" w:rsidR="00C0503C" w:rsidRPr="00DD7580" w:rsidRDefault="00C0503C">
            <w:pPr>
              <w:autoSpaceDE w:val="0"/>
              <w:autoSpaceDN w:val="0"/>
              <w:adjustRightInd w:val="0"/>
              <w:rPr>
                <w:rFonts w:ascii="Consolas" w:hAnsi="Consolas" w:cs="Consolas"/>
                <w:color w:val="000000" w:themeColor="text1"/>
                <w:sz w:val="18"/>
                <w:szCs w:val="18"/>
                <w:lang w:val="ka-GE"/>
              </w:rPr>
            </w:pPr>
            <w:r w:rsidRPr="00DD7580">
              <w:rPr>
                <w:rFonts w:ascii="Consolas" w:hAnsi="Consolas" w:cs="Consolas"/>
                <w:color w:val="000000" w:themeColor="text1"/>
                <w:sz w:val="18"/>
                <w:szCs w:val="18"/>
                <w:lang w:val="ka-GE"/>
              </w:rPr>
              <w:t>Ds_Tables</w:t>
            </w:r>
          </w:p>
        </w:tc>
        <w:tc>
          <w:tcPr>
            <w:tcW w:w="2411" w:type="dxa"/>
            <w:tcBorders>
              <w:left w:val="single" w:sz="4" w:space="0" w:color="auto"/>
              <w:right w:val="single" w:sz="4" w:space="0" w:color="auto"/>
            </w:tcBorders>
            <w:shd w:val="clear" w:color="auto" w:fill="D9D9D9" w:themeFill="background1" w:themeFillShade="D9"/>
          </w:tcPr>
          <w:p w14:paraId="6D1D75B8" w14:textId="77777777" w:rsidR="00C0503C" w:rsidRPr="00DD7580" w:rsidRDefault="00C0503C">
            <w:pPr>
              <w:autoSpaceDE w:val="0"/>
              <w:autoSpaceDN w:val="0"/>
              <w:adjustRightInd w:val="0"/>
              <w:rPr>
                <w:rFonts w:ascii="Sylfaen" w:hAnsi="Sylfaen" w:cs="Consolas"/>
                <w:color w:val="000000" w:themeColor="text1"/>
                <w:sz w:val="18"/>
                <w:szCs w:val="18"/>
              </w:rPr>
            </w:pPr>
          </w:p>
        </w:tc>
        <w:tc>
          <w:tcPr>
            <w:tcW w:w="6365" w:type="dxa"/>
            <w:tcBorders>
              <w:left w:val="single" w:sz="4" w:space="0" w:color="auto"/>
              <w:right w:val="single" w:sz="4" w:space="0" w:color="auto"/>
            </w:tcBorders>
            <w:shd w:val="clear" w:color="auto" w:fill="D9D9D9" w:themeFill="background1" w:themeFillShade="D9"/>
          </w:tcPr>
          <w:p w14:paraId="1E3A0942" w14:textId="2E690BED" w:rsidR="00C0503C" w:rsidRPr="00DD7580" w:rsidRDefault="00C0503C">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 xml:space="preserve">ინფორმაციის </w:t>
            </w:r>
            <w:r w:rsidR="00DD7580">
              <w:rPr>
                <w:rFonts w:ascii="Sylfaen" w:hAnsi="Sylfaen" w:cs="Consolas"/>
                <w:color w:val="000000" w:themeColor="text1"/>
                <w:sz w:val="18"/>
                <w:szCs w:val="18"/>
                <w:lang w:val="ka-GE"/>
              </w:rPr>
              <w:t>კრებულის დასახელება, მაგ. „თირკმ</w:t>
            </w:r>
            <w:r w:rsidRPr="00DD7580">
              <w:rPr>
                <w:rFonts w:ascii="Sylfaen" w:hAnsi="Sylfaen" w:cs="Consolas"/>
                <w:color w:val="000000" w:themeColor="text1"/>
                <w:sz w:val="18"/>
                <w:szCs w:val="18"/>
                <w:lang w:val="ka-GE"/>
              </w:rPr>
              <w:t>ლის ტრანსპლანტაცია“</w:t>
            </w:r>
          </w:p>
        </w:tc>
      </w:tr>
      <w:tr w:rsidR="00C0503C" w14:paraId="7C350391" w14:textId="77777777" w:rsidTr="00DD7580">
        <w:trPr>
          <w:trHeight w:val="54"/>
        </w:trPr>
        <w:tc>
          <w:tcPr>
            <w:tcW w:w="1952" w:type="dxa"/>
            <w:vMerge w:val="restart"/>
            <w:tcBorders>
              <w:left w:val="single" w:sz="4" w:space="0" w:color="auto"/>
              <w:right w:val="single" w:sz="4" w:space="0" w:color="auto"/>
            </w:tcBorders>
            <w:shd w:val="clear" w:color="auto" w:fill="auto"/>
          </w:tcPr>
          <w:p w14:paraId="752701C4" w14:textId="77777777" w:rsidR="00C0503C" w:rsidRPr="00DD7580" w:rsidRDefault="00C0503C">
            <w:pPr>
              <w:autoSpaceDE w:val="0"/>
              <w:autoSpaceDN w:val="0"/>
              <w:adjustRightInd w:val="0"/>
              <w:rPr>
                <w:rFonts w:ascii="Consolas" w:hAnsi="Consolas" w:cs="Consolas"/>
                <w:color w:val="008080"/>
                <w:sz w:val="18"/>
                <w:szCs w:val="18"/>
                <w:lang w:val="ka-GE"/>
              </w:rPr>
            </w:pPr>
          </w:p>
        </w:tc>
        <w:tc>
          <w:tcPr>
            <w:tcW w:w="2411" w:type="dxa"/>
            <w:tcBorders>
              <w:left w:val="single" w:sz="4" w:space="0" w:color="auto"/>
              <w:right w:val="single" w:sz="4" w:space="0" w:color="auto"/>
            </w:tcBorders>
            <w:shd w:val="clear" w:color="auto" w:fill="auto"/>
          </w:tcPr>
          <w:p w14:paraId="747BA9BF" w14:textId="6834D37E" w:rsidR="00C0503C" w:rsidRPr="00DD7580" w:rsidRDefault="00C0503C">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ID</w:t>
            </w:r>
          </w:p>
        </w:tc>
        <w:tc>
          <w:tcPr>
            <w:tcW w:w="6365" w:type="dxa"/>
            <w:tcBorders>
              <w:left w:val="single" w:sz="4" w:space="0" w:color="auto"/>
              <w:right w:val="single" w:sz="4" w:space="0" w:color="auto"/>
            </w:tcBorders>
            <w:shd w:val="clear" w:color="auto" w:fill="auto"/>
          </w:tcPr>
          <w:p w14:paraId="472BF3CE" w14:textId="1C7BC68F" w:rsidR="00C0503C" w:rsidRPr="00DD7580" w:rsidRDefault="00CC6362" w:rsidP="007F0560">
            <w:pPr>
              <w:tabs>
                <w:tab w:val="left" w:pos="4159"/>
              </w:tabs>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ინფორმაციის კრებულის იდენტიფიკატორი</w:t>
            </w:r>
            <w:r w:rsidR="007F0560" w:rsidRPr="00DD7580">
              <w:rPr>
                <w:rFonts w:ascii="Sylfaen" w:hAnsi="Sylfaen" w:cs="Consolas"/>
                <w:color w:val="000000" w:themeColor="text1"/>
                <w:sz w:val="18"/>
                <w:szCs w:val="18"/>
                <w:lang w:val="ka-GE"/>
              </w:rPr>
              <w:tab/>
            </w:r>
          </w:p>
        </w:tc>
      </w:tr>
      <w:tr w:rsidR="00C0503C" w14:paraId="304F38F2" w14:textId="77777777" w:rsidTr="00DD7580">
        <w:trPr>
          <w:trHeight w:val="53"/>
        </w:trPr>
        <w:tc>
          <w:tcPr>
            <w:tcW w:w="1952" w:type="dxa"/>
            <w:vMerge/>
            <w:tcBorders>
              <w:left w:val="single" w:sz="4" w:space="0" w:color="auto"/>
              <w:right w:val="single" w:sz="4" w:space="0" w:color="auto"/>
            </w:tcBorders>
            <w:shd w:val="clear" w:color="auto" w:fill="auto"/>
          </w:tcPr>
          <w:p w14:paraId="7C857EE1" w14:textId="77777777" w:rsidR="00C0503C" w:rsidRPr="00DD7580" w:rsidRDefault="00C0503C">
            <w:pPr>
              <w:autoSpaceDE w:val="0"/>
              <w:autoSpaceDN w:val="0"/>
              <w:adjustRightInd w:val="0"/>
              <w:rPr>
                <w:rFonts w:ascii="Consolas" w:hAnsi="Consolas" w:cs="Consolas"/>
                <w:color w:val="008080"/>
                <w:sz w:val="18"/>
                <w:szCs w:val="18"/>
                <w:lang w:val="ka-GE"/>
              </w:rPr>
            </w:pPr>
          </w:p>
        </w:tc>
        <w:tc>
          <w:tcPr>
            <w:tcW w:w="2411" w:type="dxa"/>
            <w:tcBorders>
              <w:left w:val="single" w:sz="4" w:space="0" w:color="auto"/>
              <w:right w:val="single" w:sz="4" w:space="0" w:color="auto"/>
            </w:tcBorders>
            <w:shd w:val="clear" w:color="auto" w:fill="auto"/>
          </w:tcPr>
          <w:p w14:paraId="28617912" w14:textId="4DA27977" w:rsidR="00C0503C" w:rsidRPr="00DD7580" w:rsidRDefault="00C0503C">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CategoryID</w:t>
            </w:r>
          </w:p>
        </w:tc>
        <w:tc>
          <w:tcPr>
            <w:tcW w:w="6365" w:type="dxa"/>
            <w:tcBorders>
              <w:left w:val="single" w:sz="4" w:space="0" w:color="auto"/>
              <w:right w:val="single" w:sz="4" w:space="0" w:color="auto"/>
            </w:tcBorders>
            <w:shd w:val="clear" w:color="auto" w:fill="auto"/>
          </w:tcPr>
          <w:p w14:paraId="3E6E80C7" w14:textId="31F25863" w:rsidR="00C0503C" w:rsidRPr="00DD7580" w:rsidRDefault="00CC6362">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ინფორმაციის კრებულის შესაბამისი კატეგორია</w:t>
            </w:r>
          </w:p>
        </w:tc>
      </w:tr>
      <w:tr w:rsidR="00C0503C" w14:paraId="1E68E0A2" w14:textId="77777777" w:rsidTr="00DD7580">
        <w:trPr>
          <w:trHeight w:val="53"/>
        </w:trPr>
        <w:tc>
          <w:tcPr>
            <w:tcW w:w="1952" w:type="dxa"/>
            <w:vMerge/>
            <w:tcBorders>
              <w:left w:val="single" w:sz="4" w:space="0" w:color="auto"/>
              <w:right w:val="single" w:sz="4" w:space="0" w:color="auto"/>
            </w:tcBorders>
            <w:shd w:val="clear" w:color="auto" w:fill="auto"/>
          </w:tcPr>
          <w:p w14:paraId="6A486FE8" w14:textId="77777777" w:rsidR="00C0503C" w:rsidRPr="00DD7580" w:rsidRDefault="00C0503C">
            <w:pPr>
              <w:autoSpaceDE w:val="0"/>
              <w:autoSpaceDN w:val="0"/>
              <w:adjustRightInd w:val="0"/>
              <w:rPr>
                <w:rFonts w:ascii="Consolas" w:hAnsi="Consolas" w:cs="Consolas"/>
                <w:color w:val="008080"/>
                <w:sz w:val="18"/>
                <w:szCs w:val="18"/>
                <w:lang w:val="ka-GE"/>
              </w:rPr>
            </w:pPr>
          </w:p>
        </w:tc>
        <w:tc>
          <w:tcPr>
            <w:tcW w:w="2411" w:type="dxa"/>
            <w:tcBorders>
              <w:left w:val="single" w:sz="4" w:space="0" w:color="auto"/>
              <w:right w:val="single" w:sz="4" w:space="0" w:color="auto"/>
            </w:tcBorders>
            <w:shd w:val="clear" w:color="auto" w:fill="auto"/>
          </w:tcPr>
          <w:p w14:paraId="77FA08DF" w14:textId="6D1AAB43" w:rsidR="00C0503C" w:rsidRPr="00DD7580" w:rsidRDefault="00C0503C">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Name</w:t>
            </w:r>
          </w:p>
        </w:tc>
        <w:tc>
          <w:tcPr>
            <w:tcW w:w="6365" w:type="dxa"/>
            <w:tcBorders>
              <w:left w:val="single" w:sz="4" w:space="0" w:color="auto"/>
              <w:right w:val="single" w:sz="4" w:space="0" w:color="auto"/>
            </w:tcBorders>
            <w:shd w:val="clear" w:color="auto" w:fill="auto"/>
          </w:tcPr>
          <w:p w14:paraId="4E333AF0" w14:textId="7F3B3E6B" w:rsidR="00C0503C" w:rsidRPr="00DD7580" w:rsidRDefault="00CC6362">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ინფორმაციის კრებულის დასახელება</w:t>
            </w:r>
          </w:p>
        </w:tc>
      </w:tr>
      <w:tr w:rsidR="00C0503C" w14:paraId="19D0DB9B" w14:textId="77777777" w:rsidTr="00DD7580">
        <w:trPr>
          <w:trHeight w:val="53"/>
        </w:trPr>
        <w:tc>
          <w:tcPr>
            <w:tcW w:w="1952" w:type="dxa"/>
            <w:vMerge/>
            <w:tcBorders>
              <w:left w:val="single" w:sz="4" w:space="0" w:color="auto"/>
              <w:right w:val="single" w:sz="4" w:space="0" w:color="auto"/>
            </w:tcBorders>
            <w:shd w:val="clear" w:color="auto" w:fill="auto"/>
          </w:tcPr>
          <w:p w14:paraId="5384BE24" w14:textId="77777777" w:rsidR="00C0503C" w:rsidRPr="00DD7580" w:rsidRDefault="00C0503C">
            <w:pPr>
              <w:autoSpaceDE w:val="0"/>
              <w:autoSpaceDN w:val="0"/>
              <w:adjustRightInd w:val="0"/>
              <w:rPr>
                <w:rFonts w:ascii="Consolas" w:hAnsi="Consolas" w:cs="Consolas"/>
                <w:color w:val="008080"/>
                <w:sz w:val="18"/>
                <w:szCs w:val="18"/>
                <w:lang w:val="ka-GE"/>
              </w:rPr>
            </w:pPr>
          </w:p>
        </w:tc>
        <w:tc>
          <w:tcPr>
            <w:tcW w:w="2411" w:type="dxa"/>
            <w:tcBorders>
              <w:left w:val="single" w:sz="4" w:space="0" w:color="auto"/>
              <w:right w:val="single" w:sz="4" w:space="0" w:color="auto"/>
            </w:tcBorders>
            <w:shd w:val="clear" w:color="auto" w:fill="auto"/>
          </w:tcPr>
          <w:p w14:paraId="267F3FF9" w14:textId="33290BCC" w:rsidR="00C0503C" w:rsidRPr="00DD7580" w:rsidRDefault="00C0503C">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Level</w:t>
            </w:r>
          </w:p>
        </w:tc>
        <w:tc>
          <w:tcPr>
            <w:tcW w:w="6365" w:type="dxa"/>
            <w:tcBorders>
              <w:left w:val="single" w:sz="4" w:space="0" w:color="auto"/>
              <w:right w:val="single" w:sz="4" w:space="0" w:color="auto"/>
            </w:tcBorders>
            <w:shd w:val="clear" w:color="auto" w:fill="auto"/>
          </w:tcPr>
          <w:p w14:paraId="7AC60593" w14:textId="1097549C" w:rsidR="00C0503C" w:rsidRPr="00DD7580" w:rsidRDefault="00917E7B">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დონე</w:t>
            </w:r>
          </w:p>
        </w:tc>
      </w:tr>
      <w:tr w:rsidR="003432B0" w14:paraId="6F5CCC7F" w14:textId="77777777" w:rsidTr="00DD7580">
        <w:trPr>
          <w:trHeight w:val="313"/>
        </w:trPr>
        <w:tc>
          <w:tcPr>
            <w:tcW w:w="1952" w:type="dxa"/>
            <w:tcBorders>
              <w:left w:val="single" w:sz="4" w:space="0" w:color="auto"/>
              <w:right w:val="single" w:sz="4" w:space="0" w:color="auto"/>
            </w:tcBorders>
            <w:shd w:val="clear" w:color="auto" w:fill="D9D9D9" w:themeFill="background1" w:themeFillShade="D9"/>
          </w:tcPr>
          <w:p w14:paraId="6A5D28F3" w14:textId="4DC71B32" w:rsidR="003432B0" w:rsidRPr="00DD7580" w:rsidRDefault="003432B0">
            <w:pPr>
              <w:autoSpaceDE w:val="0"/>
              <w:autoSpaceDN w:val="0"/>
              <w:adjustRightInd w:val="0"/>
              <w:rPr>
                <w:rFonts w:ascii="Consolas" w:hAnsi="Consolas" w:cs="Consolas"/>
                <w:color w:val="000000" w:themeColor="text1"/>
                <w:sz w:val="18"/>
                <w:szCs w:val="18"/>
                <w:lang w:val="ka-GE"/>
              </w:rPr>
            </w:pPr>
            <w:r w:rsidRPr="00DD7580">
              <w:rPr>
                <w:rFonts w:ascii="Consolas" w:hAnsi="Consolas" w:cs="Consolas"/>
                <w:color w:val="000000" w:themeColor="text1"/>
                <w:sz w:val="18"/>
                <w:szCs w:val="18"/>
                <w:lang w:val="ka-GE"/>
              </w:rPr>
              <w:t>Ds_Items</w:t>
            </w:r>
          </w:p>
        </w:tc>
        <w:tc>
          <w:tcPr>
            <w:tcW w:w="2411" w:type="dxa"/>
            <w:tcBorders>
              <w:left w:val="single" w:sz="4" w:space="0" w:color="auto"/>
              <w:right w:val="single" w:sz="4" w:space="0" w:color="auto"/>
            </w:tcBorders>
            <w:shd w:val="clear" w:color="auto" w:fill="D9D9D9" w:themeFill="background1" w:themeFillShade="D9"/>
          </w:tcPr>
          <w:p w14:paraId="12F8D868" w14:textId="77777777" w:rsidR="003432B0" w:rsidRPr="00DD7580" w:rsidRDefault="003432B0">
            <w:pPr>
              <w:autoSpaceDE w:val="0"/>
              <w:autoSpaceDN w:val="0"/>
              <w:adjustRightInd w:val="0"/>
              <w:rPr>
                <w:rFonts w:ascii="Sylfaen" w:hAnsi="Sylfaen" w:cs="Consolas"/>
                <w:color w:val="000000" w:themeColor="text1"/>
                <w:sz w:val="18"/>
                <w:szCs w:val="18"/>
              </w:rPr>
            </w:pPr>
          </w:p>
        </w:tc>
        <w:tc>
          <w:tcPr>
            <w:tcW w:w="6365" w:type="dxa"/>
            <w:tcBorders>
              <w:left w:val="single" w:sz="4" w:space="0" w:color="auto"/>
              <w:right w:val="single" w:sz="4" w:space="0" w:color="auto"/>
            </w:tcBorders>
            <w:shd w:val="clear" w:color="auto" w:fill="D9D9D9" w:themeFill="background1" w:themeFillShade="D9"/>
          </w:tcPr>
          <w:p w14:paraId="6F92D75C" w14:textId="0EFB4A48" w:rsidR="003432B0" w:rsidRPr="00DD7580" w:rsidRDefault="003432B0">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კრებულში შემავალი ინფორმაციის ერთეული</w:t>
            </w:r>
            <w:r w:rsidR="00DD7580">
              <w:rPr>
                <w:rFonts w:ascii="Sylfaen" w:hAnsi="Sylfaen" w:cs="Consolas"/>
                <w:color w:val="000000" w:themeColor="text1"/>
                <w:sz w:val="18"/>
                <w:szCs w:val="18"/>
                <w:lang w:val="ka-GE"/>
              </w:rPr>
              <w:t>,</w:t>
            </w:r>
            <w:r w:rsidRPr="00DD7580">
              <w:rPr>
                <w:rFonts w:ascii="Sylfaen" w:hAnsi="Sylfaen" w:cs="Consolas"/>
                <w:color w:val="000000" w:themeColor="text1"/>
                <w:sz w:val="18"/>
                <w:szCs w:val="18"/>
                <w:lang w:val="ka-GE"/>
              </w:rPr>
              <w:t xml:space="preserve">  მაგ. „თირკმლის ტრანსპლანტაცია“ განაწილება რეგიონებით „კახეთი“,  „აჭარა“.</w:t>
            </w:r>
          </w:p>
        </w:tc>
      </w:tr>
      <w:tr w:rsidR="003432B0" w14:paraId="4A92F1F6" w14:textId="77777777" w:rsidTr="00DD7580">
        <w:trPr>
          <w:trHeight w:val="55"/>
        </w:trPr>
        <w:tc>
          <w:tcPr>
            <w:tcW w:w="1952" w:type="dxa"/>
            <w:vMerge w:val="restart"/>
            <w:tcBorders>
              <w:left w:val="single" w:sz="4" w:space="0" w:color="auto"/>
              <w:right w:val="single" w:sz="4" w:space="0" w:color="auto"/>
            </w:tcBorders>
            <w:shd w:val="clear" w:color="auto" w:fill="FFFFFF" w:themeFill="background1"/>
          </w:tcPr>
          <w:p w14:paraId="2530260F" w14:textId="77777777" w:rsidR="003432B0" w:rsidRPr="00DD7580" w:rsidRDefault="003432B0">
            <w:pPr>
              <w:autoSpaceDE w:val="0"/>
              <w:autoSpaceDN w:val="0"/>
              <w:adjustRightInd w:val="0"/>
              <w:rPr>
                <w:rFonts w:ascii="Consolas" w:hAnsi="Consolas" w:cs="Consolas"/>
                <w:color w:val="FFFFFF" w:themeColor="background1"/>
                <w:sz w:val="18"/>
                <w:szCs w:val="18"/>
                <w:lang w:val="ka-GE"/>
              </w:rPr>
            </w:pPr>
          </w:p>
        </w:tc>
        <w:tc>
          <w:tcPr>
            <w:tcW w:w="2411" w:type="dxa"/>
            <w:tcBorders>
              <w:left w:val="single" w:sz="4" w:space="0" w:color="auto"/>
              <w:right w:val="single" w:sz="4" w:space="0" w:color="auto"/>
            </w:tcBorders>
            <w:shd w:val="clear" w:color="auto" w:fill="FFFFFF" w:themeFill="background1"/>
          </w:tcPr>
          <w:p w14:paraId="4330CA84" w14:textId="333940EC" w:rsidR="003432B0" w:rsidRPr="00DD7580" w:rsidRDefault="003432B0">
            <w:pPr>
              <w:autoSpaceDE w:val="0"/>
              <w:autoSpaceDN w:val="0"/>
              <w:adjustRightInd w:val="0"/>
              <w:rPr>
                <w:rFonts w:ascii="Sylfaen" w:hAnsi="Sylfaen" w:cs="Consolas"/>
                <w:color w:val="FFFFFF" w:themeColor="background1"/>
                <w:sz w:val="18"/>
                <w:szCs w:val="18"/>
              </w:rPr>
            </w:pPr>
            <w:r w:rsidRPr="00DD7580">
              <w:rPr>
                <w:rFonts w:ascii="Sylfaen" w:hAnsi="Sylfaen" w:cs="Consolas"/>
                <w:color w:val="FFFFFF" w:themeColor="background1"/>
                <w:sz w:val="18"/>
                <w:szCs w:val="18"/>
              </w:rPr>
              <w:t>ID</w:t>
            </w:r>
          </w:p>
        </w:tc>
        <w:tc>
          <w:tcPr>
            <w:tcW w:w="6365" w:type="dxa"/>
            <w:tcBorders>
              <w:left w:val="single" w:sz="4" w:space="0" w:color="auto"/>
              <w:right w:val="single" w:sz="4" w:space="0" w:color="auto"/>
            </w:tcBorders>
            <w:shd w:val="clear" w:color="auto" w:fill="FFFFFF" w:themeFill="background1"/>
          </w:tcPr>
          <w:p w14:paraId="41D60537" w14:textId="62A7C381" w:rsidR="003432B0" w:rsidRPr="00DD7580" w:rsidRDefault="00504B7E">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ინფორმაციის ერთეულის იდენტიფიკატორი</w:t>
            </w:r>
          </w:p>
        </w:tc>
      </w:tr>
      <w:tr w:rsidR="003432B0" w14:paraId="59C51805" w14:textId="77777777" w:rsidTr="00DD7580">
        <w:trPr>
          <w:trHeight w:val="52"/>
        </w:trPr>
        <w:tc>
          <w:tcPr>
            <w:tcW w:w="1952" w:type="dxa"/>
            <w:vMerge/>
            <w:tcBorders>
              <w:left w:val="single" w:sz="4" w:space="0" w:color="auto"/>
              <w:right w:val="single" w:sz="4" w:space="0" w:color="auto"/>
            </w:tcBorders>
            <w:shd w:val="clear" w:color="auto" w:fill="FFFFFF" w:themeFill="background1"/>
          </w:tcPr>
          <w:p w14:paraId="321410CE" w14:textId="77777777" w:rsidR="003432B0" w:rsidRPr="00DD7580" w:rsidRDefault="003432B0">
            <w:pPr>
              <w:autoSpaceDE w:val="0"/>
              <w:autoSpaceDN w:val="0"/>
              <w:adjustRightInd w:val="0"/>
              <w:rPr>
                <w:rFonts w:ascii="Consolas" w:hAnsi="Consolas" w:cs="Consolas"/>
                <w:color w:val="FFFFFF" w:themeColor="background1"/>
                <w:sz w:val="18"/>
                <w:szCs w:val="18"/>
                <w:lang w:val="ka-GE"/>
              </w:rPr>
            </w:pPr>
          </w:p>
        </w:tc>
        <w:tc>
          <w:tcPr>
            <w:tcW w:w="2411" w:type="dxa"/>
            <w:tcBorders>
              <w:left w:val="single" w:sz="4" w:space="0" w:color="auto"/>
              <w:right w:val="single" w:sz="4" w:space="0" w:color="auto"/>
            </w:tcBorders>
            <w:shd w:val="clear" w:color="auto" w:fill="FFFFFF" w:themeFill="background1"/>
          </w:tcPr>
          <w:p w14:paraId="46D58C92" w14:textId="367C6A16" w:rsidR="003432B0" w:rsidRPr="00DD7580" w:rsidRDefault="003432B0">
            <w:pPr>
              <w:autoSpaceDE w:val="0"/>
              <w:autoSpaceDN w:val="0"/>
              <w:adjustRightInd w:val="0"/>
              <w:rPr>
                <w:rFonts w:ascii="Sylfaen" w:hAnsi="Sylfaen" w:cs="Consolas"/>
                <w:color w:val="FFFFFF" w:themeColor="background1"/>
                <w:sz w:val="18"/>
                <w:szCs w:val="18"/>
              </w:rPr>
            </w:pPr>
            <w:r w:rsidRPr="00DD7580">
              <w:rPr>
                <w:rFonts w:ascii="Sylfaen" w:hAnsi="Sylfaen" w:cs="Consolas"/>
                <w:color w:val="FFFFFF" w:themeColor="background1"/>
                <w:sz w:val="18"/>
                <w:szCs w:val="18"/>
              </w:rPr>
              <w:t>TableID</w:t>
            </w:r>
          </w:p>
        </w:tc>
        <w:tc>
          <w:tcPr>
            <w:tcW w:w="6365" w:type="dxa"/>
            <w:tcBorders>
              <w:left w:val="single" w:sz="4" w:space="0" w:color="auto"/>
              <w:right w:val="single" w:sz="4" w:space="0" w:color="auto"/>
            </w:tcBorders>
            <w:shd w:val="clear" w:color="auto" w:fill="FFFFFF" w:themeFill="background1"/>
          </w:tcPr>
          <w:p w14:paraId="097E9FCC" w14:textId="590426BF" w:rsidR="003432B0" w:rsidRPr="00DD7580" w:rsidRDefault="00504B7E">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შესაბამისი ინფორმაციის კრებული</w:t>
            </w:r>
          </w:p>
        </w:tc>
      </w:tr>
      <w:tr w:rsidR="003432B0" w14:paraId="73D4D90A" w14:textId="77777777" w:rsidTr="00DD7580">
        <w:trPr>
          <w:trHeight w:val="52"/>
        </w:trPr>
        <w:tc>
          <w:tcPr>
            <w:tcW w:w="1952" w:type="dxa"/>
            <w:vMerge/>
            <w:tcBorders>
              <w:left w:val="single" w:sz="4" w:space="0" w:color="auto"/>
              <w:right w:val="single" w:sz="4" w:space="0" w:color="auto"/>
            </w:tcBorders>
            <w:shd w:val="clear" w:color="auto" w:fill="FFFFFF" w:themeFill="background1"/>
          </w:tcPr>
          <w:p w14:paraId="79375985" w14:textId="77777777" w:rsidR="003432B0" w:rsidRPr="00DD7580" w:rsidRDefault="003432B0">
            <w:pPr>
              <w:autoSpaceDE w:val="0"/>
              <w:autoSpaceDN w:val="0"/>
              <w:adjustRightInd w:val="0"/>
              <w:rPr>
                <w:rFonts w:ascii="Consolas" w:hAnsi="Consolas" w:cs="Consolas"/>
                <w:color w:val="FFFFFF" w:themeColor="background1"/>
                <w:sz w:val="18"/>
                <w:szCs w:val="18"/>
                <w:lang w:val="ka-GE"/>
              </w:rPr>
            </w:pPr>
          </w:p>
        </w:tc>
        <w:tc>
          <w:tcPr>
            <w:tcW w:w="2411" w:type="dxa"/>
            <w:tcBorders>
              <w:left w:val="single" w:sz="4" w:space="0" w:color="auto"/>
              <w:right w:val="single" w:sz="4" w:space="0" w:color="auto"/>
            </w:tcBorders>
            <w:shd w:val="clear" w:color="auto" w:fill="FFFFFF" w:themeFill="background1"/>
          </w:tcPr>
          <w:p w14:paraId="5B723E1F" w14:textId="5DFEAB5A" w:rsidR="003432B0" w:rsidRPr="00DD7580" w:rsidRDefault="003432B0">
            <w:pPr>
              <w:autoSpaceDE w:val="0"/>
              <w:autoSpaceDN w:val="0"/>
              <w:adjustRightInd w:val="0"/>
              <w:rPr>
                <w:rFonts w:ascii="Sylfaen" w:hAnsi="Sylfaen" w:cs="Consolas"/>
                <w:color w:val="FFFFFF" w:themeColor="background1"/>
                <w:sz w:val="18"/>
                <w:szCs w:val="18"/>
              </w:rPr>
            </w:pPr>
            <w:r w:rsidRPr="00DD7580">
              <w:rPr>
                <w:rFonts w:ascii="Sylfaen" w:hAnsi="Sylfaen" w:cs="Consolas"/>
                <w:color w:val="FFFFFF" w:themeColor="background1"/>
                <w:sz w:val="18"/>
                <w:szCs w:val="18"/>
              </w:rPr>
              <w:t>RegionID</w:t>
            </w:r>
          </w:p>
        </w:tc>
        <w:tc>
          <w:tcPr>
            <w:tcW w:w="6365" w:type="dxa"/>
            <w:tcBorders>
              <w:left w:val="single" w:sz="4" w:space="0" w:color="auto"/>
              <w:right w:val="single" w:sz="4" w:space="0" w:color="auto"/>
            </w:tcBorders>
            <w:shd w:val="clear" w:color="auto" w:fill="FFFFFF" w:themeFill="background1"/>
          </w:tcPr>
          <w:p w14:paraId="48C62060" w14:textId="0F4F4308" w:rsidR="003432B0" w:rsidRPr="00DD7580" w:rsidRDefault="00504B7E">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შესაბამისი რეგიონის იდენტიფიკატორი</w:t>
            </w:r>
          </w:p>
        </w:tc>
      </w:tr>
      <w:tr w:rsidR="003432B0" w14:paraId="19C751EA" w14:textId="77777777" w:rsidTr="00DD7580">
        <w:trPr>
          <w:trHeight w:val="52"/>
        </w:trPr>
        <w:tc>
          <w:tcPr>
            <w:tcW w:w="1952" w:type="dxa"/>
            <w:vMerge/>
            <w:tcBorders>
              <w:left w:val="single" w:sz="4" w:space="0" w:color="auto"/>
              <w:right w:val="single" w:sz="4" w:space="0" w:color="auto"/>
            </w:tcBorders>
            <w:shd w:val="clear" w:color="auto" w:fill="FFFFFF" w:themeFill="background1"/>
          </w:tcPr>
          <w:p w14:paraId="4797507D" w14:textId="77777777" w:rsidR="003432B0" w:rsidRPr="00DD7580" w:rsidRDefault="003432B0">
            <w:pPr>
              <w:autoSpaceDE w:val="0"/>
              <w:autoSpaceDN w:val="0"/>
              <w:adjustRightInd w:val="0"/>
              <w:rPr>
                <w:rFonts w:ascii="Consolas" w:hAnsi="Consolas" w:cs="Consolas"/>
                <w:color w:val="FFFFFF" w:themeColor="background1"/>
                <w:sz w:val="18"/>
                <w:szCs w:val="18"/>
                <w:lang w:val="ka-GE"/>
              </w:rPr>
            </w:pPr>
          </w:p>
        </w:tc>
        <w:tc>
          <w:tcPr>
            <w:tcW w:w="2411" w:type="dxa"/>
            <w:tcBorders>
              <w:left w:val="single" w:sz="4" w:space="0" w:color="auto"/>
              <w:right w:val="single" w:sz="4" w:space="0" w:color="auto"/>
            </w:tcBorders>
            <w:shd w:val="clear" w:color="auto" w:fill="FFFFFF" w:themeFill="background1"/>
          </w:tcPr>
          <w:p w14:paraId="12F7AEFE" w14:textId="0E0081FA" w:rsidR="003432B0" w:rsidRPr="00DD7580" w:rsidRDefault="003432B0">
            <w:pPr>
              <w:autoSpaceDE w:val="0"/>
              <w:autoSpaceDN w:val="0"/>
              <w:adjustRightInd w:val="0"/>
              <w:rPr>
                <w:rFonts w:ascii="Sylfaen" w:hAnsi="Sylfaen" w:cs="Consolas"/>
                <w:color w:val="FFFFFF" w:themeColor="background1"/>
                <w:sz w:val="18"/>
                <w:szCs w:val="18"/>
              </w:rPr>
            </w:pPr>
            <w:r w:rsidRPr="00DD7580">
              <w:rPr>
                <w:rFonts w:ascii="Sylfaen" w:hAnsi="Sylfaen" w:cs="Consolas"/>
                <w:color w:val="FFFFFF" w:themeColor="background1"/>
                <w:sz w:val="18"/>
                <w:szCs w:val="18"/>
              </w:rPr>
              <w:t>Name</w:t>
            </w:r>
          </w:p>
        </w:tc>
        <w:tc>
          <w:tcPr>
            <w:tcW w:w="6365" w:type="dxa"/>
            <w:tcBorders>
              <w:left w:val="single" w:sz="4" w:space="0" w:color="auto"/>
              <w:right w:val="single" w:sz="4" w:space="0" w:color="auto"/>
            </w:tcBorders>
            <w:shd w:val="clear" w:color="auto" w:fill="FFFFFF" w:themeFill="background1"/>
          </w:tcPr>
          <w:p w14:paraId="4301091C" w14:textId="6ECB54FB" w:rsidR="003432B0" w:rsidRPr="00DD7580" w:rsidRDefault="00504B7E">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ინფორმაციის ერთეულის დასახელება</w:t>
            </w:r>
          </w:p>
        </w:tc>
      </w:tr>
      <w:tr w:rsidR="003432B0" w14:paraId="7F7E79D0" w14:textId="77777777" w:rsidTr="00DD7580">
        <w:trPr>
          <w:trHeight w:val="52"/>
        </w:trPr>
        <w:tc>
          <w:tcPr>
            <w:tcW w:w="1952" w:type="dxa"/>
            <w:vMerge/>
            <w:tcBorders>
              <w:left w:val="single" w:sz="4" w:space="0" w:color="auto"/>
              <w:right w:val="single" w:sz="4" w:space="0" w:color="auto"/>
            </w:tcBorders>
            <w:shd w:val="clear" w:color="auto" w:fill="FFFFFF" w:themeFill="background1"/>
          </w:tcPr>
          <w:p w14:paraId="5C9F9D02" w14:textId="77777777" w:rsidR="003432B0" w:rsidRPr="00DD7580" w:rsidRDefault="003432B0">
            <w:pPr>
              <w:autoSpaceDE w:val="0"/>
              <w:autoSpaceDN w:val="0"/>
              <w:adjustRightInd w:val="0"/>
              <w:rPr>
                <w:rFonts w:ascii="Consolas" w:hAnsi="Consolas" w:cs="Consolas"/>
                <w:color w:val="FFFFFF" w:themeColor="background1"/>
                <w:sz w:val="18"/>
                <w:szCs w:val="18"/>
                <w:lang w:val="ka-GE"/>
              </w:rPr>
            </w:pPr>
          </w:p>
        </w:tc>
        <w:tc>
          <w:tcPr>
            <w:tcW w:w="2411" w:type="dxa"/>
            <w:tcBorders>
              <w:left w:val="single" w:sz="4" w:space="0" w:color="auto"/>
              <w:right w:val="single" w:sz="4" w:space="0" w:color="auto"/>
            </w:tcBorders>
            <w:shd w:val="clear" w:color="auto" w:fill="FFFFFF" w:themeFill="background1"/>
          </w:tcPr>
          <w:p w14:paraId="72573B40" w14:textId="448704F9" w:rsidR="003432B0" w:rsidRPr="00DD7580" w:rsidRDefault="003432B0">
            <w:pPr>
              <w:autoSpaceDE w:val="0"/>
              <w:autoSpaceDN w:val="0"/>
              <w:adjustRightInd w:val="0"/>
              <w:rPr>
                <w:rFonts w:ascii="Sylfaen" w:hAnsi="Sylfaen" w:cs="Consolas"/>
                <w:color w:val="FFFFFF" w:themeColor="background1"/>
                <w:sz w:val="18"/>
                <w:szCs w:val="18"/>
              </w:rPr>
            </w:pPr>
            <w:r w:rsidRPr="00DD7580">
              <w:rPr>
                <w:rFonts w:ascii="Sylfaen" w:hAnsi="Sylfaen" w:cs="Consolas"/>
                <w:color w:val="FFFFFF" w:themeColor="background1"/>
                <w:sz w:val="18"/>
                <w:szCs w:val="18"/>
              </w:rPr>
              <w:t>OrderIndex</w:t>
            </w:r>
          </w:p>
        </w:tc>
        <w:tc>
          <w:tcPr>
            <w:tcW w:w="6365" w:type="dxa"/>
            <w:tcBorders>
              <w:left w:val="single" w:sz="4" w:space="0" w:color="auto"/>
              <w:right w:val="single" w:sz="4" w:space="0" w:color="auto"/>
            </w:tcBorders>
            <w:shd w:val="clear" w:color="auto" w:fill="FFFFFF" w:themeFill="background1"/>
          </w:tcPr>
          <w:p w14:paraId="17890B2D" w14:textId="4EA450ED" w:rsidR="003432B0" w:rsidRPr="00DD7580" w:rsidRDefault="00504B7E">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ინფორმაციის ერთეულის სიის ელემენტების, თანმიმდევრობის განმსაზღვრელი ინდექსი</w:t>
            </w:r>
          </w:p>
        </w:tc>
      </w:tr>
      <w:tr w:rsidR="00E94886" w14:paraId="2559DB3D" w14:textId="77777777" w:rsidTr="00DD7580">
        <w:trPr>
          <w:trHeight w:val="107"/>
        </w:trPr>
        <w:tc>
          <w:tcPr>
            <w:tcW w:w="1952" w:type="dxa"/>
            <w:tcBorders>
              <w:left w:val="single" w:sz="4" w:space="0" w:color="auto"/>
              <w:right w:val="single" w:sz="4" w:space="0" w:color="auto"/>
            </w:tcBorders>
            <w:shd w:val="clear" w:color="auto" w:fill="D9D9D9" w:themeFill="background1" w:themeFillShade="D9"/>
          </w:tcPr>
          <w:p w14:paraId="3F50673B" w14:textId="55640FDB" w:rsidR="00E94886" w:rsidRPr="00DD7580" w:rsidRDefault="00E94886">
            <w:pPr>
              <w:autoSpaceDE w:val="0"/>
              <w:autoSpaceDN w:val="0"/>
              <w:adjustRightInd w:val="0"/>
              <w:rPr>
                <w:rFonts w:ascii="Consolas" w:hAnsi="Consolas" w:cs="Consolas"/>
                <w:color w:val="000000" w:themeColor="text1"/>
                <w:sz w:val="18"/>
                <w:szCs w:val="18"/>
                <w:lang w:val="ka-GE"/>
              </w:rPr>
            </w:pPr>
            <w:r w:rsidRPr="00DD7580">
              <w:rPr>
                <w:rFonts w:ascii="Consolas" w:hAnsi="Consolas" w:cs="Consolas"/>
                <w:color w:val="000000" w:themeColor="text1"/>
                <w:sz w:val="18"/>
                <w:szCs w:val="18"/>
              </w:rPr>
              <w:t>Ds_Values</w:t>
            </w:r>
          </w:p>
        </w:tc>
        <w:tc>
          <w:tcPr>
            <w:tcW w:w="2411" w:type="dxa"/>
            <w:tcBorders>
              <w:left w:val="single" w:sz="4" w:space="0" w:color="auto"/>
              <w:right w:val="single" w:sz="4" w:space="0" w:color="auto"/>
            </w:tcBorders>
            <w:shd w:val="clear" w:color="auto" w:fill="D9D9D9" w:themeFill="background1" w:themeFillShade="D9"/>
          </w:tcPr>
          <w:p w14:paraId="0A9515D5" w14:textId="77777777" w:rsidR="00E94886" w:rsidRPr="00DD7580" w:rsidRDefault="00E94886">
            <w:pPr>
              <w:autoSpaceDE w:val="0"/>
              <w:autoSpaceDN w:val="0"/>
              <w:adjustRightInd w:val="0"/>
              <w:rPr>
                <w:rFonts w:ascii="Sylfaen" w:hAnsi="Sylfaen" w:cs="Consolas"/>
                <w:color w:val="000000" w:themeColor="text1"/>
                <w:sz w:val="18"/>
                <w:szCs w:val="18"/>
              </w:rPr>
            </w:pPr>
          </w:p>
        </w:tc>
        <w:tc>
          <w:tcPr>
            <w:tcW w:w="6365" w:type="dxa"/>
            <w:tcBorders>
              <w:left w:val="single" w:sz="4" w:space="0" w:color="auto"/>
              <w:right w:val="single" w:sz="4" w:space="0" w:color="auto"/>
            </w:tcBorders>
            <w:shd w:val="clear" w:color="auto" w:fill="D9D9D9" w:themeFill="background1" w:themeFillShade="D9"/>
          </w:tcPr>
          <w:p w14:paraId="1473463A" w14:textId="7160B689" w:rsidR="00E94886" w:rsidRPr="00DD7580" w:rsidRDefault="00E94886">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მ</w:t>
            </w:r>
            <w:r w:rsidR="00DD7580">
              <w:rPr>
                <w:rFonts w:ascii="Sylfaen" w:hAnsi="Sylfaen" w:cs="Consolas"/>
                <w:color w:val="000000" w:themeColor="text1"/>
                <w:sz w:val="18"/>
                <w:szCs w:val="18"/>
                <w:lang w:val="ka-GE"/>
              </w:rPr>
              <w:t>ნიშვნელობები კონკრეტულ ერთეულზე</w:t>
            </w:r>
            <w:r w:rsidRPr="00DD7580">
              <w:rPr>
                <w:rFonts w:ascii="Sylfaen" w:hAnsi="Sylfaen" w:cs="Consolas"/>
                <w:color w:val="000000" w:themeColor="text1"/>
                <w:sz w:val="18"/>
                <w:szCs w:val="18"/>
                <w:lang w:val="ka-GE"/>
              </w:rPr>
              <w:t>, მნიშვნელობასთან ერთად აქ ეთითება  თარიღი - რა თარიღისთვის არის კონკრეტული მნიშვნელობა.</w:t>
            </w:r>
          </w:p>
        </w:tc>
      </w:tr>
      <w:tr w:rsidR="00E94886" w14:paraId="6C3D25C1" w14:textId="77777777" w:rsidTr="00DD7580">
        <w:trPr>
          <w:trHeight w:val="54"/>
        </w:trPr>
        <w:tc>
          <w:tcPr>
            <w:tcW w:w="1952" w:type="dxa"/>
            <w:vMerge w:val="restart"/>
            <w:tcBorders>
              <w:left w:val="single" w:sz="4" w:space="0" w:color="auto"/>
              <w:right w:val="single" w:sz="4" w:space="0" w:color="auto"/>
            </w:tcBorders>
            <w:shd w:val="clear" w:color="auto" w:fill="FFFFFF" w:themeFill="background1"/>
          </w:tcPr>
          <w:p w14:paraId="4BE91017" w14:textId="77777777" w:rsidR="00E94886" w:rsidRPr="00DD7580" w:rsidRDefault="00E94886">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471B1F31" w14:textId="52155639" w:rsidR="00E94886" w:rsidRPr="00DD7580" w:rsidRDefault="00E94886">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ID</w:t>
            </w:r>
          </w:p>
        </w:tc>
        <w:tc>
          <w:tcPr>
            <w:tcW w:w="6365" w:type="dxa"/>
            <w:tcBorders>
              <w:left w:val="single" w:sz="4" w:space="0" w:color="auto"/>
              <w:right w:val="single" w:sz="4" w:space="0" w:color="auto"/>
            </w:tcBorders>
            <w:shd w:val="clear" w:color="auto" w:fill="FFFFFF" w:themeFill="background1"/>
          </w:tcPr>
          <w:p w14:paraId="768876A9" w14:textId="53CB630F" w:rsidR="00E94886" w:rsidRPr="00DD7580" w:rsidRDefault="00556145">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ინფორმაციის ერთეულის მნიშვნელობის იდენტიფიკატორი</w:t>
            </w:r>
          </w:p>
        </w:tc>
      </w:tr>
      <w:tr w:rsidR="00E94886" w14:paraId="0EEFFB6A" w14:textId="77777777" w:rsidTr="00DD7580">
        <w:trPr>
          <w:trHeight w:val="53"/>
        </w:trPr>
        <w:tc>
          <w:tcPr>
            <w:tcW w:w="1952" w:type="dxa"/>
            <w:vMerge/>
            <w:tcBorders>
              <w:left w:val="single" w:sz="4" w:space="0" w:color="auto"/>
              <w:right w:val="single" w:sz="4" w:space="0" w:color="auto"/>
            </w:tcBorders>
            <w:shd w:val="clear" w:color="auto" w:fill="FFFFFF" w:themeFill="background1"/>
          </w:tcPr>
          <w:p w14:paraId="725021BB" w14:textId="77777777" w:rsidR="00E94886" w:rsidRPr="00DD7580" w:rsidRDefault="00E94886">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072AFCD9" w14:textId="1799A253" w:rsidR="00E94886" w:rsidRPr="00DD7580" w:rsidRDefault="00E94886">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Value</w:t>
            </w:r>
          </w:p>
        </w:tc>
        <w:tc>
          <w:tcPr>
            <w:tcW w:w="6365" w:type="dxa"/>
            <w:tcBorders>
              <w:left w:val="single" w:sz="4" w:space="0" w:color="auto"/>
              <w:right w:val="single" w:sz="4" w:space="0" w:color="auto"/>
            </w:tcBorders>
            <w:shd w:val="clear" w:color="auto" w:fill="FFFFFF" w:themeFill="background1"/>
          </w:tcPr>
          <w:p w14:paraId="1732B254" w14:textId="45943094" w:rsidR="00E94886" w:rsidRPr="00DD7580" w:rsidRDefault="009B17B9">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მნიშვნელობა</w:t>
            </w:r>
          </w:p>
        </w:tc>
      </w:tr>
      <w:tr w:rsidR="00E94886" w14:paraId="3C58FC99" w14:textId="77777777" w:rsidTr="00DD7580">
        <w:trPr>
          <w:trHeight w:val="53"/>
        </w:trPr>
        <w:tc>
          <w:tcPr>
            <w:tcW w:w="1952" w:type="dxa"/>
            <w:vMerge/>
            <w:tcBorders>
              <w:left w:val="single" w:sz="4" w:space="0" w:color="auto"/>
              <w:right w:val="single" w:sz="4" w:space="0" w:color="auto"/>
            </w:tcBorders>
            <w:shd w:val="clear" w:color="auto" w:fill="FFFFFF" w:themeFill="background1"/>
          </w:tcPr>
          <w:p w14:paraId="278CBC25" w14:textId="77777777" w:rsidR="00E94886" w:rsidRPr="00DD7580" w:rsidRDefault="00E94886">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5D1A987A" w14:textId="7BF506EA" w:rsidR="00E94886" w:rsidRPr="00DD7580" w:rsidRDefault="00E94886">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Date</w:t>
            </w:r>
          </w:p>
        </w:tc>
        <w:tc>
          <w:tcPr>
            <w:tcW w:w="6365" w:type="dxa"/>
            <w:tcBorders>
              <w:left w:val="single" w:sz="4" w:space="0" w:color="auto"/>
              <w:right w:val="single" w:sz="4" w:space="0" w:color="auto"/>
            </w:tcBorders>
            <w:shd w:val="clear" w:color="auto" w:fill="FFFFFF" w:themeFill="background1"/>
          </w:tcPr>
          <w:p w14:paraId="605873A2" w14:textId="611872BC" w:rsidR="00E94886" w:rsidRPr="00DD7580" w:rsidRDefault="009B17B9">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თარიღი</w:t>
            </w:r>
          </w:p>
        </w:tc>
      </w:tr>
      <w:tr w:rsidR="00E94886" w14:paraId="76D2067F" w14:textId="77777777" w:rsidTr="00DD7580">
        <w:trPr>
          <w:trHeight w:val="53"/>
        </w:trPr>
        <w:tc>
          <w:tcPr>
            <w:tcW w:w="1952" w:type="dxa"/>
            <w:vMerge/>
            <w:tcBorders>
              <w:left w:val="single" w:sz="4" w:space="0" w:color="auto"/>
              <w:right w:val="single" w:sz="4" w:space="0" w:color="auto"/>
            </w:tcBorders>
            <w:shd w:val="clear" w:color="auto" w:fill="FFFFFF" w:themeFill="background1"/>
          </w:tcPr>
          <w:p w14:paraId="7439E6D7" w14:textId="77777777" w:rsidR="00E94886" w:rsidRPr="00DD7580" w:rsidRDefault="00E94886">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6C59BC44" w14:textId="52A9D7E0" w:rsidR="00E94886" w:rsidRPr="00DD7580" w:rsidRDefault="00E94886">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ItemID</w:t>
            </w:r>
          </w:p>
        </w:tc>
        <w:tc>
          <w:tcPr>
            <w:tcW w:w="6365" w:type="dxa"/>
            <w:tcBorders>
              <w:left w:val="single" w:sz="4" w:space="0" w:color="auto"/>
              <w:right w:val="single" w:sz="4" w:space="0" w:color="auto"/>
            </w:tcBorders>
            <w:shd w:val="clear" w:color="auto" w:fill="FFFFFF" w:themeFill="background1"/>
          </w:tcPr>
          <w:p w14:paraId="499867C7" w14:textId="01F66F64" w:rsidR="00E94886" w:rsidRPr="00DD7580" w:rsidRDefault="009B17B9">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ინფორმაციის ერთეულის იდენტიფიკატორი</w:t>
            </w:r>
          </w:p>
        </w:tc>
      </w:tr>
      <w:tr w:rsidR="006D4F36" w14:paraId="46EF6667" w14:textId="77777777" w:rsidTr="00DD7580">
        <w:trPr>
          <w:trHeight w:val="107"/>
        </w:trPr>
        <w:tc>
          <w:tcPr>
            <w:tcW w:w="1952" w:type="dxa"/>
            <w:tcBorders>
              <w:left w:val="single" w:sz="4" w:space="0" w:color="auto"/>
              <w:right w:val="single" w:sz="4" w:space="0" w:color="auto"/>
            </w:tcBorders>
            <w:shd w:val="clear" w:color="auto" w:fill="D9D9D9" w:themeFill="background1" w:themeFillShade="D9"/>
          </w:tcPr>
          <w:p w14:paraId="36F27CB9" w14:textId="38880632" w:rsidR="006D4F36" w:rsidRPr="00DD7580" w:rsidRDefault="006D4F36">
            <w:pPr>
              <w:autoSpaceDE w:val="0"/>
              <w:autoSpaceDN w:val="0"/>
              <w:adjustRightInd w:val="0"/>
              <w:rPr>
                <w:rFonts w:ascii="Consolas" w:hAnsi="Consolas" w:cs="Consolas"/>
                <w:color w:val="000000" w:themeColor="text1"/>
                <w:sz w:val="18"/>
                <w:szCs w:val="18"/>
              </w:rPr>
            </w:pPr>
            <w:r w:rsidRPr="00DD7580">
              <w:rPr>
                <w:rFonts w:ascii="Consolas" w:hAnsi="Consolas" w:cs="Consolas"/>
                <w:color w:val="000000" w:themeColor="text1"/>
                <w:sz w:val="18"/>
                <w:szCs w:val="18"/>
              </w:rPr>
              <w:t>Ds</w:t>
            </w:r>
            <w:r w:rsidRPr="00DD7580">
              <w:rPr>
                <w:rFonts w:ascii="Consolas" w:hAnsi="Consolas" w:cs="Consolas"/>
                <w:color w:val="000000" w:themeColor="text1"/>
                <w:sz w:val="18"/>
                <w:szCs w:val="18"/>
                <w:lang w:val="ka-GE"/>
              </w:rPr>
              <w:t>_</w:t>
            </w:r>
            <w:r w:rsidRPr="00DD7580">
              <w:rPr>
                <w:rFonts w:ascii="Consolas" w:hAnsi="Consolas" w:cs="Consolas"/>
                <w:color w:val="000000" w:themeColor="text1"/>
                <w:sz w:val="18"/>
                <w:szCs w:val="18"/>
              </w:rPr>
              <w:t>ItemLimits</w:t>
            </w:r>
          </w:p>
        </w:tc>
        <w:tc>
          <w:tcPr>
            <w:tcW w:w="2411" w:type="dxa"/>
            <w:tcBorders>
              <w:left w:val="single" w:sz="4" w:space="0" w:color="auto"/>
              <w:right w:val="single" w:sz="4" w:space="0" w:color="auto"/>
            </w:tcBorders>
            <w:shd w:val="clear" w:color="auto" w:fill="D9D9D9" w:themeFill="background1" w:themeFillShade="D9"/>
          </w:tcPr>
          <w:p w14:paraId="0FA79A2E" w14:textId="77777777" w:rsidR="006D4F36" w:rsidRPr="00DD7580" w:rsidRDefault="006D4F36">
            <w:pPr>
              <w:autoSpaceDE w:val="0"/>
              <w:autoSpaceDN w:val="0"/>
              <w:adjustRightInd w:val="0"/>
              <w:rPr>
                <w:rFonts w:ascii="Sylfaen" w:hAnsi="Sylfaen" w:cs="Consolas"/>
                <w:color w:val="000000" w:themeColor="text1"/>
                <w:sz w:val="18"/>
                <w:szCs w:val="18"/>
              </w:rPr>
            </w:pPr>
          </w:p>
        </w:tc>
        <w:tc>
          <w:tcPr>
            <w:tcW w:w="6365" w:type="dxa"/>
            <w:tcBorders>
              <w:left w:val="single" w:sz="4" w:space="0" w:color="auto"/>
              <w:right w:val="single" w:sz="4" w:space="0" w:color="auto"/>
            </w:tcBorders>
            <w:shd w:val="clear" w:color="auto" w:fill="D9D9D9" w:themeFill="background1" w:themeFillShade="D9"/>
          </w:tcPr>
          <w:p w14:paraId="2BD28970" w14:textId="0FE3DC23" w:rsidR="006D4F36" w:rsidRPr="00DD7580" w:rsidRDefault="006D4F36">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იწერება ინფორმაციის ერთეულზე დაწესებული ზღვარი.</w:t>
            </w:r>
          </w:p>
        </w:tc>
      </w:tr>
      <w:tr w:rsidR="006D4F36" w14:paraId="613FAF30" w14:textId="77777777" w:rsidTr="00DD7580">
        <w:trPr>
          <w:trHeight w:val="45"/>
        </w:trPr>
        <w:tc>
          <w:tcPr>
            <w:tcW w:w="1952" w:type="dxa"/>
            <w:vMerge w:val="restart"/>
            <w:tcBorders>
              <w:left w:val="single" w:sz="4" w:space="0" w:color="auto"/>
              <w:right w:val="single" w:sz="4" w:space="0" w:color="auto"/>
            </w:tcBorders>
            <w:shd w:val="clear" w:color="auto" w:fill="FFFFFF" w:themeFill="background1"/>
          </w:tcPr>
          <w:p w14:paraId="091B32A3" w14:textId="77777777" w:rsidR="006D4F36" w:rsidRPr="00DD7580" w:rsidRDefault="006D4F36">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7372515B" w14:textId="2D40C034" w:rsidR="006D4F36" w:rsidRPr="00DD7580" w:rsidRDefault="006D4F36">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ID</w:t>
            </w:r>
          </w:p>
        </w:tc>
        <w:tc>
          <w:tcPr>
            <w:tcW w:w="6365" w:type="dxa"/>
            <w:tcBorders>
              <w:left w:val="single" w:sz="4" w:space="0" w:color="auto"/>
              <w:right w:val="single" w:sz="4" w:space="0" w:color="auto"/>
            </w:tcBorders>
            <w:shd w:val="clear" w:color="auto" w:fill="FFFFFF" w:themeFill="background1"/>
          </w:tcPr>
          <w:p w14:paraId="03A80E77" w14:textId="0BDDD217" w:rsidR="006D4F36" w:rsidRPr="00DD7580" w:rsidRDefault="007600AD">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ინფორმაციის ერთეულის ზღვრის იდენტიფიკატორი</w:t>
            </w:r>
          </w:p>
        </w:tc>
      </w:tr>
      <w:tr w:rsidR="006D4F36" w14:paraId="0B894A26" w14:textId="77777777" w:rsidTr="00DD7580">
        <w:trPr>
          <w:trHeight w:val="42"/>
        </w:trPr>
        <w:tc>
          <w:tcPr>
            <w:tcW w:w="1952" w:type="dxa"/>
            <w:vMerge/>
            <w:tcBorders>
              <w:left w:val="single" w:sz="4" w:space="0" w:color="auto"/>
              <w:right w:val="single" w:sz="4" w:space="0" w:color="auto"/>
            </w:tcBorders>
            <w:shd w:val="clear" w:color="auto" w:fill="FFFFFF" w:themeFill="background1"/>
          </w:tcPr>
          <w:p w14:paraId="0B81D769" w14:textId="77777777" w:rsidR="006D4F36" w:rsidRPr="00DD7580" w:rsidRDefault="006D4F36">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0F319CD5" w14:textId="281A5931" w:rsidR="006D4F36" w:rsidRPr="00DD7580" w:rsidRDefault="006D4F36">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Value</w:t>
            </w:r>
          </w:p>
        </w:tc>
        <w:tc>
          <w:tcPr>
            <w:tcW w:w="6365" w:type="dxa"/>
            <w:tcBorders>
              <w:left w:val="single" w:sz="4" w:space="0" w:color="auto"/>
              <w:right w:val="single" w:sz="4" w:space="0" w:color="auto"/>
            </w:tcBorders>
            <w:shd w:val="clear" w:color="auto" w:fill="FFFFFF" w:themeFill="background1"/>
          </w:tcPr>
          <w:p w14:paraId="7D5A4801" w14:textId="57D16DF5" w:rsidR="006D4F36" w:rsidRPr="00DD7580" w:rsidRDefault="007600AD">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ინფორმაციის ერთეულის ზღვრის მნიშვნელობა</w:t>
            </w:r>
          </w:p>
        </w:tc>
      </w:tr>
      <w:tr w:rsidR="006D4F36" w14:paraId="7598274E" w14:textId="77777777" w:rsidTr="00DD7580">
        <w:trPr>
          <w:trHeight w:val="42"/>
        </w:trPr>
        <w:tc>
          <w:tcPr>
            <w:tcW w:w="1952" w:type="dxa"/>
            <w:vMerge/>
            <w:tcBorders>
              <w:left w:val="single" w:sz="4" w:space="0" w:color="auto"/>
              <w:right w:val="single" w:sz="4" w:space="0" w:color="auto"/>
            </w:tcBorders>
            <w:shd w:val="clear" w:color="auto" w:fill="FFFFFF" w:themeFill="background1"/>
          </w:tcPr>
          <w:p w14:paraId="2CEE49FB" w14:textId="77777777" w:rsidR="006D4F36" w:rsidRPr="00DD7580" w:rsidRDefault="006D4F36">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4C98E22C" w14:textId="15DC7F86" w:rsidR="006D4F36" w:rsidRPr="00DD7580" w:rsidRDefault="006D4F36">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Date</w:t>
            </w:r>
          </w:p>
        </w:tc>
        <w:tc>
          <w:tcPr>
            <w:tcW w:w="6365" w:type="dxa"/>
            <w:tcBorders>
              <w:left w:val="single" w:sz="4" w:space="0" w:color="auto"/>
              <w:right w:val="single" w:sz="4" w:space="0" w:color="auto"/>
            </w:tcBorders>
            <w:shd w:val="clear" w:color="auto" w:fill="FFFFFF" w:themeFill="background1"/>
          </w:tcPr>
          <w:p w14:paraId="20299079" w14:textId="02BDFDB2" w:rsidR="006D4F36" w:rsidRPr="00DD7580" w:rsidRDefault="007600AD">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თარიღი</w:t>
            </w:r>
          </w:p>
        </w:tc>
      </w:tr>
      <w:tr w:rsidR="006D4F36" w14:paraId="39F5F96F" w14:textId="77777777" w:rsidTr="00DD7580">
        <w:trPr>
          <w:trHeight w:val="42"/>
        </w:trPr>
        <w:tc>
          <w:tcPr>
            <w:tcW w:w="1952" w:type="dxa"/>
            <w:vMerge/>
            <w:tcBorders>
              <w:left w:val="single" w:sz="4" w:space="0" w:color="auto"/>
              <w:right w:val="single" w:sz="4" w:space="0" w:color="auto"/>
            </w:tcBorders>
            <w:shd w:val="clear" w:color="auto" w:fill="FFFFFF" w:themeFill="background1"/>
          </w:tcPr>
          <w:p w14:paraId="6928C1C3" w14:textId="77777777" w:rsidR="006D4F36" w:rsidRPr="00DD7580" w:rsidRDefault="006D4F36">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5B9E3B5E" w14:textId="0B9C0C08" w:rsidR="006D4F36" w:rsidRPr="00DD7580" w:rsidRDefault="006D4F36">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ItemID</w:t>
            </w:r>
          </w:p>
        </w:tc>
        <w:tc>
          <w:tcPr>
            <w:tcW w:w="6365" w:type="dxa"/>
            <w:tcBorders>
              <w:left w:val="single" w:sz="4" w:space="0" w:color="auto"/>
              <w:right w:val="single" w:sz="4" w:space="0" w:color="auto"/>
            </w:tcBorders>
            <w:shd w:val="clear" w:color="auto" w:fill="FFFFFF" w:themeFill="background1"/>
          </w:tcPr>
          <w:p w14:paraId="605863B5" w14:textId="7A543D87" w:rsidR="006D4F36" w:rsidRPr="00DD7580" w:rsidRDefault="007600AD">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ინფორმაციის ერთეულის იდენტიფიკატორი</w:t>
            </w:r>
          </w:p>
        </w:tc>
      </w:tr>
      <w:tr w:rsidR="006D4F36" w14:paraId="57F9215D" w14:textId="77777777" w:rsidTr="00DD7580">
        <w:trPr>
          <w:trHeight w:val="42"/>
        </w:trPr>
        <w:tc>
          <w:tcPr>
            <w:tcW w:w="1952" w:type="dxa"/>
            <w:vMerge/>
            <w:tcBorders>
              <w:left w:val="single" w:sz="4" w:space="0" w:color="auto"/>
              <w:right w:val="single" w:sz="4" w:space="0" w:color="auto"/>
            </w:tcBorders>
            <w:shd w:val="clear" w:color="auto" w:fill="FFFFFF" w:themeFill="background1"/>
          </w:tcPr>
          <w:p w14:paraId="7EC64494" w14:textId="77777777" w:rsidR="006D4F36" w:rsidRPr="00DD7580" w:rsidRDefault="006D4F36">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1741D921" w14:textId="4714FF89" w:rsidR="006D4F36" w:rsidRPr="00DD7580" w:rsidRDefault="006D4F36">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Name</w:t>
            </w:r>
          </w:p>
        </w:tc>
        <w:tc>
          <w:tcPr>
            <w:tcW w:w="6365" w:type="dxa"/>
            <w:tcBorders>
              <w:left w:val="single" w:sz="4" w:space="0" w:color="auto"/>
              <w:right w:val="single" w:sz="4" w:space="0" w:color="auto"/>
            </w:tcBorders>
            <w:shd w:val="clear" w:color="auto" w:fill="FFFFFF" w:themeFill="background1"/>
          </w:tcPr>
          <w:p w14:paraId="5433881A" w14:textId="2348C17B" w:rsidR="006D4F36" w:rsidRPr="00DD7580" w:rsidRDefault="002C012A">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ინფორმაციის ერთეულის ზღვრის დასახელება</w:t>
            </w:r>
          </w:p>
        </w:tc>
      </w:tr>
      <w:tr w:rsidR="00C15FDF" w14:paraId="792AB9D7" w14:textId="77777777" w:rsidTr="00DD7580">
        <w:trPr>
          <w:trHeight w:val="313"/>
        </w:trPr>
        <w:tc>
          <w:tcPr>
            <w:tcW w:w="1952" w:type="dxa"/>
            <w:tcBorders>
              <w:left w:val="single" w:sz="4" w:space="0" w:color="auto"/>
              <w:right w:val="single" w:sz="4" w:space="0" w:color="auto"/>
            </w:tcBorders>
            <w:shd w:val="clear" w:color="auto" w:fill="D9D9D9" w:themeFill="background1" w:themeFillShade="D9"/>
          </w:tcPr>
          <w:p w14:paraId="2B69D601" w14:textId="5C8CB071" w:rsidR="00C15FDF" w:rsidRPr="00DD7580" w:rsidRDefault="00C15FDF">
            <w:pPr>
              <w:autoSpaceDE w:val="0"/>
              <w:autoSpaceDN w:val="0"/>
              <w:adjustRightInd w:val="0"/>
              <w:rPr>
                <w:rFonts w:ascii="Consolas" w:hAnsi="Consolas" w:cs="Consolas"/>
                <w:color w:val="000000" w:themeColor="text1"/>
                <w:sz w:val="18"/>
                <w:szCs w:val="18"/>
              </w:rPr>
            </w:pPr>
            <w:r w:rsidRPr="00DD7580">
              <w:rPr>
                <w:rFonts w:ascii="Consolas" w:hAnsi="Consolas" w:cs="Consolas"/>
                <w:color w:val="000000" w:themeColor="text1"/>
                <w:sz w:val="18"/>
                <w:szCs w:val="18"/>
              </w:rPr>
              <w:t>Ds_GaugeLimits</w:t>
            </w:r>
          </w:p>
        </w:tc>
        <w:tc>
          <w:tcPr>
            <w:tcW w:w="2411" w:type="dxa"/>
            <w:tcBorders>
              <w:left w:val="single" w:sz="4" w:space="0" w:color="auto"/>
              <w:right w:val="single" w:sz="4" w:space="0" w:color="auto"/>
            </w:tcBorders>
            <w:shd w:val="clear" w:color="auto" w:fill="D9D9D9" w:themeFill="background1" w:themeFillShade="D9"/>
          </w:tcPr>
          <w:p w14:paraId="16439E96" w14:textId="77777777" w:rsidR="00C15FDF" w:rsidRPr="00DD7580" w:rsidRDefault="00C15FDF">
            <w:pPr>
              <w:autoSpaceDE w:val="0"/>
              <w:autoSpaceDN w:val="0"/>
              <w:adjustRightInd w:val="0"/>
              <w:rPr>
                <w:rFonts w:ascii="Sylfaen" w:hAnsi="Sylfaen" w:cs="Consolas"/>
                <w:color w:val="000000" w:themeColor="text1"/>
                <w:sz w:val="18"/>
                <w:szCs w:val="18"/>
              </w:rPr>
            </w:pPr>
          </w:p>
        </w:tc>
        <w:tc>
          <w:tcPr>
            <w:tcW w:w="6365" w:type="dxa"/>
            <w:tcBorders>
              <w:left w:val="single" w:sz="4" w:space="0" w:color="auto"/>
              <w:right w:val="single" w:sz="4" w:space="0" w:color="auto"/>
            </w:tcBorders>
            <w:shd w:val="clear" w:color="auto" w:fill="D9D9D9" w:themeFill="background1" w:themeFillShade="D9"/>
          </w:tcPr>
          <w:p w14:paraId="3B279923" w14:textId="217E43D5" w:rsidR="00C15FDF" w:rsidRPr="00DD7580" w:rsidRDefault="00C15FDF" w:rsidP="00DD7580">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სამომხმარებლო ინტერფეისზე „სისწრაფის მზომის</w:t>
            </w:r>
            <w:r w:rsidR="00DD7580">
              <w:rPr>
                <w:rFonts w:ascii="Sylfaen" w:hAnsi="Sylfaen" w:cs="Consolas"/>
                <w:color w:val="000000" w:themeColor="text1"/>
                <w:sz w:val="18"/>
                <w:szCs w:val="18"/>
                <w:lang w:val="ka-GE"/>
              </w:rPr>
              <w:t>”</w:t>
            </w:r>
            <w:r w:rsidRPr="00DD7580">
              <w:rPr>
                <w:rFonts w:ascii="Sylfaen" w:hAnsi="Sylfaen" w:cs="Consolas"/>
                <w:color w:val="000000" w:themeColor="text1"/>
                <w:sz w:val="18"/>
                <w:szCs w:val="18"/>
                <w:lang w:val="ka-GE"/>
              </w:rPr>
              <w:t xml:space="preserve"> კონტროლის</w:t>
            </w:r>
            <w:r w:rsidR="009F1432" w:rsidRPr="00DD7580">
              <w:rPr>
                <w:rFonts w:ascii="Sylfaen" w:hAnsi="Sylfaen" w:cs="Consolas"/>
                <w:color w:val="000000" w:themeColor="text1"/>
                <w:sz w:val="18"/>
                <w:szCs w:val="18"/>
                <w:lang w:val="ka-GE"/>
              </w:rPr>
              <w:t xml:space="preserve"> გაფერადების თვისებები. საწყისი</w:t>
            </w:r>
            <w:r w:rsidRPr="00DD7580">
              <w:rPr>
                <w:rFonts w:ascii="Sylfaen" w:hAnsi="Sylfaen" w:cs="Consolas"/>
                <w:color w:val="000000" w:themeColor="text1"/>
                <w:sz w:val="18"/>
                <w:szCs w:val="18"/>
                <w:lang w:val="ka-GE"/>
              </w:rPr>
              <w:t>, საშუალო და მაქსიმუმი.</w:t>
            </w:r>
          </w:p>
        </w:tc>
      </w:tr>
      <w:tr w:rsidR="00C15FDF" w14:paraId="25351418" w14:textId="77777777" w:rsidTr="00DD7580">
        <w:trPr>
          <w:trHeight w:val="55"/>
        </w:trPr>
        <w:tc>
          <w:tcPr>
            <w:tcW w:w="1952" w:type="dxa"/>
            <w:vMerge w:val="restart"/>
            <w:tcBorders>
              <w:left w:val="single" w:sz="4" w:space="0" w:color="auto"/>
              <w:right w:val="single" w:sz="4" w:space="0" w:color="auto"/>
            </w:tcBorders>
            <w:shd w:val="clear" w:color="auto" w:fill="FFFFFF" w:themeFill="background1"/>
          </w:tcPr>
          <w:p w14:paraId="485D3FED" w14:textId="77777777" w:rsidR="00C15FDF" w:rsidRPr="00DD7580" w:rsidRDefault="00C15FDF">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3C6A3C4B" w14:textId="789671DE" w:rsidR="00C15FDF" w:rsidRPr="00DD7580" w:rsidRDefault="00C20424">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ID</w:t>
            </w:r>
          </w:p>
        </w:tc>
        <w:tc>
          <w:tcPr>
            <w:tcW w:w="6365" w:type="dxa"/>
            <w:tcBorders>
              <w:left w:val="single" w:sz="4" w:space="0" w:color="auto"/>
              <w:right w:val="single" w:sz="4" w:space="0" w:color="auto"/>
            </w:tcBorders>
            <w:shd w:val="clear" w:color="auto" w:fill="FFFFFF" w:themeFill="background1"/>
          </w:tcPr>
          <w:p w14:paraId="5297D0E0" w14:textId="6F8AD34B" w:rsidR="00C15FDF" w:rsidRPr="00DD7580" w:rsidRDefault="001E1CF1" w:rsidP="00807899">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 xml:space="preserve">სიჩქარის </w:t>
            </w:r>
            <w:r w:rsidR="000A4A9E" w:rsidRPr="00DD7580">
              <w:rPr>
                <w:rFonts w:ascii="Sylfaen" w:hAnsi="Sylfaen" w:cs="Consolas"/>
                <w:color w:val="000000" w:themeColor="text1"/>
                <w:sz w:val="18"/>
                <w:szCs w:val="18"/>
                <w:lang w:val="ka-GE"/>
              </w:rPr>
              <w:t xml:space="preserve">მზომის </w:t>
            </w:r>
            <w:r w:rsidR="00807899" w:rsidRPr="00DD7580">
              <w:rPr>
                <w:rFonts w:ascii="Sylfaen" w:hAnsi="Sylfaen" w:cs="Consolas"/>
                <w:color w:val="000000" w:themeColor="text1"/>
                <w:sz w:val="18"/>
                <w:szCs w:val="18"/>
                <w:lang w:val="ka-GE"/>
              </w:rPr>
              <w:t>ზღვრის</w:t>
            </w:r>
            <w:r w:rsidR="000A4A9E" w:rsidRPr="00DD7580">
              <w:rPr>
                <w:rFonts w:ascii="Sylfaen" w:hAnsi="Sylfaen" w:cs="Consolas"/>
                <w:color w:val="000000" w:themeColor="text1"/>
                <w:sz w:val="18"/>
                <w:szCs w:val="18"/>
                <w:lang w:val="ka-GE"/>
              </w:rPr>
              <w:t xml:space="preserve"> იდენტიფიკატორი</w:t>
            </w:r>
          </w:p>
        </w:tc>
      </w:tr>
      <w:tr w:rsidR="00C15FDF" w14:paraId="3D827451" w14:textId="77777777" w:rsidTr="00DD7580">
        <w:trPr>
          <w:trHeight w:val="52"/>
        </w:trPr>
        <w:tc>
          <w:tcPr>
            <w:tcW w:w="1952" w:type="dxa"/>
            <w:vMerge/>
            <w:tcBorders>
              <w:left w:val="single" w:sz="4" w:space="0" w:color="auto"/>
              <w:right w:val="single" w:sz="4" w:space="0" w:color="auto"/>
            </w:tcBorders>
            <w:shd w:val="clear" w:color="auto" w:fill="FFFFFF" w:themeFill="background1"/>
          </w:tcPr>
          <w:p w14:paraId="6E55C296" w14:textId="77777777" w:rsidR="00C15FDF" w:rsidRPr="00DD7580" w:rsidRDefault="00C15FDF">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6B16E050" w14:textId="3E9B3C0C" w:rsidR="00C15FDF" w:rsidRPr="00DD7580" w:rsidRDefault="00C20424">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Name</w:t>
            </w:r>
          </w:p>
        </w:tc>
        <w:tc>
          <w:tcPr>
            <w:tcW w:w="6365" w:type="dxa"/>
            <w:tcBorders>
              <w:left w:val="single" w:sz="4" w:space="0" w:color="auto"/>
              <w:right w:val="single" w:sz="4" w:space="0" w:color="auto"/>
            </w:tcBorders>
            <w:shd w:val="clear" w:color="auto" w:fill="FFFFFF" w:themeFill="background1"/>
          </w:tcPr>
          <w:p w14:paraId="67A84596" w14:textId="34AFA9FC" w:rsidR="00C15FDF" w:rsidRPr="00DD7580" w:rsidRDefault="002562B8" w:rsidP="00B0033D">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 xml:space="preserve">სიჩქარის მზომის </w:t>
            </w:r>
            <w:r w:rsidR="00807899" w:rsidRPr="00DD7580">
              <w:rPr>
                <w:rFonts w:ascii="Sylfaen" w:hAnsi="Sylfaen" w:cs="Consolas"/>
                <w:color w:val="000000" w:themeColor="text1"/>
                <w:sz w:val="18"/>
                <w:szCs w:val="18"/>
                <w:lang w:val="ka-GE"/>
              </w:rPr>
              <w:t xml:space="preserve">ზღვრის </w:t>
            </w:r>
            <w:r w:rsidR="000A4A9E" w:rsidRPr="00DD7580">
              <w:rPr>
                <w:rFonts w:ascii="Sylfaen" w:hAnsi="Sylfaen" w:cs="Consolas"/>
                <w:color w:val="000000" w:themeColor="text1"/>
                <w:sz w:val="18"/>
                <w:szCs w:val="18"/>
                <w:lang w:val="ka-GE"/>
              </w:rPr>
              <w:t>დასახელება</w:t>
            </w:r>
            <w:r w:rsidR="00807899" w:rsidRPr="00DD7580">
              <w:rPr>
                <w:rFonts w:ascii="Sylfaen" w:hAnsi="Sylfaen" w:cs="Consolas"/>
                <w:color w:val="000000" w:themeColor="text1"/>
                <w:sz w:val="18"/>
                <w:szCs w:val="18"/>
                <w:lang w:val="ka-GE"/>
              </w:rPr>
              <w:t xml:space="preserve"> </w:t>
            </w:r>
            <w:r w:rsidR="000247DB" w:rsidRPr="00DD7580">
              <w:rPr>
                <w:rFonts w:ascii="Sylfaen" w:hAnsi="Sylfaen" w:cs="Consolas"/>
                <w:color w:val="000000" w:themeColor="text1"/>
                <w:sz w:val="18"/>
                <w:szCs w:val="18"/>
                <w:lang w:val="ka-GE"/>
              </w:rPr>
              <w:t>(საწყისი, საშუალო ან მაქსიმუმი)</w:t>
            </w:r>
          </w:p>
        </w:tc>
      </w:tr>
      <w:tr w:rsidR="00C15FDF" w14:paraId="49567DE4" w14:textId="77777777" w:rsidTr="00DD7580">
        <w:trPr>
          <w:trHeight w:val="52"/>
        </w:trPr>
        <w:tc>
          <w:tcPr>
            <w:tcW w:w="1952" w:type="dxa"/>
            <w:vMerge/>
            <w:tcBorders>
              <w:left w:val="single" w:sz="4" w:space="0" w:color="auto"/>
              <w:right w:val="single" w:sz="4" w:space="0" w:color="auto"/>
            </w:tcBorders>
            <w:shd w:val="clear" w:color="auto" w:fill="FFFFFF" w:themeFill="background1"/>
          </w:tcPr>
          <w:p w14:paraId="50B525AF" w14:textId="77777777" w:rsidR="00C15FDF" w:rsidRPr="00DD7580" w:rsidRDefault="00C15FDF">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507397BE" w14:textId="645B6F80" w:rsidR="00C15FDF" w:rsidRPr="00DD7580" w:rsidRDefault="00C20424">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Value</w:t>
            </w:r>
          </w:p>
        </w:tc>
        <w:tc>
          <w:tcPr>
            <w:tcW w:w="6365" w:type="dxa"/>
            <w:tcBorders>
              <w:left w:val="single" w:sz="4" w:space="0" w:color="auto"/>
              <w:right w:val="single" w:sz="4" w:space="0" w:color="auto"/>
            </w:tcBorders>
            <w:shd w:val="clear" w:color="auto" w:fill="FFFFFF" w:themeFill="background1"/>
          </w:tcPr>
          <w:p w14:paraId="7D9146CF" w14:textId="4C0461F8" w:rsidR="00C15FDF" w:rsidRPr="00DD7580" w:rsidRDefault="002562B8" w:rsidP="005326F1">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სიჩქარის მზომის</w:t>
            </w:r>
            <w:r w:rsidR="00614C75" w:rsidRPr="00DD7580">
              <w:rPr>
                <w:rFonts w:ascii="Sylfaen" w:hAnsi="Sylfaen" w:cs="Consolas"/>
                <w:color w:val="000000" w:themeColor="text1"/>
                <w:sz w:val="18"/>
                <w:szCs w:val="18"/>
                <w:lang w:val="ka-GE"/>
              </w:rPr>
              <w:t xml:space="preserve"> კონკრეტული</w:t>
            </w:r>
            <w:r w:rsidR="005326F1" w:rsidRPr="00DD7580">
              <w:rPr>
                <w:rFonts w:ascii="Sylfaen" w:hAnsi="Sylfaen" w:cs="Consolas"/>
                <w:color w:val="000000" w:themeColor="text1"/>
                <w:sz w:val="18"/>
                <w:szCs w:val="18"/>
                <w:lang w:val="ka-GE"/>
              </w:rPr>
              <w:t xml:space="preserve"> </w:t>
            </w:r>
            <w:r w:rsidR="00807899" w:rsidRPr="00DD7580">
              <w:rPr>
                <w:rFonts w:ascii="Sylfaen" w:hAnsi="Sylfaen" w:cs="Consolas"/>
                <w:color w:val="000000" w:themeColor="text1"/>
                <w:sz w:val="18"/>
                <w:szCs w:val="18"/>
                <w:lang w:val="ka-GE"/>
              </w:rPr>
              <w:t>ზღვრის</w:t>
            </w:r>
            <w:r w:rsidR="005326F1" w:rsidRPr="00DD7580">
              <w:rPr>
                <w:rFonts w:ascii="Sylfaen" w:hAnsi="Sylfaen" w:cs="Consolas"/>
                <w:color w:val="000000" w:themeColor="text1"/>
                <w:sz w:val="18"/>
                <w:szCs w:val="18"/>
                <w:lang w:val="ka-GE"/>
              </w:rPr>
              <w:t xml:space="preserve"> (მგ. საწყისის)</w:t>
            </w:r>
            <w:r w:rsidR="00807899" w:rsidRPr="00DD7580">
              <w:rPr>
                <w:rFonts w:ascii="Sylfaen" w:hAnsi="Sylfaen" w:cs="Consolas"/>
                <w:color w:val="000000" w:themeColor="text1"/>
                <w:sz w:val="18"/>
                <w:szCs w:val="18"/>
                <w:lang w:val="ka-GE"/>
              </w:rPr>
              <w:t xml:space="preserve"> </w:t>
            </w:r>
            <w:r w:rsidR="007E47B4" w:rsidRPr="00DD7580">
              <w:rPr>
                <w:rFonts w:ascii="Sylfaen" w:hAnsi="Sylfaen" w:cs="Consolas"/>
                <w:color w:val="000000" w:themeColor="text1"/>
                <w:sz w:val="18"/>
                <w:szCs w:val="18"/>
                <w:lang w:val="ka-GE"/>
              </w:rPr>
              <w:t xml:space="preserve">მაქსიმალური </w:t>
            </w:r>
            <w:r w:rsidR="00CE4A0E" w:rsidRPr="00DD7580">
              <w:rPr>
                <w:rFonts w:ascii="Sylfaen" w:hAnsi="Sylfaen" w:cs="Consolas"/>
                <w:color w:val="000000" w:themeColor="text1"/>
                <w:sz w:val="18"/>
                <w:szCs w:val="18"/>
                <w:lang w:val="ka-GE"/>
              </w:rPr>
              <w:t>მნიშვნელობა</w:t>
            </w:r>
          </w:p>
        </w:tc>
      </w:tr>
      <w:tr w:rsidR="00C15FDF" w14:paraId="33F90EA7" w14:textId="77777777" w:rsidTr="00DD7580">
        <w:trPr>
          <w:trHeight w:val="52"/>
        </w:trPr>
        <w:tc>
          <w:tcPr>
            <w:tcW w:w="1952" w:type="dxa"/>
            <w:vMerge/>
            <w:tcBorders>
              <w:left w:val="single" w:sz="4" w:space="0" w:color="auto"/>
              <w:right w:val="single" w:sz="4" w:space="0" w:color="auto"/>
            </w:tcBorders>
            <w:shd w:val="clear" w:color="auto" w:fill="FFFFFF" w:themeFill="background1"/>
          </w:tcPr>
          <w:p w14:paraId="16287610" w14:textId="77777777" w:rsidR="00C15FDF" w:rsidRPr="00DD7580" w:rsidRDefault="00C15FDF">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2945FC4F" w14:textId="22D164DB" w:rsidR="00C15FDF" w:rsidRPr="00DD7580" w:rsidRDefault="00C20424">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Color</w:t>
            </w:r>
          </w:p>
        </w:tc>
        <w:tc>
          <w:tcPr>
            <w:tcW w:w="6365" w:type="dxa"/>
            <w:tcBorders>
              <w:left w:val="single" w:sz="4" w:space="0" w:color="auto"/>
              <w:right w:val="single" w:sz="4" w:space="0" w:color="auto"/>
            </w:tcBorders>
            <w:shd w:val="clear" w:color="auto" w:fill="FFFFFF" w:themeFill="background1"/>
          </w:tcPr>
          <w:p w14:paraId="7CED3AE3" w14:textId="4802F64C" w:rsidR="00C15FDF" w:rsidRPr="00DD7580" w:rsidRDefault="002562B8" w:rsidP="00B0033D">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 xml:space="preserve">სიჩქარის მზომის </w:t>
            </w:r>
            <w:r w:rsidR="00807899" w:rsidRPr="00DD7580">
              <w:rPr>
                <w:rFonts w:ascii="Sylfaen" w:hAnsi="Sylfaen" w:cs="Consolas"/>
                <w:color w:val="000000" w:themeColor="text1"/>
                <w:sz w:val="18"/>
                <w:szCs w:val="18"/>
                <w:lang w:val="ka-GE"/>
              </w:rPr>
              <w:t xml:space="preserve">ზღვრის </w:t>
            </w:r>
            <w:r w:rsidR="00CE4A0E" w:rsidRPr="00DD7580">
              <w:rPr>
                <w:rFonts w:ascii="Sylfaen" w:hAnsi="Sylfaen" w:cs="Consolas"/>
                <w:color w:val="000000" w:themeColor="text1"/>
                <w:sz w:val="18"/>
                <w:szCs w:val="18"/>
                <w:lang w:val="ka-GE"/>
              </w:rPr>
              <w:t>ფერი</w:t>
            </w:r>
          </w:p>
        </w:tc>
      </w:tr>
      <w:tr w:rsidR="00C15FDF" w14:paraId="12C01797" w14:textId="77777777" w:rsidTr="00DD7580">
        <w:trPr>
          <w:trHeight w:val="52"/>
        </w:trPr>
        <w:tc>
          <w:tcPr>
            <w:tcW w:w="1952" w:type="dxa"/>
            <w:vMerge/>
            <w:tcBorders>
              <w:left w:val="single" w:sz="4" w:space="0" w:color="auto"/>
              <w:right w:val="single" w:sz="4" w:space="0" w:color="auto"/>
            </w:tcBorders>
            <w:shd w:val="clear" w:color="auto" w:fill="FFFFFF" w:themeFill="background1"/>
          </w:tcPr>
          <w:p w14:paraId="3FE14384" w14:textId="77777777" w:rsidR="00C15FDF" w:rsidRPr="00DD7580" w:rsidRDefault="00C15FDF">
            <w:pPr>
              <w:autoSpaceDE w:val="0"/>
              <w:autoSpaceDN w:val="0"/>
              <w:adjustRightInd w:val="0"/>
              <w:rPr>
                <w:rFonts w:ascii="Consolas" w:hAnsi="Consolas" w:cs="Consolas"/>
                <w:color w:val="000000" w:themeColor="text1"/>
                <w:sz w:val="18"/>
                <w:szCs w:val="18"/>
              </w:rPr>
            </w:pPr>
          </w:p>
        </w:tc>
        <w:tc>
          <w:tcPr>
            <w:tcW w:w="2411" w:type="dxa"/>
            <w:tcBorders>
              <w:left w:val="single" w:sz="4" w:space="0" w:color="auto"/>
              <w:right w:val="single" w:sz="4" w:space="0" w:color="auto"/>
            </w:tcBorders>
            <w:shd w:val="clear" w:color="auto" w:fill="FFFFFF" w:themeFill="background1"/>
          </w:tcPr>
          <w:p w14:paraId="3FE8024F" w14:textId="5616F9DA" w:rsidR="00C15FDF" w:rsidRPr="00DD7580" w:rsidRDefault="00C20424">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GaugeID</w:t>
            </w:r>
          </w:p>
        </w:tc>
        <w:tc>
          <w:tcPr>
            <w:tcW w:w="6365" w:type="dxa"/>
            <w:tcBorders>
              <w:left w:val="single" w:sz="4" w:space="0" w:color="auto"/>
              <w:right w:val="single" w:sz="4" w:space="0" w:color="auto"/>
            </w:tcBorders>
            <w:shd w:val="clear" w:color="auto" w:fill="FFFFFF" w:themeFill="background1"/>
          </w:tcPr>
          <w:p w14:paraId="42AD7075" w14:textId="2695CF3C" w:rsidR="00C15FDF" w:rsidRPr="00DD7580" w:rsidRDefault="002562B8">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 xml:space="preserve">სიჩქარის მზომის </w:t>
            </w:r>
            <w:r w:rsidR="000A4A9E" w:rsidRPr="00DD7580">
              <w:rPr>
                <w:rFonts w:ascii="Sylfaen" w:hAnsi="Sylfaen" w:cs="Consolas"/>
                <w:color w:val="000000" w:themeColor="text1"/>
                <w:sz w:val="18"/>
                <w:szCs w:val="18"/>
                <w:lang w:val="ka-GE"/>
              </w:rPr>
              <w:t>იდენტიფიკატორი</w:t>
            </w:r>
          </w:p>
        </w:tc>
      </w:tr>
      <w:tr w:rsidR="00C20424" w14:paraId="591B9E76" w14:textId="77777777" w:rsidTr="00DD7580">
        <w:trPr>
          <w:trHeight w:val="107"/>
        </w:trPr>
        <w:tc>
          <w:tcPr>
            <w:tcW w:w="1952" w:type="dxa"/>
            <w:tcBorders>
              <w:left w:val="single" w:sz="4" w:space="0" w:color="auto"/>
              <w:right w:val="single" w:sz="4" w:space="0" w:color="auto"/>
            </w:tcBorders>
            <w:shd w:val="clear" w:color="auto" w:fill="D9D9D9" w:themeFill="background1" w:themeFillShade="D9"/>
          </w:tcPr>
          <w:p w14:paraId="6F1E99AA" w14:textId="3A382338" w:rsidR="00C20424" w:rsidRPr="00DD7580" w:rsidRDefault="00C20424">
            <w:pPr>
              <w:autoSpaceDE w:val="0"/>
              <w:autoSpaceDN w:val="0"/>
              <w:adjustRightInd w:val="0"/>
              <w:rPr>
                <w:rFonts w:ascii="Consolas" w:hAnsi="Consolas" w:cs="Consolas"/>
                <w:color w:val="000000" w:themeColor="text1"/>
                <w:sz w:val="18"/>
                <w:szCs w:val="18"/>
              </w:rPr>
            </w:pPr>
            <w:r w:rsidRPr="00DD7580">
              <w:rPr>
                <w:rFonts w:ascii="Consolas" w:hAnsi="Consolas" w:cs="Consolas"/>
                <w:color w:val="000000" w:themeColor="text1"/>
                <w:sz w:val="18"/>
                <w:szCs w:val="18"/>
              </w:rPr>
              <w:lastRenderedPageBreak/>
              <w:t>Ds_TableGauge</w:t>
            </w:r>
          </w:p>
        </w:tc>
        <w:tc>
          <w:tcPr>
            <w:tcW w:w="2411" w:type="dxa"/>
            <w:tcBorders>
              <w:left w:val="single" w:sz="4" w:space="0" w:color="auto"/>
              <w:right w:val="single" w:sz="4" w:space="0" w:color="auto"/>
            </w:tcBorders>
            <w:shd w:val="clear" w:color="auto" w:fill="D9D9D9" w:themeFill="background1" w:themeFillShade="D9"/>
          </w:tcPr>
          <w:p w14:paraId="03F9F75D" w14:textId="77777777" w:rsidR="00C20424" w:rsidRPr="00DD7580" w:rsidRDefault="00C20424">
            <w:pPr>
              <w:autoSpaceDE w:val="0"/>
              <w:autoSpaceDN w:val="0"/>
              <w:adjustRightInd w:val="0"/>
              <w:rPr>
                <w:rFonts w:ascii="Sylfaen" w:hAnsi="Sylfaen" w:cs="Consolas"/>
                <w:color w:val="000000" w:themeColor="text1"/>
                <w:sz w:val="18"/>
                <w:szCs w:val="18"/>
              </w:rPr>
            </w:pPr>
          </w:p>
        </w:tc>
        <w:tc>
          <w:tcPr>
            <w:tcW w:w="6365" w:type="dxa"/>
            <w:tcBorders>
              <w:left w:val="single" w:sz="4" w:space="0" w:color="auto"/>
              <w:right w:val="single" w:sz="4" w:space="0" w:color="auto"/>
            </w:tcBorders>
            <w:shd w:val="clear" w:color="auto" w:fill="D9D9D9" w:themeFill="background1" w:themeFillShade="D9"/>
          </w:tcPr>
          <w:p w14:paraId="27934DC7" w14:textId="339766E6" w:rsidR="00C20424" w:rsidRPr="00DD7580" w:rsidRDefault="00DD7580" w:rsidP="00DD7580">
            <w:pPr>
              <w:autoSpaceDE w:val="0"/>
              <w:autoSpaceDN w:val="0"/>
              <w:adjustRightInd w:val="0"/>
              <w:rPr>
                <w:rFonts w:ascii="Sylfaen" w:hAnsi="Sylfaen" w:cs="Consolas"/>
                <w:color w:val="000000" w:themeColor="text1"/>
                <w:sz w:val="18"/>
                <w:szCs w:val="18"/>
                <w:lang w:val="ka-GE"/>
              </w:rPr>
            </w:pPr>
            <w:r>
              <w:rPr>
                <w:rFonts w:ascii="Sylfaen" w:hAnsi="Sylfaen" w:cs="Consolas"/>
                <w:color w:val="000000" w:themeColor="text1"/>
                <w:sz w:val="18"/>
                <w:szCs w:val="18"/>
                <w:lang w:val="ka-GE"/>
              </w:rPr>
              <w:t xml:space="preserve">„სისწრაფის მზომის” </w:t>
            </w:r>
            <w:r w:rsidR="00C20424" w:rsidRPr="00DD7580">
              <w:rPr>
                <w:rFonts w:ascii="Sylfaen" w:hAnsi="Sylfaen" w:cs="Consolas"/>
                <w:color w:val="000000" w:themeColor="text1"/>
                <w:sz w:val="18"/>
                <w:szCs w:val="18"/>
                <w:lang w:val="ka-GE"/>
              </w:rPr>
              <w:t>კონტროლზე, მაქსიმალური და მინიმალური დანაყოფების მითითება.</w:t>
            </w:r>
          </w:p>
        </w:tc>
      </w:tr>
      <w:tr w:rsidR="005F6FB0" w14:paraId="4E55C420" w14:textId="77777777" w:rsidTr="00DD7580">
        <w:trPr>
          <w:trHeight w:val="38"/>
        </w:trPr>
        <w:tc>
          <w:tcPr>
            <w:tcW w:w="1952" w:type="dxa"/>
            <w:vMerge w:val="restart"/>
            <w:tcBorders>
              <w:left w:val="single" w:sz="4" w:space="0" w:color="auto"/>
              <w:right w:val="single" w:sz="4" w:space="0" w:color="auto"/>
            </w:tcBorders>
            <w:shd w:val="clear" w:color="auto" w:fill="FFFFFF" w:themeFill="background1"/>
          </w:tcPr>
          <w:p w14:paraId="1BB7190B" w14:textId="77777777" w:rsidR="005F6FB0" w:rsidRPr="00DD7580" w:rsidRDefault="005F6FB0">
            <w:pPr>
              <w:autoSpaceDE w:val="0"/>
              <w:autoSpaceDN w:val="0"/>
              <w:adjustRightInd w:val="0"/>
              <w:rPr>
                <w:rFonts w:ascii="Consolas" w:hAnsi="Consolas" w:cs="Consolas"/>
                <w:color w:val="008080"/>
                <w:sz w:val="18"/>
                <w:szCs w:val="18"/>
              </w:rPr>
            </w:pPr>
          </w:p>
        </w:tc>
        <w:tc>
          <w:tcPr>
            <w:tcW w:w="2411" w:type="dxa"/>
            <w:tcBorders>
              <w:left w:val="single" w:sz="4" w:space="0" w:color="auto"/>
              <w:right w:val="single" w:sz="4" w:space="0" w:color="auto"/>
            </w:tcBorders>
            <w:shd w:val="clear" w:color="auto" w:fill="FFFFFF" w:themeFill="background1"/>
          </w:tcPr>
          <w:p w14:paraId="5A486AE0" w14:textId="167782BD" w:rsidR="005F6FB0" w:rsidRPr="00DD7580" w:rsidRDefault="005F6FB0">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ID</w:t>
            </w:r>
          </w:p>
        </w:tc>
        <w:tc>
          <w:tcPr>
            <w:tcW w:w="6365" w:type="dxa"/>
            <w:tcBorders>
              <w:left w:val="single" w:sz="4" w:space="0" w:color="auto"/>
              <w:right w:val="single" w:sz="4" w:space="0" w:color="auto"/>
            </w:tcBorders>
            <w:shd w:val="clear" w:color="auto" w:fill="FFFFFF" w:themeFill="background1"/>
          </w:tcPr>
          <w:p w14:paraId="2738EFD7" w14:textId="7BBB8F7C" w:rsidR="005F6FB0" w:rsidRPr="00DD7580" w:rsidRDefault="008B0616">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 xml:space="preserve">სიჩქარის </w:t>
            </w:r>
            <w:r w:rsidR="007F0560" w:rsidRPr="00DD7580">
              <w:rPr>
                <w:rFonts w:ascii="Sylfaen" w:hAnsi="Sylfaen" w:cs="Consolas"/>
                <w:color w:val="000000" w:themeColor="text1"/>
                <w:sz w:val="18"/>
                <w:szCs w:val="18"/>
                <w:lang w:val="ka-GE"/>
              </w:rPr>
              <w:t>მზომის იდენტიფიკატორი</w:t>
            </w:r>
          </w:p>
        </w:tc>
      </w:tr>
      <w:tr w:rsidR="005F6FB0" w14:paraId="17AB78FA" w14:textId="77777777" w:rsidTr="00DD7580">
        <w:trPr>
          <w:trHeight w:val="35"/>
        </w:trPr>
        <w:tc>
          <w:tcPr>
            <w:tcW w:w="1952" w:type="dxa"/>
            <w:vMerge/>
            <w:tcBorders>
              <w:left w:val="single" w:sz="4" w:space="0" w:color="auto"/>
              <w:right w:val="single" w:sz="4" w:space="0" w:color="auto"/>
            </w:tcBorders>
            <w:shd w:val="clear" w:color="auto" w:fill="FFFFFF" w:themeFill="background1"/>
          </w:tcPr>
          <w:p w14:paraId="5997EA22" w14:textId="77777777" w:rsidR="005F6FB0" w:rsidRPr="00DD7580" w:rsidRDefault="005F6FB0">
            <w:pPr>
              <w:autoSpaceDE w:val="0"/>
              <w:autoSpaceDN w:val="0"/>
              <w:adjustRightInd w:val="0"/>
              <w:rPr>
                <w:rFonts w:ascii="Consolas" w:hAnsi="Consolas" w:cs="Consolas"/>
                <w:color w:val="008080"/>
                <w:sz w:val="18"/>
                <w:szCs w:val="18"/>
              </w:rPr>
            </w:pPr>
          </w:p>
        </w:tc>
        <w:tc>
          <w:tcPr>
            <w:tcW w:w="2411" w:type="dxa"/>
            <w:tcBorders>
              <w:left w:val="single" w:sz="4" w:space="0" w:color="auto"/>
              <w:right w:val="single" w:sz="4" w:space="0" w:color="auto"/>
            </w:tcBorders>
            <w:shd w:val="clear" w:color="auto" w:fill="FFFFFF" w:themeFill="background1"/>
          </w:tcPr>
          <w:p w14:paraId="33FDFBFC" w14:textId="01DF54BF" w:rsidR="005F6FB0" w:rsidRPr="00DD7580" w:rsidRDefault="005F6FB0">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StartPoint</w:t>
            </w:r>
          </w:p>
        </w:tc>
        <w:tc>
          <w:tcPr>
            <w:tcW w:w="6365" w:type="dxa"/>
            <w:tcBorders>
              <w:left w:val="single" w:sz="4" w:space="0" w:color="auto"/>
              <w:right w:val="single" w:sz="4" w:space="0" w:color="auto"/>
            </w:tcBorders>
            <w:shd w:val="clear" w:color="auto" w:fill="FFFFFF" w:themeFill="background1"/>
          </w:tcPr>
          <w:p w14:paraId="31B8C006" w14:textId="657C827A" w:rsidR="005F6FB0" w:rsidRPr="00DD7580" w:rsidRDefault="008B0616">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 xml:space="preserve">სიჩქარის </w:t>
            </w:r>
            <w:r w:rsidR="007F0560" w:rsidRPr="00DD7580">
              <w:rPr>
                <w:rFonts w:ascii="Sylfaen" w:hAnsi="Sylfaen" w:cs="Consolas"/>
                <w:color w:val="000000" w:themeColor="text1"/>
                <w:sz w:val="18"/>
                <w:szCs w:val="18"/>
                <w:lang w:val="ka-GE"/>
              </w:rPr>
              <w:t>მზომის საწყისი მნიშვნელობა</w:t>
            </w:r>
          </w:p>
        </w:tc>
      </w:tr>
      <w:tr w:rsidR="005F6FB0" w14:paraId="7FEAC117" w14:textId="77777777" w:rsidTr="00DD7580">
        <w:trPr>
          <w:trHeight w:val="35"/>
        </w:trPr>
        <w:tc>
          <w:tcPr>
            <w:tcW w:w="1952" w:type="dxa"/>
            <w:vMerge/>
            <w:tcBorders>
              <w:left w:val="single" w:sz="4" w:space="0" w:color="auto"/>
              <w:right w:val="single" w:sz="4" w:space="0" w:color="auto"/>
            </w:tcBorders>
            <w:shd w:val="clear" w:color="auto" w:fill="FFFFFF" w:themeFill="background1"/>
          </w:tcPr>
          <w:p w14:paraId="284CDDA6" w14:textId="77777777" w:rsidR="005F6FB0" w:rsidRPr="00DD7580" w:rsidRDefault="005F6FB0">
            <w:pPr>
              <w:autoSpaceDE w:val="0"/>
              <w:autoSpaceDN w:val="0"/>
              <w:adjustRightInd w:val="0"/>
              <w:rPr>
                <w:rFonts w:ascii="Consolas" w:hAnsi="Consolas" w:cs="Consolas"/>
                <w:color w:val="008080"/>
                <w:sz w:val="18"/>
                <w:szCs w:val="18"/>
              </w:rPr>
            </w:pPr>
          </w:p>
        </w:tc>
        <w:tc>
          <w:tcPr>
            <w:tcW w:w="2411" w:type="dxa"/>
            <w:tcBorders>
              <w:left w:val="single" w:sz="4" w:space="0" w:color="auto"/>
              <w:right w:val="single" w:sz="4" w:space="0" w:color="auto"/>
            </w:tcBorders>
            <w:shd w:val="clear" w:color="auto" w:fill="FFFFFF" w:themeFill="background1"/>
          </w:tcPr>
          <w:p w14:paraId="27DFE014" w14:textId="6FC2CCD2" w:rsidR="005F6FB0" w:rsidRPr="00DD7580" w:rsidRDefault="005F6FB0">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EndPoint</w:t>
            </w:r>
          </w:p>
        </w:tc>
        <w:tc>
          <w:tcPr>
            <w:tcW w:w="6365" w:type="dxa"/>
            <w:tcBorders>
              <w:left w:val="single" w:sz="4" w:space="0" w:color="auto"/>
              <w:right w:val="single" w:sz="4" w:space="0" w:color="auto"/>
            </w:tcBorders>
            <w:shd w:val="clear" w:color="auto" w:fill="FFFFFF" w:themeFill="background1"/>
          </w:tcPr>
          <w:p w14:paraId="52A430A3" w14:textId="74A67B07" w:rsidR="005F6FB0" w:rsidRPr="00DD7580" w:rsidRDefault="008B0616">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 xml:space="preserve">სიჩქარის </w:t>
            </w:r>
            <w:r w:rsidR="007F0560" w:rsidRPr="00DD7580">
              <w:rPr>
                <w:rFonts w:ascii="Sylfaen" w:hAnsi="Sylfaen" w:cs="Consolas"/>
                <w:color w:val="000000" w:themeColor="text1"/>
                <w:sz w:val="18"/>
                <w:szCs w:val="18"/>
                <w:lang w:val="ka-GE"/>
              </w:rPr>
              <w:t>მზომის საბოლოო მნიშვნელობა</w:t>
            </w:r>
          </w:p>
        </w:tc>
      </w:tr>
      <w:tr w:rsidR="005F6FB0" w14:paraId="2F8DFE72" w14:textId="77777777" w:rsidTr="00DD7580">
        <w:trPr>
          <w:trHeight w:val="35"/>
        </w:trPr>
        <w:tc>
          <w:tcPr>
            <w:tcW w:w="1952" w:type="dxa"/>
            <w:vMerge/>
            <w:tcBorders>
              <w:left w:val="single" w:sz="4" w:space="0" w:color="auto"/>
              <w:right w:val="single" w:sz="4" w:space="0" w:color="auto"/>
            </w:tcBorders>
            <w:shd w:val="clear" w:color="auto" w:fill="FFFFFF" w:themeFill="background1"/>
          </w:tcPr>
          <w:p w14:paraId="6BFE946D" w14:textId="77777777" w:rsidR="005F6FB0" w:rsidRPr="00DD7580" w:rsidRDefault="005F6FB0">
            <w:pPr>
              <w:autoSpaceDE w:val="0"/>
              <w:autoSpaceDN w:val="0"/>
              <w:adjustRightInd w:val="0"/>
              <w:rPr>
                <w:rFonts w:ascii="Consolas" w:hAnsi="Consolas" w:cs="Consolas"/>
                <w:color w:val="008080"/>
                <w:sz w:val="18"/>
                <w:szCs w:val="18"/>
              </w:rPr>
            </w:pPr>
          </w:p>
        </w:tc>
        <w:tc>
          <w:tcPr>
            <w:tcW w:w="2411" w:type="dxa"/>
            <w:tcBorders>
              <w:left w:val="single" w:sz="4" w:space="0" w:color="auto"/>
              <w:right w:val="single" w:sz="4" w:space="0" w:color="auto"/>
            </w:tcBorders>
            <w:shd w:val="clear" w:color="auto" w:fill="FFFFFF" w:themeFill="background1"/>
          </w:tcPr>
          <w:p w14:paraId="20910A38" w14:textId="1F387F4B" w:rsidR="005F6FB0" w:rsidRPr="00DD7580" w:rsidRDefault="005F6FB0">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Step</w:t>
            </w:r>
          </w:p>
        </w:tc>
        <w:tc>
          <w:tcPr>
            <w:tcW w:w="6365" w:type="dxa"/>
            <w:tcBorders>
              <w:left w:val="single" w:sz="4" w:space="0" w:color="auto"/>
              <w:right w:val="single" w:sz="4" w:space="0" w:color="auto"/>
            </w:tcBorders>
            <w:shd w:val="clear" w:color="auto" w:fill="FFFFFF" w:themeFill="background1"/>
          </w:tcPr>
          <w:p w14:paraId="7741BA1E" w14:textId="31CAAD49" w:rsidR="005F6FB0" w:rsidRPr="00DD7580" w:rsidRDefault="008B0616">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 xml:space="preserve">სიჩქარის </w:t>
            </w:r>
            <w:r w:rsidR="007F0560" w:rsidRPr="00DD7580">
              <w:rPr>
                <w:rFonts w:ascii="Sylfaen" w:hAnsi="Sylfaen" w:cs="Consolas"/>
                <w:color w:val="000000" w:themeColor="text1"/>
                <w:sz w:val="18"/>
                <w:szCs w:val="18"/>
                <w:lang w:val="ka-GE"/>
              </w:rPr>
              <w:t>მზომის ბიჯი</w:t>
            </w:r>
          </w:p>
        </w:tc>
      </w:tr>
      <w:tr w:rsidR="005F6FB0" w14:paraId="509EA031" w14:textId="77777777" w:rsidTr="00DD7580">
        <w:trPr>
          <w:trHeight w:val="35"/>
        </w:trPr>
        <w:tc>
          <w:tcPr>
            <w:tcW w:w="1952" w:type="dxa"/>
            <w:vMerge/>
            <w:tcBorders>
              <w:left w:val="single" w:sz="4" w:space="0" w:color="auto"/>
              <w:right w:val="single" w:sz="4" w:space="0" w:color="auto"/>
            </w:tcBorders>
            <w:shd w:val="clear" w:color="auto" w:fill="FFFFFF" w:themeFill="background1"/>
          </w:tcPr>
          <w:p w14:paraId="75672477" w14:textId="77777777" w:rsidR="005F6FB0" w:rsidRPr="00DD7580" w:rsidRDefault="005F6FB0">
            <w:pPr>
              <w:autoSpaceDE w:val="0"/>
              <w:autoSpaceDN w:val="0"/>
              <w:adjustRightInd w:val="0"/>
              <w:rPr>
                <w:rFonts w:ascii="Consolas" w:hAnsi="Consolas" w:cs="Consolas"/>
                <w:color w:val="008080"/>
                <w:sz w:val="18"/>
                <w:szCs w:val="18"/>
              </w:rPr>
            </w:pPr>
          </w:p>
        </w:tc>
        <w:tc>
          <w:tcPr>
            <w:tcW w:w="2411" w:type="dxa"/>
            <w:tcBorders>
              <w:left w:val="single" w:sz="4" w:space="0" w:color="auto"/>
              <w:right w:val="single" w:sz="4" w:space="0" w:color="auto"/>
            </w:tcBorders>
            <w:shd w:val="clear" w:color="auto" w:fill="FFFFFF" w:themeFill="background1"/>
          </w:tcPr>
          <w:p w14:paraId="10EEED42" w14:textId="5578131F" w:rsidR="005F6FB0" w:rsidRPr="00DD7580" w:rsidRDefault="005F6FB0">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Direction</w:t>
            </w:r>
          </w:p>
        </w:tc>
        <w:tc>
          <w:tcPr>
            <w:tcW w:w="6365" w:type="dxa"/>
            <w:tcBorders>
              <w:left w:val="single" w:sz="4" w:space="0" w:color="auto"/>
              <w:right w:val="single" w:sz="4" w:space="0" w:color="auto"/>
            </w:tcBorders>
            <w:shd w:val="clear" w:color="auto" w:fill="FFFFFF" w:themeFill="background1"/>
          </w:tcPr>
          <w:p w14:paraId="3910B28D" w14:textId="4766992B" w:rsidR="005F6FB0" w:rsidRPr="00DD7580" w:rsidRDefault="008B0616">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 xml:space="preserve">სიჩქარის </w:t>
            </w:r>
            <w:r w:rsidR="007F0560" w:rsidRPr="00DD7580">
              <w:rPr>
                <w:rFonts w:ascii="Sylfaen" w:hAnsi="Sylfaen" w:cs="Consolas"/>
                <w:color w:val="000000" w:themeColor="text1"/>
                <w:sz w:val="18"/>
                <w:szCs w:val="18"/>
                <w:lang w:val="ka-GE"/>
              </w:rPr>
              <w:t>მზომის მიმართულება</w:t>
            </w:r>
          </w:p>
        </w:tc>
      </w:tr>
      <w:tr w:rsidR="005F6FB0" w14:paraId="4CF7CD9D" w14:textId="77777777" w:rsidTr="00DD7580">
        <w:trPr>
          <w:trHeight w:val="35"/>
        </w:trPr>
        <w:tc>
          <w:tcPr>
            <w:tcW w:w="1952" w:type="dxa"/>
            <w:vMerge/>
            <w:tcBorders>
              <w:left w:val="single" w:sz="4" w:space="0" w:color="auto"/>
              <w:bottom w:val="single" w:sz="4" w:space="0" w:color="auto"/>
              <w:right w:val="single" w:sz="4" w:space="0" w:color="auto"/>
            </w:tcBorders>
            <w:shd w:val="clear" w:color="auto" w:fill="FFFFFF" w:themeFill="background1"/>
          </w:tcPr>
          <w:p w14:paraId="187E3E94" w14:textId="77777777" w:rsidR="005F6FB0" w:rsidRPr="00DD7580" w:rsidRDefault="005F6FB0">
            <w:pPr>
              <w:autoSpaceDE w:val="0"/>
              <w:autoSpaceDN w:val="0"/>
              <w:adjustRightInd w:val="0"/>
              <w:rPr>
                <w:rFonts w:ascii="Consolas" w:hAnsi="Consolas" w:cs="Consolas"/>
                <w:color w:val="008080"/>
                <w:sz w:val="18"/>
                <w:szCs w:val="18"/>
              </w:rPr>
            </w:pPr>
          </w:p>
        </w:tc>
        <w:tc>
          <w:tcPr>
            <w:tcW w:w="2411" w:type="dxa"/>
            <w:tcBorders>
              <w:left w:val="single" w:sz="4" w:space="0" w:color="auto"/>
              <w:bottom w:val="single" w:sz="4" w:space="0" w:color="auto"/>
              <w:right w:val="single" w:sz="4" w:space="0" w:color="auto"/>
            </w:tcBorders>
            <w:shd w:val="clear" w:color="auto" w:fill="FFFFFF" w:themeFill="background1"/>
          </w:tcPr>
          <w:p w14:paraId="3E336525" w14:textId="7A8272E9" w:rsidR="005F6FB0" w:rsidRPr="00DD7580" w:rsidRDefault="005F6FB0">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TableID</w:t>
            </w:r>
          </w:p>
        </w:tc>
        <w:tc>
          <w:tcPr>
            <w:tcW w:w="6365" w:type="dxa"/>
            <w:tcBorders>
              <w:left w:val="single" w:sz="4" w:space="0" w:color="auto"/>
              <w:bottom w:val="single" w:sz="4" w:space="0" w:color="auto"/>
              <w:right w:val="single" w:sz="4" w:space="0" w:color="auto"/>
            </w:tcBorders>
            <w:shd w:val="clear" w:color="auto" w:fill="FFFFFF" w:themeFill="background1"/>
          </w:tcPr>
          <w:p w14:paraId="54BC0AD1" w14:textId="7E2F4EAC" w:rsidR="005F6FB0" w:rsidRPr="00DD7580" w:rsidRDefault="007F0560">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ინფორმაციის კრებულის იდენტიფიკატორი</w:t>
            </w:r>
          </w:p>
        </w:tc>
      </w:tr>
    </w:tbl>
    <w:p w14:paraId="6C6C86F8" w14:textId="77777777" w:rsidR="00CC1579" w:rsidRDefault="00CC1579" w:rsidP="004325E4">
      <w:pPr>
        <w:jc w:val="both"/>
        <w:rPr>
          <w:rFonts w:ascii="Sylfaen" w:hAnsi="Sylfaen"/>
          <w:b/>
          <w:sz w:val="22"/>
          <w:szCs w:val="22"/>
          <w:lang w:val="ka-GE"/>
        </w:rPr>
      </w:pPr>
    </w:p>
    <w:p w14:paraId="63536C90" w14:textId="77777777" w:rsidR="0000131F" w:rsidRDefault="0000131F" w:rsidP="004325E4">
      <w:pPr>
        <w:jc w:val="both"/>
        <w:rPr>
          <w:rFonts w:ascii="Sylfaen" w:hAnsi="Sylfaen"/>
          <w:sz w:val="22"/>
          <w:szCs w:val="22"/>
        </w:rPr>
      </w:pPr>
    </w:p>
    <w:p w14:paraId="7D90EB91" w14:textId="77777777" w:rsidR="00295B94" w:rsidRDefault="00295B94" w:rsidP="00295B94">
      <w:pPr>
        <w:ind w:firstLine="720"/>
        <w:jc w:val="both"/>
        <w:rPr>
          <w:rFonts w:ascii="Sylfaen" w:hAnsi="Sylfaen"/>
          <w:sz w:val="24"/>
          <w:szCs w:val="24"/>
          <w:lang w:val="ka-GE"/>
        </w:rPr>
      </w:pPr>
      <w:r>
        <w:rPr>
          <w:rFonts w:ascii="Sylfaen" w:hAnsi="Sylfaen"/>
          <w:sz w:val="24"/>
          <w:szCs w:val="24"/>
          <w:lang w:val="ka-GE"/>
        </w:rPr>
        <w:t>მონაცემთა ბაზაში არსებული ცხრილები დაკავშირებულია ერთმანეთთან შესაბამისი ველების საშუალებით და გარკვეული კანონზომიერებით. ქვემოთ მოცემულია დიაგრამა და დეტალური ინფორმაცია ცხრილებს შორის არსებული კავშირებისა და მათი ტიპების შესახებ. ასევე არის შესაბამისი განმარტებები, რომლებიც აღწერს აღნიშნული კავშირების დანიშნულებას.</w:t>
      </w:r>
    </w:p>
    <w:p w14:paraId="498EE028" w14:textId="77777777" w:rsidR="00295B94" w:rsidRDefault="00295B94" w:rsidP="004325E4">
      <w:pPr>
        <w:jc w:val="both"/>
        <w:rPr>
          <w:rFonts w:ascii="Sylfaen" w:hAnsi="Sylfaen"/>
          <w:sz w:val="22"/>
          <w:szCs w:val="22"/>
        </w:rPr>
      </w:pPr>
    </w:p>
    <w:p w14:paraId="58E6FFDD" w14:textId="77777777" w:rsidR="00295B94" w:rsidRDefault="00295B94" w:rsidP="00295B94">
      <w:pPr>
        <w:jc w:val="both"/>
        <w:rPr>
          <w:rFonts w:ascii="Sylfaen" w:hAnsi="Sylfaen"/>
          <w:b/>
          <w:sz w:val="22"/>
          <w:szCs w:val="22"/>
          <w:lang w:val="ka-GE"/>
        </w:rPr>
      </w:pPr>
      <w:r>
        <w:rPr>
          <w:rFonts w:ascii="Sylfaen" w:hAnsi="Sylfaen"/>
          <w:b/>
          <w:sz w:val="22"/>
          <w:szCs w:val="22"/>
          <w:lang w:val="ka-GE"/>
        </w:rPr>
        <w:t>მონაცემთა ბაზის ცხრილებს შორის კავშირების დიაგრამა:</w:t>
      </w:r>
    </w:p>
    <w:p w14:paraId="3BAA0AAB" w14:textId="77777777" w:rsidR="00295B94" w:rsidRDefault="00295B94" w:rsidP="004325E4">
      <w:pPr>
        <w:jc w:val="both"/>
        <w:rPr>
          <w:rFonts w:ascii="Sylfaen" w:hAnsi="Sylfaen"/>
          <w:sz w:val="22"/>
          <w:szCs w:val="22"/>
        </w:rPr>
      </w:pPr>
    </w:p>
    <w:p w14:paraId="6669A9F8" w14:textId="6C80ABF2" w:rsidR="00295B94" w:rsidRDefault="009149A1" w:rsidP="004325E4">
      <w:pPr>
        <w:jc w:val="both"/>
        <w:rPr>
          <w:rFonts w:ascii="Sylfaen" w:hAnsi="Sylfaen"/>
          <w:sz w:val="22"/>
          <w:szCs w:val="22"/>
          <w:lang w:val="ka-GE"/>
        </w:rPr>
      </w:pPr>
      <w:r>
        <w:rPr>
          <w:rFonts w:ascii="Sylfaen" w:hAnsi="Sylfaen"/>
          <w:noProof/>
          <w:sz w:val="22"/>
          <w:szCs w:val="22"/>
          <w:lang w:val="ru-RU" w:eastAsia="ru-RU"/>
        </w:rPr>
        <w:drawing>
          <wp:inline distT="0" distB="0" distL="0" distR="0" wp14:anchorId="528E07DB" wp14:editId="4C36C717">
            <wp:extent cx="6329045" cy="3530600"/>
            <wp:effectExtent l="0" t="0" r="0" b="0"/>
            <wp:docPr id="2" name="Picture 2" descr="C:\Users\Dito\Desktop\Dash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to\Desktop\DashBoard.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9045" cy="3530600"/>
                    </a:xfrm>
                    <a:prstGeom prst="rect">
                      <a:avLst/>
                    </a:prstGeom>
                    <a:noFill/>
                    <a:ln>
                      <a:noFill/>
                    </a:ln>
                  </pic:spPr>
                </pic:pic>
              </a:graphicData>
            </a:graphic>
          </wp:inline>
        </w:drawing>
      </w:r>
    </w:p>
    <w:p w14:paraId="6705C6D4" w14:textId="77777777" w:rsidR="00EB34B1" w:rsidRDefault="00EB34B1" w:rsidP="00EB34B1">
      <w:pPr>
        <w:jc w:val="both"/>
        <w:rPr>
          <w:rFonts w:ascii="Sylfaen" w:hAnsi="Sylfaen"/>
          <w:b/>
          <w:sz w:val="22"/>
          <w:szCs w:val="22"/>
        </w:rPr>
      </w:pPr>
      <w:r>
        <w:rPr>
          <w:rFonts w:ascii="Sylfaen" w:hAnsi="Sylfaen"/>
          <w:b/>
          <w:sz w:val="22"/>
          <w:szCs w:val="22"/>
          <w:lang w:val="ka-GE"/>
        </w:rPr>
        <w:t>მონაცემთა ბაზის ცხრილების ინდექსები და მათ შორის კავშირები:</w:t>
      </w:r>
    </w:p>
    <w:p w14:paraId="7D5395AB" w14:textId="77777777" w:rsidR="00EB34B1" w:rsidRDefault="00EB34B1" w:rsidP="004325E4">
      <w:pPr>
        <w:jc w:val="both"/>
        <w:rPr>
          <w:rFonts w:ascii="Sylfaen" w:hAnsi="Sylfaen"/>
          <w:sz w:val="22"/>
          <w:szCs w:val="22"/>
          <w:lang w:val="ka-GE"/>
        </w:rPr>
      </w:pPr>
    </w:p>
    <w:tbl>
      <w:tblPr>
        <w:tblStyle w:val="TableGrid"/>
        <w:tblW w:w="10200" w:type="dxa"/>
        <w:tblLayout w:type="fixed"/>
        <w:tblLook w:val="04A0" w:firstRow="1" w:lastRow="0" w:firstColumn="1" w:lastColumn="0" w:noHBand="0" w:noVBand="1"/>
      </w:tblPr>
      <w:tblGrid>
        <w:gridCol w:w="1809"/>
        <w:gridCol w:w="1538"/>
        <w:gridCol w:w="1864"/>
        <w:gridCol w:w="1196"/>
        <w:gridCol w:w="3793"/>
      </w:tblGrid>
      <w:tr w:rsidR="00F07208" w14:paraId="1D34D93A" w14:textId="77777777" w:rsidTr="00F07208">
        <w:tc>
          <w:tcPr>
            <w:tcW w:w="180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5B239B6" w14:textId="77777777" w:rsidR="00F07208" w:rsidRPr="00DD7580" w:rsidRDefault="00F07208">
            <w:pPr>
              <w:jc w:val="center"/>
              <w:rPr>
                <w:rFonts w:ascii="Sylfaen" w:hAnsi="Sylfaen"/>
                <w:color w:val="000000" w:themeColor="text1"/>
                <w:lang w:val="ka-GE"/>
              </w:rPr>
            </w:pPr>
            <w:r w:rsidRPr="00DD7580">
              <w:rPr>
                <w:rFonts w:ascii="Sylfaen" w:hAnsi="Sylfaen"/>
                <w:color w:val="000000" w:themeColor="text1"/>
                <w:lang w:val="ka-GE"/>
              </w:rPr>
              <w:t>კავშირის დასახელება</w:t>
            </w:r>
          </w:p>
        </w:tc>
        <w:tc>
          <w:tcPr>
            <w:tcW w:w="1538"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15CC00E" w14:textId="77777777" w:rsidR="00F07208" w:rsidRPr="00DD7580" w:rsidRDefault="00F07208">
            <w:pPr>
              <w:jc w:val="center"/>
              <w:rPr>
                <w:rFonts w:ascii="Sylfaen" w:hAnsi="Sylfaen"/>
                <w:color w:val="000000" w:themeColor="text1"/>
                <w:lang w:val="ka-GE"/>
              </w:rPr>
            </w:pPr>
            <w:r w:rsidRPr="00DD7580">
              <w:rPr>
                <w:rFonts w:ascii="Sylfaen" w:hAnsi="Sylfaen"/>
                <w:color w:val="000000" w:themeColor="text1"/>
                <w:lang w:val="ka-GE"/>
              </w:rPr>
              <w:t>ცხრილი</w:t>
            </w:r>
          </w:p>
          <w:p w14:paraId="7E4090C1" w14:textId="77777777" w:rsidR="00F07208" w:rsidRPr="00DD7580" w:rsidRDefault="00F07208">
            <w:pPr>
              <w:jc w:val="center"/>
              <w:rPr>
                <w:rFonts w:ascii="Sylfaen" w:hAnsi="Sylfaen"/>
                <w:color w:val="000000" w:themeColor="text1"/>
                <w:lang w:val="ka-GE"/>
              </w:rPr>
            </w:pPr>
            <w:r w:rsidRPr="00DD7580">
              <w:rPr>
                <w:rFonts w:ascii="Sylfaen" w:hAnsi="Sylfaen"/>
                <w:color w:val="000000" w:themeColor="text1"/>
                <w:lang w:val="ka-GE"/>
              </w:rPr>
              <w:t>(1)</w:t>
            </w:r>
          </w:p>
        </w:tc>
        <w:tc>
          <w:tcPr>
            <w:tcW w:w="186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DFE3ABF" w14:textId="77777777" w:rsidR="00F07208" w:rsidRPr="00DD7580" w:rsidRDefault="00F07208">
            <w:pPr>
              <w:jc w:val="center"/>
              <w:rPr>
                <w:rFonts w:ascii="Sylfaen" w:hAnsi="Sylfaen"/>
                <w:color w:val="000000" w:themeColor="text1"/>
                <w:lang w:val="ka-GE"/>
              </w:rPr>
            </w:pPr>
            <w:r w:rsidRPr="00DD7580">
              <w:rPr>
                <w:rFonts w:ascii="Sylfaen" w:hAnsi="Sylfaen"/>
                <w:color w:val="000000" w:themeColor="text1"/>
                <w:lang w:val="ka-GE"/>
              </w:rPr>
              <w:t>ცხრილი</w:t>
            </w:r>
          </w:p>
          <w:p w14:paraId="6D2063F6" w14:textId="77777777" w:rsidR="00F07208" w:rsidRPr="00DD7580" w:rsidRDefault="00F07208">
            <w:pPr>
              <w:jc w:val="center"/>
              <w:rPr>
                <w:rFonts w:ascii="Sylfaen" w:hAnsi="Sylfaen"/>
                <w:color w:val="000000" w:themeColor="text1"/>
                <w:lang w:val="ka-GE"/>
              </w:rPr>
            </w:pPr>
            <w:r w:rsidRPr="00DD7580">
              <w:rPr>
                <w:rFonts w:ascii="Sylfaen" w:hAnsi="Sylfaen"/>
                <w:color w:val="000000" w:themeColor="text1"/>
                <w:lang w:val="ka-GE"/>
              </w:rPr>
              <w:t>(2)</w:t>
            </w:r>
          </w:p>
        </w:tc>
        <w:tc>
          <w:tcPr>
            <w:tcW w:w="119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EA7C583" w14:textId="77777777" w:rsidR="00F07208" w:rsidRPr="00DD7580" w:rsidRDefault="00F07208">
            <w:pPr>
              <w:jc w:val="center"/>
              <w:rPr>
                <w:rFonts w:ascii="Sylfaen" w:hAnsi="Sylfaen"/>
                <w:color w:val="000000" w:themeColor="text1"/>
                <w:lang w:val="ka-GE"/>
              </w:rPr>
            </w:pPr>
            <w:r w:rsidRPr="00DD7580">
              <w:rPr>
                <w:rFonts w:ascii="Sylfaen" w:hAnsi="Sylfaen"/>
                <w:color w:val="000000" w:themeColor="text1"/>
                <w:lang w:val="ka-GE"/>
              </w:rPr>
              <w:t>კავშირის ტიპი</w:t>
            </w:r>
          </w:p>
        </w:tc>
        <w:tc>
          <w:tcPr>
            <w:tcW w:w="379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550F0DB" w14:textId="77777777" w:rsidR="00F07208" w:rsidRPr="00DD7580" w:rsidRDefault="00F07208">
            <w:pPr>
              <w:jc w:val="center"/>
              <w:rPr>
                <w:rFonts w:ascii="Sylfaen" w:hAnsi="Sylfaen"/>
                <w:color w:val="000000" w:themeColor="text1"/>
                <w:lang w:val="ka-GE"/>
              </w:rPr>
            </w:pPr>
            <w:r w:rsidRPr="00DD7580">
              <w:rPr>
                <w:rFonts w:ascii="Sylfaen" w:hAnsi="Sylfaen"/>
                <w:color w:val="000000" w:themeColor="text1"/>
                <w:lang w:val="ka-GE"/>
              </w:rPr>
              <w:t>აღწერა</w:t>
            </w:r>
          </w:p>
        </w:tc>
      </w:tr>
      <w:tr w:rsidR="00F07208" w:rsidRPr="00DD7580" w14:paraId="392CDA7D" w14:textId="77777777" w:rsidTr="00F73CED">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F7E4D7B" w14:textId="2A56F7B4" w:rsidR="00F07208" w:rsidRPr="00DD7580" w:rsidRDefault="00F245F6" w:rsidP="00F07208">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lang w:val="ka-GE"/>
              </w:rPr>
              <w:t>FK_</w:t>
            </w:r>
            <w:r w:rsidRPr="00DD7580">
              <w:rPr>
                <w:rFonts w:ascii="Sylfaen" w:hAnsi="Sylfaen" w:cs="Consolas"/>
                <w:color w:val="000000" w:themeColor="text1"/>
                <w:sz w:val="18"/>
                <w:szCs w:val="18"/>
              </w:rPr>
              <w:t>Ds_Tables_Ds_Categories</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7B6F1F21" w14:textId="76EEEC6F" w:rsidR="00F07208" w:rsidRPr="00DD7580" w:rsidRDefault="00E63B7B">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Ds_Categories</w:t>
            </w:r>
          </w:p>
        </w:tc>
        <w:tc>
          <w:tcPr>
            <w:tcW w:w="1864" w:type="dxa"/>
            <w:tcBorders>
              <w:top w:val="single" w:sz="4" w:space="0" w:color="auto"/>
              <w:left w:val="single" w:sz="4" w:space="0" w:color="auto"/>
              <w:bottom w:val="single" w:sz="4" w:space="0" w:color="auto"/>
              <w:right w:val="single" w:sz="4" w:space="0" w:color="auto"/>
            </w:tcBorders>
            <w:shd w:val="clear" w:color="auto" w:fill="auto"/>
            <w:hideMark/>
          </w:tcPr>
          <w:p w14:paraId="710A1EB6" w14:textId="795CC498" w:rsidR="00F07208" w:rsidRPr="00DD7580" w:rsidRDefault="00E63B7B">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Ds_Tables</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14:paraId="2C491159" w14:textId="2EAC734A" w:rsidR="00F07208" w:rsidRPr="00DD7580" w:rsidRDefault="00565F24">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One to many</w:t>
            </w:r>
          </w:p>
        </w:tc>
        <w:tc>
          <w:tcPr>
            <w:tcW w:w="3793" w:type="dxa"/>
            <w:tcBorders>
              <w:top w:val="single" w:sz="4" w:space="0" w:color="auto"/>
              <w:left w:val="single" w:sz="4" w:space="0" w:color="auto"/>
              <w:bottom w:val="single" w:sz="4" w:space="0" w:color="auto"/>
              <w:right w:val="single" w:sz="4" w:space="0" w:color="auto"/>
            </w:tcBorders>
            <w:shd w:val="clear" w:color="auto" w:fill="auto"/>
            <w:hideMark/>
          </w:tcPr>
          <w:p w14:paraId="0A2B4619" w14:textId="3DAFA50D" w:rsidR="00F07208" w:rsidRPr="00DD7580" w:rsidRDefault="00DD7580">
            <w:pPr>
              <w:autoSpaceDE w:val="0"/>
              <w:autoSpaceDN w:val="0"/>
              <w:adjustRightInd w:val="0"/>
              <w:rPr>
                <w:rFonts w:ascii="Sylfaen" w:hAnsi="Sylfaen" w:cs="Consolas"/>
                <w:color w:val="000000" w:themeColor="text1"/>
                <w:sz w:val="18"/>
                <w:szCs w:val="18"/>
                <w:lang w:val="ka-GE"/>
              </w:rPr>
            </w:pPr>
            <w:r>
              <w:rPr>
                <w:rFonts w:ascii="Sylfaen" w:hAnsi="Sylfaen" w:cs="Consolas"/>
                <w:color w:val="000000" w:themeColor="text1"/>
                <w:sz w:val="18"/>
                <w:szCs w:val="18"/>
                <w:lang w:val="ka-GE"/>
              </w:rPr>
              <w:t>კატეგორიის ბმა</w:t>
            </w:r>
            <w:r w:rsidR="009645E4" w:rsidRPr="00DD7580">
              <w:rPr>
                <w:rFonts w:ascii="Sylfaen" w:hAnsi="Sylfaen" w:cs="Consolas"/>
                <w:color w:val="000000" w:themeColor="text1"/>
                <w:sz w:val="18"/>
                <w:szCs w:val="18"/>
                <w:lang w:val="ka-GE"/>
              </w:rPr>
              <w:t xml:space="preserve"> ინფორმაციის კრებულთან</w:t>
            </w:r>
          </w:p>
        </w:tc>
      </w:tr>
      <w:tr w:rsidR="00F07208" w:rsidRPr="00DD7580" w14:paraId="646359B3" w14:textId="77777777" w:rsidTr="00F73CED">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8C6CA1A" w14:textId="2F50EF2C" w:rsidR="00F07208" w:rsidRPr="00DD7580" w:rsidRDefault="00D80774" w:rsidP="00F07208">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FK_</w:t>
            </w:r>
            <w:r w:rsidRPr="00DD7580">
              <w:rPr>
                <w:rFonts w:ascii="Sylfaen" w:hAnsi="Sylfaen" w:cs="Consolas"/>
                <w:color w:val="000000" w:themeColor="text1"/>
                <w:sz w:val="18"/>
                <w:szCs w:val="18"/>
              </w:rPr>
              <w:t>Ds_Items_Ds_Tables</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4D43EF02" w14:textId="17AD0E28" w:rsidR="00F07208" w:rsidRPr="00DD7580" w:rsidRDefault="00F36801">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rPr>
              <w:t>Ds_Tables</w:t>
            </w:r>
          </w:p>
        </w:tc>
        <w:tc>
          <w:tcPr>
            <w:tcW w:w="1864" w:type="dxa"/>
            <w:tcBorders>
              <w:top w:val="single" w:sz="4" w:space="0" w:color="auto"/>
              <w:left w:val="single" w:sz="4" w:space="0" w:color="auto"/>
              <w:bottom w:val="single" w:sz="4" w:space="0" w:color="auto"/>
              <w:right w:val="single" w:sz="4" w:space="0" w:color="auto"/>
            </w:tcBorders>
            <w:shd w:val="clear" w:color="auto" w:fill="auto"/>
            <w:hideMark/>
          </w:tcPr>
          <w:p w14:paraId="4234F5F8" w14:textId="7F69C4BA" w:rsidR="00F07208" w:rsidRPr="00DD7580" w:rsidRDefault="00F36801">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rPr>
              <w:t>Ds_Items</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14:paraId="04CD078F" w14:textId="4FA53D6A" w:rsidR="00F07208" w:rsidRPr="00DD7580" w:rsidRDefault="00D71236">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One to many</w:t>
            </w:r>
          </w:p>
        </w:tc>
        <w:tc>
          <w:tcPr>
            <w:tcW w:w="3793" w:type="dxa"/>
            <w:tcBorders>
              <w:top w:val="single" w:sz="4" w:space="0" w:color="auto"/>
              <w:left w:val="single" w:sz="4" w:space="0" w:color="auto"/>
              <w:bottom w:val="single" w:sz="4" w:space="0" w:color="auto"/>
              <w:right w:val="single" w:sz="4" w:space="0" w:color="auto"/>
            </w:tcBorders>
            <w:shd w:val="clear" w:color="auto" w:fill="auto"/>
            <w:hideMark/>
          </w:tcPr>
          <w:p w14:paraId="48A7B1F8" w14:textId="5A97D70F" w:rsidR="00F07208" w:rsidRPr="00DD7580" w:rsidRDefault="00DD7580">
            <w:pPr>
              <w:autoSpaceDE w:val="0"/>
              <w:autoSpaceDN w:val="0"/>
              <w:adjustRightInd w:val="0"/>
              <w:rPr>
                <w:rFonts w:ascii="Sylfaen" w:hAnsi="Sylfaen" w:cs="Consolas"/>
                <w:color w:val="000000" w:themeColor="text1"/>
                <w:sz w:val="18"/>
                <w:szCs w:val="18"/>
                <w:lang w:val="ka-GE"/>
              </w:rPr>
            </w:pPr>
            <w:r>
              <w:rPr>
                <w:rFonts w:ascii="Sylfaen" w:hAnsi="Sylfaen" w:cs="Consolas"/>
                <w:color w:val="000000" w:themeColor="text1"/>
                <w:sz w:val="18"/>
                <w:szCs w:val="18"/>
                <w:lang w:val="ka-GE"/>
              </w:rPr>
              <w:t>ინფორმაციის კრებულის ბმა</w:t>
            </w:r>
            <w:r w:rsidR="009645E4" w:rsidRPr="00DD7580">
              <w:rPr>
                <w:rFonts w:ascii="Sylfaen" w:hAnsi="Sylfaen" w:cs="Consolas"/>
                <w:color w:val="000000" w:themeColor="text1"/>
                <w:sz w:val="18"/>
                <w:szCs w:val="18"/>
                <w:lang w:val="ka-GE"/>
              </w:rPr>
              <w:t xml:space="preserve"> ინფორმაციის ერთეულთან</w:t>
            </w:r>
          </w:p>
        </w:tc>
      </w:tr>
      <w:tr w:rsidR="00F07208" w:rsidRPr="00DD7580" w14:paraId="5A355B8C" w14:textId="77777777" w:rsidTr="00F73CED">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275035D" w14:textId="4AA4CCC8" w:rsidR="00F07208" w:rsidRPr="00DD7580" w:rsidRDefault="00D80774" w:rsidP="00F07208">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FK_</w:t>
            </w:r>
            <w:r w:rsidRPr="00DD7580">
              <w:rPr>
                <w:rFonts w:ascii="Sylfaen" w:hAnsi="Sylfaen" w:cs="Consolas"/>
                <w:color w:val="000000" w:themeColor="text1"/>
                <w:sz w:val="18"/>
                <w:szCs w:val="18"/>
              </w:rPr>
              <w:t>Ds_Values_Ds_Items</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6E0EF0BB" w14:textId="3B52E641" w:rsidR="00F07208" w:rsidRPr="00DD7580" w:rsidRDefault="00F07208">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rPr>
              <w:t>Ds_Items</w:t>
            </w:r>
          </w:p>
        </w:tc>
        <w:tc>
          <w:tcPr>
            <w:tcW w:w="1864" w:type="dxa"/>
            <w:tcBorders>
              <w:top w:val="single" w:sz="4" w:space="0" w:color="auto"/>
              <w:left w:val="single" w:sz="4" w:space="0" w:color="auto"/>
              <w:bottom w:val="single" w:sz="4" w:space="0" w:color="auto"/>
              <w:right w:val="single" w:sz="4" w:space="0" w:color="auto"/>
            </w:tcBorders>
            <w:shd w:val="clear" w:color="auto" w:fill="auto"/>
            <w:hideMark/>
          </w:tcPr>
          <w:p w14:paraId="4E362FFE" w14:textId="07C98DF8" w:rsidR="00F07208" w:rsidRPr="00DD7580" w:rsidRDefault="00D80774" w:rsidP="00F07208">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rPr>
              <w:t>Ds_Values</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14:paraId="0FDBF912" w14:textId="73019642" w:rsidR="00F07208" w:rsidRPr="00DD7580" w:rsidRDefault="00E9617B">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One to many</w:t>
            </w:r>
          </w:p>
        </w:tc>
        <w:tc>
          <w:tcPr>
            <w:tcW w:w="3793" w:type="dxa"/>
            <w:tcBorders>
              <w:top w:val="single" w:sz="4" w:space="0" w:color="auto"/>
              <w:left w:val="single" w:sz="4" w:space="0" w:color="auto"/>
              <w:bottom w:val="single" w:sz="4" w:space="0" w:color="auto"/>
              <w:right w:val="single" w:sz="4" w:space="0" w:color="auto"/>
            </w:tcBorders>
            <w:shd w:val="clear" w:color="auto" w:fill="auto"/>
            <w:hideMark/>
          </w:tcPr>
          <w:p w14:paraId="04EEDA32" w14:textId="51E664EC" w:rsidR="00F07208" w:rsidRPr="00DD7580" w:rsidRDefault="00DD7580">
            <w:pPr>
              <w:autoSpaceDE w:val="0"/>
              <w:autoSpaceDN w:val="0"/>
              <w:adjustRightInd w:val="0"/>
              <w:rPr>
                <w:rFonts w:ascii="Sylfaen" w:hAnsi="Sylfaen" w:cs="Consolas"/>
                <w:color w:val="000000" w:themeColor="text1"/>
                <w:sz w:val="18"/>
                <w:szCs w:val="18"/>
                <w:lang w:val="ka-GE"/>
              </w:rPr>
            </w:pPr>
            <w:r>
              <w:rPr>
                <w:rFonts w:ascii="Sylfaen" w:hAnsi="Sylfaen" w:cs="Consolas"/>
                <w:color w:val="000000" w:themeColor="text1"/>
                <w:sz w:val="18"/>
                <w:szCs w:val="18"/>
                <w:lang w:val="ka-GE"/>
              </w:rPr>
              <w:t>ინფორმაციის ერთეულის ბმა</w:t>
            </w:r>
            <w:r w:rsidR="005348D4" w:rsidRPr="00DD7580">
              <w:rPr>
                <w:rFonts w:ascii="Sylfaen" w:hAnsi="Sylfaen" w:cs="Consolas"/>
                <w:color w:val="000000" w:themeColor="text1"/>
                <w:sz w:val="18"/>
                <w:szCs w:val="18"/>
                <w:lang w:val="ka-GE"/>
              </w:rPr>
              <w:t xml:space="preserve"> მის მნიშვნელობებთან</w:t>
            </w:r>
          </w:p>
        </w:tc>
      </w:tr>
      <w:tr w:rsidR="00F07208" w:rsidRPr="00DD7580" w14:paraId="6371F294" w14:textId="77777777" w:rsidTr="00F73CED">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4C05EA37" w14:textId="7351F5FE" w:rsidR="00F07208" w:rsidRPr="00DD7580" w:rsidRDefault="00F245F6" w:rsidP="00F245F6">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lang w:val="ka-GE"/>
              </w:rPr>
              <w:t>FK_</w:t>
            </w:r>
            <w:r w:rsidRPr="00DD7580">
              <w:rPr>
                <w:rFonts w:ascii="Sylfaen" w:hAnsi="Sylfaen" w:cs="Consolas"/>
                <w:color w:val="000000" w:themeColor="text1"/>
                <w:sz w:val="18"/>
                <w:szCs w:val="18"/>
              </w:rPr>
              <w:t>Ds_ItemLimits_Ds_Items</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19F73073" w14:textId="5C09B2D9" w:rsidR="00F07208" w:rsidRPr="00DD7580" w:rsidRDefault="00580051">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Ds_Items</w:t>
            </w:r>
          </w:p>
        </w:tc>
        <w:tc>
          <w:tcPr>
            <w:tcW w:w="1864" w:type="dxa"/>
            <w:tcBorders>
              <w:top w:val="single" w:sz="4" w:space="0" w:color="auto"/>
              <w:left w:val="single" w:sz="4" w:space="0" w:color="auto"/>
              <w:bottom w:val="single" w:sz="4" w:space="0" w:color="auto"/>
              <w:right w:val="single" w:sz="4" w:space="0" w:color="auto"/>
            </w:tcBorders>
            <w:shd w:val="clear" w:color="auto" w:fill="auto"/>
            <w:hideMark/>
          </w:tcPr>
          <w:p w14:paraId="3B0A77E8" w14:textId="5E3CC2CA" w:rsidR="00F07208" w:rsidRPr="00DD7580" w:rsidRDefault="00580051" w:rsidP="00F245F6">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Ds_ItemLimits</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14:paraId="1BA6C7BD" w14:textId="7FFFE722" w:rsidR="00F07208" w:rsidRPr="00DD7580" w:rsidRDefault="00580051">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One to many</w:t>
            </w:r>
          </w:p>
        </w:tc>
        <w:tc>
          <w:tcPr>
            <w:tcW w:w="3793" w:type="dxa"/>
            <w:tcBorders>
              <w:top w:val="single" w:sz="4" w:space="0" w:color="auto"/>
              <w:left w:val="single" w:sz="4" w:space="0" w:color="auto"/>
              <w:bottom w:val="single" w:sz="4" w:space="0" w:color="auto"/>
              <w:right w:val="single" w:sz="4" w:space="0" w:color="auto"/>
            </w:tcBorders>
            <w:shd w:val="clear" w:color="auto" w:fill="auto"/>
            <w:hideMark/>
          </w:tcPr>
          <w:p w14:paraId="684969EF" w14:textId="57E08C95" w:rsidR="00F07208" w:rsidRPr="00DD7580" w:rsidRDefault="00DD7580">
            <w:pPr>
              <w:autoSpaceDE w:val="0"/>
              <w:autoSpaceDN w:val="0"/>
              <w:adjustRightInd w:val="0"/>
              <w:rPr>
                <w:rFonts w:ascii="Sylfaen" w:hAnsi="Sylfaen" w:cs="Consolas"/>
                <w:color w:val="000000" w:themeColor="text1"/>
                <w:sz w:val="18"/>
                <w:szCs w:val="18"/>
                <w:lang w:val="ka-GE"/>
              </w:rPr>
            </w:pPr>
            <w:r>
              <w:rPr>
                <w:rFonts w:ascii="Sylfaen" w:hAnsi="Sylfaen" w:cs="Consolas"/>
                <w:color w:val="000000" w:themeColor="text1"/>
                <w:sz w:val="18"/>
                <w:szCs w:val="18"/>
                <w:lang w:val="ka-GE"/>
              </w:rPr>
              <w:t xml:space="preserve">ინფორმაციის ერთეულის ბმა </w:t>
            </w:r>
            <w:r w:rsidR="00A01A85" w:rsidRPr="00DD7580">
              <w:rPr>
                <w:rFonts w:ascii="Sylfaen" w:hAnsi="Sylfaen" w:cs="Consolas"/>
                <w:color w:val="000000" w:themeColor="text1"/>
                <w:sz w:val="18"/>
                <w:szCs w:val="18"/>
                <w:lang w:val="ka-GE"/>
              </w:rPr>
              <w:t>მის შეზღუდვებთან</w:t>
            </w:r>
          </w:p>
        </w:tc>
      </w:tr>
      <w:tr w:rsidR="00A90ECE" w:rsidRPr="00DD7580" w14:paraId="1E4F0B9C" w14:textId="77777777" w:rsidTr="00F73CED">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574022A" w14:textId="4EBBB784" w:rsidR="00A90ECE" w:rsidRPr="00DD7580" w:rsidRDefault="00A90ECE" w:rsidP="004E3E18">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FK_</w:t>
            </w:r>
            <w:r w:rsidRPr="00DD7580">
              <w:rPr>
                <w:rFonts w:ascii="Sylfaen" w:hAnsi="Sylfaen" w:cs="Consolas"/>
                <w:color w:val="000000" w:themeColor="text1"/>
                <w:sz w:val="18"/>
                <w:szCs w:val="18"/>
              </w:rPr>
              <w:t>Ds_TableGauge_Ds_Tables</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6E83DC66" w14:textId="2FC9E1D2" w:rsidR="00A90ECE" w:rsidRPr="00DD7580" w:rsidRDefault="00A90ECE">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Ds_Tables</w:t>
            </w:r>
          </w:p>
        </w:tc>
        <w:tc>
          <w:tcPr>
            <w:tcW w:w="1864" w:type="dxa"/>
            <w:tcBorders>
              <w:top w:val="single" w:sz="4" w:space="0" w:color="auto"/>
              <w:left w:val="single" w:sz="4" w:space="0" w:color="auto"/>
              <w:bottom w:val="single" w:sz="4" w:space="0" w:color="auto"/>
              <w:right w:val="single" w:sz="4" w:space="0" w:color="auto"/>
            </w:tcBorders>
            <w:shd w:val="clear" w:color="auto" w:fill="auto"/>
            <w:hideMark/>
          </w:tcPr>
          <w:p w14:paraId="53AB1869" w14:textId="54C3CCFA" w:rsidR="00A90ECE" w:rsidRPr="00DD7580" w:rsidRDefault="00A90ECE">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Ds_TableGauge</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14:paraId="65D44896" w14:textId="5EFFD660" w:rsidR="00A90ECE" w:rsidRPr="00DD7580" w:rsidRDefault="002B59A6">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One to many</w:t>
            </w:r>
          </w:p>
        </w:tc>
        <w:tc>
          <w:tcPr>
            <w:tcW w:w="3793" w:type="dxa"/>
            <w:tcBorders>
              <w:top w:val="single" w:sz="4" w:space="0" w:color="auto"/>
              <w:left w:val="single" w:sz="4" w:space="0" w:color="auto"/>
              <w:bottom w:val="single" w:sz="4" w:space="0" w:color="auto"/>
              <w:right w:val="single" w:sz="4" w:space="0" w:color="auto"/>
            </w:tcBorders>
            <w:shd w:val="clear" w:color="auto" w:fill="auto"/>
            <w:hideMark/>
          </w:tcPr>
          <w:p w14:paraId="1BF19788" w14:textId="6ECF0D08" w:rsidR="00A90ECE" w:rsidRPr="00DD7580" w:rsidRDefault="00670C17" w:rsidP="00010F69">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ინფორმაციი</w:t>
            </w:r>
            <w:r w:rsidR="00DD7580">
              <w:rPr>
                <w:rFonts w:ascii="Sylfaen" w:hAnsi="Sylfaen" w:cs="Consolas"/>
                <w:color w:val="000000" w:themeColor="text1"/>
                <w:sz w:val="18"/>
                <w:szCs w:val="18"/>
                <w:lang w:val="ka-GE"/>
              </w:rPr>
              <w:t>ს კრებულის ბმა</w:t>
            </w:r>
            <w:r w:rsidR="00010F69" w:rsidRPr="00DD7580">
              <w:rPr>
                <w:rFonts w:ascii="Sylfaen" w:hAnsi="Sylfaen" w:cs="Consolas"/>
                <w:color w:val="000000" w:themeColor="text1"/>
                <w:sz w:val="18"/>
                <w:szCs w:val="18"/>
                <w:lang w:val="ka-GE"/>
              </w:rPr>
              <w:t xml:space="preserve"> სიჩქარის მზომთან</w:t>
            </w:r>
          </w:p>
        </w:tc>
      </w:tr>
      <w:tr w:rsidR="00A90ECE" w:rsidRPr="00DD7580" w14:paraId="52188691" w14:textId="77777777" w:rsidTr="00F73CED">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97D12EC" w14:textId="2C337FD4" w:rsidR="00A90ECE" w:rsidRPr="00DD7580" w:rsidRDefault="00A90ECE" w:rsidP="004E3E18">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lastRenderedPageBreak/>
              <w:t>FK_</w:t>
            </w:r>
            <w:r w:rsidRPr="00DD7580">
              <w:rPr>
                <w:rFonts w:ascii="Sylfaen" w:hAnsi="Sylfaen" w:cs="Consolas"/>
                <w:color w:val="000000" w:themeColor="text1"/>
                <w:sz w:val="18"/>
                <w:szCs w:val="18"/>
              </w:rPr>
              <w:t>Ds_GaugeLimits_Ds_TableGauge</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E4BCADE" w14:textId="185BE592" w:rsidR="00A90ECE" w:rsidRPr="00DD7580" w:rsidRDefault="00A90ECE">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Ds_TableGauge</w:t>
            </w:r>
          </w:p>
        </w:tc>
        <w:tc>
          <w:tcPr>
            <w:tcW w:w="1864" w:type="dxa"/>
            <w:tcBorders>
              <w:top w:val="single" w:sz="4" w:space="0" w:color="auto"/>
              <w:left w:val="single" w:sz="4" w:space="0" w:color="auto"/>
              <w:bottom w:val="single" w:sz="4" w:space="0" w:color="auto"/>
              <w:right w:val="single" w:sz="4" w:space="0" w:color="auto"/>
            </w:tcBorders>
            <w:shd w:val="clear" w:color="auto" w:fill="auto"/>
            <w:hideMark/>
          </w:tcPr>
          <w:p w14:paraId="2CB2660A" w14:textId="178E9A57" w:rsidR="00A90ECE" w:rsidRPr="00DD7580" w:rsidRDefault="00A90ECE" w:rsidP="004E3E18">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Ds_GaugeLimits</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14:paraId="53015ABC" w14:textId="73AA96F3" w:rsidR="00A90ECE" w:rsidRPr="00DD7580" w:rsidRDefault="00E12F7C">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One to many</w:t>
            </w:r>
          </w:p>
        </w:tc>
        <w:tc>
          <w:tcPr>
            <w:tcW w:w="3793" w:type="dxa"/>
            <w:tcBorders>
              <w:top w:val="single" w:sz="4" w:space="0" w:color="auto"/>
              <w:left w:val="single" w:sz="4" w:space="0" w:color="auto"/>
              <w:bottom w:val="single" w:sz="4" w:space="0" w:color="auto"/>
              <w:right w:val="single" w:sz="4" w:space="0" w:color="auto"/>
            </w:tcBorders>
            <w:shd w:val="clear" w:color="auto" w:fill="auto"/>
          </w:tcPr>
          <w:p w14:paraId="60D7CE77" w14:textId="1833ECDC" w:rsidR="00A90ECE" w:rsidRPr="00DD7580" w:rsidRDefault="00010F69" w:rsidP="00DD7580">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 xml:space="preserve">სიჩქარის მზომის ბმა სიჩქარის მზომის </w:t>
            </w:r>
            <w:r w:rsidR="00597DD7" w:rsidRPr="00DD7580">
              <w:rPr>
                <w:rFonts w:ascii="Sylfaen" w:hAnsi="Sylfaen" w:cs="Consolas"/>
                <w:color w:val="000000" w:themeColor="text1"/>
                <w:sz w:val="18"/>
                <w:szCs w:val="18"/>
                <w:lang w:val="ka-GE"/>
              </w:rPr>
              <w:t xml:space="preserve">ზღვრის </w:t>
            </w:r>
            <w:r w:rsidRPr="00DD7580">
              <w:rPr>
                <w:rFonts w:ascii="Sylfaen" w:hAnsi="Sylfaen" w:cs="Consolas"/>
                <w:color w:val="000000" w:themeColor="text1"/>
                <w:sz w:val="18"/>
                <w:szCs w:val="18"/>
                <w:lang w:val="ka-GE"/>
              </w:rPr>
              <w:t>თვისებებთან</w:t>
            </w:r>
          </w:p>
        </w:tc>
      </w:tr>
      <w:tr w:rsidR="00A90ECE" w:rsidRPr="00DD7580" w14:paraId="6F3D2858" w14:textId="77777777" w:rsidTr="00F73CED">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1EF52A1" w14:textId="464D0BDE" w:rsidR="00A90ECE" w:rsidRPr="00DD7580" w:rsidRDefault="00074956">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FK_</w:t>
            </w:r>
            <w:r w:rsidRPr="00DD7580">
              <w:rPr>
                <w:rFonts w:ascii="Sylfaen" w:hAnsi="Sylfaen" w:cs="Consolas"/>
                <w:color w:val="000000" w:themeColor="text1"/>
                <w:sz w:val="18"/>
                <w:szCs w:val="18"/>
              </w:rPr>
              <w:t>Ds_Categories_Ds_Categories</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254197D2" w14:textId="5154191B" w:rsidR="00A90ECE" w:rsidRPr="00DD7580" w:rsidRDefault="00074956">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rPr>
              <w:t>Ds_Categories</w:t>
            </w:r>
          </w:p>
        </w:tc>
        <w:tc>
          <w:tcPr>
            <w:tcW w:w="1864" w:type="dxa"/>
            <w:tcBorders>
              <w:top w:val="single" w:sz="4" w:space="0" w:color="auto"/>
              <w:left w:val="single" w:sz="4" w:space="0" w:color="auto"/>
              <w:bottom w:val="single" w:sz="4" w:space="0" w:color="auto"/>
              <w:right w:val="single" w:sz="4" w:space="0" w:color="auto"/>
            </w:tcBorders>
            <w:shd w:val="clear" w:color="auto" w:fill="auto"/>
            <w:hideMark/>
          </w:tcPr>
          <w:p w14:paraId="606A2901" w14:textId="0BF9F603" w:rsidR="00A90ECE" w:rsidRPr="00DD7580" w:rsidRDefault="00074956">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rPr>
              <w:t>Ds_Categories</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14:paraId="63B403C5" w14:textId="71DE5E2C" w:rsidR="00A90ECE" w:rsidRPr="00DD7580" w:rsidRDefault="00765F79">
            <w:pPr>
              <w:autoSpaceDE w:val="0"/>
              <w:autoSpaceDN w:val="0"/>
              <w:adjustRightInd w:val="0"/>
              <w:rPr>
                <w:rFonts w:ascii="Sylfaen" w:hAnsi="Sylfaen" w:cs="Consolas"/>
                <w:color w:val="000000" w:themeColor="text1"/>
                <w:sz w:val="18"/>
                <w:szCs w:val="18"/>
              </w:rPr>
            </w:pPr>
            <w:r w:rsidRPr="00DD7580">
              <w:rPr>
                <w:rFonts w:ascii="Sylfaen" w:hAnsi="Sylfaen" w:cs="Consolas"/>
                <w:color w:val="000000" w:themeColor="text1"/>
                <w:sz w:val="18"/>
                <w:szCs w:val="18"/>
              </w:rPr>
              <w:t>One to many</w:t>
            </w:r>
          </w:p>
        </w:tc>
        <w:tc>
          <w:tcPr>
            <w:tcW w:w="3793" w:type="dxa"/>
            <w:tcBorders>
              <w:top w:val="single" w:sz="4" w:space="0" w:color="auto"/>
              <w:left w:val="single" w:sz="4" w:space="0" w:color="auto"/>
              <w:bottom w:val="single" w:sz="4" w:space="0" w:color="auto"/>
              <w:right w:val="single" w:sz="4" w:space="0" w:color="auto"/>
            </w:tcBorders>
            <w:shd w:val="clear" w:color="auto" w:fill="auto"/>
            <w:hideMark/>
          </w:tcPr>
          <w:p w14:paraId="344FAA18" w14:textId="407F2498" w:rsidR="00A90ECE" w:rsidRPr="00DD7580" w:rsidRDefault="00845716">
            <w:pPr>
              <w:autoSpaceDE w:val="0"/>
              <w:autoSpaceDN w:val="0"/>
              <w:adjustRightInd w:val="0"/>
              <w:rPr>
                <w:rFonts w:ascii="Sylfaen" w:hAnsi="Sylfaen" w:cs="Consolas"/>
                <w:color w:val="000000" w:themeColor="text1"/>
                <w:sz w:val="18"/>
                <w:szCs w:val="18"/>
                <w:lang w:val="ka-GE"/>
              </w:rPr>
            </w:pPr>
            <w:r w:rsidRPr="00DD7580">
              <w:rPr>
                <w:rFonts w:ascii="Sylfaen" w:hAnsi="Sylfaen" w:cs="Consolas"/>
                <w:color w:val="000000" w:themeColor="text1"/>
                <w:sz w:val="18"/>
                <w:szCs w:val="18"/>
                <w:lang w:val="ka-GE"/>
              </w:rPr>
              <w:t>კატეგორიის ბმა თავის თავთან, მშობელი შვილის პრინციპით</w:t>
            </w:r>
          </w:p>
        </w:tc>
      </w:tr>
    </w:tbl>
    <w:p w14:paraId="0AA1C4D9" w14:textId="77777777" w:rsidR="00EB34B1" w:rsidRPr="00DD7580" w:rsidRDefault="00EB34B1" w:rsidP="004325E4">
      <w:pPr>
        <w:jc w:val="both"/>
        <w:rPr>
          <w:rFonts w:ascii="Sylfaen" w:hAnsi="Sylfaen"/>
          <w:sz w:val="18"/>
          <w:szCs w:val="18"/>
          <w:lang w:val="ka-GE"/>
        </w:rPr>
      </w:pPr>
    </w:p>
    <w:p w14:paraId="59D2A6A2" w14:textId="77777777" w:rsidR="00A32EC5" w:rsidRPr="00A32EC5" w:rsidRDefault="00A32EC5" w:rsidP="004325E4">
      <w:pPr>
        <w:jc w:val="both"/>
        <w:rPr>
          <w:rFonts w:ascii="Sylfaen" w:hAnsi="Sylfaen"/>
          <w:sz w:val="22"/>
          <w:szCs w:val="22"/>
        </w:rPr>
      </w:pPr>
    </w:p>
    <w:p w14:paraId="70A78D8A" w14:textId="77777777" w:rsidR="00394A15" w:rsidRPr="00394A15" w:rsidRDefault="00394A15" w:rsidP="00394A15">
      <w:pPr>
        <w:pStyle w:val="Heading1"/>
        <w:numPr>
          <w:ilvl w:val="0"/>
          <w:numId w:val="12"/>
        </w:numPr>
        <w:spacing w:before="200" w:after="200" w:line="276" w:lineRule="auto"/>
        <w:rPr>
          <w:rFonts w:ascii="Sylfaen" w:hAnsi="Sylfaen"/>
          <w:lang w:val="ka-GE"/>
        </w:rPr>
      </w:pPr>
      <w:bookmarkStart w:id="22" w:name="_Toc389065927"/>
      <w:r w:rsidRPr="00394A15">
        <w:rPr>
          <w:rFonts w:ascii="Sylfaen" w:hAnsi="Sylfaen"/>
          <w:lang w:val="ka-GE"/>
        </w:rPr>
        <w:t>გამოყენებული ტექნოლოგიები</w:t>
      </w:r>
      <w:bookmarkEnd w:id="22"/>
    </w:p>
    <w:p w14:paraId="66EDDE1E" w14:textId="77777777" w:rsidR="001C308E" w:rsidRPr="00327679" w:rsidRDefault="001C308E" w:rsidP="004325E4">
      <w:pPr>
        <w:jc w:val="both"/>
        <w:rPr>
          <w:rFonts w:ascii="Sylfaen" w:hAnsi="Sylfaen"/>
          <w:b/>
          <w:sz w:val="22"/>
          <w:szCs w:val="22"/>
          <w:lang w:val="ka-GE"/>
        </w:rPr>
      </w:pPr>
    </w:p>
    <w:p w14:paraId="4E6F0FD2" w14:textId="77777777" w:rsidR="00107DEC" w:rsidRPr="00D054FF" w:rsidRDefault="00394A15" w:rsidP="00DD7580">
      <w:pPr>
        <w:pStyle w:val="Heading1"/>
        <w:numPr>
          <w:ilvl w:val="0"/>
          <w:numId w:val="12"/>
        </w:numPr>
        <w:spacing w:after="0" w:line="276" w:lineRule="auto"/>
        <w:rPr>
          <w:i/>
          <w:lang w:val="ka-GE"/>
        </w:rPr>
      </w:pPr>
      <w:bookmarkStart w:id="23" w:name="_Toc389065928"/>
      <w:r w:rsidRPr="00394A15">
        <w:rPr>
          <w:rFonts w:ascii="Sylfaen" w:hAnsi="Sylfaen"/>
          <w:lang w:val="ka-GE"/>
        </w:rPr>
        <w:t>რეზერვირების გეგმა</w:t>
      </w:r>
      <w:bookmarkEnd w:id="23"/>
    </w:p>
    <w:p w14:paraId="76BCCC49" w14:textId="2F909DA3" w:rsidR="00F2619D" w:rsidRPr="00F2619D" w:rsidRDefault="00F2619D" w:rsidP="00DD7580">
      <w:pPr>
        <w:spacing w:line="276" w:lineRule="auto"/>
        <w:ind w:firstLine="720"/>
        <w:jc w:val="both"/>
        <w:rPr>
          <w:rFonts w:ascii="Sylfaen" w:hAnsi="Sylfaen"/>
          <w:sz w:val="22"/>
          <w:szCs w:val="22"/>
          <w:lang w:val="ka-GE"/>
        </w:rPr>
      </w:pPr>
      <w:r>
        <w:rPr>
          <w:rFonts w:ascii="Sylfaen" w:hAnsi="Sylfaen" w:cs="Sylfaen"/>
          <w:sz w:val="24"/>
          <w:szCs w:val="24"/>
          <w:lang w:val="ka-GE"/>
        </w:rPr>
        <w:t xml:space="preserve">ანალიტიკური </w:t>
      </w:r>
      <w:r w:rsidRPr="00F2619D">
        <w:rPr>
          <w:rFonts w:ascii="Sylfaen" w:hAnsi="Sylfaen" w:cs="Sylfaen"/>
          <w:sz w:val="24"/>
          <w:szCs w:val="24"/>
          <w:lang w:val="ka-GE"/>
        </w:rPr>
        <w:t xml:space="preserve">მოდულის მონაცემთა პროგრამული ინტერფეისებისა და მონაცემთა ბაზების რეზერვაცია ერთ-ერთი მნიშვნელოვანი და აუცილებელი საკითხია, რომელიც თავისი კრიტიკულობის დონით მიეკუთვნება </w:t>
      </w:r>
      <w:r>
        <w:rPr>
          <w:rFonts w:ascii="Sylfaen" w:hAnsi="Sylfaen" w:cs="Sylfaen"/>
          <w:sz w:val="24"/>
          <w:szCs w:val="24"/>
          <w:lang w:val="ka-GE"/>
        </w:rPr>
        <w:t>2</w:t>
      </w:r>
      <w:r w:rsidRPr="00F2619D">
        <w:rPr>
          <w:rFonts w:ascii="Sylfaen" w:hAnsi="Sylfaen" w:cs="Sylfaen"/>
          <w:sz w:val="24"/>
          <w:szCs w:val="24"/>
          <w:lang w:val="ka-GE"/>
        </w:rPr>
        <w:t>-</w:t>
      </w:r>
      <w:r w:rsidR="00DD7580">
        <w:rPr>
          <w:rFonts w:ascii="Sylfaen" w:hAnsi="Sylfaen" w:cs="Sylfaen"/>
          <w:sz w:val="24"/>
          <w:szCs w:val="24"/>
          <w:lang w:val="ka-GE"/>
        </w:rPr>
        <w:t>ე</w:t>
      </w:r>
      <w:r w:rsidRPr="00F2619D">
        <w:rPr>
          <w:rFonts w:ascii="Sylfaen" w:hAnsi="Sylfaen" w:cs="Sylfaen"/>
          <w:sz w:val="24"/>
          <w:szCs w:val="24"/>
          <w:lang w:val="ka-GE"/>
        </w:rPr>
        <w:t xml:space="preserve"> კატეგორიას.</w:t>
      </w:r>
    </w:p>
    <w:p w14:paraId="15BECCD9" w14:textId="43F5F32C" w:rsidR="00DC4C0D" w:rsidRPr="00F2619D" w:rsidRDefault="00F2619D" w:rsidP="00DD7580">
      <w:pPr>
        <w:ind w:firstLine="720"/>
        <w:jc w:val="both"/>
        <w:rPr>
          <w:rFonts w:ascii="Sylfaen" w:hAnsi="Sylfaen"/>
          <w:lang w:val="ka-GE"/>
        </w:rPr>
      </w:pPr>
      <w:r w:rsidRPr="00F2619D">
        <w:rPr>
          <w:rFonts w:ascii="Sylfaen" w:hAnsi="Sylfaen" w:cs="Sylfaen"/>
          <w:sz w:val="24"/>
          <w:szCs w:val="24"/>
          <w:lang w:val="ka-GE"/>
        </w:rPr>
        <w:t>მოდულის პროგრამული ინტერფეისები, შესაბამისი მონაცემთა ბაზები და სერვისები გამოქვეყნებულია ჯანდაცვის სამინისტროს IT დეპარტამენტის მიერ წარმოდგენილ სერვერებზე. აქედან გამომდინარე, რეზერვაციის საკითხები, განსაკუთრებით მონაცემთა ბაზების შემთხვევაში, მთლიანად IT დეპარტამენტის მიერ ამ მიმართულებით არსებული და დანერგილი ინსტრუმენტების საშუალებით ხორციელდება.</w:t>
      </w:r>
    </w:p>
    <w:p w14:paraId="700015DD" w14:textId="77777777" w:rsidR="00FF7A81" w:rsidRDefault="00FF7A81" w:rsidP="004325E4">
      <w:pPr>
        <w:jc w:val="both"/>
        <w:rPr>
          <w:rFonts w:ascii="Sylfaen" w:hAnsi="Sylfaen"/>
          <w:sz w:val="22"/>
          <w:szCs w:val="22"/>
          <w:lang w:val="ka-GE"/>
        </w:rPr>
      </w:pPr>
    </w:p>
    <w:p w14:paraId="53C56757" w14:textId="77777777" w:rsidR="00726F35" w:rsidRDefault="007328A1" w:rsidP="00DD7580">
      <w:pPr>
        <w:pStyle w:val="Heading1"/>
        <w:numPr>
          <w:ilvl w:val="0"/>
          <w:numId w:val="12"/>
        </w:numPr>
        <w:spacing w:after="0" w:line="276" w:lineRule="auto"/>
        <w:jc w:val="both"/>
        <w:rPr>
          <w:rFonts w:ascii="Sylfaen" w:hAnsi="Sylfaen"/>
          <w:lang w:val="ka-GE"/>
        </w:rPr>
      </w:pPr>
      <w:bookmarkStart w:id="24" w:name="_Toc389065929"/>
      <w:r w:rsidRPr="007328A1">
        <w:rPr>
          <w:rFonts w:ascii="Sylfaen" w:hAnsi="Sylfaen"/>
          <w:lang w:val="ka-GE"/>
        </w:rPr>
        <w:t>მიმდინარე სტატუსი და სამომავლო გეგმები</w:t>
      </w:r>
      <w:bookmarkEnd w:id="24"/>
    </w:p>
    <w:p w14:paraId="0F06B5D3" w14:textId="176A2681" w:rsidR="002E584A" w:rsidRPr="00DD7580" w:rsidRDefault="002E584A" w:rsidP="00DD7580">
      <w:pPr>
        <w:ind w:firstLine="720"/>
        <w:jc w:val="both"/>
        <w:rPr>
          <w:rFonts w:ascii="Sylfaen" w:hAnsi="Sylfaen"/>
          <w:sz w:val="24"/>
          <w:szCs w:val="24"/>
          <w:lang w:val="ka-GE"/>
        </w:rPr>
      </w:pPr>
      <w:r w:rsidRPr="00DD7580">
        <w:rPr>
          <w:rFonts w:ascii="Sylfaen" w:hAnsi="Sylfaen" w:cs="Sylfaen"/>
          <w:sz w:val="24"/>
          <w:szCs w:val="24"/>
          <w:lang w:val="ka-GE"/>
        </w:rPr>
        <w:t xml:space="preserve">ანალიტიკური </w:t>
      </w:r>
      <w:r w:rsidRPr="00DD7580">
        <w:rPr>
          <w:rFonts w:ascii="Sylfaen" w:hAnsi="Sylfaen"/>
          <w:sz w:val="24"/>
          <w:szCs w:val="24"/>
          <w:lang w:val="ka-GE"/>
        </w:rPr>
        <w:t xml:space="preserve">მოდული გამოიყენება როგორც </w:t>
      </w:r>
      <w:r w:rsidRPr="00DD7580">
        <w:rPr>
          <w:rFonts w:ascii="Sylfaen" w:hAnsi="Sylfaen" w:cs="Sylfaen"/>
          <w:sz w:val="24"/>
          <w:szCs w:val="24"/>
          <w:lang w:val="ka-GE"/>
        </w:rPr>
        <w:t>საქართველოს</w:t>
      </w:r>
      <w:r w:rsidRPr="00DD7580">
        <w:rPr>
          <w:rFonts w:ascii="Sylfaen" w:hAnsi="Sylfaen"/>
          <w:sz w:val="24"/>
          <w:szCs w:val="24"/>
          <w:lang w:val="ka-GE"/>
        </w:rPr>
        <w:t xml:space="preserve"> შრომის, ჯანმრთელობისა და სოციალური დაცვის სამინისტროს ცენტრალური აპარატის, </w:t>
      </w:r>
      <w:r w:rsidR="00DD7580">
        <w:rPr>
          <w:rFonts w:ascii="Sylfaen" w:hAnsi="Sylfaen"/>
          <w:sz w:val="24"/>
          <w:szCs w:val="24"/>
          <w:lang w:val="ka-GE"/>
        </w:rPr>
        <w:t xml:space="preserve">ასევე </w:t>
      </w:r>
      <w:r w:rsidRPr="00DD7580">
        <w:rPr>
          <w:rFonts w:ascii="Sylfaen" w:hAnsi="Sylfaen"/>
          <w:sz w:val="24"/>
          <w:szCs w:val="24"/>
          <w:lang w:val="ka-GE"/>
        </w:rPr>
        <w:t>სოციალური მომსახურების სააგენტოს და დაავადებათა კონტროლისა და საზოგადოებრივი ჯანმრთელობის ეროვნული ცენტრის მიერ</w:t>
      </w:r>
      <w:r w:rsidR="00DA3A12" w:rsidRPr="00DD7580">
        <w:rPr>
          <w:rFonts w:ascii="Sylfaen" w:hAnsi="Sylfaen"/>
          <w:sz w:val="24"/>
          <w:szCs w:val="24"/>
          <w:lang w:val="ka-GE"/>
        </w:rPr>
        <w:t>. სამომავლოდ ამ მიმართულებით კონკრეტული გეგმები არ არსებობს.</w:t>
      </w:r>
      <w:r w:rsidRPr="00DD7580">
        <w:rPr>
          <w:rFonts w:ascii="Sylfaen" w:hAnsi="Sylfaen"/>
          <w:sz w:val="24"/>
          <w:szCs w:val="24"/>
          <w:lang w:val="ka-GE"/>
        </w:rPr>
        <w:t xml:space="preserve"> </w:t>
      </w:r>
    </w:p>
    <w:sectPr w:rsidR="002E584A" w:rsidRPr="00DD7580" w:rsidSect="00553088">
      <w:headerReference w:type="default" r:id="rId24"/>
      <w:footerReference w:type="default" r:id="rId25"/>
      <w:footerReference w:type="first" r:id="rId26"/>
      <w:pgSz w:w="11907" w:h="16839" w:code="9"/>
      <w:pgMar w:top="1004" w:right="1134" w:bottom="1080" w:left="1134" w:header="629"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A40B9F" w15:done="0"/>
  <w15:commentEx w15:paraId="2F3A7DEE" w15:done="0"/>
  <w15:commentEx w15:paraId="02F31A4F" w15:done="0"/>
  <w15:commentEx w15:paraId="35140293" w15:done="0"/>
  <w15:commentEx w15:paraId="477AA3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66211" w14:textId="77777777" w:rsidR="0052063A" w:rsidRDefault="0052063A" w:rsidP="009D4DB4">
      <w:r>
        <w:separator/>
      </w:r>
    </w:p>
  </w:endnote>
  <w:endnote w:type="continuationSeparator" w:id="0">
    <w:p w14:paraId="7C66DD19" w14:textId="77777777" w:rsidR="0052063A" w:rsidRDefault="0052063A"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987"/>
      <w:gridCol w:w="8882"/>
    </w:tblGrid>
    <w:tr w:rsidR="0052063A" w14:paraId="3EC6A997" w14:textId="77777777">
      <w:tc>
        <w:tcPr>
          <w:tcW w:w="500" w:type="pct"/>
          <w:tcBorders>
            <w:top w:val="single" w:sz="4" w:space="0" w:color="7B4A3A"/>
          </w:tcBorders>
          <w:shd w:val="clear" w:color="auto" w:fill="7B4A3A"/>
        </w:tcPr>
        <w:p w14:paraId="4DF002F6" w14:textId="77777777" w:rsidR="0052063A" w:rsidRDefault="0052063A" w:rsidP="009D4DB4">
          <w:pPr>
            <w:pStyle w:val="Footer"/>
            <w:rPr>
              <w:b/>
              <w:bCs/>
              <w:color w:val="FFFFFF"/>
            </w:rPr>
          </w:pPr>
          <w:r>
            <w:fldChar w:fldCharType="begin"/>
          </w:r>
          <w:r>
            <w:instrText xml:space="preserve"> PAGE   \* MERGEFORMAT </w:instrText>
          </w:r>
          <w:r>
            <w:fldChar w:fldCharType="separate"/>
          </w:r>
          <w:r w:rsidR="00652DD1" w:rsidRPr="00652DD1">
            <w:rPr>
              <w:noProof/>
              <w:color w:val="FFFFFF"/>
            </w:rPr>
            <w:t>6</w:t>
          </w:r>
          <w:r>
            <w:rPr>
              <w:noProof/>
              <w:color w:val="FFFFFF"/>
            </w:rPr>
            <w:fldChar w:fldCharType="end"/>
          </w:r>
        </w:p>
      </w:tc>
      <w:tc>
        <w:tcPr>
          <w:tcW w:w="4500" w:type="pct"/>
          <w:tcBorders>
            <w:top w:val="single" w:sz="4" w:space="0" w:color="auto"/>
          </w:tcBorders>
        </w:tcPr>
        <w:p w14:paraId="0BAE74E2" w14:textId="77777777" w:rsidR="0052063A" w:rsidRDefault="0052063A" w:rsidP="009D4DB4">
          <w:pPr>
            <w:pStyle w:val="Footer"/>
          </w:pPr>
        </w:p>
      </w:tc>
    </w:tr>
  </w:tbl>
  <w:p w14:paraId="6664D521" w14:textId="77777777" w:rsidR="0052063A" w:rsidRDefault="0052063A"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4470C" w14:textId="77777777" w:rsidR="0052063A" w:rsidRDefault="0052063A">
    <w:pPr>
      <w:pStyle w:val="Footer"/>
    </w:pPr>
    <w:r w:rsidRPr="007E333E">
      <w:rPr>
        <w:noProof/>
        <w:lang w:val="ru-RU" w:eastAsia="ru-RU"/>
      </w:rPr>
      <w:drawing>
        <wp:anchor distT="0" distB="0" distL="114300" distR="114300" simplePos="0" relativeHeight="251657216" behindDoc="0" locked="0" layoutInCell="1" allowOverlap="1" wp14:anchorId="19AEEAFD" wp14:editId="6679AAD9">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7BF49" w14:textId="77777777" w:rsidR="0052063A" w:rsidRDefault="0052063A" w:rsidP="009D4DB4">
      <w:r>
        <w:separator/>
      </w:r>
    </w:p>
  </w:footnote>
  <w:footnote w:type="continuationSeparator" w:id="0">
    <w:p w14:paraId="1919C78D" w14:textId="77777777" w:rsidR="0052063A" w:rsidRDefault="0052063A"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color w:val="auto"/>
        <w:lang w:val="ka-GE"/>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14:paraId="3308F8CF" w14:textId="4E683B0D" w:rsidR="0052063A" w:rsidRDefault="0052063A" w:rsidP="00E40659">
        <w:pPr>
          <w:pStyle w:val="Header"/>
          <w:pBdr>
            <w:between w:val="single" w:sz="4" w:space="1" w:color="4F81BD" w:themeColor="accent1"/>
          </w:pBdr>
          <w:spacing w:line="276" w:lineRule="auto"/>
          <w:jc w:val="right"/>
        </w:pPr>
        <w:r>
          <w:rPr>
            <w:rFonts w:ascii="Sylfaen" w:hAnsi="Sylfaen"/>
            <w:color w:val="auto"/>
            <w:lang w:val="ka-GE"/>
          </w:rPr>
          <w:t>ანალიტიკური ინსტრუმენტები</w:t>
        </w:r>
        <w:r>
          <w:rPr>
            <w:rFonts w:ascii="Sylfaen" w:hAnsi="Sylfaen"/>
            <w:color w:val="auto"/>
          </w:rPr>
          <w:t xml:space="preserve"> (AM)</w:t>
        </w:r>
      </w:p>
    </w:sdtContent>
  </w:sdt>
  <w:p w14:paraId="7A3DE1AE" w14:textId="77777777" w:rsidR="0052063A" w:rsidRPr="005D04DE" w:rsidRDefault="0052063A"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8F1C1F"/>
    <w:multiLevelType w:val="hybridMultilevel"/>
    <w:tmpl w:val="4392BDDA"/>
    <w:lvl w:ilvl="0" w:tplc="8D7675A0">
      <w:start w:val="1"/>
      <w:numFmt w:val="bullet"/>
      <w:lvlText w:val="-"/>
      <w:lvlJc w:val="left"/>
      <w:pPr>
        <w:ind w:left="360" w:hanging="360"/>
      </w:pPr>
      <w:rPr>
        <w:rFonts w:ascii="Sylfaen" w:eastAsia="Calibri" w:hAnsi="Sylfaen" w:cs="Times New Roman" w:hint="default"/>
        <w:sz w:val="24"/>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nsid w:val="0549748C"/>
    <w:multiLevelType w:val="hybridMultilevel"/>
    <w:tmpl w:val="F9B0A006"/>
    <w:lvl w:ilvl="0" w:tplc="0419000F">
      <w:start w:val="1"/>
      <w:numFmt w:val="decimal"/>
      <w:lvlText w:val="%1."/>
      <w:lvlJc w:val="left"/>
      <w:pPr>
        <w:ind w:left="360" w:hanging="360"/>
      </w:pPr>
    </w:lvl>
    <w:lvl w:ilvl="1" w:tplc="8D7675A0">
      <w:start w:val="1"/>
      <w:numFmt w:val="bullet"/>
      <w:lvlText w:val="-"/>
      <w:lvlJc w:val="left"/>
      <w:pPr>
        <w:ind w:left="1080" w:hanging="360"/>
      </w:pPr>
      <w:rPr>
        <w:rFonts w:ascii="Sylfaen" w:eastAsia="Calibri" w:hAnsi="Sylfaen" w:cs="Times New Roman" w:hint="default"/>
        <w:sz w:val="24"/>
      </w:rPr>
    </w:lvl>
    <w:lvl w:ilvl="2" w:tplc="B5E8F79C">
      <w:start w:val="8"/>
      <w:numFmt w:val="bullet"/>
      <w:lvlText w:val="-"/>
      <w:lvlJc w:val="left"/>
      <w:pPr>
        <w:ind w:left="1980" w:hanging="360"/>
      </w:pPr>
      <w:rPr>
        <w:rFonts w:ascii="Sylfaen" w:eastAsia="Calibri" w:hAnsi="Sylfaen" w:cs="Times New Roman" w:hint="default"/>
      </w:r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60D61DC"/>
    <w:multiLevelType w:val="hybridMultilevel"/>
    <w:tmpl w:val="F9B4FBE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06E00159"/>
    <w:multiLevelType w:val="hybridMultilevel"/>
    <w:tmpl w:val="BEE29902"/>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76C28"/>
    <w:multiLevelType w:val="hybridMultilevel"/>
    <w:tmpl w:val="31607EE8"/>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nsid w:val="07DD4C9B"/>
    <w:multiLevelType w:val="hybridMultilevel"/>
    <w:tmpl w:val="49220D22"/>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F11EE1"/>
    <w:multiLevelType w:val="hybridMultilevel"/>
    <w:tmpl w:val="0FCEAA38"/>
    <w:lvl w:ilvl="0" w:tplc="7F4E34E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9D1582"/>
    <w:multiLevelType w:val="hybridMultilevel"/>
    <w:tmpl w:val="91748114"/>
    <w:lvl w:ilvl="0" w:tplc="8D7675A0">
      <w:start w:val="1"/>
      <w:numFmt w:val="bullet"/>
      <w:lvlText w:val="-"/>
      <w:lvlJc w:val="left"/>
      <w:pPr>
        <w:ind w:left="720" w:hanging="360"/>
      </w:pPr>
      <w:rPr>
        <w:rFonts w:ascii="Sylfaen" w:eastAsia="Calibri" w:hAnsi="Sylfae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850E83"/>
    <w:multiLevelType w:val="hybridMultilevel"/>
    <w:tmpl w:val="AD88BBF2"/>
    <w:lvl w:ilvl="0" w:tplc="3C642EF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6F4697"/>
    <w:multiLevelType w:val="hybridMultilevel"/>
    <w:tmpl w:val="026668AC"/>
    <w:lvl w:ilvl="0" w:tplc="8D7675A0">
      <w:start w:val="1"/>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nsid w:val="2E510596"/>
    <w:multiLevelType w:val="hybridMultilevel"/>
    <w:tmpl w:val="B05A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B66AB"/>
    <w:multiLevelType w:val="hybridMultilevel"/>
    <w:tmpl w:val="14A68F80"/>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E22AB1"/>
    <w:multiLevelType w:val="hybridMultilevel"/>
    <w:tmpl w:val="E58E1A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C160B2"/>
    <w:multiLevelType w:val="hybridMultilevel"/>
    <w:tmpl w:val="2B6C2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7676CC"/>
    <w:multiLevelType w:val="hybridMultilevel"/>
    <w:tmpl w:val="D87E0C8A"/>
    <w:lvl w:ilvl="0" w:tplc="0F0A6E8E">
      <w:start w:val="1"/>
      <w:numFmt w:val="bullet"/>
      <w:lvlText w:val="-"/>
      <w:lvlJc w:val="left"/>
      <w:pPr>
        <w:ind w:left="720" w:hanging="360"/>
      </w:pPr>
      <w:rPr>
        <w:rFonts w:ascii="Sylfaen" w:eastAsiaTheme="minorHAnsi" w:hAnsi="Sylfae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568624E"/>
    <w:multiLevelType w:val="hybridMultilevel"/>
    <w:tmpl w:val="2146D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CF0574"/>
    <w:multiLevelType w:val="multilevel"/>
    <w:tmpl w:val="B3843E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4D562DEB"/>
    <w:multiLevelType w:val="hybridMultilevel"/>
    <w:tmpl w:val="92788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2E864FE"/>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8">
    <w:nsid w:val="5A7162FB"/>
    <w:multiLevelType w:val="hybridMultilevel"/>
    <w:tmpl w:val="F0EE9B84"/>
    <w:lvl w:ilvl="0" w:tplc="08090001">
      <w:start w:val="1"/>
      <w:numFmt w:val="bullet"/>
      <w:lvlText w:val=""/>
      <w:lvlJc w:val="left"/>
      <w:pPr>
        <w:ind w:left="1080" w:hanging="360"/>
      </w:pPr>
      <w:rPr>
        <w:rFonts w:ascii="Symbol" w:hAnsi="Symbol" w:hint="default"/>
        <w:sz w:val="24"/>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9">
    <w:nsid w:val="5AB529B0"/>
    <w:multiLevelType w:val="hybridMultilevel"/>
    <w:tmpl w:val="E1AAE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CF162CF"/>
    <w:multiLevelType w:val="hybridMultilevel"/>
    <w:tmpl w:val="C8A4C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34507F"/>
    <w:multiLevelType w:val="multilevel"/>
    <w:tmpl w:val="C86EBBA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67562B"/>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C36EC6"/>
    <w:multiLevelType w:val="hybridMultilevel"/>
    <w:tmpl w:val="4A38C5EA"/>
    <w:lvl w:ilvl="0" w:tplc="0A524C44">
      <w:start w:val="3"/>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7">
    <w:nsid w:val="6BF85B1D"/>
    <w:multiLevelType w:val="multilevel"/>
    <w:tmpl w:val="69C89DEE"/>
    <w:lvl w:ilvl="0">
      <w:start w:val="1"/>
      <w:numFmt w:val="decimal"/>
      <w:lvlText w:val="%1."/>
      <w:lvlJc w:val="left"/>
      <w:pPr>
        <w:ind w:left="720" w:hanging="360"/>
      </w:pPr>
      <w:rPr>
        <w:rFonts w:ascii="Sylfaen" w:hAnsi="Sylfaen" w:hint="default"/>
        <w:i w:val="0"/>
      </w:rPr>
    </w:lvl>
    <w:lvl w:ilvl="1">
      <w:start w:val="1"/>
      <w:numFmt w:val="decimal"/>
      <w:isLgl/>
      <w:lvlText w:val="%1.%2"/>
      <w:lvlJc w:val="left"/>
      <w:pPr>
        <w:ind w:left="870" w:hanging="51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080" w:hanging="72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38">
    <w:nsid w:val="6FD80910"/>
    <w:multiLevelType w:val="hybridMultilevel"/>
    <w:tmpl w:val="9FD66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6572E04"/>
    <w:multiLevelType w:val="multilevel"/>
    <w:tmpl w:val="82C2ECC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76CD7B02"/>
    <w:multiLevelType w:val="hybridMultilevel"/>
    <w:tmpl w:val="AC2231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C0078C"/>
    <w:multiLevelType w:val="hybridMultilevel"/>
    <w:tmpl w:val="7BA0101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DA97FCC"/>
    <w:multiLevelType w:val="hybridMultilevel"/>
    <w:tmpl w:val="0C68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0F53BE"/>
    <w:multiLevelType w:val="hybridMultilevel"/>
    <w:tmpl w:val="DF4AB1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F024F40"/>
    <w:multiLevelType w:val="hybridMultilevel"/>
    <w:tmpl w:val="312A8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3"/>
  </w:num>
  <w:num w:numId="3">
    <w:abstractNumId w:val="7"/>
  </w:num>
  <w:num w:numId="4">
    <w:abstractNumId w:val="18"/>
  </w:num>
  <w:num w:numId="5">
    <w:abstractNumId w:val="26"/>
  </w:num>
  <w:num w:numId="6">
    <w:abstractNumId w:val="10"/>
  </w:num>
  <w:num w:numId="7">
    <w:abstractNumId w:val="21"/>
  </w:num>
  <w:num w:numId="8">
    <w:abstractNumId w:val="8"/>
  </w:num>
  <w:num w:numId="9">
    <w:abstractNumId w:val="32"/>
  </w:num>
  <w:num w:numId="10">
    <w:abstractNumId w:val="34"/>
  </w:num>
  <w:num w:numId="11">
    <w:abstractNumId w:val="37"/>
  </w:num>
  <w:num w:numId="12">
    <w:abstractNumId w:val="14"/>
  </w:num>
  <w:num w:numId="13">
    <w:abstractNumId w:val="23"/>
  </w:num>
  <w:num w:numId="14">
    <w:abstractNumId w:val="44"/>
  </w:num>
  <w:num w:numId="15">
    <w:abstractNumId w:val="19"/>
  </w:num>
  <w:num w:numId="16">
    <w:abstractNumId w:val="9"/>
  </w:num>
  <w:num w:numId="17">
    <w:abstractNumId w:val="15"/>
  </w:num>
  <w:num w:numId="18">
    <w:abstractNumId w:val="39"/>
  </w:num>
  <w:num w:numId="19">
    <w:abstractNumId w:val="31"/>
  </w:num>
  <w:num w:numId="20">
    <w:abstractNumId w:val="38"/>
  </w:num>
  <w:num w:numId="21">
    <w:abstractNumId w:val="42"/>
  </w:num>
  <w:num w:numId="22">
    <w:abstractNumId w:val="13"/>
  </w:num>
  <w:num w:numId="23">
    <w:abstractNumId w:val="20"/>
  </w:num>
  <w:num w:numId="24">
    <w:abstractNumId w:val="25"/>
  </w:num>
  <w:num w:numId="25">
    <w:abstractNumId w:val="43"/>
  </w:num>
  <w:num w:numId="26">
    <w:abstractNumId w:val="17"/>
  </w:num>
  <w:num w:numId="27">
    <w:abstractNumId w:val="12"/>
  </w:num>
  <w:num w:numId="28">
    <w:abstractNumId w:val="1"/>
  </w:num>
  <w:num w:numId="29">
    <w:abstractNumId w:val="5"/>
  </w:num>
  <w:num w:numId="30">
    <w:abstractNumId w:val="6"/>
  </w:num>
  <w:num w:numId="31">
    <w:abstractNumId w:val="0"/>
  </w:num>
  <w:num w:numId="32">
    <w:abstractNumId w:val="35"/>
  </w:num>
  <w:num w:numId="33">
    <w:abstractNumId w:val="30"/>
  </w:num>
  <w:num w:numId="34">
    <w:abstractNumId w:val="41"/>
  </w:num>
  <w:num w:numId="35">
    <w:abstractNumId w:val="40"/>
  </w:num>
  <w:num w:numId="36">
    <w:abstractNumId w:val="3"/>
  </w:num>
  <w:num w:numId="37">
    <w:abstractNumId w:val="0"/>
  </w:num>
  <w:num w:numId="38">
    <w:abstractNumId w:val="24"/>
  </w:num>
  <w:num w:numId="39">
    <w:abstractNumId w:val="29"/>
  </w:num>
  <w:num w:numId="40">
    <w:abstractNumId w:val="36"/>
  </w:num>
  <w:num w:numId="41">
    <w:abstractNumId w:val="28"/>
  </w:num>
  <w:num w:numId="42">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4"/>
  </w:num>
  <w:num w:numId="45">
    <w:abstractNumId w:val="16"/>
  </w:num>
  <w:num w:numId="46">
    <w:abstractNumId w:val="22"/>
  </w:num>
  <w:num w:numId="47">
    <w:abstractNumId w:val="1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a Jgarkava">
    <w15:presenceInfo w15:providerId="Windows Live" w15:userId="6085aa4c83ec4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8193"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31C8"/>
    <w:rsid w:val="00005941"/>
    <w:rsid w:val="00006577"/>
    <w:rsid w:val="00006B5F"/>
    <w:rsid w:val="00006E64"/>
    <w:rsid w:val="00007363"/>
    <w:rsid w:val="00007837"/>
    <w:rsid w:val="000103CB"/>
    <w:rsid w:val="00010F69"/>
    <w:rsid w:val="000112D4"/>
    <w:rsid w:val="00013173"/>
    <w:rsid w:val="0001345F"/>
    <w:rsid w:val="0001402F"/>
    <w:rsid w:val="00015398"/>
    <w:rsid w:val="00016031"/>
    <w:rsid w:val="00016505"/>
    <w:rsid w:val="00017336"/>
    <w:rsid w:val="000178E0"/>
    <w:rsid w:val="00021D61"/>
    <w:rsid w:val="00023050"/>
    <w:rsid w:val="000242E7"/>
    <w:rsid w:val="000247DB"/>
    <w:rsid w:val="00024827"/>
    <w:rsid w:val="00024DA7"/>
    <w:rsid w:val="0002560B"/>
    <w:rsid w:val="00025629"/>
    <w:rsid w:val="000262F7"/>
    <w:rsid w:val="0002658F"/>
    <w:rsid w:val="000266F9"/>
    <w:rsid w:val="00026718"/>
    <w:rsid w:val="000302FD"/>
    <w:rsid w:val="00031358"/>
    <w:rsid w:val="00032828"/>
    <w:rsid w:val="0003426F"/>
    <w:rsid w:val="00035885"/>
    <w:rsid w:val="00035936"/>
    <w:rsid w:val="00036A54"/>
    <w:rsid w:val="00036AD0"/>
    <w:rsid w:val="00036B0B"/>
    <w:rsid w:val="000409FF"/>
    <w:rsid w:val="00040C34"/>
    <w:rsid w:val="0004115D"/>
    <w:rsid w:val="000413D3"/>
    <w:rsid w:val="000429DF"/>
    <w:rsid w:val="00042AB3"/>
    <w:rsid w:val="00043C0D"/>
    <w:rsid w:val="000440BD"/>
    <w:rsid w:val="00046005"/>
    <w:rsid w:val="00046252"/>
    <w:rsid w:val="00046332"/>
    <w:rsid w:val="000512AF"/>
    <w:rsid w:val="00051315"/>
    <w:rsid w:val="00051DA6"/>
    <w:rsid w:val="00052C27"/>
    <w:rsid w:val="000546DB"/>
    <w:rsid w:val="000547D1"/>
    <w:rsid w:val="000548DB"/>
    <w:rsid w:val="000579FA"/>
    <w:rsid w:val="00057F59"/>
    <w:rsid w:val="000603BC"/>
    <w:rsid w:val="00060C78"/>
    <w:rsid w:val="00060C8E"/>
    <w:rsid w:val="0006117D"/>
    <w:rsid w:val="000624EB"/>
    <w:rsid w:val="0006258D"/>
    <w:rsid w:val="000625A6"/>
    <w:rsid w:val="0006490D"/>
    <w:rsid w:val="00064E8D"/>
    <w:rsid w:val="00065215"/>
    <w:rsid w:val="00070369"/>
    <w:rsid w:val="000707D1"/>
    <w:rsid w:val="00071C43"/>
    <w:rsid w:val="00071DC8"/>
    <w:rsid w:val="00073937"/>
    <w:rsid w:val="00074945"/>
    <w:rsid w:val="00074956"/>
    <w:rsid w:val="000766F0"/>
    <w:rsid w:val="00076711"/>
    <w:rsid w:val="0007712E"/>
    <w:rsid w:val="00077F59"/>
    <w:rsid w:val="00080949"/>
    <w:rsid w:val="00080E16"/>
    <w:rsid w:val="00083703"/>
    <w:rsid w:val="00083B27"/>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DFB"/>
    <w:rsid w:val="00095433"/>
    <w:rsid w:val="00097308"/>
    <w:rsid w:val="0009781C"/>
    <w:rsid w:val="000A0EA5"/>
    <w:rsid w:val="000A1881"/>
    <w:rsid w:val="000A21A9"/>
    <w:rsid w:val="000A2455"/>
    <w:rsid w:val="000A348F"/>
    <w:rsid w:val="000A38A5"/>
    <w:rsid w:val="000A4A9E"/>
    <w:rsid w:val="000A661A"/>
    <w:rsid w:val="000B0A79"/>
    <w:rsid w:val="000B1590"/>
    <w:rsid w:val="000B16BB"/>
    <w:rsid w:val="000B2F6F"/>
    <w:rsid w:val="000B4363"/>
    <w:rsid w:val="000B4529"/>
    <w:rsid w:val="000B47F4"/>
    <w:rsid w:val="000B4894"/>
    <w:rsid w:val="000B6436"/>
    <w:rsid w:val="000B6CE5"/>
    <w:rsid w:val="000B749A"/>
    <w:rsid w:val="000C082E"/>
    <w:rsid w:val="000C135C"/>
    <w:rsid w:val="000C1AC3"/>
    <w:rsid w:val="000C1B91"/>
    <w:rsid w:val="000C3AC3"/>
    <w:rsid w:val="000C3C6F"/>
    <w:rsid w:val="000C4391"/>
    <w:rsid w:val="000C581A"/>
    <w:rsid w:val="000C5C9D"/>
    <w:rsid w:val="000C5F2E"/>
    <w:rsid w:val="000C6A87"/>
    <w:rsid w:val="000C769A"/>
    <w:rsid w:val="000C79DA"/>
    <w:rsid w:val="000C7F48"/>
    <w:rsid w:val="000D01C5"/>
    <w:rsid w:val="000D04A2"/>
    <w:rsid w:val="000D0B81"/>
    <w:rsid w:val="000D104D"/>
    <w:rsid w:val="000D29C6"/>
    <w:rsid w:val="000D2D6D"/>
    <w:rsid w:val="000D3E19"/>
    <w:rsid w:val="000D4491"/>
    <w:rsid w:val="000D4D6E"/>
    <w:rsid w:val="000D5905"/>
    <w:rsid w:val="000D6DAA"/>
    <w:rsid w:val="000D77AB"/>
    <w:rsid w:val="000D7816"/>
    <w:rsid w:val="000E016E"/>
    <w:rsid w:val="000E0C83"/>
    <w:rsid w:val="000E1CF0"/>
    <w:rsid w:val="000E1D1B"/>
    <w:rsid w:val="000E373C"/>
    <w:rsid w:val="000E3FF4"/>
    <w:rsid w:val="000E4274"/>
    <w:rsid w:val="000E429A"/>
    <w:rsid w:val="000E4B7E"/>
    <w:rsid w:val="000E679A"/>
    <w:rsid w:val="000E67BA"/>
    <w:rsid w:val="000E760C"/>
    <w:rsid w:val="000E784E"/>
    <w:rsid w:val="000F0606"/>
    <w:rsid w:val="000F0B02"/>
    <w:rsid w:val="000F278D"/>
    <w:rsid w:val="000F3E4D"/>
    <w:rsid w:val="000F54A7"/>
    <w:rsid w:val="000F73BC"/>
    <w:rsid w:val="00100878"/>
    <w:rsid w:val="00100E0D"/>
    <w:rsid w:val="001017BF"/>
    <w:rsid w:val="001018D3"/>
    <w:rsid w:val="00102DE7"/>
    <w:rsid w:val="00104292"/>
    <w:rsid w:val="00104EED"/>
    <w:rsid w:val="001062CC"/>
    <w:rsid w:val="001067EC"/>
    <w:rsid w:val="00107842"/>
    <w:rsid w:val="00107C04"/>
    <w:rsid w:val="00107D9E"/>
    <w:rsid w:val="00107DEC"/>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251"/>
    <w:rsid w:val="00125429"/>
    <w:rsid w:val="001254CF"/>
    <w:rsid w:val="001255A1"/>
    <w:rsid w:val="001256E4"/>
    <w:rsid w:val="00125981"/>
    <w:rsid w:val="00125AC9"/>
    <w:rsid w:val="0012688C"/>
    <w:rsid w:val="00126F8A"/>
    <w:rsid w:val="001321D4"/>
    <w:rsid w:val="0013299B"/>
    <w:rsid w:val="001330A7"/>
    <w:rsid w:val="00134063"/>
    <w:rsid w:val="00134071"/>
    <w:rsid w:val="001350EB"/>
    <w:rsid w:val="00135A0C"/>
    <w:rsid w:val="00135DD0"/>
    <w:rsid w:val="001361C6"/>
    <w:rsid w:val="00137572"/>
    <w:rsid w:val="00141302"/>
    <w:rsid w:val="001426E6"/>
    <w:rsid w:val="00142BEA"/>
    <w:rsid w:val="001439BC"/>
    <w:rsid w:val="00143AF2"/>
    <w:rsid w:val="00143E95"/>
    <w:rsid w:val="001440FA"/>
    <w:rsid w:val="001444A9"/>
    <w:rsid w:val="00144C24"/>
    <w:rsid w:val="00145199"/>
    <w:rsid w:val="00145C34"/>
    <w:rsid w:val="00146E3E"/>
    <w:rsid w:val="00147B77"/>
    <w:rsid w:val="00150079"/>
    <w:rsid w:val="00150738"/>
    <w:rsid w:val="00151590"/>
    <w:rsid w:val="00151C11"/>
    <w:rsid w:val="00156529"/>
    <w:rsid w:val="00156A58"/>
    <w:rsid w:val="00156E9E"/>
    <w:rsid w:val="0015713E"/>
    <w:rsid w:val="001573B0"/>
    <w:rsid w:val="00157EF6"/>
    <w:rsid w:val="00161497"/>
    <w:rsid w:val="001619FB"/>
    <w:rsid w:val="0016263F"/>
    <w:rsid w:val="001633AA"/>
    <w:rsid w:val="00163E30"/>
    <w:rsid w:val="0016437A"/>
    <w:rsid w:val="00165BA4"/>
    <w:rsid w:val="00165CF9"/>
    <w:rsid w:val="00165F51"/>
    <w:rsid w:val="0016771D"/>
    <w:rsid w:val="0017131F"/>
    <w:rsid w:val="00171684"/>
    <w:rsid w:val="00172D17"/>
    <w:rsid w:val="00173580"/>
    <w:rsid w:val="00173662"/>
    <w:rsid w:val="00174825"/>
    <w:rsid w:val="00175817"/>
    <w:rsid w:val="00176AE6"/>
    <w:rsid w:val="0017720C"/>
    <w:rsid w:val="00177C95"/>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6B62"/>
    <w:rsid w:val="00187122"/>
    <w:rsid w:val="001873CE"/>
    <w:rsid w:val="00187785"/>
    <w:rsid w:val="00190FAE"/>
    <w:rsid w:val="0019167B"/>
    <w:rsid w:val="0019187D"/>
    <w:rsid w:val="00196350"/>
    <w:rsid w:val="0019646D"/>
    <w:rsid w:val="00196C69"/>
    <w:rsid w:val="001A0F51"/>
    <w:rsid w:val="001A0FF5"/>
    <w:rsid w:val="001A2317"/>
    <w:rsid w:val="001A380B"/>
    <w:rsid w:val="001A4B72"/>
    <w:rsid w:val="001A4FBF"/>
    <w:rsid w:val="001A5A78"/>
    <w:rsid w:val="001A5F57"/>
    <w:rsid w:val="001A7846"/>
    <w:rsid w:val="001B08DA"/>
    <w:rsid w:val="001B0F4C"/>
    <w:rsid w:val="001B183B"/>
    <w:rsid w:val="001B20E5"/>
    <w:rsid w:val="001B2EEB"/>
    <w:rsid w:val="001B2F1B"/>
    <w:rsid w:val="001B37E9"/>
    <w:rsid w:val="001B3A8C"/>
    <w:rsid w:val="001B4FE7"/>
    <w:rsid w:val="001B5267"/>
    <w:rsid w:val="001B76E9"/>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11A"/>
    <w:rsid w:val="001D0258"/>
    <w:rsid w:val="001D266B"/>
    <w:rsid w:val="001D341C"/>
    <w:rsid w:val="001D5415"/>
    <w:rsid w:val="001D5B1B"/>
    <w:rsid w:val="001D6655"/>
    <w:rsid w:val="001D6D6B"/>
    <w:rsid w:val="001D7240"/>
    <w:rsid w:val="001D7ED6"/>
    <w:rsid w:val="001E0211"/>
    <w:rsid w:val="001E083C"/>
    <w:rsid w:val="001E1939"/>
    <w:rsid w:val="001E1C92"/>
    <w:rsid w:val="001E1CF1"/>
    <w:rsid w:val="001E24CE"/>
    <w:rsid w:val="001E311A"/>
    <w:rsid w:val="001E3607"/>
    <w:rsid w:val="001E537A"/>
    <w:rsid w:val="001F00F1"/>
    <w:rsid w:val="001F041E"/>
    <w:rsid w:val="001F04C0"/>
    <w:rsid w:val="001F06B0"/>
    <w:rsid w:val="001F14FC"/>
    <w:rsid w:val="001F1510"/>
    <w:rsid w:val="001F1D7A"/>
    <w:rsid w:val="001F2D97"/>
    <w:rsid w:val="001F3B65"/>
    <w:rsid w:val="001F4186"/>
    <w:rsid w:val="001F4218"/>
    <w:rsid w:val="001F5266"/>
    <w:rsid w:val="001F56BF"/>
    <w:rsid w:val="001F632C"/>
    <w:rsid w:val="001F6414"/>
    <w:rsid w:val="001F6C1B"/>
    <w:rsid w:val="00200309"/>
    <w:rsid w:val="00201BDB"/>
    <w:rsid w:val="00201E82"/>
    <w:rsid w:val="00202D43"/>
    <w:rsid w:val="00203A23"/>
    <w:rsid w:val="00203AEA"/>
    <w:rsid w:val="00204390"/>
    <w:rsid w:val="00206467"/>
    <w:rsid w:val="00207395"/>
    <w:rsid w:val="0020751B"/>
    <w:rsid w:val="00207FAC"/>
    <w:rsid w:val="00212842"/>
    <w:rsid w:val="002137C5"/>
    <w:rsid w:val="002137CA"/>
    <w:rsid w:val="002138AC"/>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940"/>
    <w:rsid w:val="00223C54"/>
    <w:rsid w:val="00224189"/>
    <w:rsid w:val="00224557"/>
    <w:rsid w:val="00224AFF"/>
    <w:rsid w:val="00224FB5"/>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CA4"/>
    <w:rsid w:val="00235361"/>
    <w:rsid w:val="002358A9"/>
    <w:rsid w:val="00236BED"/>
    <w:rsid w:val="00237089"/>
    <w:rsid w:val="00237423"/>
    <w:rsid w:val="00237D01"/>
    <w:rsid w:val="00237F46"/>
    <w:rsid w:val="00240328"/>
    <w:rsid w:val="00240AF8"/>
    <w:rsid w:val="00240B5C"/>
    <w:rsid w:val="00240EFD"/>
    <w:rsid w:val="00241759"/>
    <w:rsid w:val="00241C16"/>
    <w:rsid w:val="002420D5"/>
    <w:rsid w:val="0024299B"/>
    <w:rsid w:val="0024418F"/>
    <w:rsid w:val="002443F8"/>
    <w:rsid w:val="00244E52"/>
    <w:rsid w:val="002463C4"/>
    <w:rsid w:val="00247D18"/>
    <w:rsid w:val="002501B4"/>
    <w:rsid w:val="002503A5"/>
    <w:rsid w:val="002506D5"/>
    <w:rsid w:val="00250986"/>
    <w:rsid w:val="00251061"/>
    <w:rsid w:val="00252F60"/>
    <w:rsid w:val="00253A53"/>
    <w:rsid w:val="00255687"/>
    <w:rsid w:val="002562B8"/>
    <w:rsid w:val="00256C54"/>
    <w:rsid w:val="00256FDD"/>
    <w:rsid w:val="00260B91"/>
    <w:rsid w:val="00260FC9"/>
    <w:rsid w:val="002617AC"/>
    <w:rsid w:val="00261C5E"/>
    <w:rsid w:val="00261E20"/>
    <w:rsid w:val="00262AD3"/>
    <w:rsid w:val="00262D0C"/>
    <w:rsid w:val="00263811"/>
    <w:rsid w:val="00265442"/>
    <w:rsid w:val="00266C26"/>
    <w:rsid w:val="00267290"/>
    <w:rsid w:val="0026789C"/>
    <w:rsid w:val="0026794F"/>
    <w:rsid w:val="00270A7A"/>
    <w:rsid w:val="00271928"/>
    <w:rsid w:val="00273857"/>
    <w:rsid w:val="00273E6D"/>
    <w:rsid w:val="00273F13"/>
    <w:rsid w:val="0027502E"/>
    <w:rsid w:val="002753E9"/>
    <w:rsid w:val="0027548C"/>
    <w:rsid w:val="00277661"/>
    <w:rsid w:val="002777B3"/>
    <w:rsid w:val="00280F8B"/>
    <w:rsid w:val="002826D8"/>
    <w:rsid w:val="00282D6D"/>
    <w:rsid w:val="00283B67"/>
    <w:rsid w:val="00283EB2"/>
    <w:rsid w:val="002846CB"/>
    <w:rsid w:val="00285D18"/>
    <w:rsid w:val="0028642F"/>
    <w:rsid w:val="00286F16"/>
    <w:rsid w:val="00286F2E"/>
    <w:rsid w:val="0028712E"/>
    <w:rsid w:val="0028721E"/>
    <w:rsid w:val="00290AF2"/>
    <w:rsid w:val="00290F82"/>
    <w:rsid w:val="002916CD"/>
    <w:rsid w:val="00292949"/>
    <w:rsid w:val="002944C7"/>
    <w:rsid w:val="00294651"/>
    <w:rsid w:val="00294A2A"/>
    <w:rsid w:val="0029531A"/>
    <w:rsid w:val="00295B94"/>
    <w:rsid w:val="00295F55"/>
    <w:rsid w:val="00296D45"/>
    <w:rsid w:val="002A0D87"/>
    <w:rsid w:val="002A1485"/>
    <w:rsid w:val="002A1CA9"/>
    <w:rsid w:val="002A29BE"/>
    <w:rsid w:val="002A2D75"/>
    <w:rsid w:val="002A3F72"/>
    <w:rsid w:val="002A436D"/>
    <w:rsid w:val="002A466E"/>
    <w:rsid w:val="002A6BBA"/>
    <w:rsid w:val="002A700D"/>
    <w:rsid w:val="002A7EBD"/>
    <w:rsid w:val="002B08C7"/>
    <w:rsid w:val="002B08D2"/>
    <w:rsid w:val="002B120A"/>
    <w:rsid w:val="002B1B29"/>
    <w:rsid w:val="002B1CE9"/>
    <w:rsid w:val="002B474A"/>
    <w:rsid w:val="002B4ABE"/>
    <w:rsid w:val="002B502C"/>
    <w:rsid w:val="002B570E"/>
    <w:rsid w:val="002B576D"/>
    <w:rsid w:val="002B59A6"/>
    <w:rsid w:val="002B5DA2"/>
    <w:rsid w:val="002B680B"/>
    <w:rsid w:val="002B69DA"/>
    <w:rsid w:val="002B7124"/>
    <w:rsid w:val="002B733F"/>
    <w:rsid w:val="002B77F4"/>
    <w:rsid w:val="002B7EF2"/>
    <w:rsid w:val="002C012A"/>
    <w:rsid w:val="002C0345"/>
    <w:rsid w:val="002C04B0"/>
    <w:rsid w:val="002C0927"/>
    <w:rsid w:val="002C0ECA"/>
    <w:rsid w:val="002C2A16"/>
    <w:rsid w:val="002C7390"/>
    <w:rsid w:val="002D0B38"/>
    <w:rsid w:val="002D1523"/>
    <w:rsid w:val="002D1BF7"/>
    <w:rsid w:val="002D1E2A"/>
    <w:rsid w:val="002D2BFD"/>
    <w:rsid w:val="002D3BD1"/>
    <w:rsid w:val="002D4D29"/>
    <w:rsid w:val="002D52AF"/>
    <w:rsid w:val="002D64D0"/>
    <w:rsid w:val="002D6F0B"/>
    <w:rsid w:val="002D7096"/>
    <w:rsid w:val="002D776D"/>
    <w:rsid w:val="002D7CC6"/>
    <w:rsid w:val="002E0072"/>
    <w:rsid w:val="002E204A"/>
    <w:rsid w:val="002E2927"/>
    <w:rsid w:val="002E4532"/>
    <w:rsid w:val="002E45A6"/>
    <w:rsid w:val="002E584A"/>
    <w:rsid w:val="002E7355"/>
    <w:rsid w:val="002E7644"/>
    <w:rsid w:val="002E7654"/>
    <w:rsid w:val="002E78F0"/>
    <w:rsid w:val="002F02D3"/>
    <w:rsid w:val="002F106C"/>
    <w:rsid w:val="002F3127"/>
    <w:rsid w:val="002F46DD"/>
    <w:rsid w:val="002F5046"/>
    <w:rsid w:val="0030006A"/>
    <w:rsid w:val="00302D46"/>
    <w:rsid w:val="00303002"/>
    <w:rsid w:val="003047B2"/>
    <w:rsid w:val="00304AB5"/>
    <w:rsid w:val="00305692"/>
    <w:rsid w:val="0030683A"/>
    <w:rsid w:val="0030784C"/>
    <w:rsid w:val="003104EE"/>
    <w:rsid w:val="00310FD3"/>
    <w:rsid w:val="00311498"/>
    <w:rsid w:val="00311652"/>
    <w:rsid w:val="00311E7C"/>
    <w:rsid w:val="00312017"/>
    <w:rsid w:val="003121D7"/>
    <w:rsid w:val="003123AC"/>
    <w:rsid w:val="0031301B"/>
    <w:rsid w:val="00313FB8"/>
    <w:rsid w:val="00314265"/>
    <w:rsid w:val="00314BD3"/>
    <w:rsid w:val="00314D88"/>
    <w:rsid w:val="003154DE"/>
    <w:rsid w:val="00317633"/>
    <w:rsid w:val="00317790"/>
    <w:rsid w:val="00320254"/>
    <w:rsid w:val="00321520"/>
    <w:rsid w:val="003216F2"/>
    <w:rsid w:val="00322879"/>
    <w:rsid w:val="00322B2D"/>
    <w:rsid w:val="00322F57"/>
    <w:rsid w:val="003240DE"/>
    <w:rsid w:val="00325CBD"/>
    <w:rsid w:val="003264F8"/>
    <w:rsid w:val="00326B3E"/>
    <w:rsid w:val="00327040"/>
    <w:rsid w:val="00327679"/>
    <w:rsid w:val="00327DBF"/>
    <w:rsid w:val="0033203E"/>
    <w:rsid w:val="003329BD"/>
    <w:rsid w:val="00333721"/>
    <w:rsid w:val="00333C24"/>
    <w:rsid w:val="003344AA"/>
    <w:rsid w:val="00334A5C"/>
    <w:rsid w:val="00334A60"/>
    <w:rsid w:val="0033501B"/>
    <w:rsid w:val="00335280"/>
    <w:rsid w:val="0033579F"/>
    <w:rsid w:val="00335862"/>
    <w:rsid w:val="003359D1"/>
    <w:rsid w:val="00336059"/>
    <w:rsid w:val="00336711"/>
    <w:rsid w:val="00336A98"/>
    <w:rsid w:val="00337F91"/>
    <w:rsid w:val="003408E7"/>
    <w:rsid w:val="003425D8"/>
    <w:rsid w:val="003432B0"/>
    <w:rsid w:val="003435E5"/>
    <w:rsid w:val="003438D8"/>
    <w:rsid w:val="00344CDA"/>
    <w:rsid w:val="00345F2E"/>
    <w:rsid w:val="0034735C"/>
    <w:rsid w:val="003504A0"/>
    <w:rsid w:val="00350CB8"/>
    <w:rsid w:val="00351707"/>
    <w:rsid w:val="0035244D"/>
    <w:rsid w:val="003527CE"/>
    <w:rsid w:val="00353D4B"/>
    <w:rsid w:val="00354B69"/>
    <w:rsid w:val="00354FF2"/>
    <w:rsid w:val="00356286"/>
    <w:rsid w:val="0035665B"/>
    <w:rsid w:val="0035698E"/>
    <w:rsid w:val="00356C8B"/>
    <w:rsid w:val="00356F18"/>
    <w:rsid w:val="00357336"/>
    <w:rsid w:val="00357FAB"/>
    <w:rsid w:val="0036017A"/>
    <w:rsid w:val="0036028E"/>
    <w:rsid w:val="00361193"/>
    <w:rsid w:val="00362A42"/>
    <w:rsid w:val="003632CE"/>
    <w:rsid w:val="00363A77"/>
    <w:rsid w:val="00363B97"/>
    <w:rsid w:val="00364017"/>
    <w:rsid w:val="00364774"/>
    <w:rsid w:val="00364D4A"/>
    <w:rsid w:val="00365F54"/>
    <w:rsid w:val="00366202"/>
    <w:rsid w:val="00366505"/>
    <w:rsid w:val="00366CC6"/>
    <w:rsid w:val="00367545"/>
    <w:rsid w:val="00370C48"/>
    <w:rsid w:val="003714C6"/>
    <w:rsid w:val="00372F68"/>
    <w:rsid w:val="00373E33"/>
    <w:rsid w:val="00374349"/>
    <w:rsid w:val="00374FE2"/>
    <w:rsid w:val="00376108"/>
    <w:rsid w:val="00376AD1"/>
    <w:rsid w:val="00382228"/>
    <w:rsid w:val="00382988"/>
    <w:rsid w:val="003838C5"/>
    <w:rsid w:val="00383AD7"/>
    <w:rsid w:val="00383CAA"/>
    <w:rsid w:val="00384321"/>
    <w:rsid w:val="00385BDC"/>
    <w:rsid w:val="00386DC4"/>
    <w:rsid w:val="00387039"/>
    <w:rsid w:val="003901E1"/>
    <w:rsid w:val="003905D1"/>
    <w:rsid w:val="00390B2C"/>
    <w:rsid w:val="00390F74"/>
    <w:rsid w:val="0039181F"/>
    <w:rsid w:val="00391BA5"/>
    <w:rsid w:val="0039324F"/>
    <w:rsid w:val="003945A0"/>
    <w:rsid w:val="00394A15"/>
    <w:rsid w:val="00394C19"/>
    <w:rsid w:val="003A04C9"/>
    <w:rsid w:val="003A10BC"/>
    <w:rsid w:val="003A115B"/>
    <w:rsid w:val="003A1297"/>
    <w:rsid w:val="003A19FD"/>
    <w:rsid w:val="003A2D6B"/>
    <w:rsid w:val="003A2F14"/>
    <w:rsid w:val="003A3573"/>
    <w:rsid w:val="003A3E7B"/>
    <w:rsid w:val="003A4897"/>
    <w:rsid w:val="003A4982"/>
    <w:rsid w:val="003A675F"/>
    <w:rsid w:val="003A6A00"/>
    <w:rsid w:val="003A740C"/>
    <w:rsid w:val="003A74FF"/>
    <w:rsid w:val="003A7A8D"/>
    <w:rsid w:val="003B1D23"/>
    <w:rsid w:val="003B21BD"/>
    <w:rsid w:val="003B38A7"/>
    <w:rsid w:val="003B3C91"/>
    <w:rsid w:val="003B4073"/>
    <w:rsid w:val="003B63E9"/>
    <w:rsid w:val="003B6611"/>
    <w:rsid w:val="003C0255"/>
    <w:rsid w:val="003C0EE7"/>
    <w:rsid w:val="003C237D"/>
    <w:rsid w:val="003C3258"/>
    <w:rsid w:val="003C3658"/>
    <w:rsid w:val="003C4667"/>
    <w:rsid w:val="003C4FF0"/>
    <w:rsid w:val="003C512F"/>
    <w:rsid w:val="003C5B09"/>
    <w:rsid w:val="003C76BB"/>
    <w:rsid w:val="003D0B85"/>
    <w:rsid w:val="003D14BD"/>
    <w:rsid w:val="003D2419"/>
    <w:rsid w:val="003D3315"/>
    <w:rsid w:val="003D3733"/>
    <w:rsid w:val="003D3FF4"/>
    <w:rsid w:val="003D44E3"/>
    <w:rsid w:val="003D62D1"/>
    <w:rsid w:val="003D72CE"/>
    <w:rsid w:val="003D7400"/>
    <w:rsid w:val="003D7562"/>
    <w:rsid w:val="003D789A"/>
    <w:rsid w:val="003D7952"/>
    <w:rsid w:val="003E1192"/>
    <w:rsid w:val="003E2DDC"/>
    <w:rsid w:val="003E3C6C"/>
    <w:rsid w:val="003E4590"/>
    <w:rsid w:val="003E4881"/>
    <w:rsid w:val="003E5664"/>
    <w:rsid w:val="003E5B66"/>
    <w:rsid w:val="003E615C"/>
    <w:rsid w:val="003E7FDC"/>
    <w:rsid w:val="003F1827"/>
    <w:rsid w:val="003F25AD"/>
    <w:rsid w:val="003F3420"/>
    <w:rsid w:val="003F3EA9"/>
    <w:rsid w:val="003F42DA"/>
    <w:rsid w:val="003F434B"/>
    <w:rsid w:val="003F4997"/>
    <w:rsid w:val="003F51A7"/>
    <w:rsid w:val="003F56B2"/>
    <w:rsid w:val="003F6F47"/>
    <w:rsid w:val="003F6F6E"/>
    <w:rsid w:val="003F7403"/>
    <w:rsid w:val="003F7749"/>
    <w:rsid w:val="004019DB"/>
    <w:rsid w:val="004022B1"/>
    <w:rsid w:val="00403F31"/>
    <w:rsid w:val="0040428B"/>
    <w:rsid w:val="00405581"/>
    <w:rsid w:val="00405998"/>
    <w:rsid w:val="00405BBF"/>
    <w:rsid w:val="00406800"/>
    <w:rsid w:val="00410409"/>
    <w:rsid w:val="00410715"/>
    <w:rsid w:val="00410BF9"/>
    <w:rsid w:val="00411A53"/>
    <w:rsid w:val="0041213F"/>
    <w:rsid w:val="0041268B"/>
    <w:rsid w:val="0041274B"/>
    <w:rsid w:val="004129DA"/>
    <w:rsid w:val="00413BA7"/>
    <w:rsid w:val="00413C1A"/>
    <w:rsid w:val="00414F37"/>
    <w:rsid w:val="00415777"/>
    <w:rsid w:val="004158F9"/>
    <w:rsid w:val="004167B6"/>
    <w:rsid w:val="00416879"/>
    <w:rsid w:val="00416A17"/>
    <w:rsid w:val="00417E9C"/>
    <w:rsid w:val="00420043"/>
    <w:rsid w:val="00420184"/>
    <w:rsid w:val="00420C8C"/>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34C5"/>
    <w:rsid w:val="0043413E"/>
    <w:rsid w:val="00435727"/>
    <w:rsid w:val="00435CA4"/>
    <w:rsid w:val="00436127"/>
    <w:rsid w:val="00437A5E"/>
    <w:rsid w:val="00440164"/>
    <w:rsid w:val="00440327"/>
    <w:rsid w:val="00441C42"/>
    <w:rsid w:val="0044201A"/>
    <w:rsid w:val="004425D5"/>
    <w:rsid w:val="004428A2"/>
    <w:rsid w:val="00442B90"/>
    <w:rsid w:val="004430C5"/>
    <w:rsid w:val="0044346C"/>
    <w:rsid w:val="00443515"/>
    <w:rsid w:val="0044359E"/>
    <w:rsid w:val="00443E98"/>
    <w:rsid w:val="00445BF6"/>
    <w:rsid w:val="00446A49"/>
    <w:rsid w:val="00447151"/>
    <w:rsid w:val="00447400"/>
    <w:rsid w:val="004478A4"/>
    <w:rsid w:val="00450455"/>
    <w:rsid w:val="00450C0E"/>
    <w:rsid w:val="0045165E"/>
    <w:rsid w:val="00452BDF"/>
    <w:rsid w:val="00452F90"/>
    <w:rsid w:val="00454124"/>
    <w:rsid w:val="004542CB"/>
    <w:rsid w:val="00454B33"/>
    <w:rsid w:val="00454E14"/>
    <w:rsid w:val="00455095"/>
    <w:rsid w:val="004601FF"/>
    <w:rsid w:val="00461055"/>
    <w:rsid w:val="00463B62"/>
    <w:rsid w:val="0046517C"/>
    <w:rsid w:val="00465618"/>
    <w:rsid w:val="00466B73"/>
    <w:rsid w:val="00466D7F"/>
    <w:rsid w:val="00467497"/>
    <w:rsid w:val="004678BF"/>
    <w:rsid w:val="00470B59"/>
    <w:rsid w:val="004710C2"/>
    <w:rsid w:val="0047143E"/>
    <w:rsid w:val="00471633"/>
    <w:rsid w:val="004725A8"/>
    <w:rsid w:val="00472FC2"/>
    <w:rsid w:val="00473C17"/>
    <w:rsid w:val="00474794"/>
    <w:rsid w:val="00476C32"/>
    <w:rsid w:val="00476C95"/>
    <w:rsid w:val="00477F0B"/>
    <w:rsid w:val="004801FA"/>
    <w:rsid w:val="004802CD"/>
    <w:rsid w:val="00481565"/>
    <w:rsid w:val="00481E4E"/>
    <w:rsid w:val="00482276"/>
    <w:rsid w:val="00482547"/>
    <w:rsid w:val="00482D9C"/>
    <w:rsid w:val="00483106"/>
    <w:rsid w:val="00483F30"/>
    <w:rsid w:val="004843D1"/>
    <w:rsid w:val="00484470"/>
    <w:rsid w:val="00484EA3"/>
    <w:rsid w:val="00484FDF"/>
    <w:rsid w:val="0048513A"/>
    <w:rsid w:val="004859C8"/>
    <w:rsid w:val="00486CC2"/>
    <w:rsid w:val="00486EC6"/>
    <w:rsid w:val="00487103"/>
    <w:rsid w:val="004909AA"/>
    <w:rsid w:val="00491D23"/>
    <w:rsid w:val="00493DF8"/>
    <w:rsid w:val="00493E1E"/>
    <w:rsid w:val="00494808"/>
    <w:rsid w:val="00494DB4"/>
    <w:rsid w:val="0049568D"/>
    <w:rsid w:val="0049570B"/>
    <w:rsid w:val="0049571B"/>
    <w:rsid w:val="004970AF"/>
    <w:rsid w:val="004973FD"/>
    <w:rsid w:val="004A024C"/>
    <w:rsid w:val="004A06A2"/>
    <w:rsid w:val="004A06CD"/>
    <w:rsid w:val="004A1B26"/>
    <w:rsid w:val="004A1DEC"/>
    <w:rsid w:val="004A2758"/>
    <w:rsid w:val="004A3589"/>
    <w:rsid w:val="004A472D"/>
    <w:rsid w:val="004A47C3"/>
    <w:rsid w:val="004A50A6"/>
    <w:rsid w:val="004A6399"/>
    <w:rsid w:val="004A69D9"/>
    <w:rsid w:val="004A76EC"/>
    <w:rsid w:val="004B00D4"/>
    <w:rsid w:val="004B0920"/>
    <w:rsid w:val="004B20EF"/>
    <w:rsid w:val="004B2A66"/>
    <w:rsid w:val="004B3C9E"/>
    <w:rsid w:val="004B42DB"/>
    <w:rsid w:val="004B48A4"/>
    <w:rsid w:val="004B5558"/>
    <w:rsid w:val="004B5D38"/>
    <w:rsid w:val="004B6951"/>
    <w:rsid w:val="004B794C"/>
    <w:rsid w:val="004C05CE"/>
    <w:rsid w:val="004C06E3"/>
    <w:rsid w:val="004C0D79"/>
    <w:rsid w:val="004C1457"/>
    <w:rsid w:val="004C2053"/>
    <w:rsid w:val="004C2FFB"/>
    <w:rsid w:val="004C4B0A"/>
    <w:rsid w:val="004C4CC5"/>
    <w:rsid w:val="004C630E"/>
    <w:rsid w:val="004C6C97"/>
    <w:rsid w:val="004D0B90"/>
    <w:rsid w:val="004D1411"/>
    <w:rsid w:val="004D1F8F"/>
    <w:rsid w:val="004D2BFC"/>
    <w:rsid w:val="004D2D42"/>
    <w:rsid w:val="004D3CB2"/>
    <w:rsid w:val="004D491D"/>
    <w:rsid w:val="004D4948"/>
    <w:rsid w:val="004D6953"/>
    <w:rsid w:val="004D7082"/>
    <w:rsid w:val="004D722C"/>
    <w:rsid w:val="004E1453"/>
    <w:rsid w:val="004E2283"/>
    <w:rsid w:val="004E29CB"/>
    <w:rsid w:val="004E2CAC"/>
    <w:rsid w:val="004E37AD"/>
    <w:rsid w:val="004E3E18"/>
    <w:rsid w:val="004E3E50"/>
    <w:rsid w:val="004E43D8"/>
    <w:rsid w:val="004E4412"/>
    <w:rsid w:val="004E5EFD"/>
    <w:rsid w:val="004E6BAB"/>
    <w:rsid w:val="004E6C75"/>
    <w:rsid w:val="004E6E90"/>
    <w:rsid w:val="004E7239"/>
    <w:rsid w:val="004E7FDA"/>
    <w:rsid w:val="004F022A"/>
    <w:rsid w:val="004F0A7F"/>
    <w:rsid w:val="004F1025"/>
    <w:rsid w:val="004F2CF1"/>
    <w:rsid w:val="004F330B"/>
    <w:rsid w:val="004F4161"/>
    <w:rsid w:val="004F5046"/>
    <w:rsid w:val="004F51A9"/>
    <w:rsid w:val="004F5878"/>
    <w:rsid w:val="004F5D4D"/>
    <w:rsid w:val="004F60E5"/>
    <w:rsid w:val="004F7FF4"/>
    <w:rsid w:val="005002EA"/>
    <w:rsid w:val="005008FA"/>
    <w:rsid w:val="00501043"/>
    <w:rsid w:val="00501D81"/>
    <w:rsid w:val="005029E3"/>
    <w:rsid w:val="00503ADC"/>
    <w:rsid w:val="00504B7E"/>
    <w:rsid w:val="005052F0"/>
    <w:rsid w:val="00507589"/>
    <w:rsid w:val="00507E76"/>
    <w:rsid w:val="005115B7"/>
    <w:rsid w:val="00511670"/>
    <w:rsid w:val="0051197F"/>
    <w:rsid w:val="00511A31"/>
    <w:rsid w:val="00512758"/>
    <w:rsid w:val="005132AF"/>
    <w:rsid w:val="00515F9C"/>
    <w:rsid w:val="005160B4"/>
    <w:rsid w:val="0051724D"/>
    <w:rsid w:val="0052063A"/>
    <w:rsid w:val="005206FB"/>
    <w:rsid w:val="00523D35"/>
    <w:rsid w:val="005241D7"/>
    <w:rsid w:val="00525A61"/>
    <w:rsid w:val="005265B4"/>
    <w:rsid w:val="00526ACA"/>
    <w:rsid w:val="005270E2"/>
    <w:rsid w:val="005301B7"/>
    <w:rsid w:val="005305E6"/>
    <w:rsid w:val="00531702"/>
    <w:rsid w:val="00531D9E"/>
    <w:rsid w:val="005322F9"/>
    <w:rsid w:val="005326F1"/>
    <w:rsid w:val="00532D84"/>
    <w:rsid w:val="005338D9"/>
    <w:rsid w:val="0053473B"/>
    <w:rsid w:val="005348D4"/>
    <w:rsid w:val="005350AB"/>
    <w:rsid w:val="005352B6"/>
    <w:rsid w:val="00536673"/>
    <w:rsid w:val="005377E1"/>
    <w:rsid w:val="00537B9A"/>
    <w:rsid w:val="00537C54"/>
    <w:rsid w:val="00537DC2"/>
    <w:rsid w:val="005405CD"/>
    <w:rsid w:val="00540D0F"/>
    <w:rsid w:val="00540DEE"/>
    <w:rsid w:val="0054360F"/>
    <w:rsid w:val="00545319"/>
    <w:rsid w:val="0054657C"/>
    <w:rsid w:val="00546F6E"/>
    <w:rsid w:val="005472C2"/>
    <w:rsid w:val="0055015B"/>
    <w:rsid w:val="00550F80"/>
    <w:rsid w:val="005526AA"/>
    <w:rsid w:val="00553088"/>
    <w:rsid w:val="005537C1"/>
    <w:rsid w:val="00553875"/>
    <w:rsid w:val="00553970"/>
    <w:rsid w:val="005541DF"/>
    <w:rsid w:val="00554290"/>
    <w:rsid w:val="00554392"/>
    <w:rsid w:val="005543F3"/>
    <w:rsid w:val="0055533B"/>
    <w:rsid w:val="005554BF"/>
    <w:rsid w:val="00556145"/>
    <w:rsid w:val="005563A7"/>
    <w:rsid w:val="00556F08"/>
    <w:rsid w:val="00560006"/>
    <w:rsid w:val="00560296"/>
    <w:rsid w:val="005602DB"/>
    <w:rsid w:val="005607B7"/>
    <w:rsid w:val="005628DA"/>
    <w:rsid w:val="00563017"/>
    <w:rsid w:val="005633C2"/>
    <w:rsid w:val="00563506"/>
    <w:rsid w:val="00563D20"/>
    <w:rsid w:val="00564DC1"/>
    <w:rsid w:val="005656D2"/>
    <w:rsid w:val="00565CA6"/>
    <w:rsid w:val="00565F24"/>
    <w:rsid w:val="0056602D"/>
    <w:rsid w:val="00566097"/>
    <w:rsid w:val="00566341"/>
    <w:rsid w:val="00566668"/>
    <w:rsid w:val="00566A1F"/>
    <w:rsid w:val="00570957"/>
    <w:rsid w:val="00570E4D"/>
    <w:rsid w:val="00570FCE"/>
    <w:rsid w:val="005713F4"/>
    <w:rsid w:val="005714BA"/>
    <w:rsid w:val="0057190A"/>
    <w:rsid w:val="00571B36"/>
    <w:rsid w:val="0057464C"/>
    <w:rsid w:val="00574A2B"/>
    <w:rsid w:val="005750C8"/>
    <w:rsid w:val="005763EC"/>
    <w:rsid w:val="00576A82"/>
    <w:rsid w:val="00576BE3"/>
    <w:rsid w:val="005771BB"/>
    <w:rsid w:val="00577229"/>
    <w:rsid w:val="00580051"/>
    <w:rsid w:val="00580885"/>
    <w:rsid w:val="005809BC"/>
    <w:rsid w:val="00580A94"/>
    <w:rsid w:val="005816D2"/>
    <w:rsid w:val="005821D6"/>
    <w:rsid w:val="00583123"/>
    <w:rsid w:val="00583CBB"/>
    <w:rsid w:val="00586158"/>
    <w:rsid w:val="005877D9"/>
    <w:rsid w:val="005879D6"/>
    <w:rsid w:val="00590165"/>
    <w:rsid w:val="00590ADF"/>
    <w:rsid w:val="005922FC"/>
    <w:rsid w:val="00592A98"/>
    <w:rsid w:val="005935E8"/>
    <w:rsid w:val="00595E3C"/>
    <w:rsid w:val="00595F08"/>
    <w:rsid w:val="0059710C"/>
    <w:rsid w:val="0059714C"/>
    <w:rsid w:val="0059752D"/>
    <w:rsid w:val="00597DD7"/>
    <w:rsid w:val="005A0DC1"/>
    <w:rsid w:val="005A19FA"/>
    <w:rsid w:val="005A1FD7"/>
    <w:rsid w:val="005A40C7"/>
    <w:rsid w:val="005A4872"/>
    <w:rsid w:val="005A4F5E"/>
    <w:rsid w:val="005A58A1"/>
    <w:rsid w:val="005A5C6D"/>
    <w:rsid w:val="005A5E0E"/>
    <w:rsid w:val="005A5F58"/>
    <w:rsid w:val="005A67C3"/>
    <w:rsid w:val="005A6F63"/>
    <w:rsid w:val="005A74DE"/>
    <w:rsid w:val="005A7A34"/>
    <w:rsid w:val="005B163D"/>
    <w:rsid w:val="005B1DC7"/>
    <w:rsid w:val="005B2957"/>
    <w:rsid w:val="005B29E5"/>
    <w:rsid w:val="005B2F8A"/>
    <w:rsid w:val="005B35A4"/>
    <w:rsid w:val="005B3EB9"/>
    <w:rsid w:val="005B4935"/>
    <w:rsid w:val="005B55D5"/>
    <w:rsid w:val="005B6649"/>
    <w:rsid w:val="005B6655"/>
    <w:rsid w:val="005B6680"/>
    <w:rsid w:val="005B6B9C"/>
    <w:rsid w:val="005B708C"/>
    <w:rsid w:val="005B76AC"/>
    <w:rsid w:val="005B7A5E"/>
    <w:rsid w:val="005B7AA6"/>
    <w:rsid w:val="005C024D"/>
    <w:rsid w:val="005C0346"/>
    <w:rsid w:val="005C0C6B"/>
    <w:rsid w:val="005C1230"/>
    <w:rsid w:val="005C2FB4"/>
    <w:rsid w:val="005C3A39"/>
    <w:rsid w:val="005C4C02"/>
    <w:rsid w:val="005C4C8D"/>
    <w:rsid w:val="005C4F6E"/>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37D0"/>
    <w:rsid w:val="005D4061"/>
    <w:rsid w:val="005D53F9"/>
    <w:rsid w:val="005D599B"/>
    <w:rsid w:val="005D69F1"/>
    <w:rsid w:val="005D7227"/>
    <w:rsid w:val="005D76F2"/>
    <w:rsid w:val="005D77A3"/>
    <w:rsid w:val="005E044C"/>
    <w:rsid w:val="005E1D8E"/>
    <w:rsid w:val="005E220B"/>
    <w:rsid w:val="005E2985"/>
    <w:rsid w:val="005E2B9F"/>
    <w:rsid w:val="005E2EE8"/>
    <w:rsid w:val="005E3A99"/>
    <w:rsid w:val="005E4069"/>
    <w:rsid w:val="005E4077"/>
    <w:rsid w:val="005E4669"/>
    <w:rsid w:val="005E5345"/>
    <w:rsid w:val="005E5402"/>
    <w:rsid w:val="005E719E"/>
    <w:rsid w:val="005E784F"/>
    <w:rsid w:val="005F017F"/>
    <w:rsid w:val="005F0FD2"/>
    <w:rsid w:val="005F1985"/>
    <w:rsid w:val="005F1D8C"/>
    <w:rsid w:val="005F2033"/>
    <w:rsid w:val="005F2C13"/>
    <w:rsid w:val="005F2E2F"/>
    <w:rsid w:val="005F2EAF"/>
    <w:rsid w:val="005F4424"/>
    <w:rsid w:val="005F4D1A"/>
    <w:rsid w:val="005F59C7"/>
    <w:rsid w:val="005F6E67"/>
    <w:rsid w:val="005F6FB0"/>
    <w:rsid w:val="005F7B9D"/>
    <w:rsid w:val="00600714"/>
    <w:rsid w:val="006015D3"/>
    <w:rsid w:val="00601C48"/>
    <w:rsid w:val="00601C6B"/>
    <w:rsid w:val="00602D86"/>
    <w:rsid w:val="00604403"/>
    <w:rsid w:val="00605234"/>
    <w:rsid w:val="0060531E"/>
    <w:rsid w:val="0061078B"/>
    <w:rsid w:val="00610D90"/>
    <w:rsid w:val="00611645"/>
    <w:rsid w:val="00611E6B"/>
    <w:rsid w:val="00611F62"/>
    <w:rsid w:val="00612382"/>
    <w:rsid w:val="006137C6"/>
    <w:rsid w:val="006138FB"/>
    <w:rsid w:val="00614870"/>
    <w:rsid w:val="00614970"/>
    <w:rsid w:val="00614C75"/>
    <w:rsid w:val="00616CB0"/>
    <w:rsid w:val="006200D9"/>
    <w:rsid w:val="00620916"/>
    <w:rsid w:val="006219EA"/>
    <w:rsid w:val="00621FEF"/>
    <w:rsid w:val="00623A1A"/>
    <w:rsid w:val="0062427F"/>
    <w:rsid w:val="00626BA5"/>
    <w:rsid w:val="00630D02"/>
    <w:rsid w:val="00631ACC"/>
    <w:rsid w:val="0063314E"/>
    <w:rsid w:val="00633798"/>
    <w:rsid w:val="006340DA"/>
    <w:rsid w:val="006348BA"/>
    <w:rsid w:val="00635143"/>
    <w:rsid w:val="00636494"/>
    <w:rsid w:val="006367A5"/>
    <w:rsid w:val="0063785E"/>
    <w:rsid w:val="006414C2"/>
    <w:rsid w:val="00641BEA"/>
    <w:rsid w:val="00642484"/>
    <w:rsid w:val="006443CB"/>
    <w:rsid w:val="00646212"/>
    <w:rsid w:val="00647794"/>
    <w:rsid w:val="0065123B"/>
    <w:rsid w:val="00652957"/>
    <w:rsid w:val="00652DD1"/>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C17"/>
    <w:rsid w:val="00670FBA"/>
    <w:rsid w:val="00672640"/>
    <w:rsid w:val="006728D2"/>
    <w:rsid w:val="006729AD"/>
    <w:rsid w:val="0067375E"/>
    <w:rsid w:val="00674E74"/>
    <w:rsid w:val="0067601B"/>
    <w:rsid w:val="00676206"/>
    <w:rsid w:val="006776CD"/>
    <w:rsid w:val="00680C3A"/>
    <w:rsid w:val="00680C68"/>
    <w:rsid w:val="00681B0C"/>
    <w:rsid w:val="00681F39"/>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A72"/>
    <w:rsid w:val="006A0D6C"/>
    <w:rsid w:val="006A1C24"/>
    <w:rsid w:val="006A2F94"/>
    <w:rsid w:val="006A3CDB"/>
    <w:rsid w:val="006A44D6"/>
    <w:rsid w:val="006A4B79"/>
    <w:rsid w:val="006A5228"/>
    <w:rsid w:val="006A5F5C"/>
    <w:rsid w:val="006A7F73"/>
    <w:rsid w:val="006B14D0"/>
    <w:rsid w:val="006B219C"/>
    <w:rsid w:val="006B26FF"/>
    <w:rsid w:val="006B2BD1"/>
    <w:rsid w:val="006B5D68"/>
    <w:rsid w:val="006B6357"/>
    <w:rsid w:val="006B69C6"/>
    <w:rsid w:val="006B6FEB"/>
    <w:rsid w:val="006C0740"/>
    <w:rsid w:val="006C161F"/>
    <w:rsid w:val="006C1CF7"/>
    <w:rsid w:val="006C1FFC"/>
    <w:rsid w:val="006C2EBD"/>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EB8"/>
    <w:rsid w:val="006D33C8"/>
    <w:rsid w:val="006D488C"/>
    <w:rsid w:val="006D4F36"/>
    <w:rsid w:val="006D54CE"/>
    <w:rsid w:val="006D5B85"/>
    <w:rsid w:val="006E0201"/>
    <w:rsid w:val="006E0CBE"/>
    <w:rsid w:val="006E1141"/>
    <w:rsid w:val="006E2769"/>
    <w:rsid w:val="006E2D36"/>
    <w:rsid w:val="006E35D6"/>
    <w:rsid w:val="006E3AD8"/>
    <w:rsid w:val="006E3E6F"/>
    <w:rsid w:val="006E458D"/>
    <w:rsid w:val="006E529E"/>
    <w:rsid w:val="006E57F6"/>
    <w:rsid w:val="006E59E0"/>
    <w:rsid w:val="006E5D05"/>
    <w:rsid w:val="006E662D"/>
    <w:rsid w:val="006E698F"/>
    <w:rsid w:val="006E6D51"/>
    <w:rsid w:val="006E76BD"/>
    <w:rsid w:val="006F0475"/>
    <w:rsid w:val="006F126A"/>
    <w:rsid w:val="006F1B0D"/>
    <w:rsid w:val="006F1F4C"/>
    <w:rsid w:val="006F332D"/>
    <w:rsid w:val="006F3CFE"/>
    <w:rsid w:val="006F4674"/>
    <w:rsid w:val="006F518D"/>
    <w:rsid w:val="006F6313"/>
    <w:rsid w:val="006F6D27"/>
    <w:rsid w:val="006F6E69"/>
    <w:rsid w:val="007018F3"/>
    <w:rsid w:val="00701E03"/>
    <w:rsid w:val="0070269D"/>
    <w:rsid w:val="007037B0"/>
    <w:rsid w:val="0070479B"/>
    <w:rsid w:val="007048CA"/>
    <w:rsid w:val="0070567B"/>
    <w:rsid w:val="0070580D"/>
    <w:rsid w:val="00706707"/>
    <w:rsid w:val="00706A76"/>
    <w:rsid w:val="00706F84"/>
    <w:rsid w:val="0070792D"/>
    <w:rsid w:val="0071203C"/>
    <w:rsid w:val="0071227F"/>
    <w:rsid w:val="007124EC"/>
    <w:rsid w:val="00712570"/>
    <w:rsid w:val="007130B8"/>
    <w:rsid w:val="00713504"/>
    <w:rsid w:val="00713B17"/>
    <w:rsid w:val="007151D9"/>
    <w:rsid w:val="007155E1"/>
    <w:rsid w:val="00716285"/>
    <w:rsid w:val="00716CDC"/>
    <w:rsid w:val="007203A6"/>
    <w:rsid w:val="00721BFF"/>
    <w:rsid w:val="00722344"/>
    <w:rsid w:val="00722CE2"/>
    <w:rsid w:val="00723C44"/>
    <w:rsid w:val="00723D74"/>
    <w:rsid w:val="007243BF"/>
    <w:rsid w:val="0072470B"/>
    <w:rsid w:val="00726D66"/>
    <w:rsid w:val="00726F35"/>
    <w:rsid w:val="00727C85"/>
    <w:rsid w:val="0073035A"/>
    <w:rsid w:val="00730608"/>
    <w:rsid w:val="007318E0"/>
    <w:rsid w:val="00731A39"/>
    <w:rsid w:val="00731DAA"/>
    <w:rsid w:val="007321A6"/>
    <w:rsid w:val="00732205"/>
    <w:rsid w:val="007328A1"/>
    <w:rsid w:val="007353C7"/>
    <w:rsid w:val="0073563E"/>
    <w:rsid w:val="007357D7"/>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7664"/>
    <w:rsid w:val="0074785E"/>
    <w:rsid w:val="00747EAA"/>
    <w:rsid w:val="00750272"/>
    <w:rsid w:val="00752268"/>
    <w:rsid w:val="007534FD"/>
    <w:rsid w:val="00753EBC"/>
    <w:rsid w:val="0075427A"/>
    <w:rsid w:val="007552F3"/>
    <w:rsid w:val="00755913"/>
    <w:rsid w:val="00756B98"/>
    <w:rsid w:val="00757974"/>
    <w:rsid w:val="00757B89"/>
    <w:rsid w:val="007600AD"/>
    <w:rsid w:val="00761D26"/>
    <w:rsid w:val="007623E9"/>
    <w:rsid w:val="00762912"/>
    <w:rsid w:val="007633F2"/>
    <w:rsid w:val="0076446B"/>
    <w:rsid w:val="00764817"/>
    <w:rsid w:val="0076499B"/>
    <w:rsid w:val="00765B63"/>
    <w:rsid w:val="00765D68"/>
    <w:rsid w:val="00765F79"/>
    <w:rsid w:val="007660F3"/>
    <w:rsid w:val="00766443"/>
    <w:rsid w:val="00766480"/>
    <w:rsid w:val="00766578"/>
    <w:rsid w:val="00767199"/>
    <w:rsid w:val="0076730B"/>
    <w:rsid w:val="00770000"/>
    <w:rsid w:val="0077111F"/>
    <w:rsid w:val="0077198D"/>
    <w:rsid w:val="00773667"/>
    <w:rsid w:val="00773954"/>
    <w:rsid w:val="007748AE"/>
    <w:rsid w:val="0077525B"/>
    <w:rsid w:val="007758A0"/>
    <w:rsid w:val="007763D3"/>
    <w:rsid w:val="0078042C"/>
    <w:rsid w:val="00780DDC"/>
    <w:rsid w:val="00781958"/>
    <w:rsid w:val="00782607"/>
    <w:rsid w:val="00782E11"/>
    <w:rsid w:val="007839A9"/>
    <w:rsid w:val="00785619"/>
    <w:rsid w:val="0078569F"/>
    <w:rsid w:val="00785A90"/>
    <w:rsid w:val="007868A0"/>
    <w:rsid w:val="00786EA7"/>
    <w:rsid w:val="00790567"/>
    <w:rsid w:val="007908A1"/>
    <w:rsid w:val="007909AF"/>
    <w:rsid w:val="00790F33"/>
    <w:rsid w:val="007924C0"/>
    <w:rsid w:val="007926A5"/>
    <w:rsid w:val="0079273C"/>
    <w:rsid w:val="00792894"/>
    <w:rsid w:val="00792FC3"/>
    <w:rsid w:val="00794949"/>
    <w:rsid w:val="00795BD9"/>
    <w:rsid w:val="00795E17"/>
    <w:rsid w:val="007964CE"/>
    <w:rsid w:val="007966C2"/>
    <w:rsid w:val="007972E1"/>
    <w:rsid w:val="007A0A1C"/>
    <w:rsid w:val="007A0B9A"/>
    <w:rsid w:val="007A0EC8"/>
    <w:rsid w:val="007A20B2"/>
    <w:rsid w:val="007A20B9"/>
    <w:rsid w:val="007A272F"/>
    <w:rsid w:val="007A2F20"/>
    <w:rsid w:val="007A311B"/>
    <w:rsid w:val="007A4436"/>
    <w:rsid w:val="007A4A50"/>
    <w:rsid w:val="007A4FCB"/>
    <w:rsid w:val="007A5187"/>
    <w:rsid w:val="007A5BE0"/>
    <w:rsid w:val="007A66EA"/>
    <w:rsid w:val="007A6975"/>
    <w:rsid w:val="007A6A10"/>
    <w:rsid w:val="007A7174"/>
    <w:rsid w:val="007A7D06"/>
    <w:rsid w:val="007B0BDB"/>
    <w:rsid w:val="007B110A"/>
    <w:rsid w:val="007B1706"/>
    <w:rsid w:val="007B2305"/>
    <w:rsid w:val="007B2A77"/>
    <w:rsid w:val="007B2BA5"/>
    <w:rsid w:val="007B2D11"/>
    <w:rsid w:val="007B2E34"/>
    <w:rsid w:val="007B32CF"/>
    <w:rsid w:val="007B33F6"/>
    <w:rsid w:val="007B363B"/>
    <w:rsid w:val="007B5087"/>
    <w:rsid w:val="007B5F9D"/>
    <w:rsid w:val="007B6639"/>
    <w:rsid w:val="007B6A9C"/>
    <w:rsid w:val="007C1B5B"/>
    <w:rsid w:val="007C2481"/>
    <w:rsid w:val="007C24CF"/>
    <w:rsid w:val="007C274A"/>
    <w:rsid w:val="007C37F3"/>
    <w:rsid w:val="007C3F7A"/>
    <w:rsid w:val="007C576A"/>
    <w:rsid w:val="007C6F3B"/>
    <w:rsid w:val="007C7DF4"/>
    <w:rsid w:val="007D0DAA"/>
    <w:rsid w:val="007D1301"/>
    <w:rsid w:val="007D13D5"/>
    <w:rsid w:val="007D22AC"/>
    <w:rsid w:val="007D2957"/>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A4"/>
    <w:rsid w:val="007E38C5"/>
    <w:rsid w:val="007E38CD"/>
    <w:rsid w:val="007E403B"/>
    <w:rsid w:val="007E424F"/>
    <w:rsid w:val="007E4347"/>
    <w:rsid w:val="007E47B4"/>
    <w:rsid w:val="007E50F7"/>
    <w:rsid w:val="007E6100"/>
    <w:rsid w:val="007E630A"/>
    <w:rsid w:val="007E657C"/>
    <w:rsid w:val="007E76D9"/>
    <w:rsid w:val="007F0560"/>
    <w:rsid w:val="007F1437"/>
    <w:rsid w:val="007F165E"/>
    <w:rsid w:val="007F17E5"/>
    <w:rsid w:val="007F36E2"/>
    <w:rsid w:val="007F4011"/>
    <w:rsid w:val="007F4AEC"/>
    <w:rsid w:val="007F50F2"/>
    <w:rsid w:val="007F54FF"/>
    <w:rsid w:val="007F6BA9"/>
    <w:rsid w:val="007F7275"/>
    <w:rsid w:val="00800C7E"/>
    <w:rsid w:val="008015D0"/>
    <w:rsid w:val="00801BE6"/>
    <w:rsid w:val="00802CE4"/>
    <w:rsid w:val="00805727"/>
    <w:rsid w:val="00805942"/>
    <w:rsid w:val="008061BE"/>
    <w:rsid w:val="008063BB"/>
    <w:rsid w:val="00807899"/>
    <w:rsid w:val="00811107"/>
    <w:rsid w:val="0081234C"/>
    <w:rsid w:val="00812806"/>
    <w:rsid w:val="008128FA"/>
    <w:rsid w:val="00814B98"/>
    <w:rsid w:val="00816137"/>
    <w:rsid w:val="00817A7E"/>
    <w:rsid w:val="008205EE"/>
    <w:rsid w:val="008209B3"/>
    <w:rsid w:val="008209F4"/>
    <w:rsid w:val="00821236"/>
    <w:rsid w:val="008215F8"/>
    <w:rsid w:val="008241BE"/>
    <w:rsid w:val="00824371"/>
    <w:rsid w:val="008246F7"/>
    <w:rsid w:val="0082534B"/>
    <w:rsid w:val="00825C12"/>
    <w:rsid w:val="00830812"/>
    <w:rsid w:val="0083161F"/>
    <w:rsid w:val="00831C51"/>
    <w:rsid w:val="00831E02"/>
    <w:rsid w:val="00831FB5"/>
    <w:rsid w:val="008330FE"/>
    <w:rsid w:val="00834390"/>
    <w:rsid w:val="008346AF"/>
    <w:rsid w:val="008357AA"/>
    <w:rsid w:val="00836BBC"/>
    <w:rsid w:val="008375A5"/>
    <w:rsid w:val="008375BC"/>
    <w:rsid w:val="00840258"/>
    <w:rsid w:val="00840AE6"/>
    <w:rsid w:val="00841016"/>
    <w:rsid w:val="008410F4"/>
    <w:rsid w:val="00841E24"/>
    <w:rsid w:val="00844058"/>
    <w:rsid w:val="00844346"/>
    <w:rsid w:val="00844CD1"/>
    <w:rsid w:val="00844E35"/>
    <w:rsid w:val="00845392"/>
    <w:rsid w:val="00845716"/>
    <w:rsid w:val="00845A50"/>
    <w:rsid w:val="00845B2D"/>
    <w:rsid w:val="00845B56"/>
    <w:rsid w:val="00845D29"/>
    <w:rsid w:val="00846391"/>
    <w:rsid w:val="00847B89"/>
    <w:rsid w:val="008507DE"/>
    <w:rsid w:val="00851466"/>
    <w:rsid w:val="00851508"/>
    <w:rsid w:val="00851762"/>
    <w:rsid w:val="008518BF"/>
    <w:rsid w:val="00852406"/>
    <w:rsid w:val="0085255A"/>
    <w:rsid w:val="00852C83"/>
    <w:rsid w:val="00852E80"/>
    <w:rsid w:val="00853D72"/>
    <w:rsid w:val="00853E6B"/>
    <w:rsid w:val="00854EB7"/>
    <w:rsid w:val="0085662C"/>
    <w:rsid w:val="008566BC"/>
    <w:rsid w:val="0085684E"/>
    <w:rsid w:val="008569AE"/>
    <w:rsid w:val="00860634"/>
    <w:rsid w:val="008610C1"/>
    <w:rsid w:val="008618E8"/>
    <w:rsid w:val="00862150"/>
    <w:rsid w:val="00862393"/>
    <w:rsid w:val="0086311D"/>
    <w:rsid w:val="00864935"/>
    <w:rsid w:val="00864D2F"/>
    <w:rsid w:val="008658E8"/>
    <w:rsid w:val="008659AB"/>
    <w:rsid w:val="00866DE1"/>
    <w:rsid w:val="008674BA"/>
    <w:rsid w:val="0086778E"/>
    <w:rsid w:val="00867AFC"/>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4F31"/>
    <w:rsid w:val="00886239"/>
    <w:rsid w:val="00886F32"/>
    <w:rsid w:val="008900A3"/>
    <w:rsid w:val="0089022A"/>
    <w:rsid w:val="00890CC0"/>
    <w:rsid w:val="00890CC8"/>
    <w:rsid w:val="00890F8F"/>
    <w:rsid w:val="00891A46"/>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32E6"/>
    <w:rsid w:val="008A3DE0"/>
    <w:rsid w:val="008A446D"/>
    <w:rsid w:val="008A528D"/>
    <w:rsid w:val="008A56EF"/>
    <w:rsid w:val="008A6AA7"/>
    <w:rsid w:val="008A72D8"/>
    <w:rsid w:val="008A779F"/>
    <w:rsid w:val="008B0616"/>
    <w:rsid w:val="008B0620"/>
    <w:rsid w:val="008B0CAB"/>
    <w:rsid w:val="008B13F6"/>
    <w:rsid w:val="008B3D91"/>
    <w:rsid w:val="008B43A3"/>
    <w:rsid w:val="008B4E5F"/>
    <w:rsid w:val="008B51AB"/>
    <w:rsid w:val="008B5704"/>
    <w:rsid w:val="008B5E99"/>
    <w:rsid w:val="008B65B3"/>
    <w:rsid w:val="008B7130"/>
    <w:rsid w:val="008B7555"/>
    <w:rsid w:val="008C2375"/>
    <w:rsid w:val="008C23F1"/>
    <w:rsid w:val="008C2A04"/>
    <w:rsid w:val="008C308E"/>
    <w:rsid w:val="008C37BA"/>
    <w:rsid w:val="008C3F3F"/>
    <w:rsid w:val="008C4969"/>
    <w:rsid w:val="008C4982"/>
    <w:rsid w:val="008C4E7F"/>
    <w:rsid w:val="008C4F67"/>
    <w:rsid w:val="008C4F92"/>
    <w:rsid w:val="008C5A5C"/>
    <w:rsid w:val="008C6B3E"/>
    <w:rsid w:val="008C6C2A"/>
    <w:rsid w:val="008C7949"/>
    <w:rsid w:val="008D0426"/>
    <w:rsid w:val="008D0CD1"/>
    <w:rsid w:val="008D1791"/>
    <w:rsid w:val="008D17F9"/>
    <w:rsid w:val="008D18E2"/>
    <w:rsid w:val="008D2453"/>
    <w:rsid w:val="008D3729"/>
    <w:rsid w:val="008D3F19"/>
    <w:rsid w:val="008D4A6E"/>
    <w:rsid w:val="008D52E5"/>
    <w:rsid w:val="008D5CD6"/>
    <w:rsid w:val="008D6340"/>
    <w:rsid w:val="008D7EB9"/>
    <w:rsid w:val="008E03AD"/>
    <w:rsid w:val="008E0413"/>
    <w:rsid w:val="008E1827"/>
    <w:rsid w:val="008E1958"/>
    <w:rsid w:val="008E1EC3"/>
    <w:rsid w:val="008E3BBD"/>
    <w:rsid w:val="008E4FD4"/>
    <w:rsid w:val="008E640E"/>
    <w:rsid w:val="008E7F16"/>
    <w:rsid w:val="008F05F8"/>
    <w:rsid w:val="008F17EA"/>
    <w:rsid w:val="008F1C17"/>
    <w:rsid w:val="008F240F"/>
    <w:rsid w:val="008F30A5"/>
    <w:rsid w:val="008F39DF"/>
    <w:rsid w:val="008F54DA"/>
    <w:rsid w:val="008F62EF"/>
    <w:rsid w:val="008F671C"/>
    <w:rsid w:val="008F7121"/>
    <w:rsid w:val="00900292"/>
    <w:rsid w:val="0090046A"/>
    <w:rsid w:val="009006B5"/>
    <w:rsid w:val="00901D47"/>
    <w:rsid w:val="00902359"/>
    <w:rsid w:val="0090294B"/>
    <w:rsid w:val="00902A91"/>
    <w:rsid w:val="00902C09"/>
    <w:rsid w:val="009042D9"/>
    <w:rsid w:val="00904C08"/>
    <w:rsid w:val="00907A9C"/>
    <w:rsid w:val="009122AC"/>
    <w:rsid w:val="009123DD"/>
    <w:rsid w:val="00912BCE"/>
    <w:rsid w:val="0091308D"/>
    <w:rsid w:val="0091370C"/>
    <w:rsid w:val="00913B68"/>
    <w:rsid w:val="00913EE2"/>
    <w:rsid w:val="009149A1"/>
    <w:rsid w:val="009149BC"/>
    <w:rsid w:val="00914D90"/>
    <w:rsid w:val="0091687E"/>
    <w:rsid w:val="00916B01"/>
    <w:rsid w:val="00916C26"/>
    <w:rsid w:val="00917E7B"/>
    <w:rsid w:val="009200A1"/>
    <w:rsid w:val="00920682"/>
    <w:rsid w:val="00922146"/>
    <w:rsid w:val="00922999"/>
    <w:rsid w:val="00922A96"/>
    <w:rsid w:val="00922E6E"/>
    <w:rsid w:val="00923862"/>
    <w:rsid w:val="00923884"/>
    <w:rsid w:val="00923DF6"/>
    <w:rsid w:val="009251E4"/>
    <w:rsid w:val="009265D5"/>
    <w:rsid w:val="00927459"/>
    <w:rsid w:val="00930A38"/>
    <w:rsid w:val="00930F33"/>
    <w:rsid w:val="009325A9"/>
    <w:rsid w:val="009332ED"/>
    <w:rsid w:val="009336DD"/>
    <w:rsid w:val="00933DC1"/>
    <w:rsid w:val="00933E6D"/>
    <w:rsid w:val="009343DA"/>
    <w:rsid w:val="009345DA"/>
    <w:rsid w:val="00934ECF"/>
    <w:rsid w:val="0093507E"/>
    <w:rsid w:val="0093538B"/>
    <w:rsid w:val="009356D6"/>
    <w:rsid w:val="00935B58"/>
    <w:rsid w:val="00937369"/>
    <w:rsid w:val="00937A48"/>
    <w:rsid w:val="00942FDF"/>
    <w:rsid w:val="00943305"/>
    <w:rsid w:val="00943EB1"/>
    <w:rsid w:val="00944389"/>
    <w:rsid w:val="0094467F"/>
    <w:rsid w:val="009453F1"/>
    <w:rsid w:val="00945E8E"/>
    <w:rsid w:val="00947547"/>
    <w:rsid w:val="00947FEF"/>
    <w:rsid w:val="00951E14"/>
    <w:rsid w:val="00952BB1"/>
    <w:rsid w:val="00953120"/>
    <w:rsid w:val="00953BD9"/>
    <w:rsid w:val="00954137"/>
    <w:rsid w:val="00954CC4"/>
    <w:rsid w:val="009554D9"/>
    <w:rsid w:val="009556BE"/>
    <w:rsid w:val="00955D16"/>
    <w:rsid w:val="00955DD9"/>
    <w:rsid w:val="0095707A"/>
    <w:rsid w:val="00957362"/>
    <w:rsid w:val="009575AB"/>
    <w:rsid w:val="00960319"/>
    <w:rsid w:val="00960819"/>
    <w:rsid w:val="00960B37"/>
    <w:rsid w:val="009612BD"/>
    <w:rsid w:val="009613BA"/>
    <w:rsid w:val="00962DBB"/>
    <w:rsid w:val="00962FE2"/>
    <w:rsid w:val="00963967"/>
    <w:rsid w:val="00963AF6"/>
    <w:rsid w:val="009645E4"/>
    <w:rsid w:val="00964AE1"/>
    <w:rsid w:val="00964C40"/>
    <w:rsid w:val="00964CC6"/>
    <w:rsid w:val="009660FB"/>
    <w:rsid w:val="00966617"/>
    <w:rsid w:val="00966643"/>
    <w:rsid w:val="00966D5C"/>
    <w:rsid w:val="0097076B"/>
    <w:rsid w:val="009711C5"/>
    <w:rsid w:val="00971DC5"/>
    <w:rsid w:val="00972223"/>
    <w:rsid w:val="00972518"/>
    <w:rsid w:val="0097258C"/>
    <w:rsid w:val="009731E4"/>
    <w:rsid w:val="00973741"/>
    <w:rsid w:val="00974FA9"/>
    <w:rsid w:val="00975328"/>
    <w:rsid w:val="00977308"/>
    <w:rsid w:val="00980FAB"/>
    <w:rsid w:val="00983055"/>
    <w:rsid w:val="0098393F"/>
    <w:rsid w:val="00983F1D"/>
    <w:rsid w:val="00984490"/>
    <w:rsid w:val="00985014"/>
    <w:rsid w:val="0098604B"/>
    <w:rsid w:val="00986680"/>
    <w:rsid w:val="00991ED2"/>
    <w:rsid w:val="00992D51"/>
    <w:rsid w:val="009931C3"/>
    <w:rsid w:val="00993D99"/>
    <w:rsid w:val="00996E61"/>
    <w:rsid w:val="00997C6A"/>
    <w:rsid w:val="009A04E6"/>
    <w:rsid w:val="009A1CC8"/>
    <w:rsid w:val="009A26A9"/>
    <w:rsid w:val="009A2B06"/>
    <w:rsid w:val="009A3261"/>
    <w:rsid w:val="009A3490"/>
    <w:rsid w:val="009A3BB3"/>
    <w:rsid w:val="009A40C6"/>
    <w:rsid w:val="009A412F"/>
    <w:rsid w:val="009A46F1"/>
    <w:rsid w:val="009A4E0E"/>
    <w:rsid w:val="009A5247"/>
    <w:rsid w:val="009A5A2F"/>
    <w:rsid w:val="009A687D"/>
    <w:rsid w:val="009A69EA"/>
    <w:rsid w:val="009A6B7A"/>
    <w:rsid w:val="009B17B9"/>
    <w:rsid w:val="009B1AA8"/>
    <w:rsid w:val="009B3032"/>
    <w:rsid w:val="009B36FE"/>
    <w:rsid w:val="009B423B"/>
    <w:rsid w:val="009B5DA3"/>
    <w:rsid w:val="009B5DCD"/>
    <w:rsid w:val="009B6E09"/>
    <w:rsid w:val="009C1BE0"/>
    <w:rsid w:val="009C1D32"/>
    <w:rsid w:val="009C2776"/>
    <w:rsid w:val="009C363F"/>
    <w:rsid w:val="009C6661"/>
    <w:rsid w:val="009C6C22"/>
    <w:rsid w:val="009C73E3"/>
    <w:rsid w:val="009D0E0D"/>
    <w:rsid w:val="009D1195"/>
    <w:rsid w:val="009D1449"/>
    <w:rsid w:val="009D17C9"/>
    <w:rsid w:val="009D1E59"/>
    <w:rsid w:val="009D24A1"/>
    <w:rsid w:val="009D3430"/>
    <w:rsid w:val="009D3AAB"/>
    <w:rsid w:val="009D3E43"/>
    <w:rsid w:val="009D4C02"/>
    <w:rsid w:val="009D4DB4"/>
    <w:rsid w:val="009D5971"/>
    <w:rsid w:val="009E0101"/>
    <w:rsid w:val="009E0488"/>
    <w:rsid w:val="009E082F"/>
    <w:rsid w:val="009E296C"/>
    <w:rsid w:val="009E4B15"/>
    <w:rsid w:val="009E54CA"/>
    <w:rsid w:val="009E647D"/>
    <w:rsid w:val="009E6BAD"/>
    <w:rsid w:val="009E6BC1"/>
    <w:rsid w:val="009E7A2C"/>
    <w:rsid w:val="009F1018"/>
    <w:rsid w:val="009F1432"/>
    <w:rsid w:val="009F1BFE"/>
    <w:rsid w:val="009F28D6"/>
    <w:rsid w:val="009F3D06"/>
    <w:rsid w:val="009F42AB"/>
    <w:rsid w:val="009F53D1"/>
    <w:rsid w:val="009F54BC"/>
    <w:rsid w:val="009F57A5"/>
    <w:rsid w:val="009F599D"/>
    <w:rsid w:val="009F6246"/>
    <w:rsid w:val="009F63E7"/>
    <w:rsid w:val="009F7AE7"/>
    <w:rsid w:val="00A000D5"/>
    <w:rsid w:val="00A00DF0"/>
    <w:rsid w:val="00A0103E"/>
    <w:rsid w:val="00A01A85"/>
    <w:rsid w:val="00A02B1E"/>
    <w:rsid w:val="00A0372F"/>
    <w:rsid w:val="00A0391C"/>
    <w:rsid w:val="00A039F6"/>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6045"/>
    <w:rsid w:val="00A172C8"/>
    <w:rsid w:val="00A172D4"/>
    <w:rsid w:val="00A17DB6"/>
    <w:rsid w:val="00A20CCC"/>
    <w:rsid w:val="00A2134B"/>
    <w:rsid w:val="00A21742"/>
    <w:rsid w:val="00A217B3"/>
    <w:rsid w:val="00A2211B"/>
    <w:rsid w:val="00A22F77"/>
    <w:rsid w:val="00A2324C"/>
    <w:rsid w:val="00A24224"/>
    <w:rsid w:val="00A24ABC"/>
    <w:rsid w:val="00A24CB2"/>
    <w:rsid w:val="00A257F1"/>
    <w:rsid w:val="00A259E3"/>
    <w:rsid w:val="00A259EE"/>
    <w:rsid w:val="00A26641"/>
    <w:rsid w:val="00A266C4"/>
    <w:rsid w:val="00A26CE7"/>
    <w:rsid w:val="00A26E68"/>
    <w:rsid w:val="00A26EBC"/>
    <w:rsid w:val="00A271AF"/>
    <w:rsid w:val="00A279BC"/>
    <w:rsid w:val="00A30ABE"/>
    <w:rsid w:val="00A31EAE"/>
    <w:rsid w:val="00A32EC5"/>
    <w:rsid w:val="00A337E7"/>
    <w:rsid w:val="00A3390F"/>
    <w:rsid w:val="00A3450C"/>
    <w:rsid w:val="00A34816"/>
    <w:rsid w:val="00A34E85"/>
    <w:rsid w:val="00A3582D"/>
    <w:rsid w:val="00A35984"/>
    <w:rsid w:val="00A35C9F"/>
    <w:rsid w:val="00A35DF5"/>
    <w:rsid w:val="00A35F9A"/>
    <w:rsid w:val="00A3691F"/>
    <w:rsid w:val="00A372F9"/>
    <w:rsid w:val="00A378C6"/>
    <w:rsid w:val="00A37AC9"/>
    <w:rsid w:val="00A4044A"/>
    <w:rsid w:val="00A40BDC"/>
    <w:rsid w:val="00A414FB"/>
    <w:rsid w:val="00A41679"/>
    <w:rsid w:val="00A43550"/>
    <w:rsid w:val="00A44CE0"/>
    <w:rsid w:val="00A45E79"/>
    <w:rsid w:val="00A4657D"/>
    <w:rsid w:val="00A467A3"/>
    <w:rsid w:val="00A46956"/>
    <w:rsid w:val="00A4698F"/>
    <w:rsid w:val="00A476AE"/>
    <w:rsid w:val="00A47C7D"/>
    <w:rsid w:val="00A500B9"/>
    <w:rsid w:val="00A51652"/>
    <w:rsid w:val="00A52210"/>
    <w:rsid w:val="00A52FCB"/>
    <w:rsid w:val="00A53450"/>
    <w:rsid w:val="00A55CA4"/>
    <w:rsid w:val="00A56371"/>
    <w:rsid w:val="00A563B4"/>
    <w:rsid w:val="00A5653D"/>
    <w:rsid w:val="00A565C9"/>
    <w:rsid w:val="00A569F8"/>
    <w:rsid w:val="00A56B64"/>
    <w:rsid w:val="00A5790E"/>
    <w:rsid w:val="00A6294B"/>
    <w:rsid w:val="00A62F1E"/>
    <w:rsid w:val="00A63D77"/>
    <w:rsid w:val="00A640C3"/>
    <w:rsid w:val="00A66232"/>
    <w:rsid w:val="00A672AE"/>
    <w:rsid w:val="00A67434"/>
    <w:rsid w:val="00A67EA1"/>
    <w:rsid w:val="00A7029B"/>
    <w:rsid w:val="00A702D1"/>
    <w:rsid w:val="00A708FE"/>
    <w:rsid w:val="00A717D1"/>
    <w:rsid w:val="00A72B38"/>
    <w:rsid w:val="00A72CED"/>
    <w:rsid w:val="00A7381E"/>
    <w:rsid w:val="00A73DF7"/>
    <w:rsid w:val="00A74085"/>
    <w:rsid w:val="00A74144"/>
    <w:rsid w:val="00A75301"/>
    <w:rsid w:val="00A7600D"/>
    <w:rsid w:val="00A76B86"/>
    <w:rsid w:val="00A76BD3"/>
    <w:rsid w:val="00A76EB7"/>
    <w:rsid w:val="00A77851"/>
    <w:rsid w:val="00A80BA5"/>
    <w:rsid w:val="00A80F96"/>
    <w:rsid w:val="00A8103C"/>
    <w:rsid w:val="00A8128C"/>
    <w:rsid w:val="00A81E07"/>
    <w:rsid w:val="00A82A22"/>
    <w:rsid w:val="00A86012"/>
    <w:rsid w:val="00A86813"/>
    <w:rsid w:val="00A86AD3"/>
    <w:rsid w:val="00A87160"/>
    <w:rsid w:val="00A901DD"/>
    <w:rsid w:val="00A90E57"/>
    <w:rsid w:val="00A90ECE"/>
    <w:rsid w:val="00A91BE9"/>
    <w:rsid w:val="00A91E00"/>
    <w:rsid w:val="00A92AF0"/>
    <w:rsid w:val="00A93967"/>
    <w:rsid w:val="00A93DB6"/>
    <w:rsid w:val="00A93FE6"/>
    <w:rsid w:val="00A948EC"/>
    <w:rsid w:val="00A95278"/>
    <w:rsid w:val="00A95570"/>
    <w:rsid w:val="00A958D5"/>
    <w:rsid w:val="00A966FF"/>
    <w:rsid w:val="00A97009"/>
    <w:rsid w:val="00A97CC2"/>
    <w:rsid w:val="00AA00BF"/>
    <w:rsid w:val="00AA213D"/>
    <w:rsid w:val="00AA2809"/>
    <w:rsid w:val="00AA2CD6"/>
    <w:rsid w:val="00AA369A"/>
    <w:rsid w:val="00AA3FBB"/>
    <w:rsid w:val="00AA4100"/>
    <w:rsid w:val="00AA5491"/>
    <w:rsid w:val="00AA5747"/>
    <w:rsid w:val="00AB046C"/>
    <w:rsid w:val="00AB0F04"/>
    <w:rsid w:val="00AB1B54"/>
    <w:rsid w:val="00AB2952"/>
    <w:rsid w:val="00AB35A8"/>
    <w:rsid w:val="00AB5532"/>
    <w:rsid w:val="00AB5BCF"/>
    <w:rsid w:val="00AB6CAE"/>
    <w:rsid w:val="00AB73A6"/>
    <w:rsid w:val="00AB7807"/>
    <w:rsid w:val="00AC09B4"/>
    <w:rsid w:val="00AC2830"/>
    <w:rsid w:val="00AC2A11"/>
    <w:rsid w:val="00AC3CD3"/>
    <w:rsid w:val="00AC452F"/>
    <w:rsid w:val="00AC54D2"/>
    <w:rsid w:val="00AC5755"/>
    <w:rsid w:val="00AC5C0A"/>
    <w:rsid w:val="00AC60F0"/>
    <w:rsid w:val="00AC61C4"/>
    <w:rsid w:val="00AD00D9"/>
    <w:rsid w:val="00AD052B"/>
    <w:rsid w:val="00AD0E6D"/>
    <w:rsid w:val="00AD1A40"/>
    <w:rsid w:val="00AD1B8E"/>
    <w:rsid w:val="00AD1BD0"/>
    <w:rsid w:val="00AD233D"/>
    <w:rsid w:val="00AD2A61"/>
    <w:rsid w:val="00AD310A"/>
    <w:rsid w:val="00AD3275"/>
    <w:rsid w:val="00AD3AA0"/>
    <w:rsid w:val="00AD3CB3"/>
    <w:rsid w:val="00AD3D47"/>
    <w:rsid w:val="00AD40B3"/>
    <w:rsid w:val="00AD496F"/>
    <w:rsid w:val="00AD4BF6"/>
    <w:rsid w:val="00AD5162"/>
    <w:rsid w:val="00AD58F7"/>
    <w:rsid w:val="00AD5BDD"/>
    <w:rsid w:val="00AD5D03"/>
    <w:rsid w:val="00AE03C1"/>
    <w:rsid w:val="00AE0D7A"/>
    <w:rsid w:val="00AE16E1"/>
    <w:rsid w:val="00AE265E"/>
    <w:rsid w:val="00AE2B99"/>
    <w:rsid w:val="00AE2BAC"/>
    <w:rsid w:val="00AE4206"/>
    <w:rsid w:val="00AE5FD0"/>
    <w:rsid w:val="00AE6066"/>
    <w:rsid w:val="00AE6643"/>
    <w:rsid w:val="00AE6663"/>
    <w:rsid w:val="00AE6AA7"/>
    <w:rsid w:val="00AE70A0"/>
    <w:rsid w:val="00AE7AE8"/>
    <w:rsid w:val="00AE7F51"/>
    <w:rsid w:val="00AF094D"/>
    <w:rsid w:val="00AF11A7"/>
    <w:rsid w:val="00AF1DFB"/>
    <w:rsid w:val="00AF2004"/>
    <w:rsid w:val="00AF2039"/>
    <w:rsid w:val="00AF212C"/>
    <w:rsid w:val="00AF2822"/>
    <w:rsid w:val="00AF3C35"/>
    <w:rsid w:val="00AF3CDE"/>
    <w:rsid w:val="00AF4532"/>
    <w:rsid w:val="00AF49CA"/>
    <w:rsid w:val="00AF4D5B"/>
    <w:rsid w:val="00AF52F7"/>
    <w:rsid w:val="00AF5A5C"/>
    <w:rsid w:val="00AF5FDF"/>
    <w:rsid w:val="00AF6660"/>
    <w:rsid w:val="00AF7A6B"/>
    <w:rsid w:val="00B0033D"/>
    <w:rsid w:val="00B00B2B"/>
    <w:rsid w:val="00B00C38"/>
    <w:rsid w:val="00B02A3F"/>
    <w:rsid w:val="00B03A5B"/>
    <w:rsid w:val="00B03D30"/>
    <w:rsid w:val="00B04380"/>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6AB1"/>
    <w:rsid w:val="00B17AFC"/>
    <w:rsid w:val="00B17B21"/>
    <w:rsid w:val="00B17BF5"/>
    <w:rsid w:val="00B21335"/>
    <w:rsid w:val="00B21649"/>
    <w:rsid w:val="00B21C23"/>
    <w:rsid w:val="00B22505"/>
    <w:rsid w:val="00B22C5C"/>
    <w:rsid w:val="00B232E1"/>
    <w:rsid w:val="00B237BC"/>
    <w:rsid w:val="00B240E5"/>
    <w:rsid w:val="00B251DA"/>
    <w:rsid w:val="00B25361"/>
    <w:rsid w:val="00B26849"/>
    <w:rsid w:val="00B26D2A"/>
    <w:rsid w:val="00B302AE"/>
    <w:rsid w:val="00B30A7E"/>
    <w:rsid w:val="00B310B3"/>
    <w:rsid w:val="00B3169F"/>
    <w:rsid w:val="00B3265B"/>
    <w:rsid w:val="00B33FBF"/>
    <w:rsid w:val="00B34569"/>
    <w:rsid w:val="00B35123"/>
    <w:rsid w:val="00B35A69"/>
    <w:rsid w:val="00B3622C"/>
    <w:rsid w:val="00B36FEE"/>
    <w:rsid w:val="00B37180"/>
    <w:rsid w:val="00B375B4"/>
    <w:rsid w:val="00B37C3A"/>
    <w:rsid w:val="00B41E0E"/>
    <w:rsid w:val="00B43311"/>
    <w:rsid w:val="00B4340C"/>
    <w:rsid w:val="00B4362B"/>
    <w:rsid w:val="00B43998"/>
    <w:rsid w:val="00B44B69"/>
    <w:rsid w:val="00B44BCA"/>
    <w:rsid w:val="00B45B00"/>
    <w:rsid w:val="00B45BBA"/>
    <w:rsid w:val="00B469B7"/>
    <w:rsid w:val="00B50D35"/>
    <w:rsid w:val="00B538B4"/>
    <w:rsid w:val="00B53F0F"/>
    <w:rsid w:val="00B54899"/>
    <w:rsid w:val="00B55057"/>
    <w:rsid w:val="00B55338"/>
    <w:rsid w:val="00B557C2"/>
    <w:rsid w:val="00B5607E"/>
    <w:rsid w:val="00B573E1"/>
    <w:rsid w:val="00B608AA"/>
    <w:rsid w:val="00B61DB1"/>
    <w:rsid w:val="00B62749"/>
    <w:rsid w:val="00B649E3"/>
    <w:rsid w:val="00B6695B"/>
    <w:rsid w:val="00B6700E"/>
    <w:rsid w:val="00B670CF"/>
    <w:rsid w:val="00B67DC0"/>
    <w:rsid w:val="00B70696"/>
    <w:rsid w:val="00B70748"/>
    <w:rsid w:val="00B70F9E"/>
    <w:rsid w:val="00B71E45"/>
    <w:rsid w:val="00B71E6A"/>
    <w:rsid w:val="00B72F3B"/>
    <w:rsid w:val="00B74407"/>
    <w:rsid w:val="00B74C2E"/>
    <w:rsid w:val="00B755FF"/>
    <w:rsid w:val="00B7664B"/>
    <w:rsid w:val="00B76AD8"/>
    <w:rsid w:val="00B773DE"/>
    <w:rsid w:val="00B77504"/>
    <w:rsid w:val="00B77A3A"/>
    <w:rsid w:val="00B8114E"/>
    <w:rsid w:val="00B81DDE"/>
    <w:rsid w:val="00B8360A"/>
    <w:rsid w:val="00B85B90"/>
    <w:rsid w:val="00B86B07"/>
    <w:rsid w:val="00B86DBD"/>
    <w:rsid w:val="00B87BDF"/>
    <w:rsid w:val="00B905C9"/>
    <w:rsid w:val="00B90646"/>
    <w:rsid w:val="00B906AC"/>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27C4"/>
    <w:rsid w:val="00BA3250"/>
    <w:rsid w:val="00BA47C9"/>
    <w:rsid w:val="00BA4BC6"/>
    <w:rsid w:val="00BB0111"/>
    <w:rsid w:val="00BB083C"/>
    <w:rsid w:val="00BB0C66"/>
    <w:rsid w:val="00BB1DD5"/>
    <w:rsid w:val="00BB1F3F"/>
    <w:rsid w:val="00BB1FF9"/>
    <w:rsid w:val="00BB214D"/>
    <w:rsid w:val="00BB22E3"/>
    <w:rsid w:val="00BB2414"/>
    <w:rsid w:val="00BB4587"/>
    <w:rsid w:val="00BB54E3"/>
    <w:rsid w:val="00BB556B"/>
    <w:rsid w:val="00BB605B"/>
    <w:rsid w:val="00BB7851"/>
    <w:rsid w:val="00BB7F1A"/>
    <w:rsid w:val="00BC038C"/>
    <w:rsid w:val="00BC14BB"/>
    <w:rsid w:val="00BC182B"/>
    <w:rsid w:val="00BC2234"/>
    <w:rsid w:val="00BC2725"/>
    <w:rsid w:val="00BC30A9"/>
    <w:rsid w:val="00BC3BB5"/>
    <w:rsid w:val="00BC4CD9"/>
    <w:rsid w:val="00BC4CF1"/>
    <w:rsid w:val="00BC53E5"/>
    <w:rsid w:val="00BC625C"/>
    <w:rsid w:val="00BC68FC"/>
    <w:rsid w:val="00BC6BFF"/>
    <w:rsid w:val="00BC6C3C"/>
    <w:rsid w:val="00BC7846"/>
    <w:rsid w:val="00BC7858"/>
    <w:rsid w:val="00BC79F2"/>
    <w:rsid w:val="00BD007A"/>
    <w:rsid w:val="00BD172E"/>
    <w:rsid w:val="00BD2794"/>
    <w:rsid w:val="00BD2C86"/>
    <w:rsid w:val="00BD3326"/>
    <w:rsid w:val="00BD4690"/>
    <w:rsid w:val="00BD6BB2"/>
    <w:rsid w:val="00BD7441"/>
    <w:rsid w:val="00BE16D8"/>
    <w:rsid w:val="00BE2F38"/>
    <w:rsid w:val="00BE36AB"/>
    <w:rsid w:val="00BE3711"/>
    <w:rsid w:val="00BE3D61"/>
    <w:rsid w:val="00BE40BF"/>
    <w:rsid w:val="00BE4189"/>
    <w:rsid w:val="00BE52BE"/>
    <w:rsid w:val="00BE5B58"/>
    <w:rsid w:val="00BE7C3B"/>
    <w:rsid w:val="00BF06DA"/>
    <w:rsid w:val="00BF102E"/>
    <w:rsid w:val="00BF1440"/>
    <w:rsid w:val="00BF150C"/>
    <w:rsid w:val="00BF1AD2"/>
    <w:rsid w:val="00BF23CC"/>
    <w:rsid w:val="00BF459B"/>
    <w:rsid w:val="00BF4741"/>
    <w:rsid w:val="00BF497E"/>
    <w:rsid w:val="00BF4C82"/>
    <w:rsid w:val="00BF5151"/>
    <w:rsid w:val="00BF52F9"/>
    <w:rsid w:val="00BF6D63"/>
    <w:rsid w:val="00BF7656"/>
    <w:rsid w:val="00BF7AFA"/>
    <w:rsid w:val="00C00392"/>
    <w:rsid w:val="00C0251E"/>
    <w:rsid w:val="00C02934"/>
    <w:rsid w:val="00C03D7B"/>
    <w:rsid w:val="00C0476A"/>
    <w:rsid w:val="00C0495E"/>
    <w:rsid w:val="00C0503C"/>
    <w:rsid w:val="00C0607F"/>
    <w:rsid w:val="00C066B5"/>
    <w:rsid w:val="00C0702E"/>
    <w:rsid w:val="00C071CA"/>
    <w:rsid w:val="00C07A79"/>
    <w:rsid w:val="00C10551"/>
    <w:rsid w:val="00C1288C"/>
    <w:rsid w:val="00C135A7"/>
    <w:rsid w:val="00C153E8"/>
    <w:rsid w:val="00C157C7"/>
    <w:rsid w:val="00C15A6A"/>
    <w:rsid w:val="00C15FDF"/>
    <w:rsid w:val="00C162A6"/>
    <w:rsid w:val="00C165C0"/>
    <w:rsid w:val="00C167BA"/>
    <w:rsid w:val="00C16992"/>
    <w:rsid w:val="00C1739D"/>
    <w:rsid w:val="00C20424"/>
    <w:rsid w:val="00C21410"/>
    <w:rsid w:val="00C21659"/>
    <w:rsid w:val="00C22210"/>
    <w:rsid w:val="00C22616"/>
    <w:rsid w:val="00C2266C"/>
    <w:rsid w:val="00C229C5"/>
    <w:rsid w:val="00C22D7F"/>
    <w:rsid w:val="00C2331F"/>
    <w:rsid w:val="00C23C75"/>
    <w:rsid w:val="00C25588"/>
    <w:rsid w:val="00C25F29"/>
    <w:rsid w:val="00C26B7A"/>
    <w:rsid w:val="00C2755F"/>
    <w:rsid w:val="00C2794A"/>
    <w:rsid w:val="00C27B15"/>
    <w:rsid w:val="00C30965"/>
    <w:rsid w:val="00C31DC6"/>
    <w:rsid w:val="00C32264"/>
    <w:rsid w:val="00C3268B"/>
    <w:rsid w:val="00C32BB0"/>
    <w:rsid w:val="00C334AF"/>
    <w:rsid w:val="00C34BC6"/>
    <w:rsid w:val="00C35382"/>
    <w:rsid w:val="00C3544F"/>
    <w:rsid w:val="00C36C0C"/>
    <w:rsid w:val="00C36F96"/>
    <w:rsid w:val="00C373EF"/>
    <w:rsid w:val="00C4060C"/>
    <w:rsid w:val="00C407C4"/>
    <w:rsid w:val="00C41165"/>
    <w:rsid w:val="00C41890"/>
    <w:rsid w:val="00C41BC0"/>
    <w:rsid w:val="00C4266D"/>
    <w:rsid w:val="00C44085"/>
    <w:rsid w:val="00C44276"/>
    <w:rsid w:val="00C44C94"/>
    <w:rsid w:val="00C46870"/>
    <w:rsid w:val="00C47FB1"/>
    <w:rsid w:val="00C50736"/>
    <w:rsid w:val="00C50DCF"/>
    <w:rsid w:val="00C50EDF"/>
    <w:rsid w:val="00C51306"/>
    <w:rsid w:val="00C51553"/>
    <w:rsid w:val="00C523A5"/>
    <w:rsid w:val="00C530E2"/>
    <w:rsid w:val="00C5426A"/>
    <w:rsid w:val="00C54657"/>
    <w:rsid w:val="00C55697"/>
    <w:rsid w:val="00C55DB7"/>
    <w:rsid w:val="00C5624E"/>
    <w:rsid w:val="00C56759"/>
    <w:rsid w:val="00C57A53"/>
    <w:rsid w:val="00C57D83"/>
    <w:rsid w:val="00C60847"/>
    <w:rsid w:val="00C60E41"/>
    <w:rsid w:val="00C626E4"/>
    <w:rsid w:val="00C64079"/>
    <w:rsid w:val="00C65927"/>
    <w:rsid w:val="00C65BBB"/>
    <w:rsid w:val="00C673DD"/>
    <w:rsid w:val="00C675D0"/>
    <w:rsid w:val="00C675FE"/>
    <w:rsid w:val="00C67A04"/>
    <w:rsid w:val="00C67C02"/>
    <w:rsid w:val="00C70773"/>
    <w:rsid w:val="00C71142"/>
    <w:rsid w:val="00C715AA"/>
    <w:rsid w:val="00C742D1"/>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1CDF"/>
    <w:rsid w:val="00C93554"/>
    <w:rsid w:val="00C9397D"/>
    <w:rsid w:val="00C93CB6"/>
    <w:rsid w:val="00C93D90"/>
    <w:rsid w:val="00C94F0D"/>
    <w:rsid w:val="00C96D82"/>
    <w:rsid w:val="00C96F3F"/>
    <w:rsid w:val="00C97058"/>
    <w:rsid w:val="00C97F98"/>
    <w:rsid w:val="00CA01A0"/>
    <w:rsid w:val="00CA06D9"/>
    <w:rsid w:val="00CA0726"/>
    <w:rsid w:val="00CA0F57"/>
    <w:rsid w:val="00CA2640"/>
    <w:rsid w:val="00CA2B7E"/>
    <w:rsid w:val="00CA2F44"/>
    <w:rsid w:val="00CA3353"/>
    <w:rsid w:val="00CA55A8"/>
    <w:rsid w:val="00CA566C"/>
    <w:rsid w:val="00CA5DBC"/>
    <w:rsid w:val="00CA6456"/>
    <w:rsid w:val="00CA66AD"/>
    <w:rsid w:val="00CB024B"/>
    <w:rsid w:val="00CB07AE"/>
    <w:rsid w:val="00CB273A"/>
    <w:rsid w:val="00CB2CDE"/>
    <w:rsid w:val="00CB3171"/>
    <w:rsid w:val="00CB344F"/>
    <w:rsid w:val="00CB3A18"/>
    <w:rsid w:val="00CB3EBA"/>
    <w:rsid w:val="00CB3EBC"/>
    <w:rsid w:val="00CB43D0"/>
    <w:rsid w:val="00CB4D37"/>
    <w:rsid w:val="00CB5C7A"/>
    <w:rsid w:val="00CB6392"/>
    <w:rsid w:val="00CB690F"/>
    <w:rsid w:val="00CB6AA4"/>
    <w:rsid w:val="00CC006F"/>
    <w:rsid w:val="00CC02FE"/>
    <w:rsid w:val="00CC0749"/>
    <w:rsid w:val="00CC0ACA"/>
    <w:rsid w:val="00CC1579"/>
    <w:rsid w:val="00CC2D8A"/>
    <w:rsid w:val="00CC48D8"/>
    <w:rsid w:val="00CC6362"/>
    <w:rsid w:val="00CC688A"/>
    <w:rsid w:val="00CC7F96"/>
    <w:rsid w:val="00CD0174"/>
    <w:rsid w:val="00CD264E"/>
    <w:rsid w:val="00CD34F9"/>
    <w:rsid w:val="00CD5FD9"/>
    <w:rsid w:val="00CD7227"/>
    <w:rsid w:val="00CE012E"/>
    <w:rsid w:val="00CE0CEE"/>
    <w:rsid w:val="00CE26C7"/>
    <w:rsid w:val="00CE406D"/>
    <w:rsid w:val="00CE42CD"/>
    <w:rsid w:val="00CE4A0E"/>
    <w:rsid w:val="00CE4E2A"/>
    <w:rsid w:val="00CE55D7"/>
    <w:rsid w:val="00CE5C57"/>
    <w:rsid w:val="00CE66A7"/>
    <w:rsid w:val="00CE6FD4"/>
    <w:rsid w:val="00CE7E2A"/>
    <w:rsid w:val="00CF0B2F"/>
    <w:rsid w:val="00CF0E58"/>
    <w:rsid w:val="00CF171A"/>
    <w:rsid w:val="00CF20BE"/>
    <w:rsid w:val="00CF355D"/>
    <w:rsid w:val="00CF3773"/>
    <w:rsid w:val="00CF3E4B"/>
    <w:rsid w:val="00CF416E"/>
    <w:rsid w:val="00CF5950"/>
    <w:rsid w:val="00CF5A68"/>
    <w:rsid w:val="00CF6B03"/>
    <w:rsid w:val="00CF7876"/>
    <w:rsid w:val="00CF7B31"/>
    <w:rsid w:val="00CF7DAA"/>
    <w:rsid w:val="00D0045F"/>
    <w:rsid w:val="00D0151B"/>
    <w:rsid w:val="00D0176C"/>
    <w:rsid w:val="00D017C2"/>
    <w:rsid w:val="00D0265A"/>
    <w:rsid w:val="00D03C79"/>
    <w:rsid w:val="00D04893"/>
    <w:rsid w:val="00D04B89"/>
    <w:rsid w:val="00D054FF"/>
    <w:rsid w:val="00D05626"/>
    <w:rsid w:val="00D0599A"/>
    <w:rsid w:val="00D06373"/>
    <w:rsid w:val="00D065BC"/>
    <w:rsid w:val="00D06DB9"/>
    <w:rsid w:val="00D10ADE"/>
    <w:rsid w:val="00D10EF8"/>
    <w:rsid w:val="00D10F7B"/>
    <w:rsid w:val="00D1109D"/>
    <w:rsid w:val="00D11EAA"/>
    <w:rsid w:val="00D12814"/>
    <w:rsid w:val="00D13882"/>
    <w:rsid w:val="00D14447"/>
    <w:rsid w:val="00D14B60"/>
    <w:rsid w:val="00D15E2A"/>
    <w:rsid w:val="00D2011B"/>
    <w:rsid w:val="00D20322"/>
    <w:rsid w:val="00D20899"/>
    <w:rsid w:val="00D2138A"/>
    <w:rsid w:val="00D217D1"/>
    <w:rsid w:val="00D231F0"/>
    <w:rsid w:val="00D23410"/>
    <w:rsid w:val="00D23EB0"/>
    <w:rsid w:val="00D2426F"/>
    <w:rsid w:val="00D24A93"/>
    <w:rsid w:val="00D257B6"/>
    <w:rsid w:val="00D25C2C"/>
    <w:rsid w:val="00D26402"/>
    <w:rsid w:val="00D26B2A"/>
    <w:rsid w:val="00D26B4D"/>
    <w:rsid w:val="00D26BA8"/>
    <w:rsid w:val="00D26CF1"/>
    <w:rsid w:val="00D27E3B"/>
    <w:rsid w:val="00D30B1D"/>
    <w:rsid w:val="00D31193"/>
    <w:rsid w:val="00D3152C"/>
    <w:rsid w:val="00D31D3E"/>
    <w:rsid w:val="00D32177"/>
    <w:rsid w:val="00D3223A"/>
    <w:rsid w:val="00D32439"/>
    <w:rsid w:val="00D333CB"/>
    <w:rsid w:val="00D33440"/>
    <w:rsid w:val="00D33659"/>
    <w:rsid w:val="00D3411E"/>
    <w:rsid w:val="00D341D8"/>
    <w:rsid w:val="00D34293"/>
    <w:rsid w:val="00D344C5"/>
    <w:rsid w:val="00D34CF9"/>
    <w:rsid w:val="00D34F54"/>
    <w:rsid w:val="00D35771"/>
    <w:rsid w:val="00D3580A"/>
    <w:rsid w:val="00D35ADC"/>
    <w:rsid w:val="00D35FF0"/>
    <w:rsid w:val="00D36030"/>
    <w:rsid w:val="00D36407"/>
    <w:rsid w:val="00D42ACE"/>
    <w:rsid w:val="00D4378A"/>
    <w:rsid w:val="00D43AA8"/>
    <w:rsid w:val="00D44B50"/>
    <w:rsid w:val="00D44D7B"/>
    <w:rsid w:val="00D452A2"/>
    <w:rsid w:val="00D45963"/>
    <w:rsid w:val="00D45D95"/>
    <w:rsid w:val="00D47F9A"/>
    <w:rsid w:val="00D5035C"/>
    <w:rsid w:val="00D50B02"/>
    <w:rsid w:val="00D511BA"/>
    <w:rsid w:val="00D511E4"/>
    <w:rsid w:val="00D512DD"/>
    <w:rsid w:val="00D51474"/>
    <w:rsid w:val="00D5151A"/>
    <w:rsid w:val="00D54706"/>
    <w:rsid w:val="00D5497A"/>
    <w:rsid w:val="00D54B0E"/>
    <w:rsid w:val="00D557DC"/>
    <w:rsid w:val="00D5587E"/>
    <w:rsid w:val="00D56DEC"/>
    <w:rsid w:val="00D60264"/>
    <w:rsid w:val="00D605E5"/>
    <w:rsid w:val="00D60CAE"/>
    <w:rsid w:val="00D6215A"/>
    <w:rsid w:val="00D623F9"/>
    <w:rsid w:val="00D624B8"/>
    <w:rsid w:val="00D632C7"/>
    <w:rsid w:val="00D63489"/>
    <w:rsid w:val="00D6390E"/>
    <w:rsid w:val="00D63D68"/>
    <w:rsid w:val="00D64221"/>
    <w:rsid w:val="00D66B6D"/>
    <w:rsid w:val="00D67E65"/>
    <w:rsid w:val="00D703D2"/>
    <w:rsid w:val="00D70526"/>
    <w:rsid w:val="00D70930"/>
    <w:rsid w:val="00D71236"/>
    <w:rsid w:val="00D71951"/>
    <w:rsid w:val="00D71AE4"/>
    <w:rsid w:val="00D71AEB"/>
    <w:rsid w:val="00D723AF"/>
    <w:rsid w:val="00D72977"/>
    <w:rsid w:val="00D73DAB"/>
    <w:rsid w:val="00D74CDA"/>
    <w:rsid w:val="00D74E9B"/>
    <w:rsid w:val="00D751A6"/>
    <w:rsid w:val="00D75516"/>
    <w:rsid w:val="00D766D8"/>
    <w:rsid w:val="00D77E32"/>
    <w:rsid w:val="00D77E3B"/>
    <w:rsid w:val="00D800D8"/>
    <w:rsid w:val="00D8042D"/>
    <w:rsid w:val="00D80467"/>
    <w:rsid w:val="00D80774"/>
    <w:rsid w:val="00D811C8"/>
    <w:rsid w:val="00D8123C"/>
    <w:rsid w:val="00D81993"/>
    <w:rsid w:val="00D819C5"/>
    <w:rsid w:val="00D81A14"/>
    <w:rsid w:val="00D81CAC"/>
    <w:rsid w:val="00D81E83"/>
    <w:rsid w:val="00D82BCD"/>
    <w:rsid w:val="00D83087"/>
    <w:rsid w:val="00D834D4"/>
    <w:rsid w:val="00D85337"/>
    <w:rsid w:val="00D85FFC"/>
    <w:rsid w:val="00D862A0"/>
    <w:rsid w:val="00D86889"/>
    <w:rsid w:val="00D87E21"/>
    <w:rsid w:val="00D90010"/>
    <w:rsid w:val="00D90B32"/>
    <w:rsid w:val="00D913E5"/>
    <w:rsid w:val="00D9213E"/>
    <w:rsid w:val="00D925C8"/>
    <w:rsid w:val="00D935D2"/>
    <w:rsid w:val="00D93800"/>
    <w:rsid w:val="00D9432E"/>
    <w:rsid w:val="00D94ADE"/>
    <w:rsid w:val="00D955FD"/>
    <w:rsid w:val="00D956A6"/>
    <w:rsid w:val="00D95AF4"/>
    <w:rsid w:val="00DA0576"/>
    <w:rsid w:val="00DA20F5"/>
    <w:rsid w:val="00DA2A6F"/>
    <w:rsid w:val="00DA3272"/>
    <w:rsid w:val="00DA337C"/>
    <w:rsid w:val="00DA3A12"/>
    <w:rsid w:val="00DA4D46"/>
    <w:rsid w:val="00DA5447"/>
    <w:rsid w:val="00DA5957"/>
    <w:rsid w:val="00DA64D9"/>
    <w:rsid w:val="00DA6897"/>
    <w:rsid w:val="00DA6C4E"/>
    <w:rsid w:val="00DA76B6"/>
    <w:rsid w:val="00DA7A4F"/>
    <w:rsid w:val="00DB2B9F"/>
    <w:rsid w:val="00DB2D08"/>
    <w:rsid w:val="00DB39E3"/>
    <w:rsid w:val="00DB5063"/>
    <w:rsid w:val="00DB5433"/>
    <w:rsid w:val="00DB5A65"/>
    <w:rsid w:val="00DB62DB"/>
    <w:rsid w:val="00DB6D9E"/>
    <w:rsid w:val="00DB75DF"/>
    <w:rsid w:val="00DB7884"/>
    <w:rsid w:val="00DB78CF"/>
    <w:rsid w:val="00DC11A9"/>
    <w:rsid w:val="00DC1908"/>
    <w:rsid w:val="00DC2A1A"/>
    <w:rsid w:val="00DC3064"/>
    <w:rsid w:val="00DC4A23"/>
    <w:rsid w:val="00DC4BC8"/>
    <w:rsid w:val="00DC4C0D"/>
    <w:rsid w:val="00DC4FC9"/>
    <w:rsid w:val="00DC7BC7"/>
    <w:rsid w:val="00DD09D1"/>
    <w:rsid w:val="00DD0C32"/>
    <w:rsid w:val="00DD0C34"/>
    <w:rsid w:val="00DD24FC"/>
    <w:rsid w:val="00DD2C16"/>
    <w:rsid w:val="00DD2D26"/>
    <w:rsid w:val="00DD34DA"/>
    <w:rsid w:val="00DD45CD"/>
    <w:rsid w:val="00DD49AC"/>
    <w:rsid w:val="00DD5AA0"/>
    <w:rsid w:val="00DD6202"/>
    <w:rsid w:val="00DD69AB"/>
    <w:rsid w:val="00DD7547"/>
    <w:rsid w:val="00DD7580"/>
    <w:rsid w:val="00DE012F"/>
    <w:rsid w:val="00DE0921"/>
    <w:rsid w:val="00DE1189"/>
    <w:rsid w:val="00DE2652"/>
    <w:rsid w:val="00DE2C62"/>
    <w:rsid w:val="00DE5D8E"/>
    <w:rsid w:val="00DE6223"/>
    <w:rsid w:val="00DE678B"/>
    <w:rsid w:val="00DE6C48"/>
    <w:rsid w:val="00DF019F"/>
    <w:rsid w:val="00DF0423"/>
    <w:rsid w:val="00DF0916"/>
    <w:rsid w:val="00DF09C0"/>
    <w:rsid w:val="00DF132D"/>
    <w:rsid w:val="00DF1759"/>
    <w:rsid w:val="00DF1C22"/>
    <w:rsid w:val="00DF2D06"/>
    <w:rsid w:val="00DF2D12"/>
    <w:rsid w:val="00DF2D5C"/>
    <w:rsid w:val="00DF2EDE"/>
    <w:rsid w:val="00DF32C0"/>
    <w:rsid w:val="00DF3321"/>
    <w:rsid w:val="00DF3F8C"/>
    <w:rsid w:val="00DF507A"/>
    <w:rsid w:val="00DF5115"/>
    <w:rsid w:val="00DF5185"/>
    <w:rsid w:val="00DF5737"/>
    <w:rsid w:val="00DF5956"/>
    <w:rsid w:val="00DF6BA3"/>
    <w:rsid w:val="00DF6CCC"/>
    <w:rsid w:val="00DF6D2F"/>
    <w:rsid w:val="00DF75B3"/>
    <w:rsid w:val="00E000A8"/>
    <w:rsid w:val="00E0019A"/>
    <w:rsid w:val="00E01C84"/>
    <w:rsid w:val="00E03BF5"/>
    <w:rsid w:val="00E056F1"/>
    <w:rsid w:val="00E05DD7"/>
    <w:rsid w:val="00E066E0"/>
    <w:rsid w:val="00E0676F"/>
    <w:rsid w:val="00E06862"/>
    <w:rsid w:val="00E06E09"/>
    <w:rsid w:val="00E07E93"/>
    <w:rsid w:val="00E11902"/>
    <w:rsid w:val="00E11B61"/>
    <w:rsid w:val="00E11D3A"/>
    <w:rsid w:val="00E121D7"/>
    <w:rsid w:val="00E12F7C"/>
    <w:rsid w:val="00E14767"/>
    <w:rsid w:val="00E15C49"/>
    <w:rsid w:val="00E15FCB"/>
    <w:rsid w:val="00E1659C"/>
    <w:rsid w:val="00E170B4"/>
    <w:rsid w:val="00E21088"/>
    <w:rsid w:val="00E214B8"/>
    <w:rsid w:val="00E21956"/>
    <w:rsid w:val="00E221F5"/>
    <w:rsid w:val="00E22744"/>
    <w:rsid w:val="00E22896"/>
    <w:rsid w:val="00E22D4D"/>
    <w:rsid w:val="00E22EA5"/>
    <w:rsid w:val="00E233B9"/>
    <w:rsid w:val="00E23D4B"/>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A47"/>
    <w:rsid w:val="00E370C1"/>
    <w:rsid w:val="00E3713F"/>
    <w:rsid w:val="00E373C1"/>
    <w:rsid w:val="00E37F89"/>
    <w:rsid w:val="00E4033F"/>
    <w:rsid w:val="00E40659"/>
    <w:rsid w:val="00E413B4"/>
    <w:rsid w:val="00E41651"/>
    <w:rsid w:val="00E418B3"/>
    <w:rsid w:val="00E42359"/>
    <w:rsid w:val="00E424F8"/>
    <w:rsid w:val="00E42A9E"/>
    <w:rsid w:val="00E432A9"/>
    <w:rsid w:val="00E43C70"/>
    <w:rsid w:val="00E44561"/>
    <w:rsid w:val="00E44A30"/>
    <w:rsid w:val="00E44BF4"/>
    <w:rsid w:val="00E46962"/>
    <w:rsid w:val="00E47739"/>
    <w:rsid w:val="00E521EC"/>
    <w:rsid w:val="00E5280D"/>
    <w:rsid w:val="00E5298C"/>
    <w:rsid w:val="00E53B82"/>
    <w:rsid w:val="00E54676"/>
    <w:rsid w:val="00E5488A"/>
    <w:rsid w:val="00E54A4A"/>
    <w:rsid w:val="00E55A63"/>
    <w:rsid w:val="00E56232"/>
    <w:rsid w:val="00E564EA"/>
    <w:rsid w:val="00E56D7A"/>
    <w:rsid w:val="00E56DE7"/>
    <w:rsid w:val="00E57972"/>
    <w:rsid w:val="00E57B95"/>
    <w:rsid w:val="00E57FD0"/>
    <w:rsid w:val="00E606E2"/>
    <w:rsid w:val="00E60D28"/>
    <w:rsid w:val="00E6178B"/>
    <w:rsid w:val="00E62210"/>
    <w:rsid w:val="00E63B7B"/>
    <w:rsid w:val="00E64014"/>
    <w:rsid w:val="00E64366"/>
    <w:rsid w:val="00E64B0D"/>
    <w:rsid w:val="00E64E8D"/>
    <w:rsid w:val="00E650D3"/>
    <w:rsid w:val="00E6594C"/>
    <w:rsid w:val="00E65C3A"/>
    <w:rsid w:val="00E671C0"/>
    <w:rsid w:val="00E673F4"/>
    <w:rsid w:val="00E67441"/>
    <w:rsid w:val="00E701C6"/>
    <w:rsid w:val="00E708C4"/>
    <w:rsid w:val="00E709D6"/>
    <w:rsid w:val="00E709F8"/>
    <w:rsid w:val="00E71CFB"/>
    <w:rsid w:val="00E71DC1"/>
    <w:rsid w:val="00E71E18"/>
    <w:rsid w:val="00E73572"/>
    <w:rsid w:val="00E737D6"/>
    <w:rsid w:val="00E74F12"/>
    <w:rsid w:val="00E7567C"/>
    <w:rsid w:val="00E76C42"/>
    <w:rsid w:val="00E777B2"/>
    <w:rsid w:val="00E80743"/>
    <w:rsid w:val="00E81340"/>
    <w:rsid w:val="00E82006"/>
    <w:rsid w:val="00E82738"/>
    <w:rsid w:val="00E82A94"/>
    <w:rsid w:val="00E82CDE"/>
    <w:rsid w:val="00E84365"/>
    <w:rsid w:val="00E84A0F"/>
    <w:rsid w:val="00E84ED4"/>
    <w:rsid w:val="00E854A6"/>
    <w:rsid w:val="00E85724"/>
    <w:rsid w:val="00E858E1"/>
    <w:rsid w:val="00E85A7A"/>
    <w:rsid w:val="00E85FAC"/>
    <w:rsid w:val="00E905D7"/>
    <w:rsid w:val="00E91057"/>
    <w:rsid w:val="00E9180E"/>
    <w:rsid w:val="00E92380"/>
    <w:rsid w:val="00E92613"/>
    <w:rsid w:val="00E92785"/>
    <w:rsid w:val="00E92BEE"/>
    <w:rsid w:val="00E92D24"/>
    <w:rsid w:val="00E93B90"/>
    <w:rsid w:val="00E9442C"/>
    <w:rsid w:val="00E94886"/>
    <w:rsid w:val="00E94A77"/>
    <w:rsid w:val="00E9617B"/>
    <w:rsid w:val="00E96855"/>
    <w:rsid w:val="00E96C1D"/>
    <w:rsid w:val="00E97241"/>
    <w:rsid w:val="00E97D8A"/>
    <w:rsid w:val="00EA075D"/>
    <w:rsid w:val="00EA08C9"/>
    <w:rsid w:val="00EA0BC0"/>
    <w:rsid w:val="00EA2621"/>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6FD2"/>
    <w:rsid w:val="00EA7192"/>
    <w:rsid w:val="00EA7A4F"/>
    <w:rsid w:val="00EB0C61"/>
    <w:rsid w:val="00EB1B5C"/>
    <w:rsid w:val="00EB2940"/>
    <w:rsid w:val="00EB2A97"/>
    <w:rsid w:val="00EB34B1"/>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75A"/>
    <w:rsid w:val="00EC5922"/>
    <w:rsid w:val="00EC5DB1"/>
    <w:rsid w:val="00EC65B4"/>
    <w:rsid w:val="00EC6AA3"/>
    <w:rsid w:val="00EC7C7F"/>
    <w:rsid w:val="00ED0A15"/>
    <w:rsid w:val="00ED0D5A"/>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277B"/>
    <w:rsid w:val="00EE2EBC"/>
    <w:rsid w:val="00EE30D0"/>
    <w:rsid w:val="00EE30D9"/>
    <w:rsid w:val="00EE36E6"/>
    <w:rsid w:val="00EE3CE6"/>
    <w:rsid w:val="00EE4A77"/>
    <w:rsid w:val="00EE5254"/>
    <w:rsid w:val="00EE5931"/>
    <w:rsid w:val="00EE7AF1"/>
    <w:rsid w:val="00EE7F54"/>
    <w:rsid w:val="00EF0E86"/>
    <w:rsid w:val="00EF10A0"/>
    <w:rsid w:val="00EF1288"/>
    <w:rsid w:val="00EF37EC"/>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807"/>
    <w:rsid w:val="00F03CEE"/>
    <w:rsid w:val="00F0430E"/>
    <w:rsid w:val="00F04581"/>
    <w:rsid w:val="00F04CA6"/>
    <w:rsid w:val="00F07208"/>
    <w:rsid w:val="00F07B60"/>
    <w:rsid w:val="00F10D98"/>
    <w:rsid w:val="00F11262"/>
    <w:rsid w:val="00F11E60"/>
    <w:rsid w:val="00F12450"/>
    <w:rsid w:val="00F12663"/>
    <w:rsid w:val="00F13A46"/>
    <w:rsid w:val="00F14838"/>
    <w:rsid w:val="00F15E71"/>
    <w:rsid w:val="00F164D7"/>
    <w:rsid w:val="00F217D2"/>
    <w:rsid w:val="00F21DB1"/>
    <w:rsid w:val="00F2415C"/>
    <w:rsid w:val="00F243B0"/>
    <w:rsid w:val="00F245F6"/>
    <w:rsid w:val="00F24CD2"/>
    <w:rsid w:val="00F250A7"/>
    <w:rsid w:val="00F259D2"/>
    <w:rsid w:val="00F25EAE"/>
    <w:rsid w:val="00F260C4"/>
    <w:rsid w:val="00F2619D"/>
    <w:rsid w:val="00F26FA3"/>
    <w:rsid w:val="00F272C7"/>
    <w:rsid w:val="00F273DF"/>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40D"/>
    <w:rsid w:val="00F34932"/>
    <w:rsid w:val="00F35255"/>
    <w:rsid w:val="00F362B2"/>
    <w:rsid w:val="00F36801"/>
    <w:rsid w:val="00F36EF1"/>
    <w:rsid w:val="00F3747E"/>
    <w:rsid w:val="00F3776A"/>
    <w:rsid w:val="00F40F88"/>
    <w:rsid w:val="00F43509"/>
    <w:rsid w:val="00F43B60"/>
    <w:rsid w:val="00F448BC"/>
    <w:rsid w:val="00F45B43"/>
    <w:rsid w:val="00F46322"/>
    <w:rsid w:val="00F46D81"/>
    <w:rsid w:val="00F510BD"/>
    <w:rsid w:val="00F5154D"/>
    <w:rsid w:val="00F531B2"/>
    <w:rsid w:val="00F53550"/>
    <w:rsid w:val="00F5514F"/>
    <w:rsid w:val="00F564BD"/>
    <w:rsid w:val="00F575E0"/>
    <w:rsid w:val="00F60B88"/>
    <w:rsid w:val="00F6143E"/>
    <w:rsid w:val="00F622DD"/>
    <w:rsid w:val="00F63CE0"/>
    <w:rsid w:val="00F64442"/>
    <w:rsid w:val="00F64851"/>
    <w:rsid w:val="00F65151"/>
    <w:rsid w:val="00F653BD"/>
    <w:rsid w:val="00F66862"/>
    <w:rsid w:val="00F67116"/>
    <w:rsid w:val="00F67272"/>
    <w:rsid w:val="00F700BE"/>
    <w:rsid w:val="00F703AC"/>
    <w:rsid w:val="00F71CCB"/>
    <w:rsid w:val="00F72405"/>
    <w:rsid w:val="00F725E8"/>
    <w:rsid w:val="00F72890"/>
    <w:rsid w:val="00F73CED"/>
    <w:rsid w:val="00F73DF8"/>
    <w:rsid w:val="00F74168"/>
    <w:rsid w:val="00F74677"/>
    <w:rsid w:val="00F74AEE"/>
    <w:rsid w:val="00F77C19"/>
    <w:rsid w:val="00F81024"/>
    <w:rsid w:val="00F81232"/>
    <w:rsid w:val="00F81E98"/>
    <w:rsid w:val="00F82220"/>
    <w:rsid w:val="00F82EB2"/>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44"/>
    <w:rsid w:val="00F93106"/>
    <w:rsid w:val="00F93B87"/>
    <w:rsid w:val="00F95579"/>
    <w:rsid w:val="00F958D3"/>
    <w:rsid w:val="00F95B8C"/>
    <w:rsid w:val="00F95DD2"/>
    <w:rsid w:val="00F976D9"/>
    <w:rsid w:val="00FA088D"/>
    <w:rsid w:val="00FA0AFD"/>
    <w:rsid w:val="00FA0BAE"/>
    <w:rsid w:val="00FA0D1A"/>
    <w:rsid w:val="00FA0EFD"/>
    <w:rsid w:val="00FA1620"/>
    <w:rsid w:val="00FA300B"/>
    <w:rsid w:val="00FA3445"/>
    <w:rsid w:val="00FA54A5"/>
    <w:rsid w:val="00FA59FC"/>
    <w:rsid w:val="00FA6433"/>
    <w:rsid w:val="00FA64E9"/>
    <w:rsid w:val="00FA7AB8"/>
    <w:rsid w:val="00FA7E87"/>
    <w:rsid w:val="00FB05C0"/>
    <w:rsid w:val="00FB1006"/>
    <w:rsid w:val="00FB1046"/>
    <w:rsid w:val="00FB253A"/>
    <w:rsid w:val="00FB2663"/>
    <w:rsid w:val="00FB3AFB"/>
    <w:rsid w:val="00FB3FBF"/>
    <w:rsid w:val="00FB41F6"/>
    <w:rsid w:val="00FB4684"/>
    <w:rsid w:val="00FB54E9"/>
    <w:rsid w:val="00FB5508"/>
    <w:rsid w:val="00FB6557"/>
    <w:rsid w:val="00FB679D"/>
    <w:rsid w:val="00FB6AED"/>
    <w:rsid w:val="00FB72B9"/>
    <w:rsid w:val="00FC2847"/>
    <w:rsid w:val="00FC3E7D"/>
    <w:rsid w:val="00FC4554"/>
    <w:rsid w:val="00FC5554"/>
    <w:rsid w:val="00FC5602"/>
    <w:rsid w:val="00FC6FE0"/>
    <w:rsid w:val="00FC744B"/>
    <w:rsid w:val="00FD06E1"/>
    <w:rsid w:val="00FD190E"/>
    <w:rsid w:val="00FD19B5"/>
    <w:rsid w:val="00FD270A"/>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3618"/>
    <w:rsid w:val="00FF3D4B"/>
    <w:rsid w:val="00FF4C89"/>
    <w:rsid w:val="00FF5346"/>
    <w:rsid w:val="00FF5845"/>
    <w:rsid w:val="00FF6E1D"/>
    <w:rsid w:val="00FF6EFC"/>
    <w:rsid w:val="00FF7385"/>
    <w:rsid w:val="00FF7A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14:docId w14:val="57F1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34104445">
      <w:bodyDiv w:val="1"/>
      <w:marLeft w:val="0"/>
      <w:marRight w:val="0"/>
      <w:marTop w:val="0"/>
      <w:marBottom w:val="0"/>
      <w:divBdr>
        <w:top w:val="none" w:sz="0" w:space="0" w:color="auto"/>
        <w:left w:val="none" w:sz="0" w:space="0" w:color="auto"/>
        <w:bottom w:val="none" w:sz="0" w:space="0" w:color="auto"/>
        <w:right w:val="none" w:sz="0" w:space="0" w:color="auto"/>
      </w:divBdr>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211691878">
      <w:bodyDiv w:val="1"/>
      <w:marLeft w:val="0"/>
      <w:marRight w:val="0"/>
      <w:marTop w:val="0"/>
      <w:marBottom w:val="0"/>
      <w:divBdr>
        <w:top w:val="none" w:sz="0" w:space="0" w:color="auto"/>
        <w:left w:val="none" w:sz="0" w:space="0" w:color="auto"/>
        <w:bottom w:val="none" w:sz="0" w:space="0" w:color="auto"/>
        <w:right w:val="none" w:sz="0" w:space="0" w:color="auto"/>
      </w:divBdr>
    </w:div>
    <w:div w:id="301548065">
      <w:bodyDiv w:val="1"/>
      <w:marLeft w:val="0"/>
      <w:marRight w:val="0"/>
      <w:marTop w:val="0"/>
      <w:marBottom w:val="0"/>
      <w:divBdr>
        <w:top w:val="none" w:sz="0" w:space="0" w:color="auto"/>
        <w:left w:val="none" w:sz="0" w:space="0" w:color="auto"/>
        <w:bottom w:val="none" w:sz="0" w:space="0" w:color="auto"/>
        <w:right w:val="none" w:sz="0" w:space="0" w:color="auto"/>
      </w:divBdr>
    </w:div>
    <w:div w:id="325060428">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380129057">
      <w:bodyDiv w:val="1"/>
      <w:marLeft w:val="0"/>
      <w:marRight w:val="0"/>
      <w:marTop w:val="0"/>
      <w:marBottom w:val="0"/>
      <w:divBdr>
        <w:top w:val="none" w:sz="0" w:space="0" w:color="auto"/>
        <w:left w:val="none" w:sz="0" w:space="0" w:color="auto"/>
        <w:bottom w:val="none" w:sz="0" w:space="0" w:color="auto"/>
        <w:right w:val="none" w:sz="0" w:space="0" w:color="auto"/>
      </w:divBdr>
    </w:div>
    <w:div w:id="422725210">
      <w:bodyDiv w:val="1"/>
      <w:marLeft w:val="0"/>
      <w:marRight w:val="0"/>
      <w:marTop w:val="0"/>
      <w:marBottom w:val="0"/>
      <w:divBdr>
        <w:top w:val="none" w:sz="0" w:space="0" w:color="auto"/>
        <w:left w:val="none" w:sz="0" w:space="0" w:color="auto"/>
        <w:bottom w:val="none" w:sz="0" w:space="0" w:color="auto"/>
        <w:right w:val="none" w:sz="0" w:space="0" w:color="auto"/>
      </w:divBdr>
    </w:div>
    <w:div w:id="492256561">
      <w:bodyDiv w:val="1"/>
      <w:marLeft w:val="0"/>
      <w:marRight w:val="0"/>
      <w:marTop w:val="0"/>
      <w:marBottom w:val="0"/>
      <w:divBdr>
        <w:top w:val="none" w:sz="0" w:space="0" w:color="auto"/>
        <w:left w:val="none" w:sz="0" w:space="0" w:color="auto"/>
        <w:bottom w:val="none" w:sz="0" w:space="0" w:color="auto"/>
        <w:right w:val="none" w:sz="0" w:space="0" w:color="auto"/>
      </w:divBdr>
    </w:div>
    <w:div w:id="586111237">
      <w:bodyDiv w:val="1"/>
      <w:marLeft w:val="0"/>
      <w:marRight w:val="0"/>
      <w:marTop w:val="0"/>
      <w:marBottom w:val="0"/>
      <w:divBdr>
        <w:top w:val="none" w:sz="0" w:space="0" w:color="auto"/>
        <w:left w:val="none" w:sz="0" w:space="0" w:color="auto"/>
        <w:bottom w:val="none" w:sz="0" w:space="0" w:color="auto"/>
        <w:right w:val="none" w:sz="0" w:space="0" w:color="auto"/>
      </w:divBdr>
    </w:div>
    <w:div w:id="606666942">
      <w:bodyDiv w:val="1"/>
      <w:marLeft w:val="0"/>
      <w:marRight w:val="0"/>
      <w:marTop w:val="0"/>
      <w:marBottom w:val="0"/>
      <w:divBdr>
        <w:top w:val="none" w:sz="0" w:space="0" w:color="auto"/>
        <w:left w:val="none" w:sz="0" w:space="0" w:color="auto"/>
        <w:bottom w:val="none" w:sz="0" w:space="0" w:color="auto"/>
        <w:right w:val="none" w:sz="0" w:space="0" w:color="auto"/>
      </w:divBdr>
    </w:div>
    <w:div w:id="66520926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34195">
      <w:bodyDiv w:val="1"/>
      <w:marLeft w:val="0"/>
      <w:marRight w:val="0"/>
      <w:marTop w:val="0"/>
      <w:marBottom w:val="0"/>
      <w:divBdr>
        <w:top w:val="none" w:sz="0" w:space="0" w:color="auto"/>
        <w:left w:val="none" w:sz="0" w:space="0" w:color="auto"/>
        <w:bottom w:val="none" w:sz="0" w:space="0" w:color="auto"/>
        <w:right w:val="none" w:sz="0" w:space="0" w:color="auto"/>
      </w:divBdr>
    </w:div>
    <w:div w:id="732235874">
      <w:bodyDiv w:val="1"/>
      <w:marLeft w:val="0"/>
      <w:marRight w:val="0"/>
      <w:marTop w:val="0"/>
      <w:marBottom w:val="0"/>
      <w:divBdr>
        <w:top w:val="none" w:sz="0" w:space="0" w:color="auto"/>
        <w:left w:val="none" w:sz="0" w:space="0" w:color="auto"/>
        <w:bottom w:val="none" w:sz="0" w:space="0" w:color="auto"/>
        <w:right w:val="none" w:sz="0" w:space="0" w:color="auto"/>
      </w:divBdr>
    </w:div>
    <w:div w:id="736434607">
      <w:bodyDiv w:val="1"/>
      <w:marLeft w:val="0"/>
      <w:marRight w:val="0"/>
      <w:marTop w:val="0"/>
      <w:marBottom w:val="0"/>
      <w:divBdr>
        <w:top w:val="none" w:sz="0" w:space="0" w:color="auto"/>
        <w:left w:val="none" w:sz="0" w:space="0" w:color="auto"/>
        <w:bottom w:val="none" w:sz="0" w:space="0" w:color="auto"/>
        <w:right w:val="none" w:sz="0" w:space="0" w:color="auto"/>
      </w:divBdr>
    </w:div>
    <w:div w:id="787893093">
      <w:bodyDiv w:val="1"/>
      <w:marLeft w:val="0"/>
      <w:marRight w:val="0"/>
      <w:marTop w:val="0"/>
      <w:marBottom w:val="0"/>
      <w:divBdr>
        <w:top w:val="none" w:sz="0" w:space="0" w:color="auto"/>
        <w:left w:val="none" w:sz="0" w:space="0" w:color="auto"/>
        <w:bottom w:val="none" w:sz="0" w:space="0" w:color="auto"/>
        <w:right w:val="none" w:sz="0" w:space="0" w:color="auto"/>
      </w:divBdr>
    </w:div>
    <w:div w:id="862013644">
      <w:bodyDiv w:val="1"/>
      <w:marLeft w:val="0"/>
      <w:marRight w:val="0"/>
      <w:marTop w:val="0"/>
      <w:marBottom w:val="0"/>
      <w:divBdr>
        <w:top w:val="none" w:sz="0" w:space="0" w:color="auto"/>
        <w:left w:val="none" w:sz="0" w:space="0" w:color="auto"/>
        <w:bottom w:val="none" w:sz="0" w:space="0" w:color="auto"/>
        <w:right w:val="none" w:sz="0" w:space="0" w:color="auto"/>
      </w:divBdr>
    </w:div>
    <w:div w:id="974455172">
      <w:bodyDiv w:val="1"/>
      <w:marLeft w:val="0"/>
      <w:marRight w:val="0"/>
      <w:marTop w:val="0"/>
      <w:marBottom w:val="0"/>
      <w:divBdr>
        <w:top w:val="none" w:sz="0" w:space="0" w:color="auto"/>
        <w:left w:val="none" w:sz="0" w:space="0" w:color="auto"/>
        <w:bottom w:val="none" w:sz="0" w:space="0" w:color="auto"/>
        <w:right w:val="none" w:sz="0" w:space="0" w:color="auto"/>
      </w:divBdr>
    </w:div>
    <w:div w:id="1124229492">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0345">
      <w:bodyDiv w:val="1"/>
      <w:marLeft w:val="0"/>
      <w:marRight w:val="0"/>
      <w:marTop w:val="0"/>
      <w:marBottom w:val="0"/>
      <w:divBdr>
        <w:top w:val="none" w:sz="0" w:space="0" w:color="auto"/>
        <w:left w:val="none" w:sz="0" w:space="0" w:color="auto"/>
        <w:bottom w:val="none" w:sz="0" w:space="0" w:color="auto"/>
        <w:right w:val="none" w:sz="0" w:space="0" w:color="auto"/>
      </w:divBdr>
    </w:div>
    <w:div w:id="1251039422">
      <w:bodyDiv w:val="1"/>
      <w:marLeft w:val="0"/>
      <w:marRight w:val="0"/>
      <w:marTop w:val="0"/>
      <w:marBottom w:val="0"/>
      <w:divBdr>
        <w:top w:val="none" w:sz="0" w:space="0" w:color="auto"/>
        <w:left w:val="none" w:sz="0" w:space="0" w:color="auto"/>
        <w:bottom w:val="none" w:sz="0" w:space="0" w:color="auto"/>
        <w:right w:val="none" w:sz="0" w:space="0" w:color="auto"/>
      </w:divBdr>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25833169">
      <w:bodyDiv w:val="1"/>
      <w:marLeft w:val="0"/>
      <w:marRight w:val="0"/>
      <w:marTop w:val="0"/>
      <w:marBottom w:val="0"/>
      <w:divBdr>
        <w:top w:val="none" w:sz="0" w:space="0" w:color="auto"/>
        <w:left w:val="none" w:sz="0" w:space="0" w:color="auto"/>
        <w:bottom w:val="none" w:sz="0" w:space="0" w:color="auto"/>
        <w:right w:val="none" w:sz="0" w:space="0" w:color="auto"/>
      </w:divBdr>
    </w:div>
    <w:div w:id="1434781049">
      <w:bodyDiv w:val="1"/>
      <w:marLeft w:val="0"/>
      <w:marRight w:val="0"/>
      <w:marTop w:val="0"/>
      <w:marBottom w:val="0"/>
      <w:divBdr>
        <w:top w:val="none" w:sz="0" w:space="0" w:color="auto"/>
        <w:left w:val="none" w:sz="0" w:space="0" w:color="auto"/>
        <w:bottom w:val="none" w:sz="0" w:space="0" w:color="auto"/>
        <w:right w:val="none" w:sz="0" w:space="0" w:color="auto"/>
      </w:divBdr>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5893914">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44853">
      <w:bodyDiv w:val="1"/>
      <w:marLeft w:val="0"/>
      <w:marRight w:val="0"/>
      <w:marTop w:val="0"/>
      <w:marBottom w:val="0"/>
      <w:divBdr>
        <w:top w:val="none" w:sz="0" w:space="0" w:color="auto"/>
        <w:left w:val="none" w:sz="0" w:space="0" w:color="auto"/>
        <w:bottom w:val="none" w:sz="0" w:space="0" w:color="auto"/>
        <w:right w:val="none" w:sz="0" w:space="0" w:color="auto"/>
      </w:divBdr>
    </w:div>
    <w:div w:id="1955748986">
      <w:bodyDiv w:val="1"/>
      <w:marLeft w:val="0"/>
      <w:marRight w:val="0"/>
      <w:marTop w:val="0"/>
      <w:marBottom w:val="0"/>
      <w:divBdr>
        <w:top w:val="none" w:sz="0" w:space="0" w:color="auto"/>
        <w:left w:val="none" w:sz="0" w:space="0" w:color="auto"/>
        <w:bottom w:val="none" w:sz="0" w:space="0" w:color="auto"/>
        <w:right w:val="none" w:sz="0" w:space="0" w:color="auto"/>
      </w:divBdr>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health.moh.gov.ge/Hmis/Dashboard/HelpFiles/Dashboards.pdf" TargetMode="External"/><Relationship Id="rId18" Type="http://schemas.openxmlformats.org/officeDocument/2006/relationships/hyperlink" Target="http://ehealth.moh.gov.ge/Hmis/Dashboard/HelpFiles/Dashboards.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ehealth.moh.gov.ge/Hmis/CommonData/Pages/ActionLogViewer.aspx"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4.bin"/><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ehealth.moh.gov.ge/Hmis/Dashboard?languagePair=ka-GE." TargetMode="External"/><Relationship Id="rId22" Type="http://schemas.openxmlformats.org/officeDocument/2006/relationships/image" Target="media/image6.JPG"/><Relationship Id="rId27" Type="http://schemas.openxmlformats.org/officeDocument/2006/relationships/fontTable" Target="fontTable.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7E1C7-916D-4632-9739-C044B263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1823</Words>
  <Characters>16972</Characters>
  <Application>Microsoft Office Word</Application>
  <DocSecurity>0</DocSecurity>
  <Lines>141</Lines>
  <Paragraphs>37</Paragraphs>
  <ScaleCrop>false</ScaleCrop>
  <HeadingPairs>
    <vt:vector size="2" baseType="variant">
      <vt:variant>
        <vt:lpstr>Title</vt:lpstr>
      </vt:variant>
      <vt:variant>
        <vt:i4>1</vt:i4>
      </vt:variant>
    </vt:vector>
  </HeadingPairs>
  <TitlesOfParts>
    <vt:vector size="1" baseType="lpstr">
      <vt:lpstr>ანალიტიკური ინსტრუმენტები (AM)</vt:lpstr>
    </vt:vector>
  </TitlesOfParts>
  <Company>MDI</Company>
  <LinksUpToDate>false</LinksUpToDate>
  <CharactersWithSpaces>18758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ანალიტიკური ინსტრუმენტები (AM)</dc:title>
  <dc:creator>Amy</dc:creator>
  <cp:lastModifiedBy>AKO</cp:lastModifiedBy>
  <cp:revision>3</cp:revision>
  <cp:lastPrinted>2014-06-17T11:42:00Z</cp:lastPrinted>
  <dcterms:created xsi:type="dcterms:W3CDTF">2014-06-30T14:03:00Z</dcterms:created>
  <dcterms:modified xsi:type="dcterms:W3CDTF">2014-06-30T15:36:00Z</dcterms:modified>
</cp:coreProperties>
</file>