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1846" w:rsidRPr="0007134B" w:rsidRDefault="00EF1846" w:rsidP="00EF1846">
      <w:pPr>
        <w:pStyle w:val="Subtitle"/>
      </w:pPr>
    </w:p>
    <w:p w:rsidR="00EF1846" w:rsidRPr="0007134B" w:rsidRDefault="00EF1846" w:rsidP="00EF1846">
      <w:pPr>
        <w:pStyle w:val="Subtitle"/>
      </w:pPr>
    </w:p>
    <w:p w:rsidR="00EF1846" w:rsidRPr="0007134B" w:rsidRDefault="00EF1846" w:rsidP="00EF1846">
      <w:pPr>
        <w:pStyle w:val="Subtitle"/>
      </w:pPr>
    </w:p>
    <w:p w:rsidR="00EF1846" w:rsidRPr="0007134B" w:rsidRDefault="00EF1846" w:rsidP="00EF1846">
      <w:pPr>
        <w:pStyle w:val="Subtitle"/>
      </w:pPr>
    </w:p>
    <w:p w:rsidR="00EF1846" w:rsidRPr="0007134B" w:rsidRDefault="00EF1846" w:rsidP="00EF1846">
      <w:pPr>
        <w:pStyle w:val="Subtitle"/>
      </w:pPr>
    </w:p>
    <w:p w:rsidR="00EF1846" w:rsidRPr="0007134B" w:rsidRDefault="00EF1846" w:rsidP="00EF1846">
      <w:pPr>
        <w:pStyle w:val="Subtitle"/>
      </w:pPr>
    </w:p>
    <w:p w:rsidR="008B00C8" w:rsidRDefault="008B00C8" w:rsidP="00EF1846">
      <w:pPr>
        <w:pStyle w:val="Subtitle"/>
      </w:pPr>
    </w:p>
    <w:p w:rsidR="008B00C8" w:rsidRDefault="008B00C8" w:rsidP="00EF1846">
      <w:pPr>
        <w:pStyle w:val="Subtitle"/>
      </w:pPr>
    </w:p>
    <w:p w:rsidR="00EF1846" w:rsidRPr="0007134B" w:rsidRDefault="008B00C8" w:rsidP="00EF1846">
      <w:pPr>
        <w:pStyle w:val="Subtitle"/>
      </w:pPr>
      <w:r>
        <w:rPr>
          <w:noProof/>
          <w:lang w:eastAsia="en-GB"/>
        </w:rPr>
        <w:drawing>
          <wp:anchor distT="0" distB="0" distL="114300" distR="114300" simplePos="0" relativeHeight="251658240" behindDoc="0" locked="0" layoutInCell="1" allowOverlap="1">
            <wp:simplePos x="0" y="0"/>
            <wp:positionH relativeFrom="column">
              <wp:posOffset>1400175</wp:posOffset>
            </wp:positionH>
            <wp:positionV relativeFrom="paragraph">
              <wp:posOffset>168910</wp:posOffset>
            </wp:positionV>
            <wp:extent cx="3361690" cy="1270000"/>
            <wp:effectExtent l="0" t="19050" r="67310" b="63500"/>
            <wp:wrapNone/>
            <wp:docPr id="1" name="Picture 1" descr="MoLHSA logo english.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4" descr="MoLHSA logo english.JPG"/>
                    <pic:cNvPicPr>
                      <a:picLocks noChangeAspect="1"/>
                    </pic:cNvPicPr>
                  </pic:nvPicPr>
                  <pic:blipFill>
                    <a:blip r:embed="rId8" cstate="print"/>
                    <a:stretch>
                      <a:fillRect/>
                    </a:stretch>
                  </pic:blipFill>
                  <pic:spPr>
                    <a:xfrm>
                      <a:off x="0" y="0"/>
                      <a:ext cx="3361690" cy="1270000"/>
                    </a:xfrm>
                    <a:prstGeom prst="rect">
                      <a:avLst/>
                    </a:prstGeom>
                    <a:effectLst>
                      <a:outerShdw blurRad="50800" dist="38100" dir="2700000" algn="tl" rotWithShape="0">
                        <a:prstClr val="black">
                          <a:alpha val="40000"/>
                        </a:prstClr>
                      </a:outerShdw>
                    </a:effectLst>
                  </pic:spPr>
                </pic:pic>
              </a:graphicData>
            </a:graphic>
          </wp:anchor>
        </w:drawing>
      </w:r>
    </w:p>
    <w:p w:rsidR="00FB2F57" w:rsidRDefault="00FB2F57" w:rsidP="008A1864">
      <w:pPr>
        <w:pStyle w:val="Subtitle"/>
      </w:pPr>
    </w:p>
    <w:p w:rsidR="00236339" w:rsidRDefault="00236339" w:rsidP="008A1864">
      <w:pPr>
        <w:pStyle w:val="Subtitle"/>
      </w:pPr>
    </w:p>
    <w:p w:rsidR="00EF1846" w:rsidRDefault="00EF1846" w:rsidP="008A1864">
      <w:pPr>
        <w:pStyle w:val="Subtitle"/>
      </w:pPr>
    </w:p>
    <w:p w:rsidR="008B00C8" w:rsidRPr="0007134B" w:rsidRDefault="008B00C8" w:rsidP="008A1864">
      <w:pPr>
        <w:pStyle w:val="Subtitle"/>
      </w:pPr>
    </w:p>
    <w:p w:rsidR="00FB2F57" w:rsidRDefault="008A1864" w:rsidP="008B00C8">
      <w:pPr>
        <w:tabs>
          <w:tab w:val="left" w:pos="2088"/>
          <w:tab w:val="left" w:pos="9576"/>
        </w:tabs>
        <w:jc w:val="center"/>
        <w:rPr>
          <w:i/>
          <w:sz w:val="40"/>
        </w:rPr>
      </w:pPr>
      <w:r w:rsidRPr="0007134B">
        <w:rPr>
          <w:i/>
          <w:sz w:val="40"/>
        </w:rPr>
        <w:t>Technical Architecture for</w:t>
      </w:r>
    </w:p>
    <w:p w:rsidR="00EF1846" w:rsidRPr="0007134B" w:rsidRDefault="008A1864" w:rsidP="00084EA0">
      <w:pPr>
        <w:tabs>
          <w:tab w:val="left" w:pos="2088"/>
          <w:tab w:val="left" w:pos="9576"/>
        </w:tabs>
        <w:jc w:val="center"/>
        <w:rPr>
          <w:rFonts w:cs="Arial"/>
          <w:i/>
          <w:iCs/>
          <w:sz w:val="32"/>
          <w:szCs w:val="28"/>
        </w:rPr>
      </w:pPr>
      <w:r w:rsidRPr="0007134B">
        <w:rPr>
          <w:i/>
          <w:sz w:val="40"/>
        </w:rPr>
        <w:t>Centralised Electronic Medical Records</w:t>
      </w:r>
      <w:r w:rsidR="00084EA0" w:rsidRPr="0007134B">
        <w:rPr>
          <w:i/>
          <w:sz w:val="40"/>
        </w:rPr>
        <w:t xml:space="preserve"> System</w:t>
      </w:r>
    </w:p>
    <w:p w:rsidR="008A1864" w:rsidRPr="0007134B" w:rsidRDefault="008A1864" w:rsidP="00EF1846">
      <w:pPr>
        <w:tabs>
          <w:tab w:val="left" w:pos="2088"/>
          <w:tab w:val="left" w:pos="9576"/>
        </w:tabs>
        <w:rPr>
          <w:rFonts w:cs="Arial"/>
          <w:i/>
          <w:iCs/>
          <w:sz w:val="18"/>
          <w:szCs w:val="18"/>
        </w:rPr>
      </w:pPr>
    </w:p>
    <w:p w:rsidR="00236339" w:rsidRDefault="00236339" w:rsidP="00EF1846">
      <w:pPr>
        <w:tabs>
          <w:tab w:val="left" w:pos="2088"/>
          <w:tab w:val="left" w:pos="9576"/>
        </w:tabs>
        <w:rPr>
          <w:rFonts w:cs="Arial"/>
          <w:i/>
          <w:iCs/>
          <w:sz w:val="18"/>
          <w:szCs w:val="18"/>
        </w:rPr>
      </w:pPr>
    </w:p>
    <w:p w:rsidR="00236339" w:rsidRDefault="00236339" w:rsidP="00EF1846">
      <w:pPr>
        <w:tabs>
          <w:tab w:val="left" w:pos="2088"/>
          <w:tab w:val="left" w:pos="9576"/>
        </w:tabs>
        <w:rPr>
          <w:rFonts w:cs="Arial"/>
          <w:i/>
          <w:iCs/>
          <w:sz w:val="18"/>
          <w:szCs w:val="18"/>
        </w:rPr>
      </w:pPr>
    </w:p>
    <w:p w:rsidR="00236339" w:rsidRDefault="00236339" w:rsidP="00EF1846">
      <w:pPr>
        <w:tabs>
          <w:tab w:val="left" w:pos="2088"/>
          <w:tab w:val="left" w:pos="9576"/>
        </w:tabs>
        <w:rPr>
          <w:rFonts w:cs="Arial"/>
          <w:i/>
          <w:iCs/>
          <w:sz w:val="18"/>
          <w:szCs w:val="18"/>
        </w:rPr>
      </w:pPr>
    </w:p>
    <w:p w:rsidR="00EF1846" w:rsidRPr="0007134B" w:rsidRDefault="00EF1846" w:rsidP="00EF1846">
      <w:pPr>
        <w:tabs>
          <w:tab w:val="left" w:pos="2088"/>
          <w:tab w:val="left" w:pos="9576"/>
        </w:tabs>
        <w:rPr>
          <w:rFonts w:cs="Arial"/>
          <w:sz w:val="18"/>
          <w:szCs w:val="18"/>
        </w:rPr>
      </w:pPr>
      <w:r w:rsidRPr="0007134B">
        <w:rPr>
          <w:rFonts w:cs="Arial"/>
          <w:i/>
          <w:iCs/>
          <w:sz w:val="18"/>
          <w:szCs w:val="18"/>
        </w:rPr>
        <w:t>Prepared By</w:t>
      </w:r>
      <w:r w:rsidRPr="0007134B">
        <w:rPr>
          <w:rFonts w:cs="Arial"/>
          <w:sz w:val="18"/>
          <w:szCs w:val="18"/>
        </w:rPr>
        <w:t>:</w:t>
      </w:r>
    </w:p>
    <w:tbl>
      <w:tblPr>
        <w:tblW w:w="9468" w:type="dxa"/>
        <w:tblLook w:val="0000"/>
      </w:tblPr>
      <w:tblGrid>
        <w:gridCol w:w="9468"/>
      </w:tblGrid>
      <w:tr w:rsidR="00EF1846" w:rsidRPr="0007134B" w:rsidTr="00EF1846">
        <w:trPr>
          <w:cantSplit/>
        </w:trPr>
        <w:tc>
          <w:tcPr>
            <w:tcW w:w="9468" w:type="dxa"/>
          </w:tcPr>
          <w:p w:rsidR="00084EA0" w:rsidRPr="0007134B" w:rsidRDefault="00084EA0" w:rsidP="00084EA0">
            <w:pPr>
              <w:pStyle w:val="DocumentInfoBox"/>
            </w:pPr>
            <w:r w:rsidRPr="0007134B">
              <w:t>Information Intelligence Group</w:t>
            </w:r>
          </w:p>
          <w:p w:rsidR="00EF1846" w:rsidRPr="0007134B" w:rsidRDefault="00084EA0" w:rsidP="008A1864">
            <w:pPr>
              <w:pStyle w:val="DocumentInfoBox"/>
            </w:pPr>
            <w:r w:rsidRPr="0007134B">
              <w:t xml:space="preserve">EMC </w:t>
            </w:r>
            <w:r w:rsidR="008A1864" w:rsidRPr="0007134B">
              <w:t>Ukraine</w:t>
            </w:r>
          </w:p>
        </w:tc>
      </w:tr>
      <w:tr w:rsidR="00EF1846" w:rsidRPr="0007134B" w:rsidTr="00EF1846">
        <w:trPr>
          <w:cantSplit/>
        </w:trPr>
        <w:tc>
          <w:tcPr>
            <w:tcW w:w="9468" w:type="dxa"/>
          </w:tcPr>
          <w:p w:rsidR="00EF1846" w:rsidRPr="0007134B" w:rsidRDefault="00EF1846" w:rsidP="00EF1846">
            <w:pPr>
              <w:spacing w:before="40" w:after="40"/>
              <w:rPr>
                <w:rFonts w:cs="Arial"/>
                <w:sz w:val="18"/>
                <w:szCs w:val="18"/>
              </w:rPr>
            </w:pPr>
          </w:p>
        </w:tc>
      </w:tr>
    </w:tbl>
    <w:p w:rsidR="00084EA0" w:rsidRPr="0007134B" w:rsidRDefault="00084EA0" w:rsidP="00EF1846">
      <w:pPr>
        <w:pStyle w:val="DocumentInfoBox"/>
      </w:pPr>
    </w:p>
    <w:tbl>
      <w:tblPr>
        <w:tblW w:w="9468" w:type="dxa"/>
        <w:tblLook w:val="0000"/>
      </w:tblPr>
      <w:tblGrid>
        <w:gridCol w:w="2119"/>
        <w:gridCol w:w="2903"/>
        <w:gridCol w:w="4446"/>
      </w:tblGrid>
      <w:tr w:rsidR="00EF1846" w:rsidRPr="0007134B" w:rsidTr="00EF1846">
        <w:tc>
          <w:tcPr>
            <w:tcW w:w="2119" w:type="dxa"/>
          </w:tcPr>
          <w:p w:rsidR="00EF1846" w:rsidRPr="0007134B" w:rsidRDefault="00EF1846" w:rsidP="00EF1846">
            <w:pPr>
              <w:pStyle w:val="DocumentInfoBox"/>
            </w:pPr>
            <w:r w:rsidRPr="0007134B">
              <w:t>Date</w:t>
            </w:r>
          </w:p>
        </w:tc>
        <w:tc>
          <w:tcPr>
            <w:tcW w:w="7349" w:type="dxa"/>
            <w:gridSpan w:val="2"/>
          </w:tcPr>
          <w:p w:rsidR="00EF1846" w:rsidRPr="0007134B" w:rsidRDefault="00084EA0" w:rsidP="007674DA">
            <w:pPr>
              <w:pStyle w:val="DocumentInfoBox"/>
            </w:pPr>
            <w:r w:rsidRPr="0007134B">
              <w:rPr>
                <w:bCs/>
              </w:rPr>
              <w:t>1</w:t>
            </w:r>
            <w:r w:rsidR="007674DA" w:rsidRPr="0007134B">
              <w:rPr>
                <w:bCs/>
              </w:rPr>
              <w:t>8</w:t>
            </w:r>
            <w:r w:rsidR="00FB14D5" w:rsidRPr="0007134B">
              <w:rPr>
                <w:bCs/>
              </w:rPr>
              <w:t xml:space="preserve"> </w:t>
            </w:r>
            <w:r w:rsidRPr="0007134B">
              <w:rPr>
                <w:bCs/>
              </w:rPr>
              <w:t>October</w:t>
            </w:r>
            <w:r w:rsidR="00FB14D5" w:rsidRPr="0007134B">
              <w:rPr>
                <w:bCs/>
              </w:rPr>
              <w:t xml:space="preserve"> </w:t>
            </w:r>
            <w:r w:rsidR="00CF1A38" w:rsidRPr="0007134B">
              <w:rPr>
                <w:bCs/>
              </w:rPr>
              <w:t>201</w:t>
            </w:r>
            <w:r w:rsidRPr="0007134B">
              <w:rPr>
                <w:bCs/>
              </w:rPr>
              <w:t>2</w:t>
            </w:r>
          </w:p>
        </w:tc>
      </w:tr>
      <w:tr w:rsidR="00EF1846" w:rsidRPr="0007134B" w:rsidTr="00EF1846">
        <w:tc>
          <w:tcPr>
            <w:tcW w:w="2119" w:type="dxa"/>
          </w:tcPr>
          <w:p w:rsidR="00EF1846" w:rsidRPr="0007134B" w:rsidRDefault="00EF1846" w:rsidP="00EF1846">
            <w:pPr>
              <w:pStyle w:val="DocumentInfoBox"/>
            </w:pPr>
            <w:r w:rsidRPr="0007134B">
              <w:t>Authors</w:t>
            </w:r>
          </w:p>
        </w:tc>
        <w:tc>
          <w:tcPr>
            <w:tcW w:w="2903" w:type="dxa"/>
          </w:tcPr>
          <w:p w:rsidR="008B1E9A" w:rsidRPr="0007134B" w:rsidRDefault="00084EA0" w:rsidP="00EF1846">
            <w:pPr>
              <w:pStyle w:val="DocumentInfoBox"/>
            </w:pPr>
            <w:r w:rsidRPr="0007134B">
              <w:t>Daniel Egorov</w:t>
            </w:r>
          </w:p>
          <w:p w:rsidR="00084EA0" w:rsidRPr="0007134B" w:rsidRDefault="00084EA0" w:rsidP="00EF1846">
            <w:pPr>
              <w:pStyle w:val="DocumentInfoBox"/>
            </w:pPr>
          </w:p>
        </w:tc>
        <w:tc>
          <w:tcPr>
            <w:tcW w:w="4446" w:type="dxa"/>
          </w:tcPr>
          <w:p w:rsidR="00EF1846" w:rsidRPr="0007134B" w:rsidRDefault="008A1864" w:rsidP="00EF1846">
            <w:pPr>
              <w:pStyle w:val="DocumentInfoBox"/>
            </w:pPr>
            <w:r w:rsidRPr="0007134B">
              <w:t>Senior Consultant</w:t>
            </w:r>
          </w:p>
          <w:p w:rsidR="008B1E9A" w:rsidRPr="0007134B" w:rsidRDefault="008B1E9A" w:rsidP="00EF1846">
            <w:pPr>
              <w:pStyle w:val="DocumentInfoBox"/>
            </w:pPr>
          </w:p>
        </w:tc>
      </w:tr>
      <w:tr w:rsidR="00EF1846" w:rsidRPr="0007134B" w:rsidTr="00EF1846">
        <w:tc>
          <w:tcPr>
            <w:tcW w:w="2119" w:type="dxa"/>
          </w:tcPr>
          <w:p w:rsidR="00EF1846" w:rsidRPr="0007134B" w:rsidRDefault="00EF1846" w:rsidP="00EF1846">
            <w:pPr>
              <w:pStyle w:val="DocumentInfoBox"/>
            </w:pPr>
            <w:r w:rsidRPr="0007134B">
              <w:t>Version</w:t>
            </w:r>
          </w:p>
        </w:tc>
        <w:tc>
          <w:tcPr>
            <w:tcW w:w="2903" w:type="dxa"/>
          </w:tcPr>
          <w:p w:rsidR="00EF1846" w:rsidRPr="0007134B" w:rsidRDefault="00CF6C80" w:rsidP="00EF1846">
            <w:pPr>
              <w:pStyle w:val="DocumentInfoBox"/>
            </w:pPr>
            <w:r w:rsidRPr="0007134B">
              <w:t>1.</w:t>
            </w:r>
            <w:r w:rsidR="00354B63" w:rsidRPr="0007134B">
              <w:t>4</w:t>
            </w:r>
          </w:p>
        </w:tc>
        <w:tc>
          <w:tcPr>
            <w:tcW w:w="4446" w:type="dxa"/>
          </w:tcPr>
          <w:p w:rsidR="00EF1846" w:rsidRPr="0007134B" w:rsidRDefault="00EF1846" w:rsidP="00EF1846">
            <w:pPr>
              <w:pStyle w:val="DocumentInfoBox"/>
            </w:pPr>
          </w:p>
        </w:tc>
      </w:tr>
      <w:tr w:rsidR="00EF1846" w:rsidRPr="0007134B" w:rsidTr="00EF1846">
        <w:tc>
          <w:tcPr>
            <w:tcW w:w="2119" w:type="dxa"/>
          </w:tcPr>
          <w:p w:rsidR="00EF1846" w:rsidRPr="0007134B" w:rsidRDefault="00EF1846" w:rsidP="00EF1846">
            <w:pPr>
              <w:pStyle w:val="DocumentInfoBox"/>
            </w:pPr>
            <w:r w:rsidRPr="0007134B">
              <w:t>Release Date</w:t>
            </w:r>
          </w:p>
        </w:tc>
        <w:tc>
          <w:tcPr>
            <w:tcW w:w="2903" w:type="dxa"/>
          </w:tcPr>
          <w:p w:rsidR="00EF1846" w:rsidRPr="0007134B" w:rsidRDefault="00EF1846" w:rsidP="00EF1846">
            <w:pPr>
              <w:pStyle w:val="DocumentInfoBox"/>
            </w:pPr>
          </w:p>
        </w:tc>
        <w:tc>
          <w:tcPr>
            <w:tcW w:w="4446" w:type="dxa"/>
          </w:tcPr>
          <w:p w:rsidR="00EF1846" w:rsidRPr="0007134B" w:rsidRDefault="00EF1846" w:rsidP="00EF1846">
            <w:pPr>
              <w:pStyle w:val="DocumentInfoBox"/>
            </w:pPr>
          </w:p>
        </w:tc>
      </w:tr>
      <w:tr w:rsidR="00EF1846" w:rsidRPr="0007134B" w:rsidTr="00EF1846">
        <w:tc>
          <w:tcPr>
            <w:tcW w:w="2119" w:type="dxa"/>
          </w:tcPr>
          <w:p w:rsidR="00EF1846" w:rsidRPr="0007134B" w:rsidRDefault="00EF1846" w:rsidP="00EF1846">
            <w:pPr>
              <w:pStyle w:val="DocumentInfoBox"/>
            </w:pPr>
            <w:r w:rsidRPr="0007134B">
              <w:t>Status</w:t>
            </w:r>
          </w:p>
        </w:tc>
        <w:tc>
          <w:tcPr>
            <w:tcW w:w="2903" w:type="dxa"/>
          </w:tcPr>
          <w:p w:rsidR="00EF1846" w:rsidRPr="0007134B" w:rsidRDefault="00CF6C80" w:rsidP="00EF1846">
            <w:pPr>
              <w:pStyle w:val="DocumentInfoBox"/>
              <w:rPr>
                <w:b/>
              </w:rPr>
            </w:pPr>
            <w:r w:rsidRPr="0007134B">
              <w:rPr>
                <w:b/>
              </w:rPr>
              <w:t>Published</w:t>
            </w:r>
          </w:p>
        </w:tc>
        <w:tc>
          <w:tcPr>
            <w:tcW w:w="4446" w:type="dxa"/>
          </w:tcPr>
          <w:p w:rsidR="00EF1846" w:rsidRPr="0007134B" w:rsidRDefault="00EF1846" w:rsidP="00EF1846">
            <w:pPr>
              <w:pStyle w:val="DocumentInfoBox"/>
            </w:pPr>
          </w:p>
        </w:tc>
      </w:tr>
    </w:tbl>
    <w:p w:rsidR="00EF1846" w:rsidRPr="0007134B" w:rsidRDefault="00EF1846" w:rsidP="00EF1846">
      <w:pPr>
        <w:pStyle w:val="Contents"/>
      </w:pPr>
      <w:r w:rsidRPr="0007134B">
        <w:lastRenderedPageBreak/>
        <w:t>Statement of Confidentiality</w:t>
      </w:r>
    </w:p>
    <w:p w:rsidR="00EF1846" w:rsidRPr="0007134B" w:rsidRDefault="008A1864" w:rsidP="00EF1846">
      <w:r w:rsidRPr="0007134B">
        <w:t>© 2012</w:t>
      </w:r>
      <w:r w:rsidR="00EF1846" w:rsidRPr="0007134B">
        <w:t xml:space="preserve"> EMC Corporation, Inc. All rights reserved. EMC Documentum and the corporate logo are trademarks or registered trademarks of EMC Corporation in the United States and throughout the world. All other company and product names are used for identification purposes only and may be trademarks of their respective owners. Documentum cannot guarantee completion of any future products or product features mentioned in this document, and no reliance should be placed on their availability.</w:t>
      </w:r>
    </w:p>
    <w:p w:rsidR="00EF1846" w:rsidRPr="0007134B" w:rsidRDefault="00EF1846" w:rsidP="00EF1846">
      <w:pPr>
        <w:rPr>
          <w:rFonts w:cs="Arial"/>
          <w:smallCaps/>
        </w:rPr>
      </w:pPr>
      <w:r w:rsidRPr="0007134B">
        <w:rPr>
          <w:rFonts w:cs="Arial"/>
          <w:smallCaps/>
        </w:rPr>
        <w:t xml:space="preserve">The material contained in this document is proprietary to Documentum Software Europe Ltd (“Documentum”).  No rights in said material are hereby transferred by </w:t>
      </w:r>
      <w:r w:rsidR="00CB6F8B" w:rsidRPr="0007134B">
        <w:rPr>
          <w:rFonts w:cs="Arial"/>
          <w:smallCaps/>
        </w:rPr>
        <w:t>Documentum</w:t>
      </w:r>
      <w:r w:rsidRPr="0007134B">
        <w:rPr>
          <w:rFonts w:cs="Arial"/>
          <w:smallCaps/>
        </w:rPr>
        <w:t>.  This material may not be disclosed, duplicated or otherwise revealed, in whole or in part, without prior written consent.</w:t>
      </w:r>
    </w:p>
    <w:p w:rsidR="00EF1846" w:rsidRPr="0007134B" w:rsidRDefault="00EF1846" w:rsidP="00EF1846">
      <w:pPr>
        <w:pStyle w:val="Contents"/>
      </w:pPr>
      <w:r w:rsidRPr="0007134B">
        <w:lastRenderedPageBreak/>
        <w:t>Document Information</w:t>
      </w:r>
    </w:p>
    <w:p w:rsidR="00EF1846" w:rsidRPr="0007134B" w:rsidRDefault="00EF1846" w:rsidP="00EF1846">
      <w:pPr>
        <w:pStyle w:val="heading10"/>
        <w:rPr>
          <w:rFonts w:cs="Arial"/>
          <w:sz w:val="26"/>
        </w:rPr>
      </w:pPr>
    </w:p>
    <w:p w:rsidR="00EF1846" w:rsidRPr="0007134B" w:rsidRDefault="00EF1846" w:rsidP="00EF1846">
      <w:pPr>
        <w:pStyle w:val="DocumentInfo2"/>
      </w:pPr>
      <w:r w:rsidRPr="0007134B">
        <w:t>Revision History</w:t>
      </w:r>
    </w:p>
    <w:tbl>
      <w:tblPr>
        <w:tblW w:w="8851"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74"/>
        <w:gridCol w:w="1337"/>
        <w:gridCol w:w="1898"/>
        <w:gridCol w:w="4542"/>
      </w:tblGrid>
      <w:tr w:rsidR="00EF1846" w:rsidRPr="0007134B" w:rsidTr="00EF1846">
        <w:trPr>
          <w:cantSplit/>
        </w:trPr>
        <w:tc>
          <w:tcPr>
            <w:tcW w:w="1074" w:type="dxa"/>
            <w:tcBorders>
              <w:right w:val="nil"/>
            </w:tcBorders>
            <w:shd w:val="solid" w:color="000080" w:fill="000080"/>
          </w:tcPr>
          <w:p w:rsidR="00EF1846" w:rsidRPr="0007134B" w:rsidRDefault="00EF1846" w:rsidP="00EF1846">
            <w:pPr>
              <w:pStyle w:val="CellHeading"/>
              <w:rPr>
                <w:noProof w:val="0"/>
              </w:rPr>
            </w:pPr>
            <w:r w:rsidRPr="0007134B">
              <w:rPr>
                <w:noProof w:val="0"/>
              </w:rPr>
              <w:t>Version No.</w:t>
            </w:r>
          </w:p>
        </w:tc>
        <w:tc>
          <w:tcPr>
            <w:tcW w:w="1337" w:type="dxa"/>
            <w:tcBorders>
              <w:left w:val="nil"/>
              <w:right w:val="nil"/>
            </w:tcBorders>
            <w:shd w:val="solid" w:color="000080" w:fill="000080"/>
          </w:tcPr>
          <w:p w:rsidR="00EF1846" w:rsidRPr="0007134B" w:rsidRDefault="00EF1846" w:rsidP="00EF1846">
            <w:pPr>
              <w:pStyle w:val="CellHeading"/>
              <w:rPr>
                <w:noProof w:val="0"/>
              </w:rPr>
            </w:pPr>
            <w:r w:rsidRPr="0007134B">
              <w:rPr>
                <w:noProof w:val="0"/>
              </w:rPr>
              <w:t>Date</w:t>
            </w:r>
          </w:p>
        </w:tc>
        <w:tc>
          <w:tcPr>
            <w:tcW w:w="1898" w:type="dxa"/>
            <w:tcBorders>
              <w:left w:val="nil"/>
              <w:right w:val="nil"/>
            </w:tcBorders>
            <w:shd w:val="solid" w:color="000080" w:fill="000080"/>
          </w:tcPr>
          <w:p w:rsidR="00EF1846" w:rsidRPr="0007134B" w:rsidRDefault="00EF1846" w:rsidP="00EF1846">
            <w:pPr>
              <w:pStyle w:val="CellHeading"/>
              <w:rPr>
                <w:noProof w:val="0"/>
              </w:rPr>
            </w:pPr>
            <w:r w:rsidRPr="0007134B">
              <w:rPr>
                <w:noProof w:val="0"/>
              </w:rPr>
              <w:t>Author(s)</w:t>
            </w:r>
          </w:p>
        </w:tc>
        <w:tc>
          <w:tcPr>
            <w:tcW w:w="4542" w:type="dxa"/>
            <w:tcBorders>
              <w:left w:val="nil"/>
            </w:tcBorders>
            <w:shd w:val="solid" w:color="000080" w:fill="000080"/>
          </w:tcPr>
          <w:p w:rsidR="00EF1846" w:rsidRPr="0007134B" w:rsidRDefault="00EF1846" w:rsidP="00EF1846">
            <w:pPr>
              <w:pStyle w:val="CellHeading"/>
              <w:rPr>
                <w:noProof w:val="0"/>
              </w:rPr>
            </w:pPr>
            <w:r w:rsidRPr="0007134B">
              <w:rPr>
                <w:noProof w:val="0"/>
              </w:rPr>
              <w:t>Description</w:t>
            </w:r>
          </w:p>
        </w:tc>
      </w:tr>
      <w:tr w:rsidR="00DB0960" w:rsidRPr="0007134B" w:rsidTr="00EF1846">
        <w:trPr>
          <w:cantSplit/>
        </w:trPr>
        <w:tc>
          <w:tcPr>
            <w:tcW w:w="1074" w:type="dxa"/>
          </w:tcPr>
          <w:p w:rsidR="00DB0960" w:rsidRPr="0007134B" w:rsidRDefault="00084EA0" w:rsidP="00EF1846">
            <w:pPr>
              <w:pStyle w:val="CellBody"/>
              <w:rPr>
                <w:noProof w:val="0"/>
              </w:rPr>
            </w:pPr>
            <w:r w:rsidRPr="0007134B">
              <w:rPr>
                <w:noProof w:val="0"/>
              </w:rPr>
              <w:t>1,0</w:t>
            </w:r>
          </w:p>
        </w:tc>
        <w:tc>
          <w:tcPr>
            <w:tcW w:w="1337" w:type="dxa"/>
          </w:tcPr>
          <w:p w:rsidR="00DB0960" w:rsidRPr="0007134B" w:rsidRDefault="00EA7E03" w:rsidP="00EA7E03">
            <w:pPr>
              <w:pStyle w:val="CellBody"/>
              <w:rPr>
                <w:noProof w:val="0"/>
              </w:rPr>
            </w:pPr>
            <w:r w:rsidRPr="0007134B">
              <w:rPr>
                <w:noProof w:val="0"/>
              </w:rPr>
              <w:t>12</w:t>
            </w:r>
            <w:r w:rsidR="00DB0960" w:rsidRPr="0007134B">
              <w:rPr>
                <w:noProof w:val="0"/>
              </w:rPr>
              <w:t xml:space="preserve"> </w:t>
            </w:r>
            <w:r w:rsidRPr="0007134B">
              <w:rPr>
                <w:noProof w:val="0"/>
              </w:rPr>
              <w:t>Oct</w:t>
            </w:r>
            <w:r w:rsidR="00DB0960" w:rsidRPr="0007134B">
              <w:rPr>
                <w:noProof w:val="0"/>
              </w:rPr>
              <w:t xml:space="preserve"> 201</w:t>
            </w:r>
            <w:r w:rsidRPr="0007134B">
              <w:rPr>
                <w:noProof w:val="0"/>
              </w:rPr>
              <w:t>2</w:t>
            </w:r>
          </w:p>
        </w:tc>
        <w:tc>
          <w:tcPr>
            <w:tcW w:w="1898" w:type="dxa"/>
          </w:tcPr>
          <w:p w:rsidR="00DB0960" w:rsidRPr="0007134B" w:rsidRDefault="00EA7E03" w:rsidP="00EF1846">
            <w:pPr>
              <w:pStyle w:val="CellBody"/>
              <w:rPr>
                <w:noProof w:val="0"/>
              </w:rPr>
            </w:pPr>
            <w:r w:rsidRPr="0007134B">
              <w:rPr>
                <w:noProof w:val="0"/>
              </w:rPr>
              <w:t>Daniel Egorov</w:t>
            </w:r>
          </w:p>
        </w:tc>
        <w:tc>
          <w:tcPr>
            <w:tcW w:w="4542" w:type="dxa"/>
          </w:tcPr>
          <w:p w:rsidR="00DB0960" w:rsidRPr="0007134B" w:rsidRDefault="00DB0960" w:rsidP="00EF1846">
            <w:pPr>
              <w:pStyle w:val="CellBody"/>
              <w:rPr>
                <w:noProof w:val="0"/>
              </w:rPr>
            </w:pPr>
            <w:r w:rsidRPr="0007134B">
              <w:rPr>
                <w:noProof w:val="0"/>
              </w:rPr>
              <w:t>Initial Creation</w:t>
            </w:r>
          </w:p>
        </w:tc>
      </w:tr>
      <w:tr w:rsidR="00FB14D5" w:rsidRPr="0007134B" w:rsidTr="00EF1846">
        <w:trPr>
          <w:cantSplit/>
        </w:trPr>
        <w:tc>
          <w:tcPr>
            <w:tcW w:w="1074" w:type="dxa"/>
          </w:tcPr>
          <w:p w:rsidR="00FB14D5" w:rsidRPr="0007134B" w:rsidRDefault="00FF0328" w:rsidP="00EF1846">
            <w:pPr>
              <w:pStyle w:val="CellBody"/>
              <w:rPr>
                <w:noProof w:val="0"/>
              </w:rPr>
            </w:pPr>
            <w:r w:rsidRPr="0007134B">
              <w:rPr>
                <w:noProof w:val="0"/>
              </w:rPr>
              <w:t>1,1</w:t>
            </w:r>
          </w:p>
        </w:tc>
        <w:tc>
          <w:tcPr>
            <w:tcW w:w="1337" w:type="dxa"/>
          </w:tcPr>
          <w:p w:rsidR="00FB14D5" w:rsidRPr="0007134B" w:rsidRDefault="00FF0328" w:rsidP="00EF1846">
            <w:pPr>
              <w:pStyle w:val="CellBody"/>
              <w:rPr>
                <w:noProof w:val="0"/>
              </w:rPr>
            </w:pPr>
            <w:r w:rsidRPr="0007134B">
              <w:rPr>
                <w:noProof w:val="0"/>
              </w:rPr>
              <w:t>17 Oct 2012</w:t>
            </w:r>
          </w:p>
        </w:tc>
        <w:tc>
          <w:tcPr>
            <w:tcW w:w="1898" w:type="dxa"/>
          </w:tcPr>
          <w:p w:rsidR="00FB14D5" w:rsidRPr="0007134B" w:rsidRDefault="00FF0328" w:rsidP="00EF1846">
            <w:pPr>
              <w:pStyle w:val="CellBody"/>
              <w:rPr>
                <w:noProof w:val="0"/>
              </w:rPr>
            </w:pPr>
            <w:r w:rsidRPr="0007134B">
              <w:rPr>
                <w:noProof w:val="0"/>
              </w:rPr>
              <w:t>Daniel Egorov</w:t>
            </w:r>
          </w:p>
        </w:tc>
        <w:tc>
          <w:tcPr>
            <w:tcW w:w="4542" w:type="dxa"/>
          </w:tcPr>
          <w:p w:rsidR="00FB14D5" w:rsidRPr="0007134B" w:rsidRDefault="00FF0328" w:rsidP="00967DB7">
            <w:pPr>
              <w:pStyle w:val="CellBody"/>
              <w:rPr>
                <w:noProof w:val="0"/>
              </w:rPr>
            </w:pPr>
            <w:r w:rsidRPr="0007134B">
              <w:rPr>
                <w:noProof w:val="0"/>
              </w:rPr>
              <w:t xml:space="preserve">Updated to satisfy </w:t>
            </w:r>
            <w:r w:rsidR="00967DB7" w:rsidRPr="0007134B">
              <w:rPr>
                <w:noProof w:val="0"/>
              </w:rPr>
              <w:t xml:space="preserve">IT Department of the MoLHSA </w:t>
            </w:r>
            <w:r w:rsidRPr="0007134B">
              <w:rPr>
                <w:noProof w:val="0"/>
              </w:rPr>
              <w:t xml:space="preserve"> requirements:</w:t>
            </w:r>
          </w:p>
          <w:p w:rsidR="00FF0328" w:rsidRPr="0007134B" w:rsidRDefault="00FF0328" w:rsidP="00FF0328">
            <w:pPr>
              <w:pStyle w:val="CellBody"/>
              <w:numPr>
                <w:ilvl w:val="0"/>
                <w:numId w:val="25"/>
              </w:numPr>
              <w:rPr>
                <w:noProof w:val="0"/>
              </w:rPr>
            </w:pPr>
            <w:r w:rsidRPr="0007134B">
              <w:rPr>
                <w:noProof w:val="0"/>
              </w:rPr>
              <w:t>Corrected software specification</w:t>
            </w:r>
          </w:p>
          <w:p w:rsidR="00FF0328" w:rsidRPr="0007134B" w:rsidRDefault="00FF0328" w:rsidP="00FF0328">
            <w:pPr>
              <w:pStyle w:val="CellBody"/>
              <w:numPr>
                <w:ilvl w:val="0"/>
                <w:numId w:val="25"/>
              </w:numPr>
              <w:rPr>
                <w:noProof w:val="0"/>
              </w:rPr>
            </w:pPr>
            <w:r w:rsidRPr="0007134B">
              <w:rPr>
                <w:noProof w:val="0"/>
              </w:rPr>
              <w:t>Secondary environments moved to Prod Site</w:t>
            </w:r>
          </w:p>
          <w:p w:rsidR="00FF0328" w:rsidRPr="0007134B" w:rsidRDefault="00FF0328" w:rsidP="00FF0328">
            <w:pPr>
              <w:pStyle w:val="CellBody"/>
              <w:numPr>
                <w:ilvl w:val="0"/>
                <w:numId w:val="25"/>
              </w:numPr>
              <w:rPr>
                <w:noProof w:val="0"/>
              </w:rPr>
            </w:pPr>
            <w:r w:rsidRPr="0007134B">
              <w:rPr>
                <w:noProof w:val="0"/>
              </w:rPr>
              <w:t>Small corrections and stylistic updates</w:t>
            </w:r>
          </w:p>
        </w:tc>
      </w:tr>
      <w:tr w:rsidR="007674DA" w:rsidRPr="0007134B" w:rsidTr="00EF1846">
        <w:trPr>
          <w:cantSplit/>
        </w:trPr>
        <w:tc>
          <w:tcPr>
            <w:tcW w:w="1074" w:type="dxa"/>
          </w:tcPr>
          <w:p w:rsidR="007674DA" w:rsidRPr="0007134B" w:rsidRDefault="007674DA" w:rsidP="00EF1846">
            <w:pPr>
              <w:pStyle w:val="CellBody"/>
              <w:rPr>
                <w:noProof w:val="0"/>
              </w:rPr>
            </w:pPr>
            <w:r w:rsidRPr="0007134B">
              <w:rPr>
                <w:noProof w:val="0"/>
              </w:rPr>
              <w:t>1.2</w:t>
            </w:r>
          </w:p>
        </w:tc>
        <w:tc>
          <w:tcPr>
            <w:tcW w:w="1337" w:type="dxa"/>
          </w:tcPr>
          <w:p w:rsidR="007674DA" w:rsidRPr="0007134B" w:rsidRDefault="007674DA" w:rsidP="00EF1846">
            <w:pPr>
              <w:pStyle w:val="CellBody"/>
              <w:rPr>
                <w:noProof w:val="0"/>
              </w:rPr>
            </w:pPr>
            <w:r w:rsidRPr="0007134B">
              <w:rPr>
                <w:noProof w:val="0"/>
              </w:rPr>
              <w:t>18 Oct 2012</w:t>
            </w:r>
          </w:p>
        </w:tc>
        <w:tc>
          <w:tcPr>
            <w:tcW w:w="1898" w:type="dxa"/>
          </w:tcPr>
          <w:p w:rsidR="007674DA" w:rsidRPr="0007134B" w:rsidRDefault="007674DA" w:rsidP="00EF1846">
            <w:pPr>
              <w:pStyle w:val="CellBody"/>
              <w:rPr>
                <w:noProof w:val="0"/>
              </w:rPr>
            </w:pPr>
            <w:r w:rsidRPr="0007134B">
              <w:rPr>
                <w:noProof w:val="0"/>
              </w:rPr>
              <w:t>Daniel Egorov</w:t>
            </w:r>
          </w:p>
        </w:tc>
        <w:tc>
          <w:tcPr>
            <w:tcW w:w="4542" w:type="dxa"/>
          </w:tcPr>
          <w:p w:rsidR="007674DA" w:rsidRPr="0007134B" w:rsidRDefault="007674DA" w:rsidP="00EF1846">
            <w:pPr>
              <w:pStyle w:val="CellBody"/>
              <w:rPr>
                <w:noProof w:val="0"/>
              </w:rPr>
            </w:pPr>
            <w:proofErr w:type="spellStart"/>
            <w:r w:rsidRPr="0007134B">
              <w:rPr>
                <w:noProof w:val="0"/>
              </w:rPr>
              <w:t>MokiPay</w:t>
            </w:r>
            <w:proofErr w:type="spellEnd"/>
            <w:r w:rsidRPr="0007134B">
              <w:rPr>
                <w:noProof w:val="0"/>
              </w:rPr>
              <w:t xml:space="preserve"> Mobile BLOCK updated</w:t>
            </w:r>
          </w:p>
        </w:tc>
      </w:tr>
      <w:tr w:rsidR="00620D2E" w:rsidRPr="0007134B" w:rsidTr="00EF1846">
        <w:trPr>
          <w:cantSplit/>
        </w:trPr>
        <w:tc>
          <w:tcPr>
            <w:tcW w:w="1074" w:type="dxa"/>
          </w:tcPr>
          <w:p w:rsidR="00620D2E" w:rsidRPr="0007134B" w:rsidRDefault="00620D2E" w:rsidP="00EF1846">
            <w:pPr>
              <w:pStyle w:val="CellBody"/>
              <w:rPr>
                <w:noProof w:val="0"/>
              </w:rPr>
            </w:pPr>
            <w:r w:rsidRPr="0007134B">
              <w:rPr>
                <w:noProof w:val="0"/>
              </w:rPr>
              <w:t>1.3</w:t>
            </w:r>
          </w:p>
        </w:tc>
        <w:tc>
          <w:tcPr>
            <w:tcW w:w="1337" w:type="dxa"/>
          </w:tcPr>
          <w:p w:rsidR="00620D2E" w:rsidRPr="0007134B" w:rsidRDefault="00620D2E" w:rsidP="00217441">
            <w:pPr>
              <w:pStyle w:val="CellBody"/>
              <w:rPr>
                <w:noProof w:val="0"/>
              </w:rPr>
            </w:pPr>
            <w:r w:rsidRPr="0007134B">
              <w:rPr>
                <w:noProof w:val="0"/>
              </w:rPr>
              <w:t>18 Oct 2012</w:t>
            </w:r>
          </w:p>
        </w:tc>
        <w:tc>
          <w:tcPr>
            <w:tcW w:w="1898" w:type="dxa"/>
          </w:tcPr>
          <w:p w:rsidR="00620D2E" w:rsidRPr="0007134B" w:rsidRDefault="00620D2E" w:rsidP="00217441">
            <w:pPr>
              <w:pStyle w:val="CellBody"/>
              <w:rPr>
                <w:noProof w:val="0"/>
              </w:rPr>
            </w:pPr>
            <w:r w:rsidRPr="0007134B">
              <w:rPr>
                <w:noProof w:val="0"/>
              </w:rPr>
              <w:t>Daniel Egorov</w:t>
            </w:r>
          </w:p>
        </w:tc>
        <w:tc>
          <w:tcPr>
            <w:tcW w:w="4542" w:type="dxa"/>
          </w:tcPr>
          <w:p w:rsidR="00620D2E" w:rsidRPr="0007134B" w:rsidRDefault="00620D2E" w:rsidP="00EF1846">
            <w:pPr>
              <w:pStyle w:val="CellBody"/>
              <w:rPr>
                <w:noProof w:val="0"/>
              </w:rPr>
            </w:pPr>
            <w:r w:rsidRPr="0007134B">
              <w:rPr>
                <w:noProof w:val="0"/>
              </w:rPr>
              <w:t xml:space="preserve">Updated according to </w:t>
            </w:r>
            <w:proofErr w:type="spellStart"/>
            <w:r w:rsidRPr="0007134B">
              <w:rPr>
                <w:noProof w:val="0"/>
              </w:rPr>
              <w:t>S.Bank</w:t>
            </w:r>
            <w:proofErr w:type="spellEnd"/>
            <w:r w:rsidRPr="0007134B">
              <w:rPr>
                <w:noProof w:val="0"/>
              </w:rPr>
              <w:t xml:space="preserve"> </w:t>
            </w:r>
            <w:r w:rsidR="005E786C" w:rsidRPr="0007134B">
              <w:rPr>
                <w:noProof w:val="0"/>
              </w:rPr>
              <w:t>comments</w:t>
            </w:r>
          </w:p>
        </w:tc>
      </w:tr>
      <w:tr w:rsidR="00354B63" w:rsidRPr="0007134B" w:rsidTr="00EF1846">
        <w:trPr>
          <w:cantSplit/>
        </w:trPr>
        <w:tc>
          <w:tcPr>
            <w:tcW w:w="1074" w:type="dxa"/>
          </w:tcPr>
          <w:p w:rsidR="00354B63" w:rsidRPr="0007134B" w:rsidRDefault="00354B63" w:rsidP="00EF1846">
            <w:pPr>
              <w:pStyle w:val="CellBody"/>
              <w:rPr>
                <w:noProof w:val="0"/>
              </w:rPr>
            </w:pPr>
            <w:r w:rsidRPr="0007134B">
              <w:rPr>
                <w:noProof w:val="0"/>
              </w:rPr>
              <w:t>1.4</w:t>
            </w:r>
          </w:p>
        </w:tc>
        <w:tc>
          <w:tcPr>
            <w:tcW w:w="1337" w:type="dxa"/>
          </w:tcPr>
          <w:p w:rsidR="00354B63" w:rsidRPr="0007134B" w:rsidRDefault="00354B63" w:rsidP="00217441">
            <w:pPr>
              <w:pStyle w:val="CellBody"/>
              <w:rPr>
                <w:noProof w:val="0"/>
              </w:rPr>
            </w:pPr>
            <w:r w:rsidRPr="0007134B">
              <w:rPr>
                <w:noProof w:val="0"/>
              </w:rPr>
              <w:t>18 Oct 2012</w:t>
            </w:r>
          </w:p>
        </w:tc>
        <w:tc>
          <w:tcPr>
            <w:tcW w:w="1898" w:type="dxa"/>
          </w:tcPr>
          <w:p w:rsidR="00354B63" w:rsidRPr="0007134B" w:rsidRDefault="00354B63" w:rsidP="00217441">
            <w:pPr>
              <w:pStyle w:val="CellBody"/>
              <w:rPr>
                <w:noProof w:val="0"/>
              </w:rPr>
            </w:pPr>
            <w:r w:rsidRPr="0007134B">
              <w:rPr>
                <w:noProof w:val="0"/>
              </w:rPr>
              <w:t>Peter Bistram</w:t>
            </w:r>
          </w:p>
        </w:tc>
        <w:tc>
          <w:tcPr>
            <w:tcW w:w="4542" w:type="dxa"/>
          </w:tcPr>
          <w:p w:rsidR="00354B63" w:rsidRPr="0007134B" w:rsidRDefault="00FB2F57" w:rsidP="00EF1846">
            <w:pPr>
              <w:pStyle w:val="CellBody"/>
              <w:rPr>
                <w:noProof w:val="0"/>
              </w:rPr>
            </w:pPr>
            <w:r>
              <w:rPr>
                <w:noProof w:val="0"/>
              </w:rPr>
              <w:t>Approval information and typos</w:t>
            </w:r>
          </w:p>
        </w:tc>
      </w:tr>
    </w:tbl>
    <w:p w:rsidR="00EF1846" w:rsidRPr="0007134B" w:rsidRDefault="00EF1846" w:rsidP="00EF1846">
      <w:pPr>
        <w:pStyle w:val="heading10"/>
        <w:rPr>
          <w:rFonts w:cs="Arial"/>
          <w:sz w:val="26"/>
        </w:rPr>
      </w:pPr>
    </w:p>
    <w:p w:rsidR="00EF1846" w:rsidRPr="0007134B" w:rsidRDefault="00EF1846" w:rsidP="00EF1846">
      <w:pPr>
        <w:pStyle w:val="DocumentInfo2"/>
      </w:pPr>
      <w:r w:rsidRPr="0007134B">
        <w:t>Document Release and Approval</w:t>
      </w:r>
    </w:p>
    <w:tbl>
      <w:tblPr>
        <w:tblW w:w="8836"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87"/>
        <w:gridCol w:w="1804"/>
        <w:gridCol w:w="1037"/>
        <w:gridCol w:w="2932"/>
        <w:gridCol w:w="1476"/>
      </w:tblGrid>
      <w:tr w:rsidR="00EF1846" w:rsidRPr="0007134B" w:rsidTr="00354B63">
        <w:tc>
          <w:tcPr>
            <w:tcW w:w="1587" w:type="dxa"/>
            <w:tcBorders>
              <w:right w:val="nil"/>
            </w:tcBorders>
            <w:shd w:val="solid" w:color="000080" w:fill="000080"/>
          </w:tcPr>
          <w:p w:rsidR="00EF1846" w:rsidRPr="0007134B" w:rsidRDefault="00EF1846" w:rsidP="00EF1846">
            <w:pPr>
              <w:pStyle w:val="CellHeading"/>
              <w:rPr>
                <w:noProof w:val="0"/>
              </w:rPr>
            </w:pPr>
            <w:r w:rsidRPr="0007134B">
              <w:rPr>
                <w:noProof w:val="0"/>
              </w:rPr>
              <w:t>Name</w:t>
            </w:r>
          </w:p>
        </w:tc>
        <w:tc>
          <w:tcPr>
            <w:tcW w:w="1804" w:type="dxa"/>
            <w:tcBorders>
              <w:left w:val="nil"/>
              <w:right w:val="nil"/>
            </w:tcBorders>
            <w:shd w:val="solid" w:color="000080" w:fill="000080"/>
          </w:tcPr>
          <w:p w:rsidR="00EF1846" w:rsidRPr="0007134B" w:rsidRDefault="00EF1846" w:rsidP="00EF1846">
            <w:pPr>
              <w:pStyle w:val="CellHeading"/>
              <w:rPr>
                <w:noProof w:val="0"/>
              </w:rPr>
            </w:pPr>
            <w:r w:rsidRPr="0007134B">
              <w:rPr>
                <w:noProof w:val="0"/>
              </w:rPr>
              <w:t>Title</w:t>
            </w:r>
          </w:p>
        </w:tc>
        <w:tc>
          <w:tcPr>
            <w:tcW w:w="1037" w:type="dxa"/>
            <w:tcBorders>
              <w:left w:val="nil"/>
              <w:right w:val="nil"/>
            </w:tcBorders>
            <w:shd w:val="solid" w:color="000080" w:fill="000080"/>
          </w:tcPr>
          <w:p w:rsidR="00EF1846" w:rsidRPr="0007134B" w:rsidRDefault="00354B63" w:rsidP="00EF1846">
            <w:pPr>
              <w:pStyle w:val="CellHeading"/>
              <w:rPr>
                <w:noProof w:val="0"/>
              </w:rPr>
            </w:pPr>
            <w:r w:rsidRPr="0007134B">
              <w:rPr>
                <w:noProof w:val="0"/>
              </w:rPr>
              <w:t>Org.</w:t>
            </w:r>
          </w:p>
        </w:tc>
        <w:tc>
          <w:tcPr>
            <w:tcW w:w="2932" w:type="dxa"/>
            <w:tcBorders>
              <w:left w:val="nil"/>
              <w:right w:val="nil"/>
            </w:tcBorders>
            <w:shd w:val="solid" w:color="000080" w:fill="000080"/>
          </w:tcPr>
          <w:p w:rsidR="00EF1846" w:rsidRPr="0007134B" w:rsidRDefault="00EF1846" w:rsidP="00EF1846">
            <w:pPr>
              <w:pStyle w:val="CellHeading"/>
              <w:rPr>
                <w:noProof w:val="0"/>
              </w:rPr>
            </w:pPr>
            <w:r w:rsidRPr="0007134B">
              <w:rPr>
                <w:noProof w:val="0"/>
              </w:rPr>
              <w:t>Signature</w:t>
            </w:r>
          </w:p>
        </w:tc>
        <w:tc>
          <w:tcPr>
            <w:tcW w:w="1476" w:type="dxa"/>
            <w:tcBorders>
              <w:left w:val="nil"/>
            </w:tcBorders>
            <w:shd w:val="solid" w:color="000080" w:fill="000080"/>
          </w:tcPr>
          <w:p w:rsidR="00EF1846" w:rsidRPr="0007134B" w:rsidRDefault="00EF1846" w:rsidP="00EF1846">
            <w:pPr>
              <w:pStyle w:val="CellHeading"/>
              <w:rPr>
                <w:noProof w:val="0"/>
              </w:rPr>
            </w:pPr>
            <w:r w:rsidRPr="0007134B">
              <w:rPr>
                <w:noProof w:val="0"/>
              </w:rPr>
              <w:t>Date</w:t>
            </w:r>
          </w:p>
        </w:tc>
      </w:tr>
      <w:tr w:rsidR="00EF1846" w:rsidRPr="0007134B" w:rsidTr="00354B63">
        <w:trPr>
          <w:trHeight w:hRule="exact" w:val="737"/>
        </w:trPr>
        <w:tc>
          <w:tcPr>
            <w:tcW w:w="1587" w:type="dxa"/>
          </w:tcPr>
          <w:p w:rsidR="00EF1846" w:rsidRPr="0007134B" w:rsidRDefault="00F9342A" w:rsidP="00EF1846">
            <w:pPr>
              <w:pStyle w:val="CellBody"/>
              <w:rPr>
                <w:noProof w:val="0"/>
              </w:rPr>
            </w:pPr>
            <w:r>
              <w:rPr>
                <w:noProof w:val="0"/>
              </w:rPr>
              <w:t xml:space="preserve">Anton Gont and </w:t>
            </w:r>
            <w:r w:rsidR="00354B63" w:rsidRPr="0007134B">
              <w:rPr>
                <w:noProof w:val="0"/>
              </w:rPr>
              <w:t>Daniel Egorov</w:t>
            </w:r>
          </w:p>
        </w:tc>
        <w:tc>
          <w:tcPr>
            <w:tcW w:w="1804" w:type="dxa"/>
          </w:tcPr>
          <w:p w:rsidR="00EF1846" w:rsidRPr="0007134B" w:rsidRDefault="0007134B" w:rsidP="00EF1846">
            <w:pPr>
              <w:pStyle w:val="CellBody"/>
              <w:rPr>
                <w:noProof w:val="0"/>
              </w:rPr>
            </w:pPr>
            <w:r w:rsidRPr="0007134B">
              <w:rPr>
                <w:noProof w:val="0"/>
              </w:rPr>
              <w:t>Senior Consultant</w:t>
            </w:r>
            <w:r w:rsidR="00F9342A">
              <w:rPr>
                <w:noProof w:val="0"/>
              </w:rPr>
              <w:t>s</w:t>
            </w:r>
          </w:p>
        </w:tc>
        <w:tc>
          <w:tcPr>
            <w:tcW w:w="1037" w:type="dxa"/>
          </w:tcPr>
          <w:p w:rsidR="00EF1846" w:rsidRPr="0007134B" w:rsidRDefault="00354B63" w:rsidP="00EF1846">
            <w:pPr>
              <w:pStyle w:val="CellBody"/>
              <w:rPr>
                <w:noProof w:val="0"/>
              </w:rPr>
            </w:pPr>
            <w:r w:rsidRPr="0007134B">
              <w:rPr>
                <w:noProof w:val="0"/>
              </w:rPr>
              <w:t>EMC</w:t>
            </w:r>
          </w:p>
        </w:tc>
        <w:tc>
          <w:tcPr>
            <w:tcW w:w="2932" w:type="dxa"/>
          </w:tcPr>
          <w:p w:rsidR="00EF1846" w:rsidRPr="0007134B" w:rsidRDefault="00EF1846" w:rsidP="00EF1846">
            <w:pPr>
              <w:pStyle w:val="CellBody"/>
              <w:rPr>
                <w:noProof w:val="0"/>
              </w:rPr>
            </w:pPr>
          </w:p>
        </w:tc>
        <w:tc>
          <w:tcPr>
            <w:tcW w:w="1476" w:type="dxa"/>
          </w:tcPr>
          <w:p w:rsidR="00EF1846" w:rsidRPr="0007134B" w:rsidRDefault="00EF1846" w:rsidP="00EF1846">
            <w:pPr>
              <w:pStyle w:val="CellBody"/>
              <w:rPr>
                <w:noProof w:val="0"/>
              </w:rPr>
            </w:pPr>
          </w:p>
        </w:tc>
      </w:tr>
      <w:tr w:rsidR="00EF1846" w:rsidRPr="0007134B" w:rsidTr="00354B63">
        <w:trPr>
          <w:trHeight w:hRule="exact" w:val="737"/>
        </w:trPr>
        <w:tc>
          <w:tcPr>
            <w:tcW w:w="1587" w:type="dxa"/>
          </w:tcPr>
          <w:p w:rsidR="00EF1846" w:rsidRPr="0007134B" w:rsidRDefault="00354B63" w:rsidP="00EF1846">
            <w:pPr>
              <w:pStyle w:val="CellBody"/>
              <w:rPr>
                <w:noProof w:val="0"/>
              </w:rPr>
            </w:pPr>
            <w:r w:rsidRPr="0007134B">
              <w:rPr>
                <w:noProof w:val="0"/>
              </w:rPr>
              <w:t>Peter Bistram</w:t>
            </w:r>
          </w:p>
        </w:tc>
        <w:tc>
          <w:tcPr>
            <w:tcW w:w="1804" w:type="dxa"/>
          </w:tcPr>
          <w:p w:rsidR="00EF1846" w:rsidRPr="0007134B" w:rsidRDefault="00354B63" w:rsidP="00EF1846">
            <w:pPr>
              <w:pStyle w:val="CellBody"/>
              <w:rPr>
                <w:noProof w:val="0"/>
              </w:rPr>
            </w:pPr>
            <w:r w:rsidRPr="0007134B">
              <w:rPr>
                <w:noProof w:val="0"/>
              </w:rPr>
              <w:t>Programme Manager</w:t>
            </w:r>
          </w:p>
        </w:tc>
        <w:tc>
          <w:tcPr>
            <w:tcW w:w="1037" w:type="dxa"/>
          </w:tcPr>
          <w:p w:rsidR="00EF1846" w:rsidRPr="0007134B" w:rsidRDefault="00354B63" w:rsidP="00EF1846">
            <w:pPr>
              <w:pStyle w:val="CellBody"/>
              <w:rPr>
                <w:noProof w:val="0"/>
              </w:rPr>
            </w:pPr>
            <w:r w:rsidRPr="0007134B">
              <w:rPr>
                <w:noProof w:val="0"/>
              </w:rPr>
              <w:t>EMC</w:t>
            </w:r>
          </w:p>
        </w:tc>
        <w:tc>
          <w:tcPr>
            <w:tcW w:w="2932" w:type="dxa"/>
          </w:tcPr>
          <w:p w:rsidR="00EF1846" w:rsidRPr="0007134B" w:rsidRDefault="00EF1846" w:rsidP="00EF1846">
            <w:pPr>
              <w:pStyle w:val="CellBody"/>
              <w:rPr>
                <w:noProof w:val="0"/>
              </w:rPr>
            </w:pPr>
          </w:p>
        </w:tc>
        <w:tc>
          <w:tcPr>
            <w:tcW w:w="1476" w:type="dxa"/>
          </w:tcPr>
          <w:p w:rsidR="00EF1846" w:rsidRPr="0007134B" w:rsidRDefault="00EF1846" w:rsidP="00EF1846">
            <w:pPr>
              <w:pStyle w:val="CellBody"/>
              <w:rPr>
                <w:noProof w:val="0"/>
              </w:rPr>
            </w:pPr>
          </w:p>
        </w:tc>
      </w:tr>
      <w:tr w:rsidR="00EF1846" w:rsidRPr="0007134B" w:rsidTr="00354B63">
        <w:trPr>
          <w:trHeight w:hRule="exact" w:val="737"/>
        </w:trPr>
        <w:tc>
          <w:tcPr>
            <w:tcW w:w="1587" w:type="dxa"/>
          </w:tcPr>
          <w:p w:rsidR="00EF1846" w:rsidRPr="0007134B" w:rsidRDefault="00354B63" w:rsidP="00EF1846">
            <w:pPr>
              <w:pStyle w:val="CellBody"/>
              <w:rPr>
                <w:noProof w:val="0"/>
              </w:rPr>
            </w:pPr>
            <w:r w:rsidRPr="0007134B">
              <w:rPr>
                <w:noProof w:val="0"/>
              </w:rPr>
              <w:t>Aleksandre Khuskivadze</w:t>
            </w:r>
          </w:p>
        </w:tc>
        <w:tc>
          <w:tcPr>
            <w:tcW w:w="1804" w:type="dxa"/>
          </w:tcPr>
          <w:p w:rsidR="00EF1846" w:rsidRPr="0007134B" w:rsidRDefault="00354B63" w:rsidP="00EF1846">
            <w:pPr>
              <w:pStyle w:val="CellBody"/>
              <w:rPr>
                <w:noProof w:val="0"/>
              </w:rPr>
            </w:pPr>
            <w:r w:rsidRPr="0007134B">
              <w:rPr>
                <w:noProof w:val="0"/>
              </w:rPr>
              <w:t>Head of Information Technologies Department</w:t>
            </w:r>
          </w:p>
        </w:tc>
        <w:tc>
          <w:tcPr>
            <w:tcW w:w="1037" w:type="dxa"/>
          </w:tcPr>
          <w:p w:rsidR="00EF1846" w:rsidRPr="0007134B" w:rsidRDefault="00354B63" w:rsidP="00EF1846">
            <w:pPr>
              <w:pStyle w:val="CellBody"/>
              <w:rPr>
                <w:noProof w:val="0"/>
              </w:rPr>
            </w:pPr>
            <w:r w:rsidRPr="0007134B">
              <w:rPr>
                <w:noProof w:val="0"/>
              </w:rPr>
              <w:t>MoLHSA</w:t>
            </w:r>
          </w:p>
        </w:tc>
        <w:tc>
          <w:tcPr>
            <w:tcW w:w="2932" w:type="dxa"/>
          </w:tcPr>
          <w:p w:rsidR="00EF1846" w:rsidRPr="0007134B" w:rsidRDefault="00EF1846" w:rsidP="00EF1846">
            <w:pPr>
              <w:pStyle w:val="CellBody"/>
              <w:rPr>
                <w:noProof w:val="0"/>
              </w:rPr>
            </w:pPr>
          </w:p>
        </w:tc>
        <w:tc>
          <w:tcPr>
            <w:tcW w:w="1476" w:type="dxa"/>
          </w:tcPr>
          <w:p w:rsidR="00EF1846" w:rsidRPr="0007134B" w:rsidRDefault="00EF1846" w:rsidP="00EF1846">
            <w:pPr>
              <w:pStyle w:val="CellBody"/>
              <w:rPr>
                <w:noProof w:val="0"/>
              </w:rPr>
            </w:pPr>
          </w:p>
        </w:tc>
      </w:tr>
      <w:tr w:rsidR="00EF1846" w:rsidRPr="0007134B" w:rsidTr="00354B63">
        <w:trPr>
          <w:trHeight w:hRule="exact" w:val="737"/>
        </w:trPr>
        <w:tc>
          <w:tcPr>
            <w:tcW w:w="1587" w:type="dxa"/>
          </w:tcPr>
          <w:p w:rsidR="00EF1846" w:rsidRPr="0007134B" w:rsidRDefault="00354B63" w:rsidP="00EF1846">
            <w:pPr>
              <w:pStyle w:val="CellBody"/>
              <w:rPr>
                <w:noProof w:val="0"/>
              </w:rPr>
            </w:pPr>
            <w:r w:rsidRPr="0007134B">
              <w:rPr>
                <w:noProof w:val="0"/>
              </w:rPr>
              <w:t xml:space="preserve">Ivane </w:t>
            </w:r>
            <w:proofErr w:type="spellStart"/>
            <w:r w:rsidRPr="0007134B">
              <w:rPr>
                <w:noProof w:val="0"/>
              </w:rPr>
              <w:t>Goliadze</w:t>
            </w:r>
            <w:proofErr w:type="spellEnd"/>
          </w:p>
        </w:tc>
        <w:tc>
          <w:tcPr>
            <w:tcW w:w="1804" w:type="dxa"/>
          </w:tcPr>
          <w:p w:rsidR="00EF1846" w:rsidRPr="0007134B" w:rsidRDefault="00EF1846" w:rsidP="00EF1846">
            <w:pPr>
              <w:pStyle w:val="CellBody"/>
              <w:rPr>
                <w:noProof w:val="0"/>
              </w:rPr>
            </w:pPr>
          </w:p>
        </w:tc>
        <w:tc>
          <w:tcPr>
            <w:tcW w:w="1037" w:type="dxa"/>
          </w:tcPr>
          <w:p w:rsidR="00EF1846" w:rsidRPr="0007134B" w:rsidRDefault="00354B63" w:rsidP="00EF1846">
            <w:pPr>
              <w:pStyle w:val="CellBody"/>
              <w:rPr>
                <w:noProof w:val="0"/>
              </w:rPr>
            </w:pPr>
            <w:r w:rsidRPr="0007134B">
              <w:rPr>
                <w:noProof w:val="0"/>
              </w:rPr>
              <w:t>MoLHSA</w:t>
            </w:r>
          </w:p>
        </w:tc>
        <w:tc>
          <w:tcPr>
            <w:tcW w:w="2932" w:type="dxa"/>
          </w:tcPr>
          <w:p w:rsidR="00EF1846" w:rsidRPr="0007134B" w:rsidRDefault="00EF1846" w:rsidP="00EF1846">
            <w:pPr>
              <w:pStyle w:val="CellBody"/>
              <w:rPr>
                <w:noProof w:val="0"/>
              </w:rPr>
            </w:pPr>
          </w:p>
        </w:tc>
        <w:tc>
          <w:tcPr>
            <w:tcW w:w="1476" w:type="dxa"/>
          </w:tcPr>
          <w:p w:rsidR="00EF1846" w:rsidRPr="0007134B" w:rsidRDefault="00EF1846" w:rsidP="00EF1846">
            <w:pPr>
              <w:pStyle w:val="CellBody"/>
              <w:rPr>
                <w:noProof w:val="0"/>
              </w:rPr>
            </w:pPr>
          </w:p>
        </w:tc>
      </w:tr>
      <w:tr w:rsidR="00354B63" w:rsidRPr="0007134B" w:rsidTr="00354B63">
        <w:trPr>
          <w:trHeight w:hRule="exact" w:val="737"/>
        </w:trPr>
        <w:tc>
          <w:tcPr>
            <w:tcW w:w="1587" w:type="dxa"/>
          </w:tcPr>
          <w:p w:rsidR="00354B63" w:rsidRPr="0007134B" w:rsidRDefault="00354B63" w:rsidP="00EF1846">
            <w:pPr>
              <w:pStyle w:val="CellBody"/>
              <w:rPr>
                <w:noProof w:val="0"/>
              </w:rPr>
            </w:pPr>
          </w:p>
        </w:tc>
        <w:tc>
          <w:tcPr>
            <w:tcW w:w="1804" w:type="dxa"/>
          </w:tcPr>
          <w:p w:rsidR="00354B63" w:rsidRPr="0007134B" w:rsidRDefault="00354B63" w:rsidP="00EF1846">
            <w:pPr>
              <w:pStyle w:val="CellBody"/>
              <w:rPr>
                <w:noProof w:val="0"/>
              </w:rPr>
            </w:pPr>
          </w:p>
        </w:tc>
        <w:tc>
          <w:tcPr>
            <w:tcW w:w="1037" w:type="dxa"/>
          </w:tcPr>
          <w:p w:rsidR="00354B63" w:rsidRPr="0007134B" w:rsidRDefault="00354B63" w:rsidP="00EF1846">
            <w:pPr>
              <w:pStyle w:val="CellBody"/>
              <w:rPr>
                <w:noProof w:val="0"/>
              </w:rPr>
            </w:pPr>
          </w:p>
        </w:tc>
        <w:tc>
          <w:tcPr>
            <w:tcW w:w="2932" w:type="dxa"/>
          </w:tcPr>
          <w:p w:rsidR="00354B63" w:rsidRPr="0007134B" w:rsidRDefault="00354B63" w:rsidP="00EF1846">
            <w:pPr>
              <w:pStyle w:val="CellBody"/>
              <w:rPr>
                <w:noProof w:val="0"/>
              </w:rPr>
            </w:pPr>
          </w:p>
        </w:tc>
        <w:tc>
          <w:tcPr>
            <w:tcW w:w="1476" w:type="dxa"/>
          </w:tcPr>
          <w:p w:rsidR="00354B63" w:rsidRPr="0007134B" w:rsidRDefault="00354B63" w:rsidP="00EF1846">
            <w:pPr>
              <w:pStyle w:val="CellBody"/>
              <w:rPr>
                <w:noProof w:val="0"/>
              </w:rPr>
            </w:pPr>
          </w:p>
        </w:tc>
      </w:tr>
    </w:tbl>
    <w:p w:rsidR="00EF1846" w:rsidRPr="0007134B" w:rsidRDefault="00EF1846" w:rsidP="00EF1846">
      <w:pPr>
        <w:pStyle w:val="heading10"/>
        <w:rPr>
          <w:rFonts w:cs="Arial"/>
          <w:sz w:val="26"/>
        </w:rPr>
      </w:pPr>
    </w:p>
    <w:p w:rsidR="00EF1846" w:rsidRPr="0007134B" w:rsidRDefault="00EF1846" w:rsidP="00EF1846">
      <w:pPr>
        <w:pStyle w:val="DocumentInfo2"/>
      </w:pPr>
      <w:r w:rsidRPr="0007134B">
        <w:t>Reference Documents</w:t>
      </w:r>
    </w:p>
    <w:tbl>
      <w:tblPr>
        <w:tblW w:w="8718" w:type="dxa"/>
        <w:tblInd w:w="82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000"/>
      </w:tblPr>
      <w:tblGrid>
        <w:gridCol w:w="2682"/>
        <w:gridCol w:w="1276"/>
        <w:gridCol w:w="1985"/>
        <w:gridCol w:w="2775"/>
      </w:tblGrid>
      <w:tr w:rsidR="00EF1846" w:rsidRPr="0007134B" w:rsidTr="00354B63">
        <w:trPr>
          <w:tblHeader/>
        </w:trPr>
        <w:tc>
          <w:tcPr>
            <w:tcW w:w="2682" w:type="dxa"/>
            <w:tcBorders>
              <w:top w:val="single" w:sz="4" w:space="0" w:color="auto"/>
              <w:left w:val="single" w:sz="4" w:space="0" w:color="auto"/>
              <w:bottom w:val="single" w:sz="4" w:space="0" w:color="auto"/>
              <w:right w:val="nil"/>
            </w:tcBorders>
            <w:shd w:val="solid" w:color="000080" w:fill="000080"/>
          </w:tcPr>
          <w:p w:rsidR="00EF1846" w:rsidRPr="0007134B" w:rsidRDefault="00EF1846" w:rsidP="00EF1846">
            <w:pPr>
              <w:pStyle w:val="CellHeading"/>
              <w:rPr>
                <w:noProof w:val="0"/>
              </w:rPr>
            </w:pPr>
            <w:r w:rsidRPr="0007134B">
              <w:rPr>
                <w:noProof w:val="0"/>
              </w:rPr>
              <w:t>Title</w:t>
            </w:r>
          </w:p>
        </w:tc>
        <w:tc>
          <w:tcPr>
            <w:tcW w:w="1276" w:type="dxa"/>
            <w:tcBorders>
              <w:top w:val="single" w:sz="4" w:space="0" w:color="auto"/>
              <w:left w:val="nil"/>
              <w:bottom w:val="single" w:sz="4" w:space="0" w:color="auto"/>
              <w:right w:val="nil"/>
            </w:tcBorders>
            <w:shd w:val="solid" w:color="000080" w:fill="000080"/>
          </w:tcPr>
          <w:p w:rsidR="00EF1846" w:rsidRPr="0007134B" w:rsidRDefault="00354B63" w:rsidP="00EF1846">
            <w:pPr>
              <w:pStyle w:val="CellHeading"/>
              <w:rPr>
                <w:noProof w:val="0"/>
              </w:rPr>
            </w:pPr>
            <w:r w:rsidRPr="0007134B">
              <w:rPr>
                <w:noProof w:val="0"/>
              </w:rPr>
              <w:t>Number</w:t>
            </w:r>
          </w:p>
        </w:tc>
        <w:tc>
          <w:tcPr>
            <w:tcW w:w="1985" w:type="dxa"/>
            <w:tcBorders>
              <w:top w:val="single" w:sz="4" w:space="0" w:color="auto"/>
              <w:left w:val="nil"/>
              <w:bottom w:val="single" w:sz="4" w:space="0" w:color="auto"/>
              <w:right w:val="nil"/>
            </w:tcBorders>
            <w:shd w:val="solid" w:color="000080" w:fill="000080"/>
          </w:tcPr>
          <w:p w:rsidR="00EF1846" w:rsidRPr="0007134B" w:rsidRDefault="00EF1846" w:rsidP="00EF1846">
            <w:pPr>
              <w:pStyle w:val="CellHeading"/>
              <w:rPr>
                <w:noProof w:val="0"/>
              </w:rPr>
            </w:pPr>
            <w:r w:rsidRPr="0007134B">
              <w:rPr>
                <w:noProof w:val="0"/>
              </w:rPr>
              <w:t>Date</w:t>
            </w:r>
          </w:p>
        </w:tc>
        <w:tc>
          <w:tcPr>
            <w:tcW w:w="2775" w:type="dxa"/>
            <w:tcBorders>
              <w:top w:val="single" w:sz="4" w:space="0" w:color="auto"/>
              <w:left w:val="nil"/>
              <w:bottom w:val="single" w:sz="4" w:space="0" w:color="auto"/>
              <w:right w:val="single" w:sz="4" w:space="0" w:color="auto"/>
            </w:tcBorders>
            <w:shd w:val="solid" w:color="000080" w:fill="000080"/>
          </w:tcPr>
          <w:p w:rsidR="00EF1846" w:rsidRPr="0007134B" w:rsidRDefault="00EF1846" w:rsidP="00EF1846">
            <w:pPr>
              <w:pStyle w:val="CellHeading"/>
              <w:rPr>
                <w:noProof w:val="0"/>
              </w:rPr>
            </w:pPr>
            <w:r w:rsidRPr="0007134B">
              <w:rPr>
                <w:noProof w:val="0"/>
              </w:rPr>
              <w:t>Author(s)</w:t>
            </w:r>
          </w:p>
        </w:tc>
      </w:tr>
      <w:tr w:rsidR="00EF1846" w:rsidRPr="0007134B" w:rsidTr="00354B63">
        <w:tc>
          <w:tcPr>
            <w:tcW w:w="2682" w:type="dxa"/>
            <w:tcBorders>
              <w:top w:val="single" w:sz="4" w:space="0" w:color="auto"/>
            </w:tcBorders>
          </w:tcPr>
          <w:p w:rsidR="00EF1846" w:rsidRPr="0007134B" w:rsidRDefault="00354B63" w:rsidP="00354B63">
            <w:pPr>
              <w:pStyle w:val="CellBody"/>
              <w:rPr>
                <w:noProof w:val="0"/>
              </w:rPr>
            </w:pPr>
            <w:r w:rsidRPr="0007134B">
              <w:rPr>
                <w:noProof w:val="0"/>
              </w:rPr>
              <w:t>Statement of Work for EMR</w:t>
            </w:r>
          </w:p>
        </w:tc>
        <w:tc>
          <w:tcPr>
            <w:tcW w:w="1276" w:type="dxa"/>
            <w:tcBorders>
              <w:top w:val="single" w:sz="4" w:space="0" w:color="auto"/>
            </w:tcBorders>
          </w:tcPr>
          <w:p w:rsidR="00EF1846" w:rsidRPr="0007134B" w:rsidRDefault="00354B63" w:rsidP="00EF1846">
            <w:pPr>
              <w:pStyle w:val="CellBody"/>
              <w:rPr>
                <w:noProof w:val="0"/>
                <w:color w:val="FF0000"/>
              </w:rPr>
            </w:pPr>
            <w:r w:rsidRPr="0007134B">
              <w:rPr>
                <w:noProof w:val="0"/>
              </w:rPr>
              <w:t>1635063</w:t>
            </w:r>
          </w:p>
        </w:tc>
        <w:tc>
          <w:tcPr>
            <w:tcW w:w="1985" w:type="dxa"/>
            <w:tcBorders>
              <w:top w:val="single" w:sz="4" w:space="0" w:color="auto"/>
            </w:tcBorders>
          </w:tcPr>
          <w:p w:rsidR="00EF1846" w:rsidRPr="0007134B" w:rsidRDefault="00354B63" w:rsidP="00EF1846">
            <w:pPr>
              <w:pStyle w:val="CellBody"/>
              <w:rPr>
                <w:noProof w:val="0"/>
                <w:color w:val="FF0000"/>
              </w:rPr>
            </w:pPr>
            <w:r w:rsidRPr="0007134B">
              <w:rPr>
                <w:noProof w:val="0"/>
              </w:rPr>
              <w:t>27 September 2012</w:t>
            </w:r>
          </w:p>
        </w:tc>
        <w:tc>
          <w:tcPr>
            <w:tcW w:w="2775" w:type="dxa"/>
            <w:tcBorders>
              <w:top w:val="single" w:sz="4" w:space="0" w:color="auto"/>
            </w:tcBorders>
          </w:tcPr>
          <w:p w:rsidR="00EF1846" w:rsidRPr="0007134B" w:rsidRDefault="00354B63" w:rsidP="00EF1846">
            <w:pPr>
              <w:pStyle w:val="CellBody"/>
              <w:rPr>
                <w:noProof w:val="0"/>
                <w:color w:val="FF0000"/>
              </w:rPr>
            </w:pPr>
            <w:r w:rsidRPr="0007134B">
              <w:rPr>
                <w:noProof w:val="0"/>
              </w:rPr>
              <w:t>EMC and MoLHSA</w:t>
            </w:r>
          </w:p>
        </w:tc>
      </w:tr>
    </w:tbl>
    <w:p w:rsidR="00EF1846" w:rsidRPr="0007134B" w:rsidRDefault="00EF1846" w:rsidP="00EF1846">
      <w:pPr>
        <w:pStyle w:val="Contents"/>
      </w:pPr>
      <w:r w:rsidRPr="0007134B">
        <w:lastRenderedPageBreak/>
        <w:t>Contents</w:t>
      </w:r>
    </w:p>
    <w:p w:rsidR="00A3722A" w:rsidRPr="0007134B" w:rsidRDefault="002E4464">
      <w:pPr>
        <w:pStyle w:val="TOC1"/>
        <w:tabs>
          <w:tab w:val="left" w:pos="440"/>
          <w:tab w:val="right" w:leader="dot" w:pos="9392"/>
        </w:tabs>
        <w:rPr>
          <w:rFonts w:ascii="Calibri" w:hAnsi="Calibri"/>
          <w:b w:val="0"/>
          <w:bCs w:val="0"/>
          <w:caps w:val="0"/>
          <w:noProof/>
          <w:sz w:val="22"/>
          <w:szCs w:val="22"/>
          <w:lang w:eastAsia="ru-RU"/>
        </w:rPr>
      </w:pPr>
      <w:r w:rsidRPr="002E4464">
        <w:fldChar w:fldCharType="begin"/>
      </w:r>
      <w:r w:rsidR="0077236B" w:rsidRPr="0007134B">
        <w:instrText xml:space="preserve"> TOC \o "1-3" \h \z \u </w:instrText>
      </w:r>
      <w:r w:rsidRPr="002E4464">
        <w:fldChar w:fldCharType="separate"/>
      </w:r>
      <w:hyperlink w:anchor="_Toc338343457" w:history="1">
        <w:r w:rsidR="00A3722A" w:rsidRPr="0007134B">
          <w:rPr>
            <w:rStyle w:val="Hyperlink"/>
            <w:noProof/>
          </w:rPr>
          <w:t>1.</w:t>
        </w:r>
        <w:r w:rsidR="00A3722A" w:rsidRPr="0007134B">
          <w:rPr>
            <w:rFonts w:ascii="Calibri" w:hAnsi="Calibri"/>
            <w:b w:val="0"/>
            <w:bCs w:val="0"/>
            <w:caps w:val="0"/>
            <w:noProof/>
            <w:sz w:val="22"/>
            <w:szCs w:val="22"/>
            <w:lang w:eastAsia="ru-RU"/>
          </w:rPr>
          <w:tab/>
        </w:r>
        <w:r w:rsidR="00A3722A" w:rsidRPr="0007134B">
          <w:rPr>
            <w:rStyle w:val="Hyperlink"/>
            <w:noProof/>
          </w:rPr>
          <w:t>Introduction</w:t>
        </w:r>
        <w:r w:rsidR="00A3722A" w:rsidRPr="0007134B">
          <w:rPr>
            <w:noProof/>
            <w:webHidden/>
          </w:rPr>
          <w:tab/>
        </w:r>
        <w:r w:rsidRPr="0007134B">
          <w:rPr>
            <w:noProof/>
            <w:webHidden/>
          </w:rPr>
          <w:fldChar w:fldCharType="begin"/>
        </w:r>
        <w:r w:rsidR="00A3722A" w:rsidRPr="0007134B">
          <w:rPr>
            <w:noProof/>
            <w:webHidden/>
          </w:rPr>
          <w:instrText xml:space="preserve"> PAGEREF _Toc338343457 \h </w:instrText>
        </w:r>
        <w:r w:rsidRPr="0007134B">
          <w:rPr>
            <w:noProof/>
            <w:webHidden/>
          </w:rPr>
        </w:r>
        <w:r w:rsidRPr="0007134B">
          <w:rPr>
            <w:noProof/>
            <w:webHidden/>
          </w:rPr>
          <w:fldChar w:fldCharType="separate"/>
        </w:r>
        <w:r w:rsidR="00FB2F57">
          <w:rPr>
            <w:noProof/>
            <w:webHidden/>
          </w:rPr>
          <w:t>6</w:t>
        </w:r>
        <w:r w:rsidRPr="0007134B">
          <w:rPr>
            <w:noProof/>
            <w:webHidden/>
          </w:rPr>
          <w:fldChar w:fldCharType="end"/>
        </w:r>
      </w:hyperlink>
    </w:p>
    <w:p w:rsidR="00A3722A" w:rsidRPr="0007134B" w:rsidRDefault="002E4464">
      <w:pPr>
        <w:pStyle w:val="TOC1"/>
        <w:tabs>
          <w:tab w:val="left" w:pos="440"/>
          <w:tab w:val="right" w:leader="dot" w:pos="9392"/>
        </w:tabs>
        <w:rPr>
          <w:rFonts w:ascii="Calibri" w:hAnsi="Calibri"/>
          <w:b w:val="0"/>
          <w:bCs w:val="0"/>
          <w:caps w:val="0"/>
          <w:noProof/>
          <w:sz w:val="22"/>
          <w:szCs w:val="22"/>
          <w:lang w:eastAsia="ru-RU"/>
        </w:rPr>
      </w:pPr>
      <w:hyperlink w:anchor="_Toc338343458" w:history="1">
        <w:r w:rsidR="00A3722A" w:rsidRPr="0007134B">
          <w:rPr>
            <w:rStyle w:val="Hyperlink"/>
            <w:noProof/>
          </w:rPr>
          <w:t>2.</w:t>
        </w:r>
        <w:r w:rsidR="00A3722A" w:rsidRPr="0007134B">
          <w:rPr>
            <w:rFonts w:ascii="Calibri" w:hAnsi="Calibri"/>
            <w:b w:val="0"/>
            <w:bCs w:val="0"/>
            <w:caps w:val="0"/>
            <w:noProof/>
            <w:sz w:val="22"/>
            <w:szCs w:val="22"/>
            <w:lang w:eastAsia="ru-RU"/>
          </w:rPr>
          <w:tab/>
        </w:r>
        <w:r w:rsidR="00A3722A" w:rsidRPr="0007134B">
          <w:rPr>
            <w:rStyle w:val="Hyperlink"/>
            <w:noProof/>
          </w:rPr>
          <w:t>Platform Choice for Electronic Medical Records System</w:t>
        </w:r>
        <w:r w:rsidR="00A3722A" w:rsidRPr="0007134B">
          <w:rPr>
            <w:noProof/>
            <w:webHidden/>
          </w:rPr>
          <w:tab/>
        </w:r>
        <w:r w:rsidRPr="0007134B">
          <w:rPr>
            <w:noProof/>
            <w:webHidden/>
          </w:rPr>
          <w:fldChar w:fldCharType="begin"/>
        </w:r>
        <w:r w:rsidR="00A3722A" w:rsidRPr="0007134B">
          <w:rPr>
            <w:noProof/>
            <w:webHidden/>
          </w:rPr>
          <w:instrText xml:space="preserve"> PAGEREF _Toc338343458 \h </w:instrText>
        </w:r>
        <w:r w:rsidRPr="0007134B">
          <w:rPr>
            <w:noProof/>
            <w:webHidden/>
          </w:rPr>
        </w:r>
        <w:r w:rsidRPr="0007134B">
          <w:rPr>
            <w:noProof/>
            <w:webHidden/>
          </w:rPr>
          <w:fldChar w:fldCharType="separate"/>
        </w:r>
        <w:r w:rsidR="00FB2F57">
          <w:rPr>
            <w:noProof/>
            <w:webHidden/>
          </w:rPr>
          <w:t>7</w:t>
        </w:r>
        <w:r w:rsidRPr="0007134B">
          <w:rPr>
            <w:noProof/>
            <w:webHidden/>
          </w:rPr>
          <w:fldChar w:fldCharType="end"/>
        </w:r>
      </w:hyperlink>
    </w:p>
    <w:p w:rsidR="00A3722A" w:rsidRPr="0007134B" w:rsidRDefault="002E4464">
      <w:pPr>
        <w:pStyle w:val="TOC2"/>
        <w:tabs>
          <w:tab w:val="left" w:pos="880"/>
          <w:tab w:val="right" w:leader="dot" w:pos="9392"/>
        </w:tabs>
        <w:rPr>
          <w:rFonts w:ascii="Calibri" w:hAnsi="Calibri"/>
          <w:smallCaps w:val="0"/>
          <w:noProof/>
          <w:sz w:val="22"/>
          <w:szCs w:val="22"/>
          <w:lang w:eastAsia="ru-RU"/>
        </w:rPr>
      </w:pPr>
      <w:hyperlink w:anchor="_Toc338343459" w:history="1">
        <w:r w:rsidR="00A3722A" w:rsidRPr="0007134B">
          <w:rPr>
            <w:rStyle w:val="Hyperlink"/>
            <w:noProof/>
          </w:rPr>
          <w:t>2.1.</w:t>
        </w:r>
        <w:r w:rsidR="00A3722A" w:rsidRPr="0007134B">
          <w:rPr>
            <w:rFonts w:ascii="Calibri" w:hAnsi="Calibri"/>
            <w:smallCaps w:val="0"/>
            <w:noProof/>
            <w:sz w:val="22"/>
            <w:szCs w:val="22"/>
            <w:lang w:eastAsia="ru-RU"/>
          </w:rPr>
          <w:tab/>
        </w:r>
        <w:r w:rsidR="00A3722A" w:rsidRPr="0007134B">
          <w:rPr>
            <w:rStyle w:val="Hyperlink"/>
            <w:noProof/>
          </w:rPr>
          <w:t>EMC Block definitions and description</w:t>
        </w:r>
        <w:r w:rsidR="00A3722A" w:rsidRPr="0007134B">
          <w:rPr>
            <w:noProof/>
            <w:webHidden/>
          </w:rPr>
          <w:tab/>
        </w:r>
        <w:r w:rsidRPr="0007134B">
          <w:rPr>
            <w:noProof/>
            <w:webHidden/>
          </w:rPr>
          <w:fldChar w:fldCharType="begin"/>
        </w:r>
        <w:r w:rsidR="00A3722A" w:rsidRPr="0007134B">
          <w:rPr>
            <w:noProof/>
            <w:webHidden/>
          </w:rPr>
          <w:instrText xml:space="preserve"> PAGEREF _Toc338343459 \h </w:instrText>
        </w:r>
        <w:r w:rsidRPr="0007134B">
          <w:rPr>
            <w:noProof/>
            <w:webHidden/>
          </w:rPr>
        </w:r>
        <w:r w:rsidRPr="0007134B">
          <w:rPr>
            <w:noProof/>
            <w:webHidden/>
          </w:rPr>
          <w:fldChar w:fldCharType="separate"/>
        </w:r>
        <w:r w:rsidR="00FB2F57">
          <w:rPr>
            <w:noProof/>
            <w:webHidden/>
          </w:rPr>
          <w:t>8</w:t>
        </w:r>
        <w:r w:rsidRPr="0007134B">
          <w:rPr>
            <w:noProof/>
            <w:webHidden/>
          </w:rPr>
          <w:fldChar w:fldCharType="end"/>
        </w:r>
      </w:hyperlink>
    </w:p>
    <w:p w:rsidR="00A3722A" w:rsidRPr="0007134B" w:rsidRDefault="002E4464">
      <w:pPr>
        <w:pStyle w:val="TOC2"/>
        <w:tabs>
          <w:tab w:val="left" w:pos="880"/>
          <w:tab w:val="right" w:leader="dot" w:pos="9392"/>
        </w:tabs>
        <w:rPr>
          <w:rFonts w:ascii="Calibri" w:hAnsi="Calibri"/>
          <w:smallCaps w:val="0"/>
          <w:noProof/>
          <w:sz w:val="22"/>
          <w:szCs w:val="22"/>
          <w:lang w:eastAsia="ru-RU"/>
        </w:rPr>
      </w:pPr>
      <w:hyperlink w:anchor="_Toc338343460" w:history="1">
        <w:r w:rsidR="00A3722A" w:rsidRPr="0007134B">
          <w:rPr>
            <w:rStyle w:val="Hyperlink"/>
            <w:noProof/>
          </w:rPr>
          <w:t>2.2.</w:t>
        </w:r>
        <w:r w:rsidR="00A3722A" w:rsidRPr="0007134B">
          <w:rPr>
            <w:rFonts w:ascii="Calibri" w:hAnsi="Calibri"/>
            <w:smallCaps w:val="0"/>
            <w:noProof/>
            <w:sz w:val="22"/>
            <w:szCs w:val="22"/>
            <w:lang w:eastAsia="ru-RU"/>
          </w:rPr>
          <w:tab/>
        </w:r>
        <w:r w:rsidR="00A3722A" w:rsidRPr="0007134B">
          <w:rPr>
            <w:rStyle w:val="Hyperlink"/>
            <w:noProof/>
          </w:rPr>
          <w:t>wHospital Block definitions and description</w:t>
        </w:r>
        <w:r w:rsidR="00A3722A" w:rsidRPr="0007134B">
          <w:rPr>
            <w:noProof/>
            <w:webHidden/>
          </w:rPr>
          <w:tab/>
        </w:r>
        <w:r w:rsidRPr="0007134B">
          <w:rPr>
            <w:noProof/>
            <w:webHidden/>
          </w:rPr>
          <w:fldChar w:fldCharType="begin"/>
        </w:r>
        <w:r w:rsidR="00A3722A" w:rsidRPr="0007134B">
          <w:rPr>
            <w:noProof/>
            <w:webHidden/>
          </w:rPr>
          <w:instrText xml:space="preserve"> PAGEREF _Toc338343460 \h </w:instrText>
        </w:r>
        <w:r w:rsidRPr="0007134B">
          <w:rPr>
            <w:noProof/>
            <w:webHidden/>
          </w:rPr>
        </w:r>
        <w:r w:rsidRPr="0007134B">
          <w:rPr>
            <w:noProof/>
            <w:webHidden/>
          </w:rPr>
          <w:fldChar w:fldCharType="separate"/>
        </w:r>
        <w:r w:rsidR="00FB2F57">
          <w:rPr>
            <w:noProof/>
            <w:webHidden/>
          </w:rPr>
          <w:t>10</w:t>
        </w:r>
        <w:r w:rsidRPr="0007134B">
          <w:rPr>
            <w:noProof/>
            <w:webHidden/>
          </w:rPr>
          <w:fldChar w:fldCharType="end"/>
        </w:r>
      </w:hyperlink>
    </w:p>
    <w:p w:rsidR="00A3722A" w:rsidRPr="0007134B" w:rsidRDefault="002E4464">
      <w:pPr>
        <w:pStyle w:val="TOC2"/>
        <w:tabs>
          <w:tab w:val="left" w:pos="880"/>
          <w:tab w:val="right" w:leader="dot" w:pos="9392"/>
        </w:tabs>
        <w:rPr>
          <w:rFonts w:ascii="Calibri" w:hAnsi="Calibri"/>
          <w:smallCaps w:val="0"/>
          <w:noProof/>
          <w:sz w:val="22"/>
          <w:szCs w:val="22"/>
          <w:lang w:eastAsia="ru-RU"/>
        </w:rPr>
      </w:pPr>
      <w:hyperlink w:anchor="_Toc338343461" w:history="1">
        <w:r w:rsidR="00A3722A" w:rsidRPr="0007134B">
          <w:rPr>
            <w:rStyle w:val="Hyperlink"/>
            <w:noProof/>
          </w:rPr>
          <w:t>2.3.</w:t>
        </w:r>
        <w:r w:rsidR="00A3722A" w:rsidRPr="0007134B">
          <w:rPr>
            <w:rFonts w:ascii="Calibri" w:hAnsi="Calibri"/>
            <w:smallCaps w:val="0"/>
            <w:noProof/>
            <w:sz w:val="22"/>
            <w:szCs w:val="22"/>
            <w:lang w:eastAsia="ru-RU"/>
          </w:rPr>
          <w:tab/>
        </w:r>
        <w:r w:rsidR="00A3722A" w:rsidRPr="0007134B">
          <w:rPr>
            <w:rStyle w:val="Hyperlink"/>
            <w:noProof/>
          </w:rPr>
          <w:t>Mobile Block definitions and description</w:t>
        </w:r>
        <w:r w:rsidR="00A3722A" w:rsidRPr="0007134B">
          <w:rPr>
            <w:noProof/>
            <w:webHidden/>
          </w:rPr>
          <w:tab/>
        </w:r>
        <w:r w:rsidRPr="0007134B">
          <w:rPr>
            <w:noProof/>
            <w:webHidden/>
          </w:rPr>
          <w:fldChar w:fldCharType="begin"/>
        </w:r>
        <w:r w:rsidR="00A3722A" w:rsidRPr="0007134B">
          <w:rPr>
            <w:noProof/>
            <w:webHidden/>
          </w:rPr>
          <w:instrText xml:space="preserve"> PAGEREF _Toc338343461 \h </w:instrText>
        </w:r>
        <w:r w:rsidRPr="0007134B">
          <w:rPr>
            <w:noProof/>
            <w:webHidden/>
          </w:rPr>
        </w:r>
        <w:r w:rsidRPr="0007134B">
          <w:rPr>
            <w:noProof/>
            <w:webHidden/>
          </w:rPr>
          <w:fldChar w:fldCharType="separate"/>
        </w:r>
        <w:r w:rsidR="00FB2F57">
          <w:rPr>
            <w:noProof/>
            <w:webHidden/>
          </w:rPr>
          <w:t>13</w:t>
        </w:r>
        <w:r w:rsidRPr="0007134B">
          <w:rPr>
            <w:noProof/>
            <w:webHidden/>
          </w:rPr>
          <w:fldChar w:fldCharType="end"/>
        </w:r>
      </w:hyperlink>
    </w:p>
    <w:p w:rsidR="00A3722A" w:rsidRPr="0007134B" w:rsidRDefault="002E4464">
      <w:pPr>
        <w:pStyle w:val="TOC1"/>
        <w:tabs>
          <w:tab w:val="left" w:pos="440"/>
          <w:tab w:val="right" w:leader="dot" w:pos="9392"/>
        </w:tabs>
        <w:rPr>
          <w:rFonts w:ascii="Calibri" w:hAnsi="Calibri"/>
          <w:b w:val="0"/>
          <w:bCs w:val="0"/>
          <w:caps w:val="0"/>
          <w:noProof/>
          <w:sz w:val="22"/>
          <w:szCs w:val="22"/>
          <w:lang w:eastAsia="ru-RU"/>
        </w:rPr>
      </w:pPr>
      <w:hyperlink w:anchor="_Toc338343462" w:history="1">
        <w:r w:rsidR="00A3722A" w:rsidRPr="0007134B">
          <w:rPr>
            <w:rStyle w:val="Hyperlink"/>
            <w:noProof/>
          </w:rPr>
          <w:t>3.</w:t>
        </w:r>
        <w:r w:rsidR="00A3722A" w:rsidRPr="0007134B">
          <w:rPr>
            <w:rFonts w:ascii="Calibri" w:hAnsi="Calibri"/>
            <w:b w:val="0"/>
            <w:bCs w:val="0"/>
            <w:caps w:val="0"/>
            <w:noProof/>
            <w:sz w:val="22"/>
            <w:szCs w:val="22"/>
            <w:lang w:eastAsia="ru-RU"/>
          </w:rPr>
          <w:tab/>
        </w:r>
        <w:r w:rsidR="00A3722A" w:rsidRPr="0007134B">
          <w:rPr>
            <w:rStyle w:val="Hyperlink"/>
            <w:noProof/>
          </w:rPr>
          <w:t>Sizing considerations</w:t>
        </w:r>
        <w:r w:rsidR="00A3722A" w:rsidRPr="0007134B">
          <w:rPr>
            <w:noProof/>
            <w:webHidden/>
          </w:rPr>
          <w:tab/>
        </w:r>
        <w:r w:rsidRPr="0007134B">
          <w:rPr>
            <w:noProof/>
            <w:webHidden/>
          </w:rPr>
          <w:fldChar w:fldCharType="begin"/>
        </w:r>
        <w:r w:rsidR="00A3722A" w:rsidRPr="0007134B">
          <w:rPr>
            <w:noProof/>
            <w:webHidden/>
          </w:rPr>
          <w:instrText xml:space="preserve"> PAGEREF _Toc338343462 \h </w:instrText>
        </w:r>
        <w:r w:rsidRPr="0007134B">
          <w:rPr>
            <w:noProof/>
            <w:webHidden/>
          </w:rPr>
        </w:r>
        <w:r w:rsidRPr="0007134B">
          <w:rPr>
            <w:noProof/>
            <w:webHidden/>
          </w:rPr>
          <w:fldChar w:fldCharType="separate"/>
        </w:r>
        <w:r w:rsidR="00FB2F57">
          <w:rPr>
            <w:noProof/>
            <w:webHidden/>
          </w:rPr>
          <w:t>14</w:t>
        </w:r>
        <w:r w:rsidRPr="0007134B">
          <w:rPr>
            <w:noProof/>
            <w:webHidden/>
          </w:rPr>
          <w:fldChar w:fldCharType="end"/>
        </w:r>
      </w:hyperlink>
    </w:p>
    <w:p w:rsidR="00A3722A" w:rsidRPr="0007134B" w:rsidRDefault="002E4464">
      <w:pPr>
        <w:pStyle w:val="TOC1"/>
        <w:tabs>
          <w:tab w:val="left" w:pos="440"/>
          <w:tab w:val="right" w:leader="dot" w:pos="9392"/>
        </w:tabs>
        <w:rPr>
          <w:rFonts w:ascii="Calibri" w:hAnsi="Calibri"/>
          <w:b w:val="0"/>
          <w:bCs w:val="0"/>
          <w:caps w:val="0"/>
          <w:noProof/>
          <w:sz w:val="22"/>
          <w:szCs w:val="22"/>
          <w:lang w:eastAsia="ru-RU"/>
        </w:rPr>
      </w:pPr>
      <w:hyperlink w:anchor="_Toc338343463" w:history="1">
        <w:r w:rsidR="00A3722A" w:rsidRPr="0007134B">
          <w:rPr>
            <w:rStyle w:val="Hyperlink"/>
            <w:noProof/>
          </w:rPr>
          <w:t>4.</w:t>
        </w:r>
        <w:r w:rsidR="00A3722A" w:rsidRPr="0007134B">
          <w:rPr>
            <w:rFonts w:ascii="Calibri" w:hAnsi="Calibri"/>
            <w:b w:val="0"/>
            <w:bCs w:val="0"/>
            <w:caps w:val="0"/>
            <w:noProof/>
            <w:sz w:val="22"/>
            <w:szCs w:val="22"/>
            <w:lang w:eastAsia="ru-RU"/>
          </w:rPr>
          <w:tab/>
        </w:r>
        <w:r w:rsidR="00A3722A" w:rsidRPr="0007134B">
          <w:rPr>
            <w:rStyle w:val="Hyperlink"/>
            <w:noProof/>
          </w:rPr>
          <w:t xml:space="preserve">Server platform choice for </w:t>
        </w:r>
        <w:r w:rsidR="00C65E57">
          <w:rPr>
            <w:rStyle w:val="Hyperlink"/>
            <w:noProof/>
          </w:rPr>
          <w:t>cEMR</w:t>
        </w:r>
        <w:r w:rsidR="00A3722A" w:rsidRPr="0007134B">
          <w:rPr>
            <w:rStyle w:val="Hyperlink"/>
            <w:noProof/>
          </w:rPr>
          <w:t xml:space="preserve"> system deployment</w:t>
        </w:r>
        <w:r w:rsidR="00A3722A" w:rsidRPr="0007134B">
          <w:rPr>
            <w:noProof/>
            <w:webHidden/>
          </w:rPr>
          <w:tab/>
        </w:r>
        <w:r w:rsidRPr="0007134B">
          <w:rPr>
            <w:noProof/>
            <w:webHidden/>
          </w:rPr>
          <w:fldChar w:fldCharType="begin"/>
        </w:r>
        <w:r w:rsidR="00A3722A" w:rsidRPr="0007134B">
          <w:rPr>
            <w:noProof/>
            <w:webHidden/>
          </w:rPr>
          <w:instrText xml:space="preserve"> PAGEREF _Toc338343463 \h </w:instrText>
        </w:r>
        <w:r w:rsidRPr="0007134B">
          <w:rPr>
            <w:noProof/>
            <w:webHidden/>
          </w:rPr>
        </w:r>
        <w:r w:rsidRPr="0007134B">
          <w:rPr>
            <w:noProof/>
            <w:webHidden/>
          </w:rPr>
          <w:fldChar w:fldCharType="separate"/>
        </w:r>
        <w:r w:rsidR="00FB2F57">
          <w:rPr>
            <w:noProof/>
            <w:webHidden/>
          </w:rPr>
          <w:t>15</w:t>
        </w:r>
        <w:r w:rsidRPr="0007134B">
          <w:rPr>
            <w:noProof/>
            <w:webHidden/>
          </w:rPr>
          <w:fldChar w:fldCharType="end"/>
        </w:r>
      </w:hyperlink>
    </w:p>
    <w:p w:rsidR="00A3722A" w:rsidRPr="0007134B" w:rsidRDefault="002E4464">
      <w:pPr>
        <w:pStyle w:val="TOC1"/>
        <w:tabs>
          <w:tab w:val="left" w:pos="440"/>
          <w:tab w:val="right" w:leader="dot" w:pos="9392"/>
        </w:tabs>
        <w:rPr>
          <w:rFonts w:ascii="Calibri" w:hAnsi="Calibri"/>
          <w:b w:val="0"/>
          <w:bCs w:val="0"/>
          <w:caps w:val="0"/>
          <w:noProof/>
          <w:sz w:val="22"/>
          <w:szCs w:val="22"/>
          <w:lang w:eastAsia="ru-RU"/>
        </w:rPr>
      </w:pPr>
      <w:hyperlink w:anchor="_Toc338343464" w:history="1">
        <w:r w:rsidR="00A3722A" w:rsidRPr="0007134B">
          <w:rPr>
            <w:rStyle w:val="Hyperlink"/>
            <w:noProof/>
          </w:rPr>
          <w:t>5.</w:t>
        </w:r>
        <w:r w:rsidR="00A3722A" w:rsidRPr="0007134B">
          <w:rPr>
            <w:rFonts w:ascii="Calibri" w:hAnsi="Calibri"/>
            <w:b w:val="0"/>
            <w:bCs w:val="0"/>
            <w:caps w:val="0"/>
            <w:noProof/>
            <w:sz w:val="22"/>
            <w:szCs w:val="22"/>
            <w:lang w:eastAsia="ru-RU"/>
          </w:rPr>
          <w:tab/>
        </w:r>
        <w:r w:rsidR="00A3722A" w:rsidRPr="0007134B">
          <w:rPr>
            <w:rStyle w:val="Hyperlink"/>
            <w:noProof/>
          </w:rPr>
          <w:t>Software Specification for Electronic Medical Records System</w:t>
        </w:r>
        <w:r w:rsidR="00A3722A" w:rsidRPr="0007134B">
          <w:rPr>
            <w:noProof/>
            <w:webHidden/>
          </w:rPr>
          <w:tab/>
        </w:r>
        <w:r w:rsidRPr="0007134B">
          <w:rPr>
            <w:noProof/>
            <w:webHidden/>
          </w:rPr>
          <w:fldChar w:fldCharType="begin"/>
        </w:r>
        <w:r w:rsidR="00A3722A" w:rsidRPr="0007134B">
          <w:rPr>
            <w:noProof/>
            <w:webHidden/>
          </w:rPr>
          <w:instrText xml:space="preserve"> PAGEREF _Toc338343464 \h </w:instrText>
        </w:r>
        <w:r w:rsidRPr="0007134B">
          <w:rPr>
            <w:noProof/>
            <w:webHidden/>
          </w:rPr>
        </w:r>
        <w:r w:rsidRPr="0007134B">
          <w:rPr>
            <w:noProof/>
            <w:webHidden/>
          </w:rPr>
          <w:fldChar w:fldCharType="separate"/>
        </w:r>
        <w:r w:rsidR="00FB2F57">
          <w:rPr>
            <w:noProof/>
            <w:webHidden/>
          </w:rPr>
          <w:t>17</w:t>
        </w:r>
        <w:r w:rsidRPr="0007134B">
          <w:rPr>
            <w:noProof/>
            <w:webHidden/>
          </w:rPr>
          <w:fldChar w:fldCharType="end"/>
        </w:r>
      </w:hyperlink>
    </w:p>
    <w:p w:rsidR="00A3722A" w:rsidRPr="0007134B" w:rsidRDefault="002E4464">
      <w:pPr>
        <w:pStyle w:val="TOC1"/>
        <w:tabs>
          <w:tab w:val="left" w:pos="440"/>
          <w:tab w:val="right" w:leader="dot" w:pos="9392"/>
        </w:tabs>
        <w:rPr>
          <w:rFonts w:ascii="Calibri" w:hAnsi="Calibri"/>
          <w:b w:val="0"/>
          <w:bCs w:val="0"/>
          <w:caps w:val="0"/>
          <w:noProof/>
          <w:sz w:val="22"/>
          <w:szCs w:val="22"/>
          <w:lang w:eastAsia="ru-RU"/>
        </w:rPr>
      </w:pPr>
      <w:hyperlink w:anchor="_Toc338343465" w:history="1">
        <w:r w:rsidR="00A3722A" w:rsidRPr="0007134B">
          <w:rPr>
            <w:rStyle w:val="Hyperlink"/>
            <w:noProof/>
          </w:rPr>
          <w:t>6.</w:t>
        </w:r>
        <w:r w:rsidR="00A3722A" w:rsidRPr="0007134B">
          <w:rPr>
            <w:rFonts w:ascii="Calibri" w:hAnsi="Calibri"/>
            <w:b w:val="0"/>
            <w:bCs w:val="0"/>
            <w:caps w:val="0"/>
            <w:noProof/>
            <w:sz w:val="22"/>
            <w:szCs w:val="22"/>
            <w:lang w:eastAsia="ru-RU"/>
          </w:rPr>
          <w:tab/>
        </w:r>
        <w:r w:rsidR="00A3722A" w:rsidRPr="0007134B">
          <w:rPr>
            <w:rStyle w:val="Hyperlink"/>
            <w:noProof/>
          </w:rPr>
          <w:t>Non-Functional Requirements</w:t>
        </w:r>
        <w:r w:rsidR="00A3722A" w:rsidRPr="0007134B">
          <w:rPr>
            <w:noProof/>
            <w:webHidden/>
          </w:rPr>
          <w:tab/>
        </w:r>
        <w:r w:rsidRPr="0007134B">
          <w:rPr>
            <w:noProof/>
            <w:webHidden/>
          </w:rPr>
          <w:fldChar w:fldCharType="begin"/>
        </w:r>
        <w:r w:rsidR="00A3722A" w:rsidRPr="0007134B">
          <w:rPr>
            <w:noProof/>
            <w:webHidden/>
          </w:rPr>
          <w:instrText xml:space="preserve"> PAGEREF _Toc338343465 \h </w:instrText>
        </w:r>
        <w:r w:rsidRPr="0007134B">
          <w:rPr>
            <w:noProof/>
            <w:webHidden/>
          </w:rPr>
        </w:r>
        <w:r w:rsidRPr="0007134B">
          <w:rPr>
            <w:noProof/>
            <w:webHidden/>
          </w:rPr>
          <w:fldChar w:fldCharType="separate"/>
        </w:r>
        <w:r w:rsidR="00FB2F57">
          <w:rPr>
            <w:noProof/>
            <w:webHidden/>
          </w:rPr>
          <w:t>23</w:t>
        </w:r>
        <w:r w:rsidRPr="0007134B">
          <w:rPr>
            <w:noProof/>
            <w:webHidden/>
          </w:rPr>
          <w:fldChar w:fldCharType="end"/>
        </w:r>
      </w:hyperlink>
    </w:p>
    <w:p w:rsidR="00A3722A" w:rsidRPr="0007134B" w:rsidRDefault="002E4464">
      <w:pPr>
        <w:pStyle w:val="TOC1"/>
        <w:tabs>
          <w:tab w:val="left" w:pos="440"/>
          <w:tab w:val="right" w:leader="dot" w:pos="9392"/>
        </w:tabs>
        <w:rPr>
          <w:rFonts w:ascii="Calibri" w:hAnsi="Calibri"/>
          <w:b w:val="0"/>
          <w:bCs w:val="0"/>
          <w:caps w:val="0"/>
          <w:noProof/>
          <w:sz w:val="22"/>
          <w:szCs w:val="22"/>
          <w:lang w:eastAsia="ru-RU"/>
        </w:rPr>
      </w:pPr>
      <w:hyperlink w:anchor="_Toc338343466" w:history="1">
        <w:r w:rsidR="00A3722A" w:rsidRPr="0007134B">
          <w:rPr>
            <w:rStyle w:val="Hyperlink"/>
            <w:noProof/>
          </w:rPr>
          <w:t>7.</w:t>
        </w:r>
        <w:r w:rsidR="00A3722A" w:rsidRPr="0007134B">
          <w:rPr>
            <w:rFonts w:ascii="Calibri" w:hAnsi="Calibri"/>
            <w:b w:val="0"/>
            <w:bCs w:val="0"/>
            <w:caps w:val="0"/>
            <w:noProof/>
            <w:sz w:val="22"/>
            <w:szCs w:val="22"/>
            <w:lang w:eastAsia="ru-RU"/>
          </w:rPr>
          <w:tab/>
        </w:r>
        <w:r w:rsidR="00A3722A" w:rsidRPr="0007134B">
          <w:rPr>
            <w:rStyle w:val="Hyperlink"/>
            <w:noProof/>
          </w:rPr>
          <w:t>cEMR Access Distribution</w:t>
        </w:r>
        <w:r w:rsidR="00A3722A" w:rsidRPr="0007134B">
          <w:rPr>
            <w:noProof/>
            <w:webHidden/>
          </w:rPr>
          <w:tab/>
        </w:r>
        <w:r w:rsidRPr="0007134B">
          <w:rPr>
            <w:noProof/>
            <w:webHidden/>
          </w:rPr>
          <w:fldChar w:fldCharType="begin"/>
        </w:r>
        <w:r w:rsidR="00A3722A" w:rsidRPr="0007134B">
          <w:rPr>
            <w:noProof/>
            <w:webHidden/>
          </w:rPr>
          <w:instrText xml:space="preserve"> PAGEREF _Toc338343466 \h </w:instrText>
        </w:r>
        <w:r w:rsidRPr="0007134B">
          <w:rPr>
            <w:noProof/>
            <w:webHidden/>
          </w:rPr>
        </w:r>
        <w:r w:rsidRPr="0007134B">
          <w:rPr>
            <w:noProof/>
            <w:webHidden/>
          </w:rPr>
          <w:fldChar w:fldCharType="separate"/>
        </w:r>
        <w:r w:rsidR="00FB2F57">
          <w:rPr>
            <w:noProof/>
            <w:webHidden/>
          </w:rPr>
          <w:t>24</w:t>
        </w:r>
        <w:r w:rsidRPr="0007134B">
          <w:rPr>
            <w:noProof/>
            <w:webHidden/>
          </w:rPr>
          <w:fldChar w:fldCharType="end"/>
        </w:r>
      </w:hyperlink>
    </w:p>
    <w:p w:rsidR="00A3722A" w:rsidRPr="0007134B" w:rsidRDefault="002E4464">
      <w:pPr>
        <w:pStyle w:val="TOC1"/>
        <w:tabs>
          <w:tab w:val="left" w:pos="440"/>
          <w:tab w:val="right" w:leader="dot" w:pos="9392"/>
        </w:tabs>
        <w:rPr>
          <w:rFonts w:ascii="Calibri" w:hAnsi="Calibri"/>
          <w:b w:val="0"/>
          <w:bCs w:val="0"/>
          <w:caps w:val="0"/>
          <w:noProof/>
          <w:sz w:val="22"/>
          <w:szCs w:val="22"/>
          <w:lang w:eastAsia="ru-RU"/>
        </w:rPr>
      </w:pPr>
      <w:hyperlink w:anchor="_Toc338343467" w:history="1">
        <w:r w:rsidR="00A3722A" w:rsidRPr="0007134B">
          <w:rPr>
            <w:rStyle w:val="Hyperlink"/>
            <w:noProof/>
          </w:rPr>
          <w:t>8.</w:t>
        </w:r>
        <w:r w:rsidR="00A3722A" w:rsidRPr="0007134B">
          <w:rPr>
            <w:rFonts w:ascii="Calibri" w:hAnsi="Calibri"/>
            <w:b w:val="0"/>
            <w:bCs w:val="0"/>
            <w:caps w:val="0"/>
            <w:noProof/>
            <w:sz w:val="22"/>
            <w:szCs w:val="22"/>
            <w:lang w:eastAsia="ru-RU"/>
          </w:rPr>
          <w:tab/>
        </w:r>
        <w:r w:rsidR="00A3722A" w:rsidRPr="0007134B">
          <w:rPr>
            <w:rStyle w:val="Hyperlink"/>
            <w:noProof/>
          </w:rPr>
          <w:t>Environments</w:t>
        </w:r>
        <w:r w:rsidR="00A3722A" w:rsidRPr="0007134B">
          <w:rPr>
            <w:noProof/>
            <w:webHidden/>
          </w:rPr>
          <w:tab/>
        </w:r>
        <w:r w:rsidRPr="0007134B">
          <w:rPr>
            <w:noProof/>
            <w:webHidden/>
          </w:rPr>
          <w:fldChar w:fldCharType="begin"/>
        </w:r>
        <w:r w:rsidR="00A3722A" w:rsidRPr="0007134B">
          <w:rPr>
            <w:noProof/>
            <w:webHidden/>
          </w:rPr>
          <w:instrText xml:space="preserve"> PAGEREF _Toc338343467 \h </w:instrText>
        </w:r>
        <w:r w:rsidRPr="0007134B">
          <w:rPr>
            <w:noProof/>
            <w:webHidden/>
          </w:rPr>
        </w:r>
        <w:r w:rsidRPr="0007134B">
          <w:rPr>
            <w:noProof/>
            <w:webHidden/>
          </w:rPr>
          <w:fldChar w:fldCharType="separate"/>
        </w:r>
        <w:r w:rsidR="00FB2F57">
          <w:rPr>
            <w:noProof/>
            <w:webHidden/>
          </w:rPr>
          <w:t>25</w:t>
        </w:r>
        <w:r w:rsidRPr="0007134B">
          <w:rPr>
            <w:noProof/>
            <w:webHidden/>
          </w:rPr>
          <w:fldChar w:fldCharType="end"/>
        </w:r>
      </w:hyperlink>
    </w:p>
    <w:p w:rsidR="00A3722A" w:rsidRPr="0007134B" w:rsidRDefault="002E4464">
      <w:pPr>
        <w:pStyle w:val="TOC1"/>
        <w:tabs>
          <w:tab w:val="left" w:pos="440"/>
          <w:tab w:val="right" w:leader="dot" w:pos="9392"/>
        </w:tabs>
        <w:rPr>
          <w:rFonts w:ascii="Calibri" w:hAnsi="Calibri"/>
          <w:b w:val="0"/>
          <w:bCs w:val="0"/>
          <w:caps w:val="0"/>
          <w:noProof/>
          <w:sz w:val="22"/>
          <w:szCs w:val="22"/>
          <w:lang w:eastAsia="ru-RU"/>
        </w:rPr>
      </w:pPr>
      <w:hyperlink w:anchor="_Toc338343468" w:history="1">
        <w:r w:rsidR="00A3722A" w:rsidRPr="0007134B">
          <w:rPr>
            <w:rStyle w:val="Hyperlink"/>
            <w:noProof/>
          </w:rPr>
          <w:t>9.</w:t>
        </w:r>
        <w:r w:rsidR="00A3722A" w:rsidRPr="0007134B">
          <w:rPr>
            <w:rFonts w:ascii="Calibri" w:hAnsi="Calibri"/>
            <w:b w:val="0"/>
            <w:bCs w:val="0"/>
            <w:caps w:val="0"/>
            <w:noProof/>
            <w:sz w:val="22"/>
            <w:szCs w:val="22"/>
            <w:lang w:eastAsia="ru-RU"/>
          </w:rPr>
          <w:tab/>
        </w:r>
        <w:r w:rsidR="00A3722A" w:rsidRPr="0007134B">
          <w:rPr>
            <w:rStyle w:val="Hyperlink"/>
            <w:noProof/>
          </w:rPr>
          <w:t>Technical Architecture</w:t>
        </w:r>
        <w:r w:rsidR="00A3722A" w:rsidRPr="0007134B">
          <w:rPr>
            <w:noProof/>
            <w:webHidden/>
          </w:rPr>
          <w:tab/>
        </w:r>
        <w:r w:rsidRPr="0007134B">
          <w:rPr>
            <w:noProof/>
            <w:webHidden/>
          </w:rPr>
          <w:fldChar w:fldCharType="begin"/>
        </w:r>
        <w:r w:rsidR="00A3722A" w:rsidRPr="0007134B">
          <w:rPr>
            <w:noProof/>
            <w:webHidden/>
          </w:rPr>
          <w:instrText xml:space="preserve"> PAGEREF _Toc338343468 \h </w:instrText>
        </w:r>
        <w:r w:rsidRPr="0007134B">
          <w:rPr>
            <w:noProof/>
            <w:webHidden/>
          </w:rPr>
        </w:r>
        <w:r w:rsidRPr="0007134B">
          <w:rPr>
            <w:noProof/>
            <w:webHidden/>
          </w:rPr>
          <w:fldChar w:fldCharType="separate"/>
        </w:r>
        <w:r w:rsidR="00FB2F57">
          <w:rPr>
            <w:noProof/>
            <w:webHidden/>
          </w:rPr>
          <w:t>26</w:t>
        </w:r>
        <w:r w:rsidRPr="0007134B">
          <w:rPr>
            <w:noProof/>
            <w:webHidden/>
          </w:rPr>
          <w:fldChar w:fldCharType="end"/>
        </w:r>
      </w:hyperlink>
    </w:p>
    <w:p w:rsidR="00A3722A" w:rsidRPr="0007134B" w:rsidRDefault="002E4464">
      <w:pPr>
        <w:pStyle w:val="TOC2"/>
        <w:tabs>
          <w:tab w:val="left" w:pos="880"/>
          <w:tab w:val="right" w:leader="dot" w:pos="9392"/>
        </w:tabs>
        <w:rPr>
          <w:rFonts w:ascii="Calibri" w:hAnsi="Calibri"/>
          <w:smallCaps w:val="0"/>
          <w:noProof/>
          <w:sz w:val="22"/>
          <w:szCs w:val="22"/>
          <w:lang w:eastAsia="ru-RU"/>
        </w:rPr>
      </w:pPr>
      <w:hyperlink w:anchor="_Toc338343469" w:history="1">
        <w:r w:rsidR="00A3722A" w:rsidRPr="0007134B">
          <w:rPr>
            <w:rStyle w:val="Hyperlink"/>
            <w:noProof/>
          </w:rPr>
          <w:t>9.1.</w:t>
        </w:r>
        <w:r w:rsidR="00A3722A" w:rsidRPr="0007134B">
          <w:rPr>
            <w:rFonts w:ascii="Calibri" w:hAnsi="Calibri"/>
            <w:smallCaps w:val="0"/>
            <w:noProof/>
            <w:sz w:val="22"/>
            <w:szCs w:val="22"/>
            <w:lang w:eastAsia="ru-RU"/>
          </w:rPr>
          <w:tab/>
        </w:r>
        <w:r w:rsidR="00A3722A" w:rsidRPr="0007134B">
          <w:rPr>
            <w:rStyle w:val="Hyperlink"/>
            <w:noProof/>
          </w:rPr>
          <w:t>General Overview</w:t>
        </w:r>
        <w:r w:rsidR="00A3722A" w:rsidRPr="0007134B">
          <w:rPr>
            <w:noProof/>
            <w:webHidden/>
          </w:rPr>
          <w:tab/>
        </w:r>
        <w:r w:rsidRPr="0007134B">
          <w:rPr>
            <w:noProof/>
            <w:webHidden/>
          </w:rPr>
          <w:fldChar w:fldCharType="begin"/>
        </w:r>
        <w:r w:rsidR="00A3722A" w:rsidRPr="0007134B">
          <w:rPr>
            <w:noProof/>
            <w:webHidden/>
          </w:rPr>
          <w:instrText xml:space="preserve"> PAGEREF _Toc338343469 \h </w:instrText>
        </w:r>
        <w:r w:rsidRPr="0007134B">
          <w:rPr>
            <w:noProof/>
            <w:webHidden/>
          </w:rPr>
        </w:r>
        <w:r w:rsidRPr="0007134B">
          <w:rPr>
            <w:noProof/>
            <w:webHidden/>
          </w:rPr>
          <w:fldChar w:fldCharType="separate"/>
        </w:r>
        <w:r w:rsidR="00FB2F57">
          <w:rPr>
            <w:noProof/>
            <w:webHidden/>
          </w:rPr>
          <w:t>26</w:t>
        </w:r>
        <w:r w:rsidRPr="0007134B">
          <w:rPr>
            <w:noProof/>
            <w:webHidden/>
          </w:rPr>
          <w:fldChar w:fldCharType="end"/>
        </w:r>
      </w:hyperlink>
    </w:p>
    <w:p w:rsidR="00A3722A" w:rsidRPr="0007134B" w:rsidRDefault="002E4464">
      <w:pPr>
        <w:pStyle w:val="TOC2"/>
        <w:tabs>
          <w:tab w:val="left" w:pos="880"/>
          <w:tab w:val="right" w:leader="dot" w:pos="9392"/>
        </w:tabs>
        <w:rPr>
          <w:rFonts w:ascii="Calibri" w:hAnsi="Calibri"/>
          <w:smallCaps w:val="0"/>
          <w:noProof/>
          <w:sz w:val="22"/>
          <w:szCs w:val="22"/>
          <w:lang w:eastAsia="ru-RU"/>
        </w:rPr>
      </w:pPr>
      <w:hyperlink w:anchor="_Toc338343470" w:history="1">
        <w:r w:rsidR="00A3722A" w:rsidRPr="0007134B">
          <w:rPr>
            <w:rStyle w:val="Hyperlink"/>
            <w:noProof/>
          </w:rPr>
          <w:t>9.2.</w:t>
        </w:r>
        <w:r w:rsidR="00A3722A" w:rsidRPr="0007134B">
          <w:rPr>
            <w:rFonts w:ascii="Calibri" w:hAnsi="Calibri"/>
            <w:smallCaps w:val="0"/>
            <w:noProof/>
            <w:sz w:val="22"/>
            <w:szCs w:val="22"/>
            <w:lang w:eastAsia="ru-RU"/>
          </w:rPr>
          <w:tab/>
        </w:r>
        <w:r w:rsidR="00A3722A" w:rsidRPr="0007134B">
          <w:rPr>
            <w:rStyle w:val="Hyperlink"/>
            <w:noProof/>
          </w:rPr>
          <w:t>High Level Infrastructure</w:t>
        </w:r>
        <w:r w:rsidR="00A3722A" w:rsidRPr="0007134B">
          <w:rPr>
            <w:noProof/>
            <w:webHidden/>
          </w:rPr>
          <w:tab/>
        </w:r>
        <w:r w:rsidRPr="0007134B">
          <w:rPr>
            <w:noProof/>
            <w:webHidden/>
          </w:rPr>
          <w:fldChar w:fldCharType="begin"/>
        </w:r>
        <w:r w:rsidR="00A3722A" w:rsidRPr="0007134B">
          <w:rPr>
            <w:noProof/>
            <w:webHidden/>
          </w:rPr>
          <w:instrText xml:space="preserve"> PAGEREF _Toc338343470 \h </w:instrText>
        </w:r>
        <w:r w:rsidRPr="0007134B">
          <w:rPr>
            <w:noProof/>
            <w:webHidden/>
          </w:rPr>
        </w:r>
        <w:r w:rsidRPr="0007134B">
          <w:rPr>
            <w:noProof/>
            <w:webHidden/>
          </w:rPr>
          <w:fldChar w:fldCharType="separate"/>
        </w:r>
        <w:r w:rsidR="00FB2F57">
          <w:rPr>
            <w:noProof/>
            <w:webHidden/>
          </w:rPr>
          <w:t>27</w:t>
        </w:r>
        <w:r w:rsidRPr="0007134B">
          <w:rPr>
            <w:noProof/>
            <w:webHidden/>
          </w:rPr>
          <w:fldChar w:fldCharType="end"/>
        </w:r>
      </w:hyperlink>
    </w:p>
    <w:p w:rsidR="00A3722A" w:rsidRPr="0007134B" w:rsidRDefault="002E4464">
      <w:pPr>
        <w:pStyle w:val="TOC3"/>
        <w:tabs>
          <w:tab w:val="left" w:pos="1320"/>
          <w:tab w:val="right" w:leader="dot" w:pos="9392"/>
        </w:tabs>
        <w:rPr>
          <w:rFonts w:ascii="Calibri" w:hAnsi="Calibri"/>
          <w:i w:val="0"/>
          <w:iCs w:val="0"/>
          <w:noProof/>
          <w:sz w:val="22"/>
          <w:szCs w:val="22"/>
          <w:lang w:eastAsia="ru-RU"/>
        </w:rPr>
      </w:pPr>
      <w:hyperlink w:anchor="_Toc338343471" w:history="1">
        <w:r w:rsidR="00A3722A" w:rsidRPr="0007134B">
          <w:rPr>
            <w:rStyle w:val="Hyperlink"/>
            <w:noProof/>
          </w:rPr>
          <w:t>9.2.1.</w:t>
        </w:r>
        <w:r w:rsidR="00A3722A" w:rsidRPr="0007134B">
          <w:rPr>
            <w:rFonts w:ascii="Calibri" w:hAnsi="Calibri"/>
            <w:i w:val="0"/>
            <w:iCs w:val="0"/>
            <w:noProof/>
            <w:sz w:val="22"/>
            <w:szCs w:val="22"/>
            <w:lang w:eastAsia="ru-RU"/>
          </w:rPr>
          <w:tab/>
        </w:r>
        <w:r w:rsidR="00A3722A" w:rsidRPr="0007134B">
          <w:rPr>
            <w:rStyle w:val="Hyperlink"/>
            <w:noProof/>
          </w:rPr>
          <w:t>Redundant DR Installation</w:t>
        </w:r>
        <w:r w:rsidR="00A3722A" w:rsidRPr="0007134B">
          <w:rPr>
            <w:noProof/>
            <w:webHidden/>
          </w:rPr>
          <w:tab/>
        </w:r>
        <w:r w:rsidRPr="0007134B">
          <w:rPr>
            <w:noProof/>
            <w:webHidden/>
          </w:rPr>
          <w:fldChar w:fldCharType="begin"/>
        </w:r>
        <w:r w:rsidR="00A3722A" w:rsidRPr="0007134B">
          <w:rPr>
            <w:noProof/>
            <w:webHidden/>
          </w:rPr>
          <w:instrText xml:space="preserve"> PAGEREF _Toc338343471 \h </w:instrText>
        </w:r>
        <w:r w:rsidRPr="0007134B">
          <w:rPr>
            <w:noProof/>
            <w:webHidden/>
          </w:rPr>
        </w:r>
        <w:r w:rsidRPr="0007134B">
          <w:rPr>
            <w:noProof/>
            <w:webHidden/>
          </w:rPr>
          <w:fldChar w:fldCharType="separate"/>
        </w:r>
        <w:r w:rsidR="00FB2F57">
          <w:rPr>
            <w:noProof/>
            <w:webHidden/>
          </w:rPr>
          <w:t>27</w:t>
        </w:r>
        <w:r w:rsidRPr="0007134B">
          <w:rPr>
            <w:noProof/>
            <w:webHidden/>
          </w:rPr>
          <w:fldChar w:fldCharType="end"/>
        </w:r>
      </w:hyperlink>
    </w:p>
    <w:p w:rsidR="00A3722A" w:rsidRPr="0007134B" w:rsidRDefault="002E4464">
      <w:pPr>
        <w:pStyle w:val="TOC3"/>
        <w:tabs>
          <w:tab w:val="left" w:pos="1320"/>
          <w:tab w:val="right" w:leader="dot" w:pos="9392"/>
        </w:tabs>
        <w:rPr>
          <w:rFonts w:ascii="Calibri" w:hAnsi="Calibri"/>
          <w:i w:val="0"/>
          <w:iCs w:val="0"/>
          <w:noProof/>
          <w:sz w:val="22"/>
          <w:szCs w:val="22"/>
          <w:lang w:eastAsia="ru-RU"/>
        </w:rPr>
      </w:pPr>
      <w:hyperlink w:anchor="_Toc338343472" w:history="1">
        <w:r w:rsidR="00A3722A" w:rsidRPr="0007134B">
          <w:rPr>
            <w:rStyle w:val="Hyperlink"/>
            <w:noProof/>
          </w:rPr>
          <w:t>9.2.2.</w:t>
        </w:r>
        <w:r w:rsidR="00A3722A" w:rsidRPr="0007134B">
          <w:rPr>
            <w:rFonts w:ascii="Calibri" w:hAnsi="Calibri"/>
            <w:i w:val="0"/>
            <w:iCs w:val="0"/>
            <w:noProof/>
            <w:sz w:val="22"/>
            <w:szCs w:val="22"/>
            <w:lang w:eastAsia="ru-RU"/>
          </w:rPr>
          <w:tab/>
        </w:r>
        <w:r w:rsidR="00A3722A" w:rsidRPr="0007134B">
          <w:rPr>
            <w:rStyle w:val="Hyperlink"/>
            <w:noProof/>
          </w:rPr>
          <w:t>Shared Production and Development/Test Environments</w:t>
        </w:r>
        <w:r w:rsidR="00A3722A" w:rsidRPr="0007134B">
          <w:rPr>
            <w:noProof/>
            <w:webHidden/>
          </w:rPr>
          <w:tab/>
        </w:r>
        <w:r w:rsidRPr="0007134B">
          <w:rPr>
            <w:noProof/>
            <w:webHidden/>
          </w:rPr>
          <w:fldChar w:fldCharType="begin"/>
        </w:r>
        <w:r w:rsidR="00A3722A" w:rsidRPr="0007134B">
          <w:rPr>
            <w:noProof/>
            <w:webHidden/>
          </w:rPr>
          <w:instrText xml:space="preserve"> PAGEREF _Toc338343472 \h </w:instrText>
        </w:r>
        <w:r w:rsidRPr="0007134B">
          <w:rPr>
            <w:noProof/>
            <w:webHidden/>
          </w:rPr>
        </w:r>
        <w:r w:rsidRPr="0007134B">
          <w:rPr>
            <w:noProof/>
            <w:webHidden/>
          </w:rPr>
          <w:fldChar w:fldCharType="separate"/>
        </w:r>
        <w:r w:rsidR="00FB2F57">
          <w:rPr>
            <w:noProof/>
            <w:webHidden/>
          </w:rPr>
          <w:t>28</w:t>
        </w:r>
        <w:r w:rsidRPr="0007134B">
          <w:rPr>
            <w:noProof/>
            <w:webHidden/>
          </w:rPr>
          <w:fldChar w:fldCharType="end"/>
        </w:r>
      </w:hyperlink>
    </w:p>
    <w:p w:rsidR="00A3722A" w:rsidRPr="0007134B" w:rsidRDefault="002E4464">
      <w:pPr>
        <w:pStyle w:val="TOC2"/>
        <w:tabs>
          <w:tab w:val="left" w:pos="880"/>
          <w:tab w:val="right" w:leader="dot" w:pos="9392"/>
        </w:tabs>
        <w:rPr>
          <w:rFonts w:ascii="Calibri" w:hAnsi="Calibri"/>
          <w:smallCaps w:val="0"/>
          <w:noProof/>
          <w:sz w:val="22"/>
          <w:szCs w:val="22"/>
          <w:lang w:eastAsia="ru-RU"/>
        </w:rPr>
      </w:pPr>
      <w:hyperlink w:anchor="_Toc338343473" w:history="1">
        <w:r w:rsidR="00A3722A" w:rsidRPr="0007134B">
          <w:rPr>
            <w:rStyle w:val="Hyperlink"/>
            <w:noProof/>
          </w:rPr>
          <w:t>9.3.</w:t>
        </w:r>
        <w:r w:rsidR="00A3722A" w:rsidRPr="0007134B">
          <w:rPr>
            <w:rFonts w:ascii="Calibri" w:hAnsi="Calibri"/>
            <w:smallCaps w:val="0"/>
            <w:noProof/>
            <w:sz w:val="22"/>
            <w:szCs w:val="22"/>
            <w:lang w:eastAsia="ru-RU"/>
          </w:rPr>
          <w:tab/>
        </w:r>
        <w:r w:rsidR="00A3722A" w:rsidRPr="0007134B">
          <w:rPr>
            <w:rStyle w:val="Hyperlink"/>
            <w:noProof/>
          </w:rPr>
          <w:t>Supporting Infrastructure</w:t>
        </w:r>
        <w:r w:rsidR="00A3722A" w:rsidRPr="0007134B">
          <w:rPr>
            <w:noProof/>
            <w:webHidden/>
          </w:rPr>
          <w:tab/>
        </w:r>
        <w:r w:rsidRPr="0007134B">
          <w:rPr>
            <w:noProof/>
            <w:webHidden/>
          </w:rPr>
          <w:fldChar w:fldCharType="begin"/>
        </w:r>
        <w:r w:rsidR="00A3722A" w:rsidRPr="0007134B">
          <w:rPr>
            <w:noProof/>
            <w:webHidden/>
          </w:rPr>
          <w:instrText xml:space="preserve"> PAGEREF _Toc338343473 \h </w:instrText>
        </w:r>
        <w:r w:rsidRPr="0007134B">
          <w:rPr>
            <w:noProof/>
            <w:webHidden/>
          </w:rPr>
        </w:r>
        <w:r w:rsidRPr="0007134B">
          <w:rPr>
            <w:noProof/>
            <w:webHidden/>
          </w:rPr>
          <w:fldChar w:fldCharType="separate"/>
        </w:r>
        <w:r w:rsidR="00FB2F57">
          <w:rPr>
            <w:noProof/>
            <w:webHidden/>
          </w:rPr>
          <w:t>29</w:t>
        </w:r>
        <w:r w:rsidRPr="0007134B">
          <w:rPr>
            <w:noProof/>
            <w:webHidden/>
          </w:rPr>
          <w:fldChar w:fldCharType="end"/>
        </w:r>
      </w:hyperlink>
    </w:p>
    <w:p w:rsidR="00A3722A" w:rsidRPr="0007134B" w:rsidRDefault="002E4464">
      <w:pPr>
        <w:pStyle w:val="TOC3"/>
        <w:tabs>
          <w:tab w:val="left" w:pos="1320"/>
          <w:tab w:val="right" w:leader="dot" w:pos="9392"/>
        </w:tabs>
        <w:rPr>
          <w:rFonts w:ascii="Calibri" w:hAnsi="Calibri"/>
          <w:i w:val="0"/>
          <w:iCs w:val="0"/>
          <w:noProof/>
          <w:sz w:val="22"/>
          <w:szCs w:val="22"/>
          <w:lang w:eastAsia="ru-RU"/>
        </w:rPr>
      </w:pPr>
      <w:hyperlink w:anchor="_Toc338343474" w:history="1">
        <w:r w:rsidR="00A3722A" w:rsidRPr="0007134B">
          <w:rPr>
            <w:rStyle w:val="Hyperlink"/>
            <w:noProof/>
          </w:rPr>
          <w:t>9.3.1.</w:t>
        </w:r>
        <w:r w:rsidR="00A3722A" w:rsidRPr="0007134B">
          <w:rPr>
            <w:rFonts w:ascii="Calibri" w:hAnsi="Calibri"/>
            <w:i w:val="0"/>
            <w:iCs w:val="0"/>
            <w:noProof/>
            <w:sz w:val="22"/>
            <w:szCs w:val="22"/>
            <w:lang w:eastAsia="ru-RU"/>
          </w:rPr>
          <w:tab/>
        </w:r>
        <w:r w:rsidR="00A3722A" w:rsidRPr="0007134B">
          <w:rPr>
            <w:rStyle w:val="Hyperlink"/>
            <w:noProof/>
          </w:rPr>
          <w:t>SQL Servers Architecture for all BLOCKs</w:t>
        </w:r>
        <w:r w:rsidR="00A3722A" w:rsidRPr="0007134B">
          <w:rPr>
            <w:noProof/>
            <w:webHidden/>
          </w:rPr>
          <w:tab/>
        </w:r>
        <w:r w:rsidRPr="0007134B">
          <w:rPr>
            <w:noProof/>
            <w:webHidden/>
          </w:rPr>
          <w:fldChar w:fldCharType="begin"/>
        </w:r>
        <w:r w:rsidR="00A3722A" w:rsidRPr="0007134B">
          <w:rPr>
            <w:noProof/>
            <w:webHidden/>
          </w:rPr>
          <w:instrText xml:space="preserve"> PAGEREF _Toc338343474 \h </w:instrText>
        </w:r>
        <w:r w:rsidRPr="0007134B">
          <w:rPr>
            <w:noProof/>
            <w:webHidden/>
          </w:rPr>
        </w:r>
        <w:r w:rsidRPr="0007134B">
          <w:rPr>
            <w:noProof/>
            <w:webHidden/>
          </w:rPr>
          <w:fldChar w:fldCharType="separate"/>
        </w:r>
        <w:r w:rsidR="00FB2F57">
          <w:rPr>
            <w:noProof/>
            <w:webHidden/>
          </w:rPr>
          <w:t>29</w:t>
        </w:r>
        <w:r w:rsidRPr="0007134B">
          <w:rPr>
            <w:noProof/>
            <w:webHidden/>
          </w:rPr>
          <w:fldChar w:fldCharType="end"/>
        </w:r>
      </w:hyperlink>
    </w:p>
    <w:p w:rsidR="00A3722A" w:rsidRPr="0007134B" w:rsidRDefault="002E4464">
      <w:pPr>
        <w:pStyle w:val="TOC3"/>
        <w:tabs>
          <w:tab w:val="left" w:pos="1320"/>
          <w:tab w:val="right" w:leader="dot" w:pos="9392"/>
        </w:tabs>
        <w:rPr>
          <w:rFonts w:ascii="Calibri" w:hAnsi="Calibri"/>
          <w:i w:val="0"/>
          <w:iCs w:val="0"/>
          <w:noProof/>
          <w:sz w:val="22"/>
          <w:szCs w:val="22"/>
          <w:lang w:eastAsia="ru-RU"/>
        </w:rPr>
      </w:pPr>
      <w:hyperlink w:anchor="_Toc338343475" w:history="1">
        <w:r w:rsidR="00A3722A" w:rsidRPr="0007134B">
          <w:rPr>
            <w:rStyle w:val="Hyperlink"/>
            <w:noProof/>
          </w:rPr>
          <w:t>9.3.2.</w:t>
        </w:r>
        <w:r w:rsidR="00A3722A" w:rsidRPr="0007134B">
          <w:rPr>
            <w:rFonts w:ascii="Calibri" w:hAnsi="Calibri"/>
            <w:i w:val="0"/>
            <w:iCs w:val="0"/>
            <w:noProof/>
            <w:sz w:val="22"/>
            <w:szCs w:val="22"/>
            <w:lang w:eastAsia="ru-RU"/>
          </w:rPr>
          <w:tab/>
        </w:r>
        <w:r w:rsidR="00A3722A" w:rsidRPr="0007134B">
          <w:rPr>
            <w:rStyle w:val="Hyperlink"/>
            <w:noProof/>
          </w:rPr>
          <w:t>VMware ESX Server Architecture</w:t>
        </w:r>
        <w:r w:rsidR="00A3722A" w:rsidRPr="0007134B">
          <w:rPr>
            <w:noProof/>
            <w:webHidden/>
          </w:rPr>
          <w:tab/>
        </w:r>
        <w:r w:rsidRPr="0007134B">
          <w:rPr>
            <w:noProof/>
            <w:webHidden/>
          </w:rPr>
          <w:fldChar w:fldCharType="begin"/>
        </w:r>
        <w:r w:rsidR="00A3722A" w:rsidRPr="0007134B">
          <w:rPr>
            <w:noProof/>
            <w:webHidden/>
          </w:rPr>
          <w:instrText xml:space="preserve"> PAGEREF _Toc338343475 \h </w:instrText>
        </w:r>
        <w:r w:rsidRPr="0007134B">
          <w:rPr>
            <w:noProof/>
            <w:webHidden/>
          </w:rPr>
        </w:r>
        <w:r w:rsidRPr="0007134B">
          <w:rPr>
            <w:noProof/>
            <w:webHidden/>
          </w:rPr>
          <w:fldChar w:fldCharType="separate"/>
        </w:r>
        <w:r w:rsidR="00FB2F57">
          <w:rPr>
            <w:noProof/>
            <w:webHidden/>
          </w:rPr>
          <w:t>31</w:t>
        </w:r>
        <w:r w:rsidRPr="0007134B">
          <w:rPr>
            <w:noProof/>
            <w:webHidden/>
          </w:rPr>
          <w:fldChar w:fldCharType="end"/>
        </w:r>
      </w:hyperlink>
    </w:p>
    <w:p w:rsidR="00A3722A" w:rsidRPr="0007134B" w:rsidRDefault="002E4464">
      <w:pPr>
        <w:pStyle w:val="TOC3"/>
        <w:tabs>
          <w:tab w:val="left" w:pos="1320"/>
          <w:tab w:val="right" w:leader="dot" w:pos="9392"/>
        </w:tabs>
        <w:rPr>
          <w:rFonts w:ascii="Calibri" w:hAnsi="Calibri"/>
          <w:i w:val="0"/>
          <w:iCs w:val="0"/>
          <w:noProof/>
          <w:sz w:val="22"/>
          <w:szCs w:val="22"/>
          <w:lang w:eastAsia="ru-RU"/>
        </w:rPr>
      </w:pPr>
      <w:hyperlink w:anchor="_Toc338343476" w:history="1">
        <w:r w:rsidR="00A3722A" w:rsidRPr="0007134B">
          <w:rPr>
            <w:rStyle w:val="Hyperlink"/>
            <w:noProof/>
          </w:rPr>
          <w:t>9.3.3.</w:t>
        </w:r>
        <w:r w:rsidR="00A3722A" w:rsidRPr="0007134B">
          <w:rPr>
            <w:rFonts w:ascii="Calibri" w:hAnsi="Calibri"/>
            <w:i w:val="0"/>
            <w:iCs w:val="0"/>
            <w:noProof/>
            <w:sz w:val="22"/>
            <w:szCs w:val="22"/>
            <w:lang w:eastAsia="ru-RU"/>
          </w:rPr>
          <w:tab/>
        </w:r>
        <w:r w:rsidR="00A3722A" w:rsidRPr="0007134B">
          <w:rPr>
            <w:rStyle w:val="Hyperlink"/>
            <w:noProof/>
          </w:rPr>
          <w:t>Storage and Backup</w:t>
        </w:r>
        <w:r w:rsidR="00A3722A" w:rsidRPr="0007134B">
          <w:rPr>
            <w:noProof/>
            <w:webHidden/>
          </w:rPr>
          <w:tab/>
        </w:r>
        <w:r w:rsidRPr="0007134B">
          <w:rPr>
            <w:noProof/>
            <w:webHidden/>
          </w:rPr>
          <w:fldChar w:fldCharType="begin"/>
        </w:r>
        <w:r w:rsidR="00A3722A" w:rsidRPr="0007134B">
          <w:rPr>
            <w:noProof/>
            <w:webHidden/>
          </w:rPr>
          <w:instrText xml:space="preserve"> PAGEREF _Toc338343476 \h </w:instrText>
        </w:r>
        <w:r w:rsidRPr="0007134B">
          <w:rPr>
            <w:noProof/>
            <w:webHidden/>
          </w:rPr>
        </w:r>
        <w:r w:rsidRPr="0007134B">
          <w:rPr>
            <w:noProof/>
            <w:webHidden/>
          </w:rPr>
          <w:fldChar w:fldCharType="separate"/>
        </w:r>
        <w:r w:rsidR="00FB2F57">
          <w:rPr>
            <w:noProof/>
            <w:webHidden/>
          </w:rPr>
          <w:t>32</w:t>
        </w:r>
        <w:r w:rsidRPr="0007134B">
          <w:rPr>
            <w:noProof/>
            <w:webHidden/>
          </w:rPr>
          <w:fldChar w:fldCharType="end"/>
        </w:r>
      </w:hyperlink>
    </w:p>
    <w:p w:rsidR="00A3722A" w:rsidRPr="0007134B" w:rsidRDefault="002E4464">
      <w:pPr>
        <w:pStyle w:val="TOC3"/>
        <w:tabs>
          <w:tab w:val="left" w:pos="1320"/>
          <w:tab w:val="right" w:leader="dot" w:pos="9392"/>
        </w:tabs>
        <w:rPr>
          <w:rFonts w:ascii="Calibri" w:hAnsi="Calibri"/>
          <w:i w:val="0"/>
          <w:iCs w:val="0"/>
          <w:noProof/>
          <w:sz w:val="22"/>
          <w:szCs w:val="22"/>
          <w:lang w:eastAsia="ru-RU"/>
        </w:rPr>
      </w:pPr>
      <w:hyperlink w:anchor="_Toc338343477" w:history="1">
        <w:r w:rsidR="00A3722A" w:rsidRPr="0007134B">
          <w:rPr>
            <w:rStyle w:val="Hyperlink"/>
            <w:noProof/>
          </w:rPr>
          <w:t>9.3.4.</w:t>
        </w:r>
        <w:r w:rsidR="00A3722A" w:rsidRPr="0007134B">
          <w:rPr>
            <w:rFonts w:ascii="Calibri" w:hAnsi="Calibri"/>
            <w:i w:val="0"/>
            <w:iCs w:val="0"/>
            <w:noProof/>
            <w:sz w:val="22"/>
            <w:szCs w:val="22"/>
            <w:lang w:eastAsia="ru-RU"/>
          </w:rPr>
          <w:tab/>
        </w:r>
        <w:r w:rsidR="00A3722A" w:rsidRPr="0007134B">
          <w:rPr>
            <w:rStyle w:val="Hyperlink"/>
            <w:noProof/>
          </w:rPr>
          <w:t>Network Requirements</w:t>
        </w:r>
        <w:r w:rsidR="00A3722A" w:rsidRPr="0007134B">
          <w:rPr>
            <w:noProof/>
            <w:webHidden/>
          </w:rPr>
          <w:tab/>
        </w:r>
        <w:r w:rsidRPr="0007134B">
          <w:rPr>
            <w:noProof/>
            <w:webHidden/>
          </w:rPr>
          <w:fldChar w:fldCharType="begin"/>
        </w:r>
        <w:r w:rsidR="00A3722A" w:rsidRPr="0007134B">
          <w:rPr>
            <w:noProof/>
            <w:webHidden/>
          </w:rPr>
          <w:instrText xml:space="preserve"> PAGEREF _Toc338343477 \h </w:instrText>
        </w:r>
        <w:r w:rsidRPr="0007134B">
          <w:rPr>
            <w:noProof/>
            <w:webHidden/>
          </w:rPr>
        </w:r>
        <w:r w:rsidRPr="0007134B">
          <w:rPr>
            <w:noProof/>
            <w:webHidden/>
          </w:rPr>
          <w:fldChar w:fldCharType="separate"/>
        </w:r>
        <w:r w:rsidR="00FB2F57">
          <w:rPr>
            <w:noProof/>
            <w:webHidden/>
          </w:rPr>
          <w:t>32</w:t>
        </w:r>
        <w:r w:rsidRPr="0007134B">
          <w:rPr>
            <w:noProof/>
            <w:webHidden/>
          </w:rPr>
          <w:fldChar w:fldCharType="end"/>
        </w:r>
      </w:hyperlink>
    </w:p>
    <w:p w:rsidR="00A3722A" w:rsidRPr="0007134B" w:rsidRDefault="002E4464">
      <w:pPr>
        <w:pStyle w:val="TOC3"/>
        <w:tabs>
          <w:tab w:val="left" w:pos="1320"/>
          <w:tab w:val="right" w:leader="dot" w:pos="9392"/>
        </w:tabs>
        <w:rPr>
          <w:rFonts w:ascii="Calibri" w:hAnsi="Calibri"/>
          <w:i w:val="0"/>
          <w:iCs w:val="0"/>
          <w:noProof/>
          <w:sz w:val="22"/>
          <w:szCs w:val="22"/>
          <w:lang w:eastAsia="ru-RU"/>
        </w:rPr>
      </w:pPr>
      <w:hyperlink w:anchor="_Toc338343478" w:history="1">
        <w:r w:rsidR="00A3722A" w:rsidRPr="0007134B">
          <w:rPr>
            <w:rStyle w:val="Hyperlink"/>
            <w:noProof/>
          </w:rPr>
          <w:t>9.3.5.</w:t>
        </w:r>
        <w:r w:rsidR="00A3722A" w:rsidRPr="0007134B">
          <w:rPr>
            <w:rFonts w:ascii="Calibri" w:hAnsi="Calibri"/>
            <w:i w:val="0"/>
            <w:iCs w:val="0"/>
            <w:noProof/>
            <w:sz w:val="22"/>
            <w:szCs w:val="22"/>
            <w:lang w:eastAsia="ru-RU"/>
          </w:rPr>
          <w:tab/>
        </w:r>
        <w:r w:rsidR="00A3722A" w:rsidRPr="0007134B">
          <w:rPr>
            <w:rStyle w:val="Hyperlink"/>
            <w:noProof/>
          </w:rPr>
          <w:t>Web Traffic Load-Balancer Requirements</w:t>
        </w:r>
        <w:r w:rsidR="00A3722A" w:rsidRPr="0007134B">
          <w:rPr>
            <w:noProof/>
            <w:webHidden/>
          </w:rPr>
          <w:tab/>
        </w:r>
        <w:r w:rsidRPr="0007134B">
          <w:rPr>
            <w:noProof/>
            <w:webHidden/>
          </w:rPr>
          <w:fldChar w:fldCharType="begin"/>
        </w:r>
        <w:r w:rsidR="00A3722A" w:rsidRPr="0007134B">
          <w:rPr>
            <w:noProof/>
            <w:webHidden/>
          </w:rPr>
          <w:instrText xml:space="preserve"> PAGEREF _Toc338343478 \h </w:instrText>
        </w:r>
        <w:r w:rsidRPr="0007134B">
          <w:rPr>
            <w:noProof/>
            <w:webHidden/>
          </w:rPr>
        </w:r>
        <w:r w:rsidRPr="0007134B">
          <w:rPr>
            <w:noProof/>
            <w:webHidden/>
          </w:rPr>
          <w:fldChar w:fldCharType="separate"/>
        </w:r>
        <w:r w:rsidR="00FB2F57">
          <w:rPr>
            <w:noProof/>
            <w:webHidden/>
          </w:rPr>
          <w:t>32</w:t>
        </w:r>
        <w:r w:rsidRPr="0007134B">
          <w:rPr>
            <w:noProof/>
            <w:webHidden/>
          </w:rPr>
          <w:fldChar w:fldCharType="end"/>
        </w:r>
      </w:hyperlink>
    </w:p>
    <w:p w:rsidR="00A3722A" w:rsidRPr="0007134B" w:rsidRDefault="002E4464">
      <w:pPr>
        <w:pStyle w:val="TOC3"/>
        <w:tabs>
          <w:tab w:val="left" w:pos="1320"/>
          <w:tab w:val="right" w:leader="dot" w:pos="9392"/>
        </w:tabs>
        <w:rPr>
          <w:rFonts w:ascii="Calibri" w:hAnsi="Calibri"/>
          <w:i w:val="0"/>
          <w:iCs w:val="0"/>
          <w:noProof/>
          <w:sz w:val="22"/>
          <w:szCs w:val="22"/>
          <w:lang w:eastAsia="ru-RU"/>
        </w:rPr>
      </w:pPr>
      <w:hyperlink w:anchor="_Toc338343479" w:history="1">
        <w:r w:rsidR="00A3722A" w:rsidRPr="0007134B">
          <w:rPr>
            <w:rStyle w:val="Hyperlink"/>
            <w:noProof/>
          </w:rPr>
          <w:t>9.3.6.</w:t>
        </w:r>
        <w:r w:rsidR="00A3722A" w:rsidRPr="0007134B">
          <w:rPr>
            <w:rFonts w:ascii="Calibri" w:hAnsi="Calibri"/>
            <w:i w:val="0"/>
            <w:iCs w:val="0"/>
            <w:noProof/>
            <w:sz w:val="22"/>
            <w:szCs w:val="22"/>
            <w:lang w:eastAsia="ru-RU"/>
          </w:rPr>
          <w:tab/>
        </w:r>
        <w:r w:rsidR="00A3722A" w:rsidRPr="0007134B">
          <w:rPr>
            <w:rStyle w:val="Hyperlink"/>
            <w:noProof/>
          </w:rPr>
          <w:t>Other Infrastructure Requirements</w:t>
        </w:r>
        <w:r w:rsidR="00A3722A" w:rsidRPr="0007134B">
          <w:rPr>
            <w:noProof/>
            <w:webHidden/>
          </w:rPr>
          <w:tab/>
        </w:r>
        <w:r w:rsidRPr="0007134B">
          <w:rPr>
            <w:noProof/>
            <w:webHidden/>
          </w:rPr>
          <w:fldChar w:fldCharType="begin"/>
        </w:r>
        <w:r w:rsidR="00A3722A" w:rsidRPr="0007134B">
          <w:rPr>
            <w:noProof/>
            <w:webHidden/>
          </w:rPr>
          <w:instrText xml:space="preserve"> PAGEREF _Toc338343479 \h </w:instrText>
        </w:r>
        <w:r w:rsidRPr="0007134B">
          <w:rPr>
            <w:noProof/>
            <w:webHidden/>
          </w:rPr>
        </w:r>
        <w:r w:rsidRPr="0007134B">
          <w:rPr>
            <w:noProof/>
            <w:webHidden/>
          </w:rPr>
          <w:fldChar w:fldCharType="separate"/>
        </w:r>
        <w:r w:rsidR="00FB2F57">
          <w:rPr>
            <w:noProof/>
            <w:webHidden/>
          </w:rPr>
          <w:t>33</w:t>
        </w:r>
        <w:r w:rsidRPr="0007134B">
          <w:rPr>
            <w:noProof/>
            <w:webHidden/>
          </w:rPr>
          <w:fldChar w:fldCharType="end"/>
        </w:r>
      </w:hyperlink>
    </w:p>
    <w:p w:rsidR="00A3722A" w:rsidRPr="0007134B" w:rsidRDefault="002E4464">
      <w:pPr>
        <w:pStyle w:val="TOC1"/>
        <w:tabs>
          <w:tab w:val="left" w:pos="660"/>
          <w:tab w:val="right" w:leader="dot" w:pos="9392"/>
        </w:tabs>
        <w:rPr>
          <w:rFonts w:ascii="Calibri" w:hAnsi="Calibri"/>
          <w:b w:val="0"/>
          <w:bCs w:val="0"/>
          <w:caps w:val="0"/>
          <w:noProof/>
          <w:sz w:val="22"/>
          <w:szCs w:val="22"/>
          <w:lang w:eastAsia="ru-RU"/>
        </w:rPr>
      </w:pPr>
      <w:hyperlink w:anchor="_Toc338343480" w:history="1">
        <w:r w:rsidR="00A3722A" w:rsidRPr="0007134B">
          <w:rPr>
            <w:rStyle w:val="Hyperlink"/>
            <w:noProof/>
          </w:rPr>
          <w:t>10.</w:t>
        </w:r>
        <w:r w:rsidR="00A3722A" w:rsidRPr="0007134B">
          <w:rPr>
            <w:rFonts w:ascii="Calibri" w:hAnsi="Calibri"/>
            <w:b w:val="0"/>
            <w:bCs w:val="0"/>
            <w:caps w:val="0"/>
            <w:noProof/>
            <w:sz w:val="22"/>
            <w:szCs w:val="22"/>
            <w:lang w:eastAsia="ru-RU"/>
          </w:rPr>
          <w:tab/>
        </w:r>
        <w:r w:rsidR="00A3722A" w:rsidRPr="0007134B">
          <w:rPr>
            <w:rStyle w:val="Hyperlink"/>
            <w:noProof/>
          </w:rPr>
          <w:t>High Availability (HA) and Disaster recovery (DR) design</w:t>
        </w:r>
        <w:r w:rsidR="00A3722A" w:rsidRPr="0007134B">
          <w:rPr>
            <w:noProof/>
            <w:webHidden/>
          </w:rPr>
          <w:tab/>
        </w:r>
        <w:r w:rsidRPr="0007134B">
          <w:rPr>
            <w:noProof/>
            <w:webHidden/>
          </w:rPr>
          <w:fldChar w:fldCharType="begin"/>
        </w:r>
        <w:r w:rsidR="00A3722A" w:rsidRPr="0007134B">
          <w:rPr>
            <w:noProof/>
            <w:webHidden/>
          </w:rPr>
          <w:instrText xml:space="preserve"> PAGEREF _Toc338343480 \h </w:instrText>
        </w:r>
        <w:r w:rsidRPr="0007134B">
          <w:rPr>
            <w:noProof/>
            <w:webHidden/>
          </w:rPr>
        </w:r>
        <w:r w:rsidRPr="0007134B">
          <w:rPr>
            <w:noProof/>
            <w:webHidden/>
          </w:rPr>
          <w:fldChar w:fldCharType="separate"/>
        </w:r>
        <w:r w:rsidR="00FB2F57">
          <w:rPr>
            <w:noProof/>
            <w:webHidden/>
          </w:rPr>
          <w:t>34</w:t>
        </w:r>
        <w:r w:rsidRPr="0007134B">
          <w:rPr>
            <w:noProof/>
            <w:webHidden/>
          </w:rPr>
          <w:fldChar w:fldCharType="end"/>
        </w:r>
      </w:hyperlink>
    </w:p>
    <w:p w:rsidR="00A3722A" w:rsidRPr="0007134B" w:rsidRDefault="002E4464">
      <w:pPr>
        <w:pStyle w:val="TOC2"/>
        <w:tabs>
          <w:tab w:val="left" w:pos="1100"/>
          <w:tab w:val="right" w:leader="dot" w:pos="9392"/>
        </w:tabs>
        <w:rPr>
          <w:rFonts w:ascii="Calibri" w:hAnsi="Calibri"/>
          <w:smallCaps w:val="0"/>
          <w:noProof/>
          <w:sz w:val="22"/>
          <w:szCs w:val="22"/>
          <w:lang w:eastAsia="ru-RU"/>
        </w:rPr>
      </w:pPr>
      <w:hyperlink w:anchor="_Toc338343481" w:history="1">
        <w:r w:rsidR="00A3722A" w:rsidRPr="0007134B">
          <w:rPr>
            <w:rStyle w:val="Hyperlink"/>
            <w:noProof/>
          </w:rPr>
          <w:t>10.1.</w:t>
        </w:r>
        <w:r w:rsidR="00A3722A" w:rsidRPr="0007134B">
          <w:rPr>
            <w:rFonts w:ascii="Calibri" w:hAnsi="Calibri"/>
            <w:smallCaps w:val="0"/>
            <w:noProof/>
            <w:sz w:val="22"/>
            <w:szCs w:val="22"/>
            <w:lang w:eastAsia="ru-RU"/>
          </w:rPr>
          <w:tab/>
        </w:r>
        <w:r w:rsidR="00A3722A" w:rsidRPr="0007134B">
          <w:rPr>
            <w:rStyle w:val="Hyperlink"/>
            <w:noProof/>
          </w:rPr>
          <w:t>HA Design</w:t>
        </w:r>
        <w:r w:rsidR="00A3722A" w:rsidRPr="0007134B">
          <w:rPr>
            <w:noProof/>
            <w:webHidden/>
          </w:rPr>
          <w:tab/>
        </w:r>
        <w:r w:rsidRPr="0007134B">
          <w:rPr>
            <w:noProof/>
            <w:webHidden/>
          </w:rPr>
          <w:fldChar w:fldCharType="begin"/>
        </w:r>
        <w:r w:rsidR="00A3722A" w:rsidRPr="0007134B">
          <w:rPr>
            <w:noProof/>
            <w:webHidden/>
          </w:rPr>
          <w:instrText xml:space="preserve"> PAGEREF _Toc338343481 \h </w:instrText>
        </w:r>
        <w:r w:rsidRPr="0007134B">
          <w:rPr>
            <w:noProof/>
            <w:webHidden/>
          </w:rPr>
        </w:r>
        <w:r w:rsidRPr="0007134B">
          <w:rPr>
            <w:noProof/>
            <w:webHidden/>
          </w:rPr>
          <w:fldChar w:fldCharType="separate"/>
        </w:r>
        <w:r w:rsidR="00FB2F57">
          <w:rPr>
            <w:noProof/>
            <w:webHidden/>
          </w:rPr>
          <w:t>34</w:t>
        </w:r>
        <w:r w:rsidRPr="0007134B">
          <w:rPr>
            <w:noProof/>
            <w:webHidden/>
          </w:rPr>
          <w:fldChar w:fldCharType="end"/>
        </w:r>
      </w:hyperlink>
    </w:p>
    <w:p w:rsidR="00A3722A" w:rsidRPr="0007134B" w:rsidRDefault="002E4464">
      <w:pPr>
        <w:pStyle w:val="TOC2"/>
        <w:tabs>
          <w:tab w:val="left" w:pos="1100"/>
          <w:tab w:val="right" w:leader="dot" w:pos="9392"/>
        </w:tabs>
        <w:rPr>
          <w:rFonts w:ascii="Calibri" w:hAnsi="Calibri"/>
          <w:smallCaps w:val="0"/>
          <w:noProof/>
          <w:sz w:val="22"/>
          <w:szCs w:val="22"/>
          <w:lang w:eastAsia="ru-RU"/>
        </w:rPr>
      </w:pPr>
      <w:hyperlink w:anchor="_Toc338343482" w:history="1">
        <w:r w:rsidR="00A3722A" w:rsidRPr="0007134B">
          <w:rPr>
            <w:rStyle w:val="Hyperlink"/>
            <w:noProof/>
          </w:rPr>
          <w:t>10.2.</w:t>
        </w:r>
        <w:r w:rsidR="00A3722A" w:rsidRPr="0007134B">
          <w:rPr>
            <w:rFonts w:ascii="Calibri" w:hAnsi="Calibri"/>
            <w:smallCaps w:val="0"/>
            <w:noProof/>
            <w:sz w:val="22"/>
            <w:szCs w:val="22"/>
            <w:lang w:eastAsia="ru-RU"/>
          </w:rPr>
          <w:tab/>
        </w:r>
        <w:r w:rsidR="00A3722A" w:rsidRPr="0007134B">
          <w:rPr>
            <w:rStyle w:val="Hyperlink"/>
            <w:noProof/>
          </w:rPr>
          <w:t>DR Design</w:t>
        </w:r>
        <w:r w:rsidR="00A3722A" w:rsidRPr="0007134B">
          <w:rPr>
            <w:noProof/>
            <w:webHidden/>
          </w:rPr>
          <w:tab/>
        </w:r>
        <w:r w:rsidRPr="0007134B">
          <w:rPr>
            <w:noProof/>
            <w:webHidden/>
          </w:rPr>
          <w:fldChar w:fldCharType="begin"/>
        </w:r>
        <w:r w:rsidR="00A3722A" w:rsidRPr="0007134B">
          <w:rPr>
            <w:noProof/>
            <w:webHidden/>
          </w:rPr>
          <w:instrText xml:space="preserve"> PAGEREF _Toc338343482 \h </w:instrText>
        </w:r>
        <w:r w:rsidRPr="0007134B">
          <w:rPr>
            <w:noProof/>
            <w:webHidden/>
          </w:rPr>
        </w:r>
        <w:r w:rsidRPr="0007134B">
          <w:rPr>
            <w:noProof/>
            <w:webHidden/>
          </w:rPr>
          <w:fldChar w:fldCharType="separate"/>
        </w:r>
        <w:r w:rsidR="00FB2F57">
          <w:rPr>
            <w:noProof/>
            <w:webHidden/>
          </w:rPr>
          <w:t>41</w:t>
        </w:r>
        <w:r w:rsidRPr="0007134B">
          <w:rPr>
            <w:noProof/>
            <w:webHidden/>
          </w:rPr>
          <w:fldChar w:fldCharType="end"/>
        </w:r>
      </w:hyperlink>
    </w:p>
    <w:p w:rsidR="00A3722A" w:rsidRPr="0007134B" w:rsidRDefault="002E4464">
      <w:pPr>
        <w:pStyle w:val="TOC1"/>
        <w:tabs>
          <w:tab w:val="left" w:pos="660"/>
          <w:tab w:val="right" w:leader="dot" w:pos="9392"/>
        </w:tabs>
        <w:rPr>
          <w:rFonts w:ascii="Calibri" w:hAnsi="Calibri"/>
          <w:b w:val="0"/>
          <w:bCs w:val="0"/>
          <w:caps w:val="0"/>
          <w:noProof/>
          <w:sz w:val="22"/>
          <w:szCs w:val="22"/>
          <w:lang w:eastAsia="ru-RU"/>
        </w:rPr>
      </w:pPr>
      <w:hyperlink w:anchor="_Toc338343483" w:history="1">
        <w:r w:rsidR="00A3722A" w:rsidRPr="0007134B">
          <w:rPr>
            <w:rStyle w:val="Hyperlink"/>
            <w:noProof/>
          </w:rPr>
          <w:t>11.</w:t>
        </w:r>
        <w:r w:rsidR="00A3722A" w:rsidRPr="0007134B">
          <w:rPr>
            <w:rFonts w:ascii="Calibri" w:hAnsi="Calibri"/>
            <w:b w:val="0"/>
            <w:bCs w:val="0"/>
            <w:caps w:val="0"/>
            <w:noProof/>
            <w:sz w:val="22"/>
            <w:szCs w:val="22"/>
            <w:lang w:eastAsia="ru-RU"/>
          </w:rPr>
          <w:tab/>
        </w:r>
        <w:r w:rsidR="00A3722A" w:rsidRPr="0007134B">
          <w:rPr>
            <w:rStyle w:val="Hyperlink"/>
            <w:noProof/>
          </w:rPr>
          <w:t>Backup and Restore</w:t>
        </w:r>
        <w:r w:rsidR="00A3722A" w:rsidRPr="0007134B">
          <w:rPr>
            <w:noProof/>
            <w:webHidden/>
          </w:rPr>
          <w:tab/>
        </w:r>
        <w:r w:rsidRPr="0007134B">
          <w:rPr>
            <w:noProof/>
            <w:webHidden/>
          </w:rPr>
          <w:fldChar w:fldCharType="begin"/>
        </w:r>
        <w:r w:rsidR="00A3722A" w:rsidRPr="0007134B">
          <w:rPr>
            <w:noProof/>
            <w:webHidden/>
          </w:rPr>
          <w:instrText xml:space="preserve"> PAGEREF _Toc338343483 \h </w:instrText>
        </w:r>
        <w:r w:rsidRPr="0007134B">
          <w:rPr>
            <w:noProof/>
            <w:webHidden/>
          </w:rPr>
        </w:r>
        <w:r w:rsidRPr="0007134B">
          <w:rPr>
            <w:noProof/>
            <w:webHidden/>
          </w:rPr>
          <w:fldChar w:fldCharType="separate"/>
        </w:r>
        <w:r w:rsidR="00FB2F57">
          <w:rPr>
            <w:noProof/>
            <w:webHidden/>
          </w:rPr>
          <w:t>42</w:t>
        </w:r>
        <w:r w:rsidRPr="0007134B">
          <w:rPr>
            <w:noProof/>
            <w:webHidden/>
          </w:rPr>
          <w:fldChar w:fldCharType="end"/>
        </w:r>
      </w:hyperlink>
    </w:p>
    <w:p w:rsidR="00A3722A" w:rsidRPr="0007134B" w:rsidRDefault="002E4464">
      <w:pPr>
        <w:pStyle w:val="TOC1"/>
        <w:tabs>
          <w:tab w:val="left" w:pos="660"/>
          <w:tab w:val="right" w:leader="dot" w:pos="9392"/>
        </w:tabs>
        <w:rPr>
          <w:rFonts w:ascii="Calibri" w:hAnsi="Calibri"/>
          <w:b w:val="0"/>
          <w:bCs w:val="0"/>
          <w:caps w:val="0"/>
          <w:noProof/>
          <w:sz w:val="22"/>
          <w:szCs w:val="22"/>
          <w:lang w:eastAsia="ru-RU"/>
        </w:rPr>
      </w:pPr>
      <w:hyperlink w:anchor="_Toc338343484" w:history="1">
        <w:r w:rsidR="00A3722A" w:rsidRPr="0007134B">
          <w:rPr>
            <w:rStyle w:val="Hyperlink"/>
            <w:noProof/>
          </w:rPr>
          <w:t>12.</w:t>
        </w:r>
        <w:r w:rsidR="00A3722A" w:rsidRPr="0007134B">
          <w:rPr>
            <w:rFonts w:ascii="Calibri" w:hAnsi="Calibri"/>
            <w:b w:val="0"/>
            <w:bCs w:val="0"/>
            <w:caps w:val="0"/>
            <w:noProof/>
            <w:sz w:val="22"/>
            <w:szCs w:val="22"/>
            <w:lang w:eastAsia="ru-RU"/>
          </w:rPr>
          <w:tab/>
        </w:r>
        <w:r w:rsidR="00A3722A" w:rsidRPr="0007134B">
          <w:rPr>
            <w:rStyle w:val="Hyperlink"/>
            <w:noProof/>
          </w:rPr>
          <w:t>System Monitoring</w:t>
        </w:r>
        <w:r w:rsidR="00A3722A" w:rsidRPr="0007134B">
          <w:rPr>
            <w:noProof/>
            <w:webHidden/>
          </w:rPr>
          <w:tab/>
        </w:r>
        <w:r w:rsidRPr="0007134B">
          <w:rPr>
            <w:noProof/>
            <w:webHidden/>
          </w:rPr>
          <w:fldChar w:fldCharType="begin"/>
        </w:r>
        <w:r w:rsidR="00A3722A" w:rsidRPr="0007134B">
          <w:rPr>
            <w:noProof/>
            <w:webHidden/>
          </w:rPr>
          <w:instrText xml:space="preserve"> PAGEREF _Toc338343484 \h </w:instrText>
        </w:r>
        <w:r w:rsidRPr="0007134B">
          <w:rPr>
            <w:noProof/>
            <w:webHidden/>
          </w:rPr>
        </w:r>
        <w:r w:rsidRPr="0007134B">
          <w:rPr>
            <w:noProof/>
            <w:webHidden/>
          </w:rPr>
          <w:fldChar w:fldCharType="separate"/>
        </w:r>
        <w:r w:rsidR="00FB2F57">
          <w:rPr>
            <w:noProof/>
            <w:webHidden/>
          </w:rPr>
          <w:t>44</w:t>
        </w:r>
        <w:r w:rsidRPr="0007134B">
          <w:rPr>
            <w:noProof/>
            <w:webHidden/>
          </w:rPr>
          <w:fldChar w:fldCharType="end"/>
        </w:r>
      </w:hyperlink>
    </w:p>
    <w:p w:rsidR="00A3722A" w:rsidRPr="0007134B" w:rsidRDefault="002E4464">
      <w:pPr>
        <w:pStyle w:val="TOC1"/>
        <w:tabs>
          <w:tab w:val="left" w:pos="660"/>
          <w:tab w:val="right" w:leader="dot" w:pos="9392"/>
        </w:tabs>
        <w:rPr>
          <w:rFonts w:ascii="Calibri" w:hAnsi="Calibri"/>
          <w:b w:val="0"/>
          <w:bCs w:val="0"/>
          <w:caps w:val="0"/>
          <w:noProof/>
          <w:sz w:val="22"/>
          <w:szCs w:val="22"/>
          <w:lang w:eastAsia="ru-RU"/>
        </w:rPr>
      </w:pPr>
      <w:hyperlink w:anchor="_Toc338343485" w:history="1">
        <w:r w:rsidR="00A3722A" w:rsidRPr="0007134B">
          <w:rPr>
            <w:rStyle w:val="Hyperlink"/>
            <w:noProof/>
          </w:rPr>
          <w:t>13.</w:t>
        </w:r>
        <w:r w:rsidR="00A3722A" w:rsidRPr="0007134B">
          <w:rPr>
            <w:rFonts w:ascii="Calibri" w:hAnsi="Calibri"/>
            <w:b w:val="0"/>
            <w:bCs w:val="0"/>
            <w:caps w:val="0"/>
            <w:noProof/>
            <w:sz w:val="22"/>
            <w:szCs w:val="22"/>
            <w:lang w:eastAsia="ru-RU"/>
          </w:rPr>
          <w:tab/>
        </w:r>
        <w:r w:rsidR="00A3722A" w:rsidRPr="0007134B">
          <w:rPr>
            <w:rStyle w:val="Hyperlink"/>
            <w:noProof/>
          </w:rPr>
          <w:t>Additional Environments</w:t>
        </w:r>
        <w:r w:rsidR="00A3722A" w:rsidRPr="0007134B">
          <w:rPr>
            <w:noProof/>
            <w:webHidden/>
          </w:rPr>
          <w:tab/>
        </w:r>
        <w:r w:rsidRPr="0007134B">
          <w:rPr>
            <w:noProof/>
            <w:webHidden/>
          </w:rPr>
          <w:fldChar w:fldCharType="begin"/>
        </w:r>
        <w:r w:rsidR="00A3722A" w:rsidRPr="0007134B">
          <w:rPr>
            <w:noProof/>
            <w:webHidden/>
          </w:rPr>
          <w:instrText xml:space="preserve"> PAGEREF _Toc338343485 \h </w:instrText>
        </w:r>
        <w:r w:rsidRPr="0007134B">
          <w:rPr>
            <w:noProof/>
            <w:webHidden/>
          </w:rPr>
        </w:r>
        <w:r w:rsidRPr="0007134B">
          <w:rPr>
            <w:noProof/>
            <w:webHidden/>
          </w:rPr>
          <w:fldChar w:fldCharType="separate"/>
        </w:r>
        <w:r w:rsidR="00FB2F57">
          <w:rPr>
            <w:noProof/>
            <w:webHidden/>
          </w:rPr>
          <w:t>45</w:t>
        </w:r>
        <w:r w:rsidRPr="0007134B">
          <w:rPr>
            <w:noProof/>
            <w:webHidden/>
          </w:rPr>
          <w:fldChar w:fldCharType="end"/>
        </w:r>
      </w:hyperlink>
    </w:p>
    <w:p w:rsidR="00A3722A" w:rsidRPr="0007134B" w:rsidRDefault="002E4464">
      <w:pPr>
        <w:pStyle w:val="TOC2"/>
        <w:tabs>
          <w:tab w:val="left" w:pos="1100"/>
          <w:tab w:val="right" w:leader="dot" w:pos="9392"/>
        </w:tabs>
        <w:rPr>
          <w:rFonts w:ascii="Calibri" w:hAnsi="Calibri"/>
          <w:smallCaps w:val="0"/>
          <w:noProof/>
          <w:sz w:val="22"/>
          <w:szCs w:val="22"/>
          <w:lang w:eastAsia="ru-RU"/>
        </w:rPr>
      </w:pPr>
      <w:hyperlink w:anchor="_Toc338343486" w:history="1">
        <w:r w:rsidR="00A3722A" w:rsidRPr="0007134B">
          <w:rPr>
            <w:rStyle w:val="Hyperlink"/>
            <w:noProof/>
          </w:rPr>
          <w:t>13.1.</w:t>
        </w:r>
        <w:r w:rsidR="00A3722A" w:rsidRPr="0007134B">
          <w:rPr>
            <w:rFonts w:ascii="Calibri" w:hAnsi="Calibri"/>
            <w:smallCaps w:val="0"/>
            <w:noProof/>
            <w:sz w:val="22"/>
            <w:szCs w:val="22"/>
            <w:lang w:eastAsia="ru-RU"/>
          </w:rPr>
          <w:tab/>
        </w:r>
        <w:r w:rsidR="00A3722A" w:rsidRPr="0007134B">
          <w:rPr>
            <w:rStyle w:val="Hyperlink"/>
            <w:noProof/>
          </w:rPr>
          <w:t>Test and Development Environments</w:t>
        </w:r>
        <w:r w:rsidR="00A3722A" w:rsidRPr="0007134B">
          <w:rPr>
            <w:noProof/>
            <w:webHidden/>
          </w:rPr>
          <w:tab/>
        </w:r>
        <w:r w:rsidRPr="0007134B">
          <w:rPr>
            <w:noProof/>
            <w:webHidden/>
          </w:rPr>
          <w:fldChar w:fldCharType="begin"/>
        </w:r>
        <w:r w:rsidR="00A3722A" w:rsidRPr="0007134B">
          <w:rPr>
            <w:noProof/>
            <w:webHidden/>
          </w:rPr>
          <w:instrText xml:space="preserve"> PAGEREF _Toc338343486 \h </w:instrText>
        </w:r>
        <w:r w:rsidRPr="0007134B">
          <w:rPr>
            <w:noProof/>
            <w:webHidden/>
          </w:rPr>
        </w:r>
        <w:r w:rsidRPr="0007134B">
          <w:rPr>
            <w:noProof/>
            <w:webHidden/>
          </w:rPr>
          <w:fldChar w:fldCharType="separate"/>
        </w:r>
        <w:r w:rsidR="00FB2F57">
          <w:rPr>
            <w:noProof/>
            <w:webHidden/>
          </w:rPr>
          <w:t>45</w:t>
        </w:r>
        <w:r w:rsidRPr="0007134B">
          <w:rPr>
            <w:noProof/>
            <w:webHidden/>
          </w:rPr>
          <w:fldChar w:fldCharType="end"/>
        </w:r>
      </w:hyperlink>
    </w:p>
    <w:p w:rsidR="0044550B" w:rsidRPr="0007134B" w:rsidRDefault="002E4464" w:rsidP="00E51ED2">
      <w:pPr>
        <w:pStyle w:val="Contents"/>
        <w:pageBreakBefore w:val="0"/>
        <w:spacing w:before="0" w:after="0"/>
      </w:pPr>
      <w:r w:rsidRPr="0007134B">
        <w:fldChar w:fldCharType="end"/>
      </w:r>
    </w:p>
    <w:p w:rsidR="00EF1846" w:rsidRPr="0007134B" w:rsidRDefault="003F4EF1" w:rsidP="00EF1846">
      <w:pPr>
        <w:pStyle w:val="Contents"/>
        <w:pageBreakBefore w:val="0"/>
        <w:spacing w:before="0" w:after="0"/>
      </w:pPr>
      <w:r w:rsidRPr="0007134B">
        <w:br w:type="page"/>
      </w:r>
      <w:r w:rsidR="00EF1846" w:rsidRPr="0007134B">
        <w:lastRenderedPageBreak/>
        <w:t>Diagrams</w:t>
      </w:r>
    </w:p>
    <w:p w:rsidR="00EF1846" w:rsidRPr="0007134B" w:rsidRDefault="00EF1846" w:rsidP="00EF1846">
      <w:pPr>
        <w:spacing w:before="0" w:after="0"/>
        <w:rPr>
          <w:rFonts w:cs="Arial"/>
          <w:b/>
          <w:bCs/>
          <w:caps/>
          <w:smallCaps/>
        </w:rPr>
      </w:pPr>
    </w:p>
    <w:p w:rsidR="00A3722A" w:rsidRPr="0007134B" w:rsidRDefault="002E4464">
      <w:pPr>
        <w:pStyle w:val="TableofFigures"/>
        <w:tabs>
          <w:tab w:val="right" w:leader="dot" w:pos="9392"/>
        </w:tabs>
        <w:rPr>
          <w:rFonts w:ascii="Calibri" w:hAnsi="Calibri"/>
          <w:noProof/>
          <w:sz w:val="22"/>
          <w:szCs w:val="22"/>
          <w:lang w:eastAsia="ru-RU"/>
        </w:rPr>
      </w:pPr>
      <w:r w:rsidRPr="0007134B">
        <w:rPr>
          <w:rFonts w:cs="Arial"/>
          <w:smallCaps/>
        </w:rPr>
        <w:fldChar w:fldCharType="begin"/>
      </w:r>
      <w:r w:rsidR="00EF1846" w:rsidRPr="0007134B">
        <w:rPr>
          <w:rFonts w:cs="Arial"/>
          <w:smallCaps/>
        </w:rPr>
        <w:instrText xml:space="preserve"> TOC \h \z \c "Figure" </w:instrText>
      </w:r>
      <w:r w:rsidRPr="0007134B">
        <w:rPr>
          <w:rFonts w:cs="Arial"/>
          <w:smallCaps/>
        </w:rPr>
        <w:fldChar w:fldCharType="separate"/>
      </w:r>
      <w:hyperlink w:anchor="_Toc338343487" w:history="1">
        <w:r w:rsidR="00A3722A" w:rsidRPr="0007134B">
          <w:rPr>
            <w:rStyle w:val="Hyperlink"/>
            <w:noProof/>
          </w:rPr>
          <w:t>Figure 1 cEMR deployment BLOCK structure described</w:t>
        </w:r>
        <w:r w:rsidR="00A3722A" w:rsidRPr="0007134B">
          <w:rPr>
            <w:noProof/>
            <w:webHidden/>
          </w:rPr>
          <w:tab/>
        </w:r>
        <w:r w:rsidRPr="0007134B">
          <w:rPr>
            <w:noProof/>
            <w:webHidden/>
          </w:rPr>
          <w:fldChar w:fldCharType="begin"/>
        </w:r>
        <w:r w:rsidR="00A3722A" w:rsidRPr="0007134B">
          <w:rPr>
            <w:noProof/>
            <w:webHidden/>
          </w:rPr>
          <w:instrText xml:space="preserve"> PAGEREF _Toc338343487 \h </w:instrText>
        </w:r>
        <w:r w:rsidRPr="0007134B">
          <w:rPr>
            <w:noProof/>
            <w:webHidden/>
          </w:rPr>
        </w:r>
        <w:r w:rsidRPr="0007134B">
          <w:rPr>
            <w:noProof/>
            <w:webHidden/>
          </w:rPr>
          <w:fldChar w:fldCharType="separate"/>
        </w:r>
        <w:r w:rsidR="00FB2F57">
          <w:rPr>
            <w:noProof/>
            <w:webHidden/>
          </w:rPr>
          <w:t>7</w:t>
        </w:r>
        <w:r w:rsidRPr="0007134B">
          <w:rPr>
            <w:noProof/>
            <w:webHidden/>
          </w:rPr>
          <w:fldChar w:fldCharType="end"/>
        </w:r>
      </w:hyperlink>
    </w:p>
    <w:p w:rsidR="00A3722A" w:rsidRPr="0007134B" w:rsidRDefault="002E4464">
      <w:pPr>
        <w:pStyle w:val="TableofFigures"/>
        <w:tabs>
          <w:tab w:val="right" w:leader="dot" w:pos="9392"/>
        </w:tabs>
        <w:rPr>
          <w:rFonts w:ascii="Calibri" w:hAnsi="Calibri"/>
          <w:noProof/>
          <w:sz w:val="22"/>
          <w:szCs w:val="22"/>
          <w:lang w:eastAsia="ru-RU"/>
        </w:rPr>
      </w:pPr>
      <w:hyperlink w:anchor="_Toc338343488" w:history="1">
        <w:r w:rsidR="00A3722A" w:rsidRPr="0007134B">
          <w:rPr>
            <w:rStyle w:val="Hyperlink"/>
            <w:noProof/>
          </w:rPr>
          <w:t>Figure 2 MS SQL Server Database (EMC) modules and XDS Repository Documentum Server modules described</w:t>
        </w:r>
        <w:r w:rsidR="00A3722A" w:rsidRPr="0007134B">
          <w:rPr>
            <w:noProof/>
            <w:webHidden/>
          </w:rPr>
          <w:tab/>
        </w:r>
        <w:r w:rsidRPr="0007134B">
          <w:rPr>
            <w:noProof/>
            <w:webHidden/>
          </w:rPr>
          <w:fldChar w:fldCharType="begin"/>
        </w:r>
        <w:r w:rsidR="00A3722A" w:rsidRPr="0007134B">
          <w:rPr>
            <w:noProof/>
            <w:webHidden/>
          </w:rPr>
          <w:instrText xml:space="preserve"> PAGEREF _Toc338343488 \h </w:instrText>
        </w:r>
        <w:r w:rsidRPr="0007134B">
          <w:rPr>
            <w:noProof/>
            <w:webHidden/>
          </w:rPr>
        </w:r>
        <w:r w:rsidRPr="0007134B">
          <w:rPr>
            <w:noProof/>
            <w:webHidden/>
          </w:rPr>
          <w:fldChar w:fldCharType="separate"/>
        </w:r>
        <w:r w:rsidR="00FB2F57">
          <w:rPr>
            <w:noProof/>
            <w:webHidden/>
          </w:rPr>
          <w:t>8</w:t>
        </w:r>
        <w:r w:rsidRPr="0007134B">
          <w:rPr>
            <w:noProof/>
            <w:webHidden/>
          </w:rPr>
          <w:fldChar w:fldCharType="end"/>
        </w:r>
      </w:hyperlink>
    </w:p>
    <w:p w:rsidR="00A3722A" w:rsidRPr="0007134B" w:rsidRDefault="002E4464">
      <w:pPr>
        <w:pStyle w:val="TableofFigures"/>
        <w:tabs>
          <w:tab w:val="right" w:leader="dot" w:pos="9392"/>
        </w:tabs>
        <w:rPr>
          <w:rFonts w:ascii="Calibri" w:hAnsi="Calibri"/>
          <w:noProof/>
          <w:sz w:val="22"/>
          <w:szCs w:val="22"/>
          <w:lang w:eastAsia="ru-RU"/>
        </w:rPr>
      </w:pPr>
      <w:hyperlink w:anchor="_Toc338343489" w:history="1">
        <w:r w:rsidR="00A3722A" w:rsidRPr="0007134B">
          <w:rPr>
            <w:rStyle w:val="Hyperlink"/>
            <w:noProof/>
          </w:rPr>
          <w:t>Figure 3 XDS Services modules and Documentum xDB modules described</w:t>
        </w:r>
        <w:r w:rsidR="00A3722A" w:rsidRPr="0007134B">
          <w:rPr>
            <w:noProof/>
            <w:webHidden/>
          </w:rPr>
          <w:tab/>
        </w:r>
        <w:r w:rsidRPr="0007134B">
          <w:rPr>
            <w:noProof/>
            <w:webHidden/>
          </w:rPr>
          <w:fldChar w:fldCharType="begin"/>
        </w:r>
        <w:r w:rsidR="00A3722A" w:rsidRPr="0007134B">
          <w:rPr>
            <w:noProof/>
            <w:webHidden/>
          </w:rPr>
          <w:instrText xml:space="preserve"> PAGEREF _Toc338343489 \h </w:instrText>
        </w:r>
        <w:r w:rsidRPr="0007134B">
          <w:rPr>
            <w:noProof/>
            <w:webHidden/>
          </w:rPr>
        </w:r>
        <w:r w:rsidRPr="0007134B">
          <w:rPr>
            <w:noProof/>
            <w:webHidden/>
          </w:rPr>
          <w:fldChar w:fldCharType="separate"/>
        </w:r>
        <w:r w:rsidR="00FB2F57">
          <w:rPr>
            <w:noProof/>
            <w:webHidden/>
          </w:rPr>
          <w:t>9</w:t>
        </w:r>
        <w:r w:rsidRPr="0007134B">
          <w:rPr>
            <w:noProof/>
            <w:webHidden/>
          </w:rPr>
          <w:fldChar w:fldCharType="end"/>
        </w:r>
      </w:hyperlink>
    </w:p>
    <w:p w:rsidR="00A3722A" w:rsidRPr="0007134B" w:rsidRDefault="002E4464">
      <w:pPr>
        <w:pStyle w:val="TableofFigures"/>
        <w:tabs>
          <w:tab w:val="right" w:leader="dot" w:pos="9392"/>
        </w:tabs>
        <w:rPr>
          <w:rFonts w:ascii="Calibri" w:hAnsi="Calibri"/>
          <w:noProof/>
          <w:sz w:val="22"/>
          <w:szCs w:val="22"/>
          <w:lang w:eastAsia="ru-RU"/>
        </w:rPr>
      </w:pPr>
      <w:hyperlink w:anchor="_Toc338343490" w:history="1">
        <w:r w:rsidR="00A3722A" w:rsidRPr="0007134B">
          <w:rPr>
            <w:rStyle w:val="Hyperlink"/>
            <w:noProof/>
          </w:rPr>
          <w:t>Figure 4 MS SQL Server Database (wHospital) module described</w:t>
        </w:r>
        <w:r w:rsidR="00A3722A" w:rsidRPr="0007134B">
          <w:rPr>
            <w:noProof/>
            <w:webHidden/>
          </w:rPr>
          <w:tab/>
        </w:r>
        <w:r w:rsidRPr="0007134B">
          <w:rPr>
            <w:noProof/>
            <w:webHidden/>
          </w:rPr>
          <w:fldChar w:fldCharType="begin"/>
        </w:r>
        <w:r w:rsidR="00A3722A" w:rsidRPr="0007134B">
          <w:rPr>
            <w:noProof/>
            <w:webHidden/>
          </w:rPr>
          <w:instrText xml:space="preserve"> PAGEREF _Toc338343490 \h </w:instrText>
        </w:r>
        <w:r w:rsidRPr="0007134B">
          <w:rPr>
            <w:noProof/>
            <w:webHidden/>
          </w:rPr>
        </w:r>
        <w:r w:rsidRPr="0007134B">
          <w:rPr>
            <w:noProof/>
            <w:webHidden/>
          </w:rPr>
          <w:fldChar w:fldCharType="separate"/>
        </w:r>
        <w:r w:rsidR="00FB2F57">
          <w:rPr>
            <w:noProof/>
            <w:webHidden/>
          </w:rPr>
          <w:t>10</w:t>
        </w:r>
        <w:r w:rsidRPr="0007134B">
          <w:rPr>
            <w:noProof/>
            <w:webHidden/>
          </w:rPr>
          <w:fldChar w:fldCharType="end"/>
        </w:r>
      </w:hyperlink>
    </w:p>
    <w:p w:rsidR="00A3722A" w:rsidRPr="0007134B" w:rsidRDefault="002E4464">
      <w:pPr>
        <w:pStyle w:val="TableofFigures"/>
        <w:tabs>
          <w:tab w:val="right" w:leader="dot" w:pos="9392"/>
        </w:tabs>
        <w:rPr>
          <w:rFonts w:ascii="Calibri" w:hAnsi="Calibri"/>
          <w:noProof/>
          <w:sz w:val="22"/>
          <w:szCs w:val="22"/>
          <w:lang w:eastAsia="ru-RU"/>
        </w:rPr>
      </w:pPr>
      <w:hyperlink w:anchor="_Toc338343491" w:history="1">
        <w:r w:rsidR="00A3722A" w:rsidRPr="0007134B">
          <w:rPr>
            <w:rStyle w:val="Hyperlink"/>
            <w:noProof/>
          </w:rPr>
          <w:t>Figure 5 Application Server wHospital Engine modules described</w:t>
        </w:r>
        <w:r w:rsidR="00A3722A" w:rsidRPr="0007134B">
          <w:rPr>
            <w:noProof/>
            <w:webHidden/>
          </w:rPr>
          <w:tab/>
        </w:r>
        <w:r w:rsidRPr="0007134B">
          <w:rPr>
            <w:noProof/>
            <w:webHidden/>
          </w:rPr>
          <w:fldChar w:fldCharType="begin"/>
        </w:r>
        <w:r w:rsidR="00A3722A" w:rsidRPr="0007134B">
          <w:rPr>
            <w:noProof/>
            <w:webHidden/>
          </w:rPr>
          <w:instrText xml:space="preserve"> PAGEREF _Toc338343491 \h </w:instrText>
        </w:r>
        <w:r w:rsidRPr="0007134B">
          <w:rPr>
            <w:noProof/>
            <w:webHidden/>
          </w:rPr>
        </w:r>
        <w:r w:rsidRPr="0007134B">
          <w:rPr>
            <w:noProof/>
            <w:webHidden/>
          </w:rPr>
          <w:fldChar w:fldCharType="separate"/>
        </w:r>
        <w:r w:rsidR="00FB2F57">
          <w:rPr>
            <w:noProof/>
            <w:webHidden/>
          </w:rPr>
          <w:t>11</w:t>
        </w:r>
        <w:r w:rsidRPr="0007134B">
          <w:rPr>
            <w:noProof/>
            <w:webHidden/>
          </w:rPr>
          <w:fldChar w:fldCharType="end"/>
        </w:r>
      </w:hyperlink>
    </w:p>
    <w:p w:rsidR="00A3722A" w:rsidRPr="0007134B" w:rsidRDefault="002E4464">
      <w:pPr>
        <w:pStyle w:val="TableofFigures"/>
        <w:tabs>
          <w:tab w:val="right" w:leader="dot" w:pos="9392"/>
        </w:tabs>
        <w:rPr>
          <w:rFonts w:ascii="Calibri" w:hAnsi="Calibri"/>
          <w:noProof/>
          <w:sz w:val="22"/>
          <w:szCs w:val="22"/>
          <w:lang w:eastAsia="ru-RU"/>
        </w:rPr>
      </w:pPr>
      <w:hyperlink w:anchor="_Toc338343492" w:history="1">
        <w:r w:rsidR="00A3722A" w:rsidRPr="0007134B">
          <w:rPr>
            <w:rStyle w:val="Hyperlink"/>
            <w:noProof/>
          </w:rPr>
          <w:t>Figure 6 Application Server wHospital Services modules described</w:t>
        </w:r>
        <w:r w:rsidR="00A3722A" w:rsidRPr="0007134B">
          <w:rPr>
            <w:noProof/>
            <w:webHidden/>
          </w:rPr>
          <w:tab/>
        </w:r>
        <w:r w:rsidRPr="0007134B">
          <w:rPr>
            <w:noProof/>
            <w:webHidden/>
          </w:rPr>
          <w:fldChar w:fldCharType="begin"/>
        </w:r>
        <w:r w:rsidR="00A3722A" w:rsidRPr="0007134B">
          <w:rPr>
            <w:noProof/>
            <w:webHidden/>
          </w:rPr>
          <w:instrText xml:space="preserve"> PAGEREF _Toc338343492 \h </w:instrText>
        </w:r>
        <w:r w:rsidRPr="0007134B">
          <w:rPr>
            <w:noProof/>
            <w:webHidden/>
          </w:rPr>
        </w:r>
        <w:r w:rsidRPr="0007134B">
          <w:rPr>
            <w:noProof/>
            <w:webHidden/>
          </w:rPr>
          <w:fldChar w:fldCharType="separate"/>
        </w:r>
        <w:r w:rsidR="00FB2F57">
          <w:rPr>
            <w:noProof/>
            <w:webHidden/>
          </w:rPr>
          <w:t>12</w:t>
        </w:r>
        <w:r w:rsidRPr="0007134B">
          <w:rPr>
            <w:noProof/>
            <w:webHidden/>
          </w:rPr>
          <w:fldChar w:fldCharType="end"/>
        </w:r>
      </w:hyperlink>
    </w:p>
    <w:p w:rsidR="00A3722A" w:rsidRPr="0007134B" w:rsidRDefault="002E4464">
      <w:pPr>
        <w:pStyle w:val="TableofFigures"/>
        <w:tabs>
          <w:tab w:val="right" w:leader="dot" w:pos="9392"/>
        </w:tabs>
        <w:rPr>
          <w:rFonts w:ascii="Calibri" w:hAnsi="Calibri"/>
          <w:noProof/>
          <w:sz w:val="22"/>
          <w:szCs w:val="22"/>
          <w:lang w:eastAsia="ru-RU"/>
        </w:rPr>
      </w:pPr>
      <w:hyperlink w:anchor="_Toc338343493" w:history="1">
        <w:r w:rsidR="00A3722A" w:rsidRPr="0007134B">
          <w:rPr>
            <w:rStyle w:val="Hyperlink"/>
            <w:noProof/>
          </w:rPr>
          <w:t>Figure 7 MokiPay architecture diagram  (Mobile BLOCK applications)</w:t>
        </w:r>
        <w:r w:rsidR="00A3722A" w:rsidRPr="0007134B">
          <w:rPr>
            <w:noProof/>
            <w:webHidden/>
          </w:rPr>
          <w:tab/>
        </w:r>
        <w:r w:rsidRPr="0007134B">
          <w:rPr>
            <w:noProof/>
            <w:webHidden/>
          </w:rPr>
          <w:fldChar w:fldCharType="begin"/>
        </w:r>
        <w:r w:rsidR="00A3722A" w:rsidRPr="0007134B">
          <w:rPr>
            <w:noProof/>
            <w:webHidden/>
          </w:rPr>
          <w:instrText xml:space="preserve"> PAGEREF _Toc338343493 \h </w:instrText>
        </w:r>
        <w:r w:rsidRPr="0007134B">
          <w:rPr>
            <w:noProof/>
            <w:webHidden/>
          </w:rPr>
        </w:r>
        <w:r w:rsidRPr="0007134B">
          <w:rPr>
            <w:noProof/>
            <w:webHidden/>
          </w:rPr>
          <w:fldChar w:fldCharType="separate"/>
        </w:r>
        <w:r w:rsidR="00FB2F57">
          <w:rPr>
            <w:noProof/>
            <w:webHidden/>
          </w:rPr>
          <w:t>13</w:t>
        </w:r>
        <w:r w:rsidRPr="0007134B">
          <w:rPr>
            <w:noProof/>
            <w:webHidden/>
          </w:rPr>
          <w:fldChar w:fldCharType="end"/>
        </w:r>
      </w:hyperlink>
    </w:p>
    <w:p w:rsidR="00A3722A" w:rsidRPr="0007134B" w:rsidRDefault="002E4464">
      <w:pPr>
        <w:pStyle w:val="TableofFigures"/>
        <w:tabs>
          <w:tab w:val="right" w:leader="dot" w:pos="9392"/>
        </w:tabs>
        <w:rPr>
          <w:rFonts w:ascii="Calibri" w:hAnsi="Calibri"/>
          <w:noProof/>
          <w:sz w:val="22"/>
          <w:szCs w:val="22"/>
          <w:lang w:eastAsia="ru-RU"/>
        </w:rPr>
      </w:pPr>
      <w:hyperlink w:anchor="_Toc338343494" w:history="1">
        <w:r w:rsidR="00A3722A" w:rsidRPr="0007134B">
          <w:rPr>
            <w:rStyle w:val="Hyperlink"/>
            <w:noProof/>
          </w:rPr>
          <w:t>Figure 8: Access Distribution</w:t>
        </w:r>
        <w:r w:rsidR="00A3722A" w:rsidRPr="0007134B">
          <w:rPr>
            <w:noProof/>
            <w:webHidden/>
          </w:rPr>
          <w:tab/>
        </w:r>
        <w:r w:rsidRPr="0007134B">
          <w:rPr>
            <w:noProof/>
            <w:webHidden/>
          </w:rPr>
          <w:fldChar w:fldCharType="begin"/>
        </w:r>
        <w:r w:rsidR="00A3722A" w:rsidRPr="0007134B">
          <w:rPr>
            <w:noProof/>
            <w:webHidden/>
          </w:rPr>
          <w:instrText xml:space="preserve"> PAGEREF _Toc338343494 \h </w:instrText>
        </w:r>
        <w:r w:rsidRPr="0007134B">
          <w:rPr>
            <w:noProof/>
            <w:webHidden/>
          </w:rPr>
        </w:r>
        <w:r w:rsidRPr="0007134B">
          <w:rPr>
            <w:noProof/>
            <w:webHidden/>
          </w:rPr>
          <w:fldChar w:fldCharType="separate"/>
        </w:r>
        <w:r w:rsidR="00FB2F57">
          <w:rPr>
            <w:noProof/>
            <w:webHidden/>
          </w:rPr>
          <w:t>24</w:t>
        </w:r>
        <w:r w:rsidRPr="0007134B">
          <w:rPr>
            <w:noProof/>
            <w:webHidden/>
          </w:rPr>
          <w:fldChar w:fldCharType="end"/>
        </w:r>
      </w:hyperlink>
    </w:p>
    <w:p w:rsidR="00A3722A" w:rsidRPr="0007134B" w:rsidRDefault="002E4464">
      <w:pPr>
        <w:pStyle w:val="TableofFigures"/>
        <w:tabs>
          <w:tab w:val="right" w:leader="dot" w:pos="9392"/>
        </w:tabs>
        <w:rPr>
          <w:rFonts w:ascii="Calibri" w:hAnsi="Calibri"/>
          <w:noProof/>
          <w:sz w:val="22"/>
          <w:szCs w:val="22"/>
          <w:lang w:eastAsia="ru-RU"/>
        </w:rPr>
      </w:pPr>
      <w:hyperlink w:anchor="_Toc338343495" w:history="1">
        <w:r w:rsidR="00A3722A" w:rsidRPr="0007134B">
          <w:rPr>
            <w:rStyle w:val="Hyperlink"/>
            <w:noProof/>
          </w:rPr>
          <w:t>Figure 9: High Level Design - Redundant DR</w:t>
        </w:r>
        <w:r w:rsidR="00A3722A" w:rsidRPr="0007134B">
          <w:rPr>
            <w:noProof/>
            <w:webHidden/>
          </w:rPr>
          <w:tab/>
        </w:r>
        <w:r w:rsidRPr="0007134B">
          <w:rPr>
            <w:noProof/>
            <w:webHidden/>
          </w:rPr>
          <w:fldChar w:fldCharType="begin"/>
        </w:r>
        <w:r w:rsidR="00A3722A" w:rsidRPr="0007134B">
          <w:rPr>
            <w:noProof/>
            <w:webHidden/>
          </w:rPr>
          <w:instrText xml:space="preserve"> PAGEREF _Toc338343495 \h </w:instrText>
        </w:r>
        <w:r w:rsidRPr="0007134B">
          <w:rPr>
            <w:noProof/>
            <w:webHidden/>
          </w:rPr>
        </w:r>
        <w:r w:rsidRPr="0007134B">
          <w:rPr>
            <w:noProof/>
            <w:webHidden/>
          </w:rPr>
          <w:fldChar w:fldCharType="separate"/>
        </w:r>
        <w:r w:rsidR="00FB2F57">
          <w:rPr>
            <w:noProof/>
            <w:webHidden/>
          </w:rPr>
          <w:t>27</w:t>
        </w:r>
        <w:r w:rsidRPr="0007134B">
          <w:rPr>
            <w:noProof/>
            <w:webHidden/>
          </w:rPr>
          <w:fldChar w:fldCharType="end"/>
        </w:r>
      </w:hyperlink>
    </w:p>
    <w:p w:rsidR="00A3722A" w:rsidRPr="0007134B" w:rsidRDefault="002E4464">
      <w:pPr>
        <w:pStyle w:val="TableofFigures"/>
        <w:tabs>
          <w:tab w:val="right" w:leader="dot" w:pos="9392"/>
        </w:tabs>
        <w:rPr>
          <w:rFonts w:ascii="Calibri" w:hAnsi="Calibri"/>
          <w:noProof/>
          <w:sz w:val="22"/>
          <w:szCs w:val="22"/>
          <w:lang w:eastAsia="ru-RU"/>
        </w:rPr>
      </w:pPr>
      <w:hyperlink w:anchor="_Toc338343496" w:history="1">
        <w:r w:rsidR="00A3722A" w:rsidRPr="0007134B">
          <w:rPr>
            <w:rStyle w:val="Hyperlink"/>
            <w:noProof/>
          </w:rPr>
          <w:t>Figure 10: High Level Design – System behaviour in case of Disaster</w:t>
        </w:r>
        <w:r w:rsidR="00A3722A" w:rsidRPr="0007134B">
          <w:rPr>
            <w:noProof/>
            <w:webHidden/>
          </w:rPr>
          <w:tab/>
        </w:r>
        <w:r w:rsidRPr="0007134B">
          <w:rPr>
            <w:noProof/>
            <w:webHidden/>
          </w:rPr>
          <w:fldChar w:fldCharType="begin"/>
        </w:r>
        <w:r w:rsidR="00A3722A" w:rsidRPr="0007134B">
          <w:rPr>
            <w:noProof/>
            <w:webHidden/>
          </w:rPr>
          <w:instrText xml:space="preserve"> PAGEREF _Toc338343496 \h </w:instrText>
        </w:r>
        <w:r w:rsidRPr="0007134B">
          <w:rPr>
            <w:noProof/>
            <w:webHidden/>
          </w:rPr>
        </w:r>
        <w:r w:rsidRPr="0007134B">
          <w:rPr>
            <w:noProof/>
            <w:webHidden/>
          </w:rPr>
          <w:fldChar w:fldCharType="separate"/>
        </w:r>
        <w:r w:rsidR="00FB2F57">
          <w:rPr>
            <w:noProof/>
            <w:webHidden/>
          </w:rPr>
          <w:t>28</w:t>
        </w:r>
        <w:r w:rsidRPr="0007134B">
          <w:rPr>
            <w:noProof/>
            <w:webHidden/>
          </w:rPr>
          <w:fldChar w:fldCharType="end"/>
        </w:r>
      </w:hyperlink>
    </w:p>
    <w:p w:rsidR="00A3722A" w:rsidRPr="0007134B" w:rsidRDefault="002E4464">
      <w:pPr>
        <w:pStyle w:val="TableofFigures"/>
        <w:tabs>
          <w:tab w:val="right" w:leader="dot" w:pos="9392"/>
        </w:tabs>
        <w:rPr>
          <w:rFonts w:ascii="Calibri" w:hAnsi="Calibri"/>
          <w:noProof/>
          <w:sz w:val="22"/>
          <w:szCs w:val="22"/>
          <w:lang w:eastAsia="ru-RU"/>
        </w:rPr>
      </w:pPr>
      <w:hyperlink w:anchor="_Toc338343497" w:history="1">
        <w:r w:rsidR="00A3722A" w:rsidRPr="0007134B">
          <w:rPr>
            <w:rStyle w:val="Hyperlink"/>
            <w:noProof/>
          </w:rPr>
          <w:t>Figure 11: SQL Server Cluster</w:t>
        </w:r>
        <w:r w:rsidR="00A3722A" w:rsidRPr="0007134B">
          <w:rPr>
            <w:noProof/>
            <w:webHidden/>
          </w:rPr>
          <w:tab/>
        </w:r>
        <w:r w:rsidRPr="0007134B">
          <w:rPr>
            <w:noProof/>
            <w:webHidden/>
          </w:rPr>
          <w:fldChar w:fldCharType="begin"/>
        </w:r>
        <w:r w:rsidR="00A3722A" w:rsidRPr="0007134B">
          <w:rPr>
            <w:noProof/>
            <w:webHidden/>
          </w:rPr>
          <w:instrText xml:space="preserve"> PAGEREF _Toc338343497 \h </w:instrText>
        </w:r>
        <w:r w:rsidRPr="0007134B">
          <w:rPr>
            <w:noProof/>
            <w:webHidden/>
          </w:rPr>
        </w:r>
        <w:r w:rsidRPr="0007134B">
          <w:rPr>
            <w:noProof/>
            <w:webHidden/>
          </w:rPr>
          <w:fldChar w:fldCharType="separate"/>
        </w:r>
        <w:r w:rsidR="00FB2F57">
          <w:rPr>
            <w:noProof/>
            <w:webHidden/>
          </w:rPr>
          <w:t>30</w:t>
        </w:r>
        <w:r w:rsidRPr="0007134B">
          <w:rPr>
            <w:noProof/>
            <w:webHidden/>
          </w:rPr>
          <w:fldChar w:fldCharType="end"/>
        </w:r>
      </w:hyperlink>
    </w:p>
    <w:p w:rsidR="00A3722A" w:rsidRPr="0007134B" w:rsidRDefault="002E4464">
      <w:pPr>
        <w:pStyle w:val="TableofFigures"/>
        <w:tabs>
          <w:tab w:val="right" w:leader="dot" w:pos="9392"/>
        </w:tabs>
        <w:rPr>
          <w:rFonts w:ascii="Calibri" w:hAnsi="Calibri"/>
          <w:noProof/>
          <w:sz w:val="22"/>
          <w:szCs w:val="22"/>
          <w:lang w:eastAsia="ru-RU"/>
        </w:rPr>
      </w:pPr>
      <w:hyperlink w:anchor="_Toc338343498" w:history="1">
        <w:r w:rsidR="00A3722A" w:rsidRPr="0007134B">
          <w:rPr>
            <w:rStyle w:val="Hyperlink"/>
            <w:noProof/>
          </w:rPr>
          <w:t>Figure 12: VMware ESX Configuration</w:t>
        </w:r>
        <w:r w:rsidR="00A3722A" w:rsidRPr="0007134B">
          <w:rPr>
            <w:noProof/>
            <w:webHidden/>
          </w:rPr>
          <w:tab/>
        </w:r>
        <w:r w:rsidRPr="0007134B">
          <w:rPr>
            <w:noProof/>
            <w:webHidden/>
          </w:rPr>
          <w:fldChar w:fldCharType="begin"/>
        </w:r>
        <w:r w:rsidR="00A3722A" w:rsidRPr="0007134B">
          <w:rPr>
            <w:noProof/>
            <w:webHidden/>
          </w:rPr>
          <w:instrText xml:space="preserve"> PAGEREF _Toc338343498 \h </w:instrText>
        </w:r>
        <w:r w:rsidRPr="0007134B">
          <w:rPr>
            <w:noProof/>
            <w:webHidden/>
          </w:rPr>
        </w:r>
        <w:r w:rsidRPr="0007134B">
          <w:rPr>
            <w:noProof/>
            <w:webHidden/>
          </w:rPr>
          <w:fldChar w:fldCharType="separate"/>
        </w:r>
        <w:r w:rsidR="00FB2F57">
          <w:rPr>
            <w:noProof/>
            <w:webHidden/>
          </w:rPr>
          <w:t>31</w:t>
        </w:r>
        <w:r w:rsidRPr="0007134B">
          <w:rPr>
            <w:noProof/>
            <w:webHidden/>
          </w:rPr>
          <w:fldChar w:fldCharType="end"/>
        </w:r>
      </w:hyperlink>
    </w:p>
    <w:p w:rsidR="00EF1846" w:rsidRPr="0007134B" w:rsidRDefault="002E4464" w:rsidP="003F4EF1">
      <w:pPr>
        <w:spacing w:before="0" w:after="0"/>
        <w:rPr>
          <w:rFonts w:cs="Arial"/>
          <w:smallCaps/>
        </w:rPr>
      </w:pPr>
      <w:r w:rsidRPr="0007134B">
        <w:rPr>
          <w:rFonts w:cs="Arial"/>
          <w:smallCaps/>
        </w:rPr>
        <w:fldChar w:fldCharType="end"/>
      </w:r>
    </w:p>
    <w:p w:rsidR="00EF1846" w:rsidRPr="0007134B" w:rsidRDefault="00EF1846" w:rsidP="00EF1846">
      <w:pPr>
        <w:pStyle w:val="Contents"/>
        <w:pageBreakBefore w:val="0"/>
      </w:pPr>
      <w:r w:rsidRPr="0007134B">
        <w:t>Tables</w:t>
      </w:r>
    </w:p>
    <w:p w:rsidR="00A3722A" w:rsidRPr="0007134B" w:rsidRDefault="002E4464">
      <w:pPr>
        <w:pStyle w:val="TableofFigures"/>
        <w:tabs>
          <w:tab w:val="right" w:leader="dot" w:pos="9392"/>
        </w:tabs>
        <w:rPr>
          <w:rFonts w:ascii="Calibri" w:hAnsi="Calibri"/>
          <w:noProof/>
          <w:sz w:val="22"/>
          <w:szCs w:val="22"/>
          <w:lang w:eastAsia="ru-RU"/>
        </w:rPr>
      </w:pPr>
      <w:r w:rsidRPr="0007134B">
        <w:fldChar w:fldCharType="begin"/>
      </w:r>
      <w:r w:rsidR="00EF1846" w:rsidRPr="0007134B">
        <w:instrText xml:space="preserve"> TOC \h \z \c "Table" </w:instrText>
      </w:r>
      <w:r w:rsidRPr="0007134B">
        <w:fldChar w:fldCharType="separate"/>
      </w:r>
      <w:hyperlink w:anchor="_Toc338343499" w:history="1">
        <w:r w:rsidR="00A3722A" w:rsidRPr="0007134B">
          <w:rPr>
            <w:rStyle w:val="Hyperlink"/>
            <w:noProof/>
          </w:rPr>
          <w:t xml:space="preserve">Table 1: General information about Server platform for </w:t>
        </w:r>
        <w:r w:rsidR="00C65E57">
          <w:rPr>
            <w:rStyle w:val="Hyperlink"/>
            <w:noProof/>
          </w:rPr>
          <w:t>cEMR</w:t>
        </w:r>
        <w:r w:rsidR="00A3722A" w:rsidRPr="0007134B">
          <w:rPr>
            <w:rStyle w:val="Hyperlink"/>
            <w:noProof/>
          </w:rPr>
          <w:t xml:space="preserve"> Production Environment</w:t>
        </w:r>
        <w:r w:rsidR="00A3722A" w:rsidRPr="0007134B">
          <w:rPr>
            <w:noProof/>
            <w:webHidden/>
          </w:rPr>
          <w:tab/>
        </w:r>
        <w:r w:rsidRPr="0007134B">
          <w:rPr>
            <w:noProof/>
            <w:webHidden/>
          </w:rPr>
          <w:fldChar w:fldCharType="begin"/>
        </w:r>
        <w:r w:rsidR="00A3722A" w:rsidRPr="0007134B">
          <w:rPr>
            <w:noProof/>
            <w:webHidden/>
          </w:rPr>
          <w:instrText xml:space="preserve"> PAGEREF _Toc338343499 \h </w:instrText>
        </w:r>
        <w:r w:rsidRPr="0007134B">
          <w:rPr>
            <w:noProof/>
            <w:webHidden/>
          </w:rPr>
        </w:r>
        <w:r w:rsidRPr="0007134B">
          <w:rPr>
            <w:noProof/>
            <w:webHidden/>
          </w:rPr>
          <w:fldChar w:fldCharType="separate"/>
        </w:r>
        <w:r w:rsidR="00FB2F57">
          <w:rPr>
            <w:noProof/>
            <w:webHidden/>
          </w:rPr>
          <w:t>16</w:t>
        </w:r>
        <w:r w:rsidRPr="0007134B">
          <w:rPr>
            <w:noProof/>
            <w:webHidden/>
          </w:rPr>
          <w:fldChar w:fldCharType="end"/>
        </w:r>
      </w:hyperlink>
    </w:p>
    <w:p w:rsidR="00A3722A" w:rsidRPr="0007134B" w:rsidRDefault="002E4464">
      <w:pPr>
        <w:pStyle w:val="TableofFigures"/>
        <w:tabs>
          <w:tab w:val="right" w:leader="dot" w:pos="9392"/>
        </w:tabs>
        <w:rPr>
          <w:rFonts w:ascii="Calibri" w:hAnsi="Calibri"/>
          <w:noProof/>
          <w:sz w:val="22"/>
          <w:szCs w:val="22"/>
          <w:lang w:eastAsia="ru-RU"/>
        </w:rPr>
      </w:pPr>
      <w:hyperlink w:anchor="_Toc338343500" w:history="1">
        <w:r w:rsidR="00A3722A" w:rsidRPr="0007134B">
          <w:rPr>
            <w:rStyle w:val="Hyperlink"/>
            <w:noProof/>
          </w:rPr>
          <w:t>Table 2: Software Specification for EMC Block</w:t>
        </w:r>
        <w:r w:rsidR="00A3722A" w:rsidRPr="0007134B">
          <w:rPr>
            <w:noProof/>
            <w:webHidden/>
          </w:rPr>
          <w:tab/>
        </w:r>
        <w:r w:rsidRPr="0007134B">
          <w:rPr>
            <w:noProof/>
            <w:webHidden/>
          </w:rPr>
          <w:fldChar w:fldCharType="begin"/>
        </w:r>
        <w:r w:rsidR="00A3722A" w:rsidRPr="0007134B">
          <w:rPr>
            <w:noProof/>
            <w:webHidden/>
          </w:rPr>
          <w:instrText xml:space="preserve"> PAGEREF _Toc338343500 \h </w:instrText>
        </w:r>
        <w:r w:rsidRPr="0007134B">
          <w:rPr>
            <w:noProof/>
            <w:webHidden/>
          </w:rPr>
        </w:r>
        <w:r w:rsidRPr="0007134B">
          <w:rPr>
            <w:noProof/>
            <w:webHidden/>
          </w:rPr>
          <w:fldChar w:fldCharType="separate"/>
        </w:r>
        <w:r w:rsidR="00FB2F57">
          <w:rPr>
            <w:noProof/>
            <w:webHidden/>
          </w:rPr>
          <w:t>17</w:t>
        </w:r>
        <w:r w:rsidRPr="0007134B">
          <w:rPr>
            <w:noProof/>
            <w:webHidden/>
          </w:rPr>
          <w:fldChar w:fldCharType="end"/>
        </w:r>
      </w:hyperlink>
    </w:p>
    <w:p w:rsidR="00A3722A" w:rsidRPr="0007134B" w:rsidRDefault="002E4464">
      <w:pPr>
        <w:pStyle w:val="TableofFigures"/>
        <w:tabs>
          <w:tab w:val="right" w:leader="dot" w:pos="9392"/>
        </w:tabs>
        <w:rPr>
          <w:rFonts w:ascii="Calibri" w:hAnsi="Calibri"/>
          <w:noProof/>
          <w:sz w:val="22"/>
          <w:szCs w:val="22"/>
          <w:lang w:eastAsia="ru-RU"/>
        </w:rPr>
      </w:pPr>
      <w:hyperlink w:anchor="_Toc338343501" w:history="1">
        <w:r w:rsidR="00A3722A" w:rsidRPr="0007134B">
          <w:rPr>
            <w:rStyle w:val="Hyperlink"/>
            <w:noProof/>
          </w:rPr>
          <w:t>Table 3 Software Specification for wHospital Block</w:t>
        </w:r>
        <w:r w:rsidR="00A3722A" w:rsidRPr="0007134B">
          <w:rPr>
            <w:noProof/>
            <w:webHidden/>
          </w:rPr>
          <w:tab/>
        </w:r>
        <w:r w:rsidRPr="0007134B">
          <w:rPr>
            <w:noProof/>
            <w:webHidden/>
          </w:rPr>
          <w:fldChar w:fldCharType="begin"/>
        </w:r>
        <w:r w:rsidR="00A3722A" w:rsidRPr="0007134B">
          <w:rPr>
            <w:noProof/>
            <w:webHidden/>
          </w:rPr>
          <w:instrText xml:space="preserve"> PAGEREF _Toc338343501 \h </w:instrText>
        </w:r>
        <w:r w:rsidRPr="0007134B">
          <w:rPr>
            <w:noProof/>
            <w:webHidden/>
          </w:rPr>
        </w:r>
        <w:r w:rsidRPr="0007134B">
          <w:rPr>
            <w:noProof/>
            <w:webHidden/>
          </w:rPr>
          <w:fldChar w:fldCharType="separate"/>
        </w:r>
        <w:r w:rsidR="00FB2F57">
          <w:rPr>
            <w:noProof/>
            <w:webHidden/>
          </w:rPr>
          <w:t>18</w:t>
        </w:r>
        <w:r w:rsidRPr="0007134B">
          <w:rPr>
            <w:noProof/>
            <w:webHidden/>
          </w:rPr>
          <w:fldChar w:fldCharType="end"/>
        </w:r>
      </w:hyperlink>
    </w:p>
    <w:p w:rsidR="00A3722A" w:rsidRPr="0007134B" w:rsidRDefault="002E4464">
      <w:pPr>
        <w:pStyle w:val="TableofFigures"/>
        <w:tabs>
          <w:tab w:val="right" w:leader="dot" w:pos="9392"/>
        </w:tabs>
        <w:rPr>
          <w:rFonts w:ascii="Calibri" w:hAnsi="Calibri"/>
          <w:noProof/>
          <w:sz w:val="22"/>
          <w:szCs w:val="22"/>
          <w:lang w:eastAsia="ru-RU"/>
        </w:rPr>
      </w:pPr>
      <w:hyperlink w:anchor="_Toc338343502" w:history="1">
        <w:r w:rsidR="00A3722A" w:rsidRPr="0007134B">
          <w:rPr>
            <w:rStyle w:val="Hyperlink"/>
            <w:noProof/>
          </w:rPr>
          <w:t>Table 4 Software Specification for Mobile Block</w:t>
        </w:r>
        <w:r w:rsidR="00A3722A" w:rsidRPr="0007134B">
          <w:rPr>
            <w:noProof/>
            <w:webHidden/>
          </w:rPr>
          <w:tab/>
        </w:r>
        <w:r w:rsidRPr="0007134B">
          <w:rPr>
            <w:noProof/>
            <w:webHidden/>
          </w:rPr>
          <w:fldChar w:fldCharType="begin"/>
        </w:r>
        <w:r w:rsidR="00A3722A" w:rsidRPr="0007134B">
          <w:rPr>
            <w:noProof/>
            <w:webHidden/>
          </w:rPr>
          <w:instrText xml:space="preserve"> PAGEREF _Toc338343502 \h </w:instrText>
        </w:r>
        <w:r w:rsidRPr="0007134B">
          <w:rPr>
            <w:noProof/>
            <w:webHidden/>
          </w:rPr>
        </w:r>
        <w:r w:rsidRPr="0007134B">
          <w:rPr>
            <w:noProof/>
            <w:webHidden/>
          </w:rPr>
          <w:fldChar w:fldCharType="separate"/>
        </w:r>
        <w:r w:rsidR="00FB2F57">
          <w:rPr>
            <w:noProof/>
            <w:webHidden/>
          </w:rPr>
          <w:t>19</w:t>
        </w:r>
        <w:r w:rsidRPr="0007134B">
          <w:rPr>
            <w:noProof/>
            <w:webHidden/>
          </w:rPr>
          <w:fldChar w:fldCharType="end"/>
        </w:r>
      </w:hyperlink>
    </w:p>
    <w:p w:rsidR="00A3722A" w:rsidRPr="0007134B" w:rsidRDefault="002E4464">
      <w:pPr>
        <w:pStyle w:val="TableofFigures"/>
        <w:tabs>
          <w:tab w:val="right" w:leader="dot" w:pos="9392"/>
        </w:tabs>
        <w:rPr>
          <w:rFonts w:ascii="Calibri" w:hAnsi="Calibri"/>
          <w:noProof/>
          <w:sz w:val="22"/>
          <w:szCs w:val="22"/>
          <w:lang w:eastAsia="ru-RU"/>
        </w:rPr>
      </w:pPr>
      <w:hyperlink w:anchor="_Toc338343503" w:history="1">
        <w:r w:rsidR="00A3722A" w:rsidRPr="0007134B">
          <w:rPr>
            <w:rStyle w:val="Hyperlink"/>
            <w:noProof/>
          </w:rPr>
          <w:t>Table 5 General System Software Specification</w:t>
        </w:r>
        <w:r w:rsidR="00A3722A" w:rsidRPr="0007134B">
          <w:rPr>
            <w:noProof/>
            <w:webHidden/>
          </w:rPr>
          <w:tab/>
        </w:r>
        <w:r w:rsidRPr="0007134B">
          <w:rPr>
            <w:noProof/>
            <w:webHidden/>
          </w:rPr>
          <w:fldChar w:fldCharType="begin"/>
        </w:r>
        <w:r w:rsidR="00A3722A" w:rsidRPr="0007134B">
          <w:rPr>
            <w:noProof/>
            <w:webHidden/>
          </w:rPr>
          <w:instrText xml:space="preserve"> PAGEREF _Toc338343503 \h </w:instrText>
        </w:r>
        <w:r w:rsidRPr="0007134B">
          <w:rPr>
            <w:noProof/>
            <w:webHidden/>
          </w:rPr>
        </w:r>
        <w:r w:rsidRPr="0007134B">
          <w:rPr>
            <w:noProof/>
            <w:webHidden/>
          </w:rPr>
          <w:fldChar w:fldCharType="separate"/>
        </w:r>
        <w:r w:rsidR="00FB2F57">
          <w:rPr>
            <w:noProof/>
            <w:webHidden/>
          </w:rPr>
          <w:t>20</w:t>
        </w:r>
        <w:r w:rsidRPr="0007134B">
          <w:rPr>
            <w:noProof/>
            <w:webHidden/>
          </w:rPr>
          <w:fldChar w:fldCharType="end"/>
        </w:r>
      </w:hyperlink>
    </w:p>
    <w:p w:rsidR="00A3722A" w:rsidRPr="0007134B" w:rsidRDefault="002E4464">
      <w:pPr>
        <w:pStyle w:val="TableofFigures"/>
        <w:tabs>
          <w:tab w:val="right" w:leader="dot" w:pos="9392"/>
        </w:tabs>
        <w:rPr>
          <w:rFonts w:ascii="Calibri" w:hAnsi="Calibri"/>
          <w:noProof/>
          <w:sz w:val="22"/>
          <w:szCs w:val="22"/>
          <w:lang w:eastAsia="ru-RU"/>
        </w:rPr>
      </w:pPr>
      <w:hyperlink w:anchor="_Toc338343504" w:history="1">
        <w:r w:rsidR="00A3722A" w:rsidRPr="0007134B">
          <w:rPr>
            <w:rStyle w:val="Hyperlink"/>
            <w:noProof/>
          </w:rPr>
          <w:t>Table 6 Client Software Specification</w:t>
        </w:r>
        <w:r w:rsidR="00A3722A" w:rsidRPr="0007134B">
          <w:rPr>
            <w:noProof/>
            <w:webHidden/>
          </w:rPr>
          <w:tab/>
        </w:r>
        <w:r w:rsidRPr="0007134B">
          <w:rPr>
            <w:noProof/>
            <w:webHidden/>
          </w:rPr>
          <w:fldChar w:fldCharType="begin"/>
        </w:r>
        <w:r w:rsidR="00A3722A" w:rsidRPr="0007134B">
          <w:rPr>
            <w:noProof/>
            <w:webHidden/>
          </w:rPr>
          <w:instrText xml:space="preserve"> PAGEREF _Toc338343504 \h </w:instrText>
        </w:r>
        <w:r w:rsidRPr="0007134B">
          <w:rPr>
            <w:noProof/>
            <w:webHidden/>
          </w:rPr>
        </w:r>
        <w:r w:rsidRPr="0007134B">
          <w:rPr>
            <w:noProof/>
            <w:webHidden/>
          </w:rPr>
          <w:fldChar w:fldCharType="separate"/>
        </w:r>
        <w:r w:rsidR="00FB2F57">
          <w:rPr>
            <w:noProof/>
            <w:webHidden/>
          </w:rPr>
          <w:t>21</w:t>
        </w:r>
        <w:r w:rsidRPr="0007134B">
          <w:rPr>
            <w:noProof/>
            <w:webHidden/>
          </w:rPr>
          <w:fldChar w:fldCharType="end"/>
        </w:r>
      </w:hyperlink>
    </w:p>
    <w:p w:rsidR="00A3722A" w:rsidRPr="0007134B" w:rsidRDefault="002E4464">
      <w:pPr>
        <w:pStyle w:val="TableofFigures"/>
        <w:tabs>
          <w:tab w:val="right" w:leader="dot" w:pos="9392"/>
        </w:tabs>
        <w:rPr>
          <w:rFonts w:ascii="Calibri" w:hAnsi="Calibri"/>
          <w:noProof/>
          <w:sz w:val="22"/>
          <w:szCs w:val="22"/>
          <w:lang w:eastAsia="ru-RU"/>
        </w:rPr>
      </w:pPr>
      <w:hyperlink w:anchor="_Toc338343505" w:history="1">
        <w:r w:rsidR="00A3722A" w:rsidRPr="0007134B">
          <w:rPr>
            <w:rStyle w:val="Hyperlink"/>
            <w:noProof/>
          </w:rPr>
          <w:t>Table 7: Non-Functional Requirements</w:t>
        </w:r>
        <w:r w:rsidR="00A3722A" w:rsidRPr="0007134B">
          <w:rPr>
            <w:noProof/>
            <w:webHidden/>
          </w:rPr>
          <w:tab/>
        </w:r>
        <w:r w:rsidRPr="0007134B">
          <w:rPr>
            <w:noProof/>
            <w:webHidden/>
          </w:rPr>
          <w:fldChar w:fldCharType="begin"/>
        </w:r>
        <w:r w:rsidR="00A3722A" w:rsidRPr="0007134B">
          <w:rPr>
            <w:noProof/>
            <w:webHidden/>
          </w:rPr>
          <w:instrText xml:space="preserve"> PAGEREF _Toc338343505 \h </w:instrText>
        </w:r>
        <w:r w:rsidRPr="0007134B">
          <w:rPr>
            <w:noProof/>
            <w:webHidden/>
          </w:rPr>
        </w:r>
        <w:r w:rsidRPr="0007134B">
          <w:rPr>
            <w:noProof/>
            <w:webHidden/>
          </w:rPr>
          <w:fldChar w:fldCharType="separate"/>
        </w:r>
        <w:r w:rsidR="00FB2F57">
          <w:rPr>
            <w:noProof/>
            <w:webHidden/>
          </w:rPr>
          <w:t>23</w:t>
        </w:r>
        <w:r w:rsidRPr="0007134B">
          <w:rPr>
            <w:noProof/>
            <w:webHidden/>
          </w:rPr>
          <w:fldChar w:fldCharType="end"/>
        </w:r>
      </w:hyperlink>
    </w:p>
    <w:p w:rsidR="00A3722A" w:rsidRPr="0007134B" w:rsidRDefault="002E4464">
      <w:pPr>
        <w:pStyle w:val="TableofFigures"/>
        <w:tabs>
          <w:tab w:val="right" w:leader="dot" w:pos="9392"/>
        </w:tabs>
        <w:rPr>
          <w:rFonts w:ascii="Calibri" w:hAnsi="Calibri"/>
          <w:noProof/>
          <w:sz w:val="22"/>
          <w:szCs w:val="22"/>
          <w:lang w:eastAsia="ru-RU"/>
        </w:rPr>
      </w:pPr>
      <w:hyperlink w:anchor="_Toc338343506" w:history="1">
        <w:r w:rsidR="00A3722A" w:rsidRPr="0007134B">
          <w:rPr>
            <w:rStyle w:val="Hyperlink"/>
            <w:noProof/>
          </w:rPr>
          <w:t>Table 8 Environments</w:t>
        </w:r>
        <w:r w:rsidR="00A3722A" w:rsidRPr="0007134B">
          <w:rPr>
            <w:noProof/>
            <w:webHidden/>
          </w:rPr>
          <w:tab/>
        </w:r>
        <w:r w:rsidRPr="0007134B">
          <w:rPr>
            <w:noProof/>
            <w:webHidden/>
          </w:rPr>
          <w:fldChar w:fldCharType="begin"/>
        </w:r>
        <w:r w:rsidR="00A3722A" w:rsidRPr="0007134B">
          <w:rPr>
            <w:noProof/>
            <w:webHidden/>
          </w:rPr>
          <w:instrText xml:space="preserve"> PAGEREF _Toc338343506 \h </w:instrText>
        </w:r>
        <w:r w:rsidRPr="0007134B">
          <w:rPr>
            <w:noProof/>
            <w:webHidden/>
          </w:rPr>
        </w:r>
        <w:r w:rsidRPr="0007134B">
          <w:rPr>
            <w:noProof/>
            <w:webHidden/>
          </w:rPr>
          <w:fldChar w:fldCharType="separate"/>
        </w:r>
        <w:r w:rsidR="00FB2F57">
          <w:rPr>
            <w:noProof/>
            <w:webHidden/>
          </w:rPr>
          <w:t>25</w:t>
        </w:r>
        <w:r w:rsidRPr="0007134B">
          <w:rPr>
            <w:noProof/>
            <w:webHidden/>
          </w:rPr>
          <w:fldChar w:fldCharType="end"/>
        </w:r>
      </w:hyperlink>
    </w:p>
    <w:p w:rsidR="00A3722A" w:rsidRPr="0007134B" w:rsidRDefault="002E4464">
      <w:pPr>
        <w:pStyle w:val="TableofFigures"/>
        <w:tabs>
          <w:tab w:val="right" w:leader="dot" w:pos="9392"/>
        </w:tabs>
        <w:rPr>
          <w:rFonts w:ascii="Calibri" w:hAnsi="Calibri"/>
          <w:noProof/>
          <w:sz w:val="22"/>
          <w:szCs w:val="22"/>
          <w:lang w:eastAsia="ru-RU"/>
        </w:rPr>
      </w:pPr>
      <w:hyperlink w:anchor="_Toc338343507" w:history="1">
        <w:r w:rsidR="00A3722A" w:rsidRPr="0007134B">
          <w:rPr>
            <w:rStyle w:val="Hyperlink"/>
            <w:noProof/>
          </w:rPr>
          <w:t>Table 9: High Availability Detail</w:t>
        </w:r>
        <w:r w:rsidR="00A3722A" w:rsidRPr="0007134B">
          <w:rPr>
            <w:noProof/>
            <w:webHidden/>
          </w:rPr>
          <w:tab/>
        </w:r>
        <w:r w:rsidRPr="0007134B">
          <w:rPr>
            <w:noProof/>
            <w:webHidden/>
          </w:rPr>
          <w:fldChar w:fldCharType="begin"/>
        </w:r>
        <w:r w:rsidR="00A3722A" w:rsidRPr="0007134B">
          <w:rPr>
            <w:noProof/>
            <w:webHidden/>
          </w:rPr>
          <w:instrText xml:space="preserve"> PAGEREF _Toc338343507 \h </w:instrText>
        </w:r>
        <w:r w:rsidRPr="0007134B">
          <w:rPr>
            <w:noProof/>
            <w:webHidden/>
          </w:rPr>
        </w:r>
        <w:r w:rsidRPr="0007134B">
          <w:rPr>
            <w:noProof/>
            <w:webHidden/>
          </w:rPr>
          <w:fldChar w:fldCharType="separate"/>
        </w:r>
        <w:r w:rsidR="00FB2F57">
          <w:rPr>
            <w:noProof/>
            <w:webHidden/>
          </w:rPr>
          <w:t>37</w:t>
        </w:r>
        <w:r w:rsidRPr="0007134B">
          <w:rPr>
            <w:noProof/>
            <w:webHidden/>
          </w:rPr>
          <w:fldChar w:fldCharType="end"/>
        </w:r>
      </w:hyperlink>
    </w:p>
    <w:p w:rsidR="00A3722A" w:rsidRPr="0007134B" w:rsidRDefault="002E4464">
      <w:pPr>
        <w:pStyle w:val="TableofFigures"/>
        <w:tabs>
          <w:tab w:val="right" w:leader="dot" w:pos="9392"/>
        </w:tabs>
        <w:rPr>
          <w:rFonts w:ascii="Calibri" w:hAnsi="Calibri"/>
          <w:noProof/>
          <w:sz w:val="22"/>
          <w:szCs w:val="22"/>
          <w:lang w:eastAsia="ru-RU"/>
        </w:rPr>
      </w:pPr>
      <w:hyperlink w:anchor="_Toc338343508" w:history="1">
        <w:r w:rsidR="00A3722A" w:rsidRPr="0007134B">
          <w:rPr>
            <w:rStyle w:val="Hyperlink"/>
            <w:noProof/>
          </w:rPr>
          <w:t>Table 10 Suggested DR Strategy</w:t>
        </w:r>
        <w:r w:rsidR="00A3722A" w:rsidRPr="0007134B">
          <w:rPr>
            <w:noProof/>
            <w:webHidden/>
          </w:rPr>
          <w:tab/>
        </w:r>
        <w:r w:rsidRPr="0007134B">
          <w:rPr>
            <w:noProof/>
            <w:webHidden/>
          </w:rPr>
          <w:fldChar w:fldCharType="begin"/>
        </w:r>
        <w:r w:rsidR="00A3722A" w:rsidRPr="0007134B">
          <w:rPr>
            <w:noProof/>
            <w:webHidden/>
          </w:rPr>
          <w:instrText xml:space="preserve"> PAGEREF _Toc338343508 \h </w:instrText>
        </w:r>
        <w:r w:rsidRPr="0007134B">
          <w:rPr>
            <w:noProof/>
            <w:webHidden/>
          </w:rPr>
        </w:r>
        <w:r w:rsidRPr="0007134B">
          <w:rPr>
            <w:noProof/>
            <w:webHidden/>
          </w:rPr>
          <w:fldChar w:fldCharType="separate"/>
        </w:r>
        <w:r w:rsidR="00FB2F57">
          <w:rPr>
            <w:noProof/>
            <w:webHidden/>
          </w:rPr>
          <w:t>41</w:t>
        </w:r>
        <w:r w:rsidRPr="0007134B">
          <w:rPr>
            <w:noProof/>
            <w:webHidden/>
          </w:rPr>
          <w:fldChar w:fldCharType="end"/>
        </w:r>
      </w:hyperlink>
    </w:p>
    <w:p w:rsidR="00A3722A" w:rsidRPr="0007134B" w:rsidRDefault="002E4464">
      <w:pPr>
        <w:pStyle w:val="TableofFigures"/>
        <w:tabs>
          <w:tab w:val="right" w:leader="dot" w:pos="9392"/>
        </w:tabs>
        <w:rPr>
          <w:rFonts w:ascii="Calibri" w:hAnsi="Calibri"/>
          <w:noProof/>
          <w:sz w:val="22"/>
          <w:szCs w:val="22"/>
          <w:lang w:eastAsia="ru-RU"/>
        </w:rPr>
      </w:pPr>
      <w:hyperlink w:anchor="_Toc338343509" w:history="1">
        <w:r w:rsidR="00A3722A" w:rsidRPr="0007134B">
          <w:rPr>
            <w:rStyle w:val="Hyperlink"/>
            <w:noProof/>
          </w:rPr>
          <w:t>Table 11 Backup Requirements and Considerations</w:t>
        </w:r>
        <w:r w:rsidR="00A3722A" w:rsidRPr="0007134B">
          <w:rPr>
            <w:noProof/>
            <w:webHidden/>
          </w:rPr>
          <w:tab/>
        </w:r>
        <w:r w:rsidRPr="0007134B">
          <w:rPr>
            <w:noProof/>
            <w:webHidden/>
          </w:rPr>
          <w:fldChar w:fldCharType="begin"/>
        </w:r>
        <w:r w:rsidR="00A3722A" w:rsidRPr="0007134B">
          <w:rPr>
            <w:noProof/>
            <w:webHidden/>
          </w:rPr>
          <w:instrText xml:space="preserve"> PAGEREF _Toc338343509 \h </w:instrText>
        </w:r>
        <w:r w:rsidRPr="0007134B">
          <w:rPr>
            <w:noProof/>
            <w:webHidden/>
          </w:rPr>
        </w:r>
        <w:r w:rsidRPr="0007134B">
          <w:rPr>
            <w:noProof/>
            <w:webHidden/>
          </w:rPr>
          <w:fldChar w:fldCharType="separate"/>
        </w:r>
        <w:r w:rsidR="00FB2F57">
          <w:rPr>
            <w:noProof/>
            <w:webHidden/>
          </w:rPr>
          <w:t>43</w:t>
        </w:r>
        <w:r w:rsidRPr="0007134B">
          <w:rPr>
            <w:noProof/>
            <w:webHidden/>
          </w:rPr>
          <w:fldChar w:fldCharType="end"/>
        </w:r>
      </w:hyperlink>
    </w:p>
    <w:p w:rsidR="00EF1846" w:rsidRPr="0007134B" w:rsidRDefault="002E4464" w:rsidP="00E51ED2">
      <w:pPr>
        <w:spacing w:before="0" w:after="0"/>
        <w:sectPr w:rsidR="00EF1846" w:rsidRPr="0007134B" w:rsidSect="00C833BB">
          <w:headerReference w:type="default" r:id="rId9"/>
          <w:footerReference w:type="default" r:id="rId10"/>
          <w:headerReference w:type="first" r:id="rId11"/>
          <w:footerReference w:type="first" r:id="rId12"/>
          <w:pgSz w:w="11907" w:h="16840" w:code="9"/>
          <w:pgMar w:top="1440" w:right="1065" w:bottom="1440" w:left="1440" w:header="720" w:footer="720" w:gutter="0"/>
          <w:cols w:space="720"/>
          <w:titlePg/>
          <w:docGrid w:linePitch="212"/>
        </w:sectPr>
      </w:pPr>
      <w:r w:rsidRPr="0007134B">
        <w:fldChar w:fldCharType="end"/>
      </w:r>
    </w:p>
    <w:p w:rsidR="00EF1846" w:rsidRPr="0007134B" w:rsidRDefault="00EF1846" w:rsidP="00084EA0">
      <w:pPr>
        <w:pStyle w:val="Heading1"/>
      </w:pPr>
      <w:bookmarkStart w:id="0" w:name="_Toc338343457"/>
      <w:r w:rsidRPr="0007134B">
        <w:lastRenderedPageBreak/>
        <w:t>Introduction</w:t>
      </w:r>
      <w:bookmarkEnd w:id="0"/>
    </w:p>
    <w:p w:rsidR="00C65E57" w:rsidRDefault="00C65E57" w:rsidP="00C65E57">
      <w:pPr>
        <w:spacing w:before="0" w:after="0"/>
      </w:pPr>
    </w:p>
    <w:p w:rsidR="004B18ED" w:rsidRPr="0007134B" w:rsidRDefault="004B18ED" w:rsidP="00C65E57">
      <w:pPr>
        <w:spacing w:before="0" w:after="0"/>
      </w:pPr>
      <w:r w:rsidRPr="0007134B">
        <w:t>This document confirms the technical infrastructure that MoLHSA need to acquire and install to implement the Electronic Medical Records solution as defined in Statement of Work number 1635063 dated 27 September 2012 between EMC and MoLHSA.</w:t>
      </w:r>
    </w:p>
    <w:p w:rsidR="004B18ED" w:rsidRPr="0007134B" w:rsidRDefault="004B18ED" w:rsidP="00C65E57">
      <w:pPr>
        <w:spacing w:before="0" w:after="0"/>
      </w:pPr>
    </w:p>
    <w:p w:rsidR="004B18ED" w:rsidRPr="0007134B" w:rsidRDefault="004B18ED" w:rsidP="00C65E57">
      <w:pPr>
        <w:spacing w:before="0" w:after="0"/>
      </w:pPr>
      <w:r w:rsidRPr="0007134B">
        <w:t xml:space="preserve">The project delivers </w:t>
      </w:r>
      <w:proofErr w:type="gramStart"/>
      <w:r w:rsidR="00C65E57">
        <w:t xml:space="preserve">an </w:t>
      </w:r>
      <w:r w:rsidR="0007134B" w:rsidRPr="0007134B">
        <w:t>architecture</w:t>
      </w:r>
      <w:proofErr w:type="gramEnd"/>
      <w:r w:rsidR="0007134B" w:rsidRPr="0007134B">
        <w:t xml:space="preserve"> </w:t>
      </w:r>
      <w:r w:rsidRPr="0007134B">
        <w:t xml:space="preserve">of the suitable IT Infrastructure on which to run the system. This document provides the Technical Architecture Design for the system, which includes the processing requirements, application &amp; supporting software requirements, and high availability design specifications. </w:t>
      </w:r>
    </w:p>
    <w:p w:rsidR="004B18ED" w:rsidRPr="0007134B" w:rsidRDefault="004B18ED" w:rsidP="00C65E57">
      <w:pPr>
        <w:spacing w:before="0" w:after="0"/>
      </w:pPr>
    </w:p>
    <w:p w:rsidR="004B18ED" w:rsidRPr="0007134B" w:rsidRDefault="004B18ED" w:rsidP="00C65E57">
      <w:pPr>
        <w:spacing w:before="0" w:after="0"/>
      </w:pPr>
      <w:r w:rsidRPr="0007134B">
        <w:t xml:space="preserve">This document also refers to the Disaster Recovery environment. This is included to provide </w:t>
      </w:r>
      <w:proofErr w:type="gramStart"/>
      <w:r w:rsidR="00C65E57">
        <w:t>a complete</w:t>
      </w:r>
      <w:proofErr w:type="gramEnd"/>
      <w:r w:rsidR="00C65E57">
        <w:t xml:space="preserve"> system architecture. H</w:t>
      </w:r>
      <w:r w:rsidRPr="0007134B">
        <w:t xml:space="preserve">owever it should be noted that a Disaster Recovery environment is not in scope for Phase </w:t>
      </w:r>
      <w:proofErr w:type="gramStart"/>
      <w:r w:rsidRPr="0007134B">
        <w:t>One</w:t>
      </w:r>
      <w:proofErr w:type="gramEnd"/>
      <w:r w:rsidRPr="0007134B">
        <w:t xml:space="preserve"> of the cEMR Project (as per the SOW mentioned above). All Disaster Recovery</w:t>
      </w:r>
      <w:r w:rsidR="00C65E57" w:rsidRPr="0007134B">
        <w:t> related</w:t>
      </w:r>
      <w:r w:rsidRPr="0007134B">
        <w:t xml:space="preserve"> architecture design, features and specifications described in this document are provided as preliminary design recommendations only.</w:t>
      </w:r>
    </w:p>
    <w:p w:rsidR="00561E93" w:rsidRPr="0007134B" w:rsidRDefault="00561E93" w:rsidP="00C65E57">
      <w:pPr>
        <w:spacing w:before="0" w:after="0"/>
        <w:sectPr w:rsidR="00561E93" w:rsidRPr="0007134B" w:rsidSect="00C833BB">
          <w:type w:val="continuous"/>
          <w:pgSz w:w="11907" w:h="16840" w:code="9"/>
          <w:pgMar w:top="1440" w:right="1440" w:bottom="1440" w:left="1440" w:header="720" w:footer="720" w:gutter="0"/>
          <w:cols w:space="720"/>
          <w:docGrid w:linePitch="212"/>
        </w:sectPr>
      </w:pPr>
    </w:p>
    <w:p w:rsidR="00EF1846" w:rsidRPr="0007134B" w:rsidRDefault="00EF1846" w:rsidP="00084EA0">
      <w:pPr>
        <w:pStyle w:val="Heading1"/>
      </w:pPr>
      <w:bookmarkStart w:id="1" w:name="_Toc338343458"/>
      <w:r w:rsidRPr="0007134B">
        <w:lastRenderedPageBreak/>
        <w:t>Platform Choice</w:t>
      </w:r>
      <w:r w:rsidR="00972FD4" w:rsidRPr="0007134B">
        <w:t xml:space="preserve"> for </w:t>
      </w:r>
      <w:r w:rsidR="00205157" w:rsidRPr="0007134B">
        <w:t>Electronic Medical Records</w:t>
      </w:r>
      <w:r w:rsidR="00972FD4" w:rsidRPr="0007134B">
        <w:t xml:space="preserve"> System</w:t>
      </w:r>
      <w:bookmarkEnd w:id="1"/>
    </w:p>
    <w:p w:rsidR="00972FD4" w:rsidRPr="0007134B" w:rsidRDefault="00E06C12" w:rsidP="00CC3406">
      <w:pPr>
        <w:ind w:firstLine="708"/>
      </w:pPr>
      <w:r w:rsidRPr="0007134B">
        <w:t xml:space="preserve">The installation of </w:t>
      </w:r>
      <w:r w:rsidR="00205157" w:rsidRPr="0007134B">
        <w:t>the Electronic Medical Records</w:t>
      </w:r>
      <w:r w:rsidRPr="0007134B">
        <w:t xml:space="preserve"> System (</w:t>
      </w:r>
      <w:r w:rsidR="00205157" w:rsidRPr="0007134B">
        <w:t>cEMR</w:t>
      </w:r>
      <w:r w:rsidRPr="0007134B">
        <w:t xml:space="preserve">) is based on a modular architecture with three main blocks: EMC Block, wHospital Block and Mobile Block. These three blocks can be considered as separate </w:t>
      </w:r>
      <w:proofErr w:type="spellStart"/>
      <w:r w:rsidRPr="0007134B">
        <w:t>vApps</w:t>
      </w:r>
      <w:proofErr w:type="spellEnd"/>
      <w:r w:rsidRPr="0007134B">
        <w:t xml:space="preserve"> in </w:t>
      </w:r>
      <w:r w:rsidR="00C9224D" w:rsidRPr="0007134B">
        <w:t>VMware</w:t>
      </w:r>
      <w:r w:rsidRPr="0007134B">
        <w:t xml:space="preserve"> environment for better management, configuration and high availability purposes. </w:t>
      </w:r>
      <w:r w:rsidR="00972FD4" w:rsidRPr="0007134B">
        <w:t>The diagram b</w:t>
      </w:r>
      <w:r w:rsidR="00C041B5" w:rsidRPr="0007134B">
        <w:t>e</w:t>
      </w:r>
      <w:r w:rsidR="00972FD4" w:rsidRPr="0007134B">
        <w:t xml:space="preserve">low shows the platform installation </w:t>
      </w:r>
      <w:r w:rsidR="00C041B5" w:rsidRPr="0007134B">
        <w:t xml:space="preserve">BLOCK </w:t>
      </w:r>
      <w:r w:rsidR="00972FD4" w:rsidRPr="0007134B">
        <w:t>structure.</w:t>
      </w:r>
    </w:p>
    <w:p w:rsidR="009941B2" w:rsidRPr="0007134B" w:rsidRDefault="00C041B5" w:rsidP="009941B2">
      <w:pPr>
        <w:keepNext/>
        <w:ind w:firstLine="708"/>
        <w:jc w:val="center"/>
      </w:pPr>
      <w:r w:rsidRPr="0007134B">
        <w:object w:dxaOrig="12491" w:dyaOrig="120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2pt;height:270.75pt" o:ole="">
            <v:imagedata r:id="rId13" o:title=""/>
          </v:shape>
          <o:OLEObject Type="Embed" ProgID="Visio.Drawing.11" ShapeID="_x0000_i1025" DrawAspect="Content" ObjectID="_1412140040" r:id="rId14"/>
        </w:object>
      </w:r>
    </w:p>
    <w:p w:rsidR="00C041B5" w:rsidRPr="0007134B" w:rsidRDefault="009941B2" w:rsidP="009941B2">
      <w:pPr>
        <w:pStyle w:val="Caption"/>
        <w:jc w:val="center"/>
        <w:rPr>
          <w:noProof w:val="0"/>
        </w:rPr>
      </w:pPr>
      <w:bookmarkStart w:id="2" w:name="_Toc338343487"/>
      <w:r w:rsidRPr="0007134B">
        <w:rPr>
          <w:noProof w:val="0"/>
        </w:rPr>
        <w:t xml:space="preserve">Figure </w:t>
      </w:r>
      <w:r w:rsidR="002E4464" w:rsidRPr="0007134B">
        <w:rPr>
          <w:noProof w:val="0"/>
        </w:rPr>
        <w:fldChar w:fldCharType="begin"/>
      </w:r>
      <w:r w:rsidRPr="0007134B">
        <w:rPr>
          <w:noProof w:val="0"/>
        </w:rPr>
        <w:instrText xml:space="preserve"> SEQ Figure \* ARABIC </w:instrText>
      </w:r>
      <w:r w:rsidR="002E4464" w:rsidRPr="0007134B">
        <w:rPr>
          <w:noProof w:val="0"/>
        </w:rPr>
        <w:fldChar w:fldCharType="separate"/>
      </w:r>
      <w:r w:rsidR="00CC4E31" w:rsidRPr="0007134B">
        <w:rPr>
          <w:noProof w:val="0"/>
        </w:rPr>
        <w:t>1</w:t>
      </w:r>
      <w:r w:rsidR="002E4464" w:rsidRPr="0007134B">
        <w:rPr>
          <w:noProof w:val="0"/>
        </w:rPr>
        <w:fldChar w:fldCharType="end"/>
      </w:r>
      <w:r w:rsidRPr="0007134B">
        <w:rPr>
          <w:noProof w:val="0"/>
        </w:rPr>
        <w:t xml:space="preserve"> </w:t>
      </w:r>
      <w:r w:rsidR="00205157" w:rsidRPr="0007134B">
        <w:rPr>
          <w:noProof w:val="0"/>
        </w:rPr>
        <w:t>cEMR</w:t>
      </w:r>
      <w:r w:rsidRPr="0007134B">
        <w:rPr>
          <w:noProof w:val="0"/>
        </w:rPr>
        <w:t xml:space="preserve"> deployment BLOCK structure described</w:t>
      </w:r>
      <w:bookmarkEnd w:id="2"/>
    </w:p>
    <w:p w:rsidR="008448D8" w:rsidRPr="0007134B" w:rsidRDefault="008448D8" w:rsidP="008448D8">
      <w:pPr>
        <w:pStyle w:val="Heading2"/>
      </w:pPr>
      <w:bookmarkStart w:id="3" w:name="_Toc338343459"/>
      <w:r w:rsidRPr="0007134B">
        <w:lastRenderedPageBreak/>
        <w:t>EMC Block definitions and description</w:t>
      </w:r>
      <w:bookmarkEnd w:id="3"/>
    </w:p>
    <w:p w:rsidR="00AB40B6" w:rsidRPr="0007134B" w:rsidRDefault="00AB40B6" w:rsidP="003C146F">
      <w:r w:rsidRPr="0007134B">
        <w:t>EMC Block consists of the following four module types:</w:t>
      </w:r>
    </w:p>
    <w:p w:rsidR="00C041B5" w:rsidRPr="0007134B" w:rsidRDefault="00CC3406" w:rsidP="00C041B5">
      <w:pPr>
        <w:pStyle w:val="Default"/>
        <w:numPr>
          <w:ilvl w:val="0"/>
          <w:numId w:val="21"/>
        </w:numPr>
        <w:jc w:val="both"/>
        <w:rPr>
          <w:rFonts w:ascii="Arial" w:eastAsia="Times New Roman" w:hAnsi="Arial" w:cs="Times New Roman"/>
          <w:color w:val="auto"/>
          <w:sz w:val="20"/>
          <w:szCs w:val="20"/>
          <w:lang w:val="en-GB"/>
        </w:rPr>
      </w:pPr>
      <w:r w:rsidRPr="0007134B">
        <w:rPr>
          <w:rFonts w:ascii="Arial" w:eastAsia="Times New Roman" w:hAnsi="Arial" w:cs="Times New Roman"/>
          <w:b/>
          <w:color w:val="auto"/>
          <w:sz w:val="20"/>
          <w:szCs w:val="20"/>
          <w:lang w:val="en-GB"/>
        </w:rPr>
        <w:t>MS SQL Server Database</w:t>
      </w:r>
      <w:r w:rsidR="000D5BBA" w:rsidRPr="0007134B">
        <w:rPr>
          <w:rFonts w:ascii="Arial" w:eastAsia="Times New Roman" w:hAnsi="Arial" w:cs="Times New Roman"/>
          <w:b/>
          <w:color w:val="auto"/>
          <w:sz w:val="20"/>
          <w:szCs w:val="20"/>
          <w:lang w:val="en-GB"/>
        </w:rPr>
        <w:t xml:space="preserve"> (EMC)</w:t>
      </w:r>
      <w:r w:rsidRPr="0007134B">
        <w:rPr>
          <w:rFonts w:ascii="Arial" w:eastAsia="Times New Roman" w:hAnsi="Arial" w:cs="Times New Roman"/>
          <w:b/>
          <w:color w:val="auto"/>
          <w:sz w:val="20"/>
          <w:szCs w:val="20"/>
          <w:lang w:val="en-GB"/>
        </w:rPr>
        <w:t xml:space="preserve"> module</w:t>
      </w:r>
      <w:r w:rsidRPr="0007134B">
        <w:rPr>
          <w:rFonts w:ascii="Arial" w:eastAsia="Times New Roman" w:hAnsi="Arial" w:cs="Times New Roman"/>
          <w:color w:val="auto"/>
          <w:sz w:val="20"/>
          <w:szCs w:val="20"/>
          <w:lang w:val="en-GB"/>
        </w:rPr>
        <w:t xml:space="preserve"> is a virtual server with Windows Server 2008 SP2 (64-bit version) operating system and Microsoft SQL Server 2008 R2 SP1 database software installed. This module is configured as a member of a database failover cluster with two resources – SQL instance and shareable file storage for EMC Documentum Content server. SQL Instance, clustered across two modules, is used for storing repository metadata and</w:t>
      </w:r>
      <w:r w:rsidR="00AB40B6" w:rsidRPr="0007134B">
        <w:rPr>
          <w:rFonts w:ascii="Arial" w:eastAsia="Times New Roman" w:hAnsi="Arial" w:cs="Times New Roman"/>
          <w:color w:val="auto"/>
          <w:sz w:val="20"/>
          <w:szCs w:val="20"/>
          <w:lang w:val="en-GB"/>
        </w:rPr>
        <w:t xml:space="preserve"> shared storage is used for</w:t>
      </w:r>
      <w:r w:rsidRPr="0007134B">
        <w:rPr>
          <w:rFonts w:ascii="Arial" w:eastAsia="Times New Roman" w:hAnsi="Arial" w:cs="Times New Roman"/>
          <w:color w:val="auto"/>
          <w:sz w:val="20"/>
          <w:szCs w:val="20"/>
          <w:lang w:val="en-GB"/>
        </w:rPr>
        <w:t xml:space="preserve"> repository </w:t>
      </w:r>
      <w:r w:rsidR="00AB40B6" w:rsidRPr="0007134B">
        <w:rPr>
          <w:rFonts w:ascii="Arial" w:eastAsia="Times New Roman" w:hAnsi="Arial" w:cs="Times New Roman"/>
          <w:color w:val="auto"/>
          <w:sz w:val="20"/>
          <w:szCs w:val="20"/>
          <w:lang w:val="en-GB"/>
        </w:rPr>
        <w:t>content files</w:t>
      </w:r>
      <w:r w:rsidR="00C041B5" w:rsidRPr="0007134B">
        <w:rPr>
          <w:rFonts w:ascii="Arial" w:eastAsia="Times New Roman" w:hAnsi="Arial" w:cs="Times New Roman"/>
          <w:color w:val="auto"/>
          <w:sz w:val="20"/>
          <w:szCs w:val="20"/>
          <w:lang w:val="en-GB"/>
        </w:rPr>
        <w:t>. For failover purposes two MS SQL servers are combined into one cluster</w:t>
      </w:r>
      <w:r w:rsidRPr="0007134B">
        <w:rPr>
          <w:rFonts w:ascii="Arial" w:eastAsia="Times New Roman" w:hAnsi="Arial" w:cs="Times New Roman"/>
          <w:color w:val="auto"/>
          <w:sz w:val="20"/>
          <w:szCs w:val="20"/>
          <w:lang w:val="en-GB"/>
        </w:rPr>
        <w:t>;</w:t>
      </w:r>
    </w:p>
    <w:p w:rsidR="00C041B5" w:rsidRPr="0007134B" w:rsidRDefault="00C041B5" w:rsidP="00C041B5">
      <w:pPr>
        <w:pStyle w:val="Default"/>
        <w:numPr>
          <w:ilvl w:val="0"/>
          <w:numId w:val="21"/>
        </w:numPr>
        <w:jc w:val="both"/>
        <w:rPr>
          <w:rFonts w:ascii="Arial" w:eastAsia="Times New Roman" w:hAnsi="Arial" w:cs="Times New Roman"/>
          <w:color w:val="auto"/>
          <w:sz w:val="20"/>
          <w:szCs w:val="20"/>
          <w:lang w:val="en-GB"/>
        </w:rPr>
      </w:pPr>
      <w:r w:rsidRPr="0007134B">
        <w:rPr>
          <w:rFonts w:ascii="Arial" w:eastAsia="Times New Roman" w:hAnsi="Arial" w:cs="Times New Roman"/>
          <w:b/>
          <w:color w:val="auto"/>
          <w:sz w:val="20"/>
          <w:szCs w:val="20"/>
          <w:lang w:val="en-GB"/>
        </w:rPr>
        <w:t>XDS Repository Documentum Server module</w:t>
      </w:r>
      <w:r w:rsidRPr="0007134B">
        <w:rPr>
          <w:rFonts w:ascii="Arial" w:eastAsia="Times New Roman" w:hAnsi="Arial" w:cs="Times New Roman"/>
          <w:color w:val="auto"/>
          <w:sz w:val="20"/>
          <w:szCs w:val="20"/>
          <w:lang w:val="en-GB"/>
        </w:rPr>
        <w:t xml:space="preserve"> is a virtual server with Windows Server 2008 SP2 (64-bit version) operating system and EMC Documentum Content Server 6.7 SP1 installed. This module represents the core Documentum platform component, responsible for managing the logical data storage – repository. For performance and availability purposes the module is configured with multiple services known as Documentum Distributed configuration. The module also contains RPS, TCS, DA and CSS components. Two modules are deployed for failover and load balancing purposes;</w:t>
      </w:r>
    </w:p>
    <w:p w:rsidR="009941B2" w:rsidRPr="0007134B" w:rsidRDefault="008448D8" w:rsidP="009941B2">
      <w:pPr>
        <w:pStyle w:val="Default"/>
        <w:keepNext/>
        <w:jc w:val="center"/>
        <w:rPr>
          <w:lang w:val="en-GB"/>
        </w:rPr>
      </w:pPr>
      <w:r w:rsidRPr="0007134B">
        <w:rPr>
          <w:lang w:val="en-GB"/>
        </w:rPr>
        <w:object w:dxaOrig="29006" w:dyaOrig="12756">
          <v:shape id="_x0000_i1026" type="#_x0000_t75" style="width:436.5pt;height:191.25pt" o:ole="">
            <v:imagedata r:id="rId15" o:title=""/>
          </v:shape>
          <o:OLEObject Type="Embed" ProgID="Visio.Drawing.11" ShapeID="_x0000_i1026" DrawAspect="Content" ObjectID="_1412140041" r:id="rId16"/>
        </w:object>
      </w:r>
    </w:p>
    <w:p w:rsidR="00C041B5" w:rsidRPr="0007134B" w:rsidRDefault="009941B2" w:rsidP="009941B2">
      <w:pPr>
        <w:pStyle w:val="Caption"/>
        <w:jc w:val="center"/>
        <w:rPr>
          <w:rFonts w:ascii="Calibri" w:eastAsia="Calibri" w:hAnsi="Calibri" w:cs="Calibri"/>
          <w:noProof w:val="0"/>
          <w:sz w:val="24"/>
          <w:szCs w:val="24"/>
        </w:rPr>
      </w:pPr>
      <w:bookmarkStart w:id="4" w:name="_Toc338343488"/>
      <w:r w:rsidRPr="0007134B">
        <w:rPr>
          <w:noProof w:val="0"/>
        </w:rPr>
        <w:t xml:space="preserve">Figure </w:t>
      </w:r>
      <w:r w:rsidR="002E4464" w:rsidRPr="0007134B">
        <w:rPr>
          <w:noProof w:val="0"/>
        </w:rPr>
        <w:fldChar w:fldCharType="begin"/>
      </w:r>
      <w:r w:rsidRPr="0007134B">
        <w:rPr>
          <w:noProof w:val="0"/>
        </w:rPr>
        <w:instrText xml:space="preserve"> SEQ Figure \* ARABIC </w:instrText>
      </w:r>
      <w:r w:rsidR="002E4464" w:rsidRPr="0007134B">
        <w:rPr>
          <w:noProof w:val="0"/>
        </w:rPr>
        <w:fldChar w:fldCharType="separate"/>
      </w:r>
      <w:r w:rsidR="00CC4E31" w:rsidRPr="0007134B">
        <w:rPr>
          <w:noProof w:val="0"/>
        </w:rPr>
        <w:t>2</w:t>
      </w:r>
      <w:r w:rsidR="002E4464" w:rsidRPr="0007134B">
        <w:rPr>
          <w:noProof w:val="0"/>
        </w:rPr>
        <w:fldChar w:fldCharType="end"/>
      </w:r>
      <w:r w:rsidRPr="0007134B">
        <w:rPr>
          <w:noProof w:val="0"/>
        </w:rPr>
        <w:t xml:space="preserve"> </w:t>
      </w:r>
      <w:r w:rsidRPr="0007134B">
        <w:rPr>
          <w:noProof w:val="0"/>
          <w:color w:val="auto"/>
        </w:rPr>
        <w:t>MS SQL Server Database (EMC) modules and XDS Repository Documentum Server modules described</w:t>
      </w:r>
      <w:bookmarkEnd w:id="4"/>
    </w:p>
    <w:p w:rsidR="00C041B5" w:rsidRPr="0007134B" w:rsidRDefault="00C041B5" w:rsidP="00C041B5">
      <w:pPr>
        <w:pStyle w:val="Default"/>
        <w:jc w:val="both"/>
        <w:rPr>
          <w:rFonts w:ascii="Arial" w:eastAsia="Times New Roman" w:hAnsi="Arial" w:cs="Times New Roman"/>
          <w:color w:val="auto"/>
          <w:sz w:val="20"/>
          <w:szCs w:val="20"/>
          <w:lang w:val="en-GB"/>
        </w:rPr>
      </w:pPr>
    </w:p>
    <w:p w:rsidR="00C041B5" w:rsidRPr="0007134B" w:rsidRDefault="00C041B5" w:rsidP="00C041B5">
      <w:pPr>
        <w:pStyle w:val="Default"/>
        <w:jc w:val="both"/>
        <w:rPr>
          <w:rFonts w:ascii="Arial" w:eastAsia="Times New Roman" w:hAnsi="Arial" w:cs="Times New Roman"/>
          <w:color w:val="auto"/>
          <w:sz w:val="20"/>
          <w:szCs w:val="20"/>
          <w:lang w:val="en-GB"/>
        </w:rPr>
      </w:pPr>
    </w:p>
    <w:p w:rsidR="003C146F" w:rsidRPr="0007134B" w:rsidRDefault="00AB40B6" w:rsidP="003C146F">
      <w:pPr>
        <w:pStyle w:val="Default"/>
        <w:numPr>
          <w:ilvl w:val="0"/>
          <w:numId w:val="21"/>
        </w:numPr>
        <w:jc w:val="both"/>
        <w:rPr>
          <w:rFonts w:ascii="Arial" w:eastAsia="Times New Roman" w:hAnsi="Arial" w:cs="Times New Roman"/>
          <w:color w:val="auto"/>
          <w:sz w:val="20"/>
          <w:szCs w:val="20"/>
          <w:lang w:val="en-GB"/>
        </w:rPr>
      </w:pPr>
      <w:r w:rsidRPr="0007134B">
        <w:rPr>
          <w:rFonts w:ascii="Arial" w:eastAsia="Times New Roman" w:hAnsi="Arial" w:cs="Times New Roman"/>
          <w:b/>
          <w:color w:val="auto"/>
          <w:sz w:val="20"/>
          <w:szCs w:val="20"/>
          <w:lang w:val="en-GB"/>
        </w:rPr>
        <w:lastRenderedPageBreak/>
        <w:t>XDS Services module</w:t>
      </w:r>
      <w:r w:rsidRPr="0007134B">
        <w:rPr>
          <w:rFonts w:ascii="Arial" w:eastAsia="Times New Roman" w:hAnsi="Arial" w:cs="Times New Roman"/>
          <w:color w:val="auto"/>
          <w:sz w:val="20"/>
          <w:szCs w:val="20"/>
          <w:lang w:val="en-GB"/>
        </w:rPr>
        <w:t xml:space="preserve"> is a virtual server with Windows Server 2008 SP2 (64-bit version) operating system </w:t>
      </w:r>
      <w:proofErr w:type="gramStart"/>
      <w:r w:rsidRPr="0007134B">
        <w:rPr>
          <w:rFonts w:ascii="Arial" w:eastAsia="Times New Roman" w:hAnsi="Arial" w:cs="Times New Roman"/>
          <w:color w:val="auto"/>
          <w:sz w:val="20"/>
          <w:szCs w:val="20"/>
          <w:lang w:val="en-GB"/>
        </w:rPr>
        <w:t>installed  and</w:t>
      </w:r>
      <w:proofErr w:type="gramEnd"/>
      <w:r w:rsidRPr="0007134B">
        <w:rPr>
          <w:rFonts w:ascii="Arial" w:eastAsia="Times New Roman" w:hAnsi="Arial" w:cs="Times New Roman"/>
          <w:color w:val="auto"/>
          <w:sz w:val="20"/>
          <w:szCs w:val="20"/>
          <w:lang w:val="en-GB"/>
        </w:rPr>
        <w:t xml:space="preserve"> Apache Tomcat application server deployed. Tomcat server hosts XDS Web Services </w:t>
      </w:r>
      <w:proofErr w:type="gramStart"/>
      <w:r w:rsidRPr="0007134B">
        <w:rPr>
          <w:rFonts w:ascii="Arial" w:eastAsia="Times New Roman" w:hAnsi="Arial" w:cs="Times New Roman"/>
          <w:color w:val="auto"/>
          <w:sz w:val="20"/>
          <w:szCs w:val="20"/>
          <w:lang w:val="en-GB"/>
        </w:rPr>
        <w:t>application, that</w:t>
      </w:r>
      <w:proofErr w:type="gramEnd"/>
      <w:r w:rsidRPr="0007134B">
        <w:rPr>
          <w:rFonts w:ascii="Arial" w:eastAsia="Times New Roman" w:hAnsi="Arial" w:cs="Times New Roman"/>
          <w:color w:val="auto"/>
          <w:sz w:val="20"/>
          <w:szCs w:val="20"/>
          <w:lang w:val="en-GB"/>
        </w:rPr>
        <w:t xml:space="preserve"> </w:t>
      </w:r>
      <w:r w:rsidR="003C146F" w:rsidRPr="0007134B">
        <w:rPr>
          <w:rFonts w:ascii="Arial" w:eastAsia="Times New Roman" w:hAnsi="Arial" w:cs="Times New Roman"/>
          <w:color w:val="auto"/>
          <w:sz w:val="20"/>
          <w:szCs w:val="20"/>
          <w:lang w:val="en-GB"/>
        </w:rPr>
        <w:t>manages and provides access via web services to XDS Registry (Documentum XDB) or XDS Repository (Documentum Repository)</w:t>
      </w:r>
      <w:r w:rsidR="00004A39" w:rsidRPr="0007134B">
        <w:rPr>
          <w:rFonts w:ascii="Arial" w:eastAsia="Times New Roman" w:hAnsi="Arial" w:cs="Times New Roman"/>
          <w:color w:val="auto"/>
          <w:sz w:val="20"/>
          <w:szCs w:val="20"/>
          <w:lang w:val="en-GB"/>
        </w:rPr>
        <w:t>. Two modules are combined in a failover group, balanced by a h\w active network hardware</w:t>
      </w:r>
      <w:r w:rsidR="003C146F" w:rsidRPr="0007134B">
        <w:rPr>
          <w:rFonts w:ascii="Arial" w:eastAsia="Times New Roman" w:hAnsi="Arial" w:cs="Times New Roman"/>
          <w:color w:val="auto"/>
          <w:sz w:val="20"/>
          <w:szCs w:val="20"/>
          <w:lang w:val="en-GB"/>
        </w:rPr>
        <w:t>;</w:t>
      </w:r>
    </w:p>
    <w:p w:rsidR="003C146F" w:rsidRPr="0007134B" w:rsidRDefault="00CC3406" w:rsidP="003C146F">
      <w:pPr>
        <w:pStyle w:val="Default"/>
        <w:numPr>
          <w:ilvl w:val="0"/>
          <w:numId w:val="21"/>
        </w:numPr>
        <w:jc w:val="both"/>
        <w:rPr>
          <w:rFonts w:ascii="Arial" w:eastAsia="Times New Roman" w:hAnsi="Arial" w:cs="Times New Roman"/>
          <w:color w:val="auto"/>
          <w:sz w:val="20"/>
          <w:szCs w:val="20"/>
          <w:lang w:val="en-GB"/>
        </w:rPr>
      </w:pPr>
      <w:r w:rsidRPr="0007134B">
        <w:rPr>
          <w:rFonts w:ascii="Arial" w:eastAsia="Times New Roman" w:hAnsi="Arial" w:cs="Times New Roman"/>
          <w:b/>
          <w:color w:val="auto"/>
          <w:sz w:val="20"/>
          <w:szCs w:val="20"/>
          <w:lang w:val="en-GB"/>
        </w:rPr>
        <w:t xml:space="preserve">Documentum </w:t>
      </w:r>
      <w:proofErr w:type="spellStart"/>
      <w:r w:rsidRPr="0007134B">
        <w:rPr>
          <w:rFonts w:ascii="Arial" w:eastAsia="Times New Roman" w:hAnsi="Arial" w:cs="Times New Roman"/>
          <w:b/>
          <w:color w:val="auto"/>
          <w:sz w:val="20"/>
          <w:szCs w:val="20"/>
          <w:lang w:val="en-GB"/>
        </w:rPr>
        <w:t>xDB</w:t>
      </w:r>
      <w:proofErr w:type="spellEnd"/>
      <w:r w:rsidRPr="0007134B">
        <w:rPr>
          <w:rFonts w:ascii="Arial" w:eastAsia="Times New Roman" w:hAnsi="Arial" w:cs="Times New Roman"/>
          <w:b/>
          <w:color w:val="auto"/>
          <w:sz w:val="20"/>
          <w:szCs w:val="20"/>
          <w:lang w:val="en-GB"/>
        </w:rPr>
        <w:t xml:space="preserve"> module</w:t>
      </w:r>
      <w:r w:rsidRPr="0007134B">
        <w:rPr>
          <w:rFonts w:ascii="Arial" w:eastAsia="Times New Roman" w:hAnsi="Arial" w:cs="Times New Roman"/>
          <w:color w:val="auto"/>
          <w:sz w:val="20"/>
          <w:szCs w:val="20"/>
          <w:lang w:val="en-GB"/>
        </w:rPr>
        <w:t xml:space="preserve"> </w:t>
      </w:r>
      <w:r w:rsidR="003C146F" w:rsidRPr="0007134B">
        <w:rPr>
          <w:rFonts w:ascii="Arial" w:eastAsia="Times New Roman" w:hAnsi="Arial" w:cs="Times New Roman"/>
          <w:color w:val="auto"/>
          <w:sz w:val="20"/>
          <w:szCs w:val="20"/>
          <w:lang w:val="en-GB"/>
        </w:rPr>
        <w:t xml:space="preserve">is a virtual server with Windows Server 2008 SP2 (64-bit version) operating system and EMC Documentum XDB server installed. </w:t>
      </w:r>
      <w:proofErr w:type="spellStart"/>
      <w:r w:rsidR="003C146F" w:rsidRPr="0007134B">
        <w:rPr>
          <w:rFonts w:ascii="Arial" w:eastAsia="Times New Roman" w:hAnsi="Arial" w:cs="Times New Roman"/>
          <w:color w:val="auto"/>
          <w:sz w:val="20"/>
          <w:szCs w:val="20"/>
          <w:lang w:val="en-GB"/>
        </w:rPr>
        <w:t>xDB</w:t>
      </w:r>
      <w:proofErr w:type="spellEnd"/>
      <w:r w:rsidR="003C146F" w:rsidRPr="0007134B">
        <w:rPr>
          <w:rFonts w:ascii="Arial" w:eastAsia="Times New Roman" w:hAnsi="Arial" w:cs="Times New Roman"/>
          <w:color w:val="auto"/>
          <w:sz w:val="20"/>
          <w:szCs w:val="20"/>
          <w:lang w:val="en-GB"/>
        </w:rPr>
        <w:t xml:space="preserve"> module is storing XDS services registry in a provided database XMLs.</w:t>
      </w:r>
      <w:r w:rsidR="00972FD4" w:rsidRPr="0007134B">
        <w:rPr>
          <w:rFonts w:ascii="Arial" w:eastAsia="Times New Roman" w:hAnsi="Arial" w:cs="Times New Roman"/>
          <w:color w:val="auto"/>
          <w:sz w:val="20"/>
          <w:szCs w:val="20"/>
          <w:lang w:val="en-GB"/>
        </w:rPr>
        <w:t xml:space="preserve"> XDB Admin service is also located on this module.</w:t>
      </w:r>
      <w:r w:rsidR="00004A39" w:rsidRPr="0007134B">
        <w:rPr>
          <w:rFonts w:ascii="Arial" w:eastAsia="Times New Roman" w:hAnsi="Arial" w:cs="Times New Roman"/>
          <w:color w:val="auto"/>
          <w:sz w:val="20"/>
          <w:szCs w:val="20"/>
          <w:lang w:val="en-GB"/>
        </w:rPr>
        <w:t xml:space="preserve"> For failover purposes two servers are deployed and configured into Active\Passive cluster using MSCS software. Virtual IP for XDB instance is projected for external connection by XDS Services modules.</w:t>
      </w:r>
    </w:p>
    <w:p w:rsidR="00004A39" w:rsidRPr="0007134B" w:rsidRDefault="00004A39" w:rsidP="00004A39">
      <w:pPr>
        <w:pStyle w:val="Default"/>
        <w:ind w:left="927"/>
        <w:jc w:val="both"/>
        <w:rPr>
          <w:rFonts w:ascii="Arial" w:eastAsia="Times New Roman" w:hAnsi="Arial" w:cs="Times New Roman"/>
          <w:color w:val="auto"/>
          <w:sz w:val="20"/>
          <w:szCs w:val="20"/>
          <w:lang w:val="en-GB"/>
        </w:rPr>
      </w:pPr>
    </w:p>
    <w:p w:rsidR="009941B2" w:rsidRPr="0007134B" w:rsidRDefault="00004A39" w:rsidP="009941B2">
      <w:pPr>
        <w:pStyle w:val="Default"/>
        <w:keepNext/>
        <w:jc w:val="center"/>
        <w:rPr>
          <w:lang w:val="en-GB"/>
        </w:rPr>
      </w:pPr>
      <w:r w:rsidRPr="0007134B">
        <w:rPr>
          <w:lang w:val="en-GB"/>
        </w:rPr>
        <w:object w:dxaOrig="19917" w:dyaOrig="8862">
          <v:shape id="_x0000_i1027" type="#_x0000_t75" style="width:498pt;height:221.25pt" o:ole="">
            <v:imagedata r:id="rId17" o:title=""/>
          </v:shape>
          <o:OLEObject Type="Embed" ProgID="Visio.Drawing.11" ShapeID="_x0000_i1027" DrawAspect="Content" ObjectID="_1412140042" r:id="rId18"/>
        </w:object>
      </w:r>
    </w:p>
    <w:p w:rsidR="00004A39" w:rsidRPr="0007134B" w:rsidRDefault="009941B2" w:rsidP="009941B2">
      <w:pPr>
        <w:pStyle w:val="Caption"/>
        <w:jc w:val="center"/>
        <w:rPr>
          <w:noProof w:val="0"/>
        </w:rPr>
      </w:pPr>
      <w:bookmarkStart w:id="5" w:name="_Toc338343489"/>
      <w:r w:rsidRPr="0007134B">
        <w:rPr>
          <w:noProof w:val="0"/>
        </w:rPr>
        <w:t xml:space="preserve">Figure </w:t>
      </w:r>
      <w:r w:rsidR="002E4464" w:rsidRPr="0007134B">
        <w:rPr>
          <w:noProof w:val="0"/>
        </w:rPr>
        <w:fldChar w:fldCharType="begin"/>
      </w:r>
      <w:r w:rsidRPr="0007134B">
        <w:rPr>
          <w:noProof w:val="0"/>
        </w:rPr>
        <w:instrText xml:space="preserve"> SEQ Figure \* ARABIC </w:instrText>
      </w:r>
      <w:r w:rsidR="002E4464" w:rsidRPr="0007134B">
        <w:rPr>
          <w:noProof w:val="0"/>
        </w:rPr>
        <w:fldChar w:fldCharType="separate"/>
      </w:r>
      <w:r w:rsidR="00CC4E31" w:rsidRPr="0007134B">
        <w:rPr>
          <w:noProof w:val="0"/>
        </w:rPr>
        <w:t>3</w:t>
      </w:r>
      <w:r w:rsidR="002E4464" w:rsidRPr="0007134B">
        <w:rPr>
          <w:noProof w:val="0"/>
        </w:rPr>
        <w:fldChar w:fldCharType="end"/>
      </w:r>
      <w:r w:rsidRPr="0007134B">
        <w:rPr>
          <w:noProof w:val="0"/>
        </w:rPr>
        <w:t xml:space="preserve"> </w:t>
      </w:r>
      <w:r w:rsidRPr="0007134B">
        <w:rPr>
          <w:noProof w:val="0"/>
          <w:color w:val="auto"/>
        </w:rPr>
        <w:t xml:space="preserve">XDS Services modules and Documentum </w:t>
      </w:r>
      <w:proofErr w:type="spellStart"/>
      <w:r w:rsidRPr="0007134B">
        <w:rPr>
          <w:noProof w:val="0"/>
          <w:color w:val="auto"/>
        </w:rPr>
        <w:t>xDB</w:t>
      </w:r>
      <w:proofErr w:type="spellEnd"/>
      <w:r w:rsidRPr="0007134B">
        <w:rPr>
          <w:noProof w:val="0"/>
          <w:color w:val="auto"/>
        </w:rPr>
        <w:t xml:space="preserve"> modules described</w:t>
      </w:r>
      <w:bookmarkEnd w:id="5"/>
    </w:p>
    <w:p w:rsidR="008448D8" w:rsidRPr="0007134B" w:rsidRDefault="008448D8" w:rsidP="008448D8">
      <w:pPr>
        <w:pStyle w:val="Heading2"/>
      </w:pPr>
      <w:r w:rsidRPr="0007134B">
        <w:br w:type="page"/>
      </w:r>
      <w:r w:rsidR="00004A39" w:rsidRPr="0007134B">
        <w:lastRenderedPageBreak/>
        <w:t xml:space="preserve"> </w:t>
      </w:r>
      <w:bookmarkStart w:id="6" w:name="_Toc338343460"/>
      <w:proofErr w:type="gramStart"/>
      <w:r w:rsidRPr="0007134B">
        <w:t>wHospital</w:t>
      </w:r>
      <w:proofErr w:type="gramEnd"/>
      <w:r w:rsidRPr="0007134B">
        <w:t xml:space="preserve"> Block definitions and description</w:t>
      </w:r>
      <w:bookmarkEnd w:id="6"/>
    </w:p>
    <w:p w:rsidR="003C146F" w:rsidRPr="0007134B" w:rsidRDefault="003C146F" w:rsidP="008448D8">
      <w:pPr>
        <w:pStyle w:val="Default"/>
        <w:rPr>
          <w:rFonts w:ascii="Arial" w:eastAsia="Times New Roman" w:hAnsi="Arial" w:cs="Times New Roman"/>
          <w:color w:val="auto"/>
          <w:sz w:val="20"/>
          <w:szCs w:val="20"/>
          <w:lang w:val="en-GB"/>
        </w:rPr>
      </w:pPr>
      <w:proofErr w:type="gramStart"/>
      <w:r w:rsidRPr="0007134B">
        <w:rPr>
          <w:rFonts w:ascii="Arial" w:eastAsia="Times New Roman" w:hAnsi="Arial" w:cs="Times New Roman"/>
          <w:color w:val="auto"/>
          <w:sz w:val="20"/>
          <w:szCs w:val="20"/>
          <w:lang w:val="en-GB"/>
        </w:rPr>
        <w:t>wHospital</w:t>
      </w:r>
      <w:proofErr w:type="gramEnd"/>
      <w:r w:rsidRPr="0007134B">
        <w:rPr>
          <w:rFonts w:ascii="Arial" w:eastAsia="Times New Roman" w:hAnsi="Arial" w:cs="Times New Roman"/>
          <w:color w:val="auto"/>
          <w:sz w:val="20"/>
          <w:szCs w:val="20"/>
          <w:lang w:val="en-GB"/>
        </w:rPr>
        <w:t xml:space="preserve"> Block consists of the following module types:</w:t>
      </w:r>
    </w:p>
    <w:p w:rsidR="007E6D1A" w:rsidRPr="0007134B" w:rsidRDefault="000D5BBA" w:rsidP="007E6D1A">
      <w:pPr>
        <w:pStyle w:val="Default"/>
        <w:numPr>
          <w:ilvl w:val="0"/>
          <w:numId w:val="21"/>
        </w:numPr>
        <w:jc w:val="both"/>
        <w:rPr>
          <w:rFonts w:ascii="Arial" w:eastAsia="Times New Roman" w:hAnsi="Arial" w:cs="Times New Roman"/>
          <w:color w:val="auto"/>
          <w:sz w:val="20"/>
          <w:szCs w:val="20"/>
          <w:lang w:val="en-GB"/>
        </w:rPr>
      </w:pPr>
      <w:r w:rsidRPr="0007134B">
        <w:rPr>
          <w:rFonts w:ascii="Arial" w:eastAsia="Times New Roman" w:hAnsi="Arial" w:cs="Times New Roman"/>
          <w:b/>
          <w:color w:val="auto"/>
          <w:sz w:val="20"/>
          <w:szCs w:val="20"/>
          <w:lang w:val="en-GB"/>
        </w:rPr>
        <w:t>MS SQL Server Database (wHospital) module</w:t>
      </w:r>
      <w:r w:rsidRPr="0007134B">
        <w:rPr>
          <w:rFonts w:ascii="Arial" w:eastAsia="Times New Roman" w:hAnsi="Arial" w:cs="Times New Roman"/>
          <w:color w:val="auto"/>
          <w:sz w:val="20"/>
          <w:szCs w:val="20"/>
          <w:lang w:val="en-GB"/>
        </w:rPr>
        <w:t xml:space="preserve"> is a virtual server with Windows Server 2008 SP2 (64-bit version) operating system and Microsoft SQL Server 2008 R2 SP1 database software installed. This module is configured as a member of a database failover cluster with </w:t>
      </w:r>
      <w:r w:rsidR="007F2D18" w:rsidRPr="0007134B">
        <w:rPr>
          <w:rFonts w:ascii="Arial" w:eastAsia="Times New Roman" w:hAnsi="Arial" w:cs="Times New Roman"/>
          <w:color w:val="auto"/>
          <w:sz w:val="20"/>
          <w:szCs w:val="20"/>
          <w:lang w:val="en-GB"/>
        </w:rPr>
        <w:t>one</w:t>
      </w:r>
      <w:r w:rsidRPr="0007134B">
        <w:rPr>
          <w:rFonts w:ascii="Arial" w:eastAsia="Times New Roman" w:hAnsi="Arial" w:cs="Times New Roman"/>
          <w:color w:val="auto"/>
          <w:sz w:val="20"/>
          <w:szCs w:val="20"/>
          <w:lang w:val="en-GB"/>
        </w:rPr>
        <w:t xml:space="preserve"> resource. SQL Instance, clustered across two modules, is used for storing(in different databases) EHR templates configurations, User </w:t>
      </w:r>
      <w:proofErr w:type="spellStart"/>
      <w:r w:rsidRPr="0007134B">
        <w:rPr>
          <w:rFonts w:ascii="Arial" w:eastAsia="Times New Roman" w:hAnsi="Arial" w:cs="Times New Roman"/>
          <w:color w:val="auto"/>
          <w:sz w:val="20"/>
          <w:szCs w:val="20"/>
          <w:lang w:val="en-GB"/>
        </w:rPr>
        <w:t>Autentication</w:t>
      </w:r>
      <w:proofErr w:type="spellEnd"/>
      <w:r w:rsidRPr="0007134B">
        <w:rPr>
          <w:rFonts w:ascii="Arial" w:eastAsia="Times New Roman" w:hAnsi="Arial" w:cs="Times New Roman"/>
          <w:color w:val="auto"/>
          <w:sz w:val="20"/>
          <w:szCs w:val="20"/>
          <w:lang w:val="en-GB"/>
        </w:rPr>
        <w:t xml:space="preserve"> Credential, Patient Demographic and Identity Data, HL7 Messages and Routes, Activity Log;   </w:t>
      </w:r>
    </w:p>
    <w:p w:rsidR="009941B2" w:rsidRPr="0007134B" w:rsidRDefault="007368B7" w:rsidP="009941B2">
      <w:pPr>
        <w:pStyle w:val="Default"/>
        <w:keepNext/>
        <w:jc w:val="center"/>
        <w:rPr>
          <w:lang w:val="en-GB"/>
        </w:rPr>
      </w:pPr>
      <w:r w:rsidRPr="0007134B">
        <w:rPr>
          <w:lang w:val="en-GB"/>
        </w:rPr>
        <w:object w:dxaOrig="11681" w:dyaOrig="9618">
          <v:shape id="_x0000_i1028" type="#_x0000_t75" style="width:349.5pt;height:287.25pt" o:ole="">
            <v:imagedata r:id="rId19" o:title=""/>
          </v:shape>
          <o:OLEObject Type="Embed" ProgID="Visio.Drawing.11" ShapeID="_x0000_i1028" DrawAspect="Content" ObjectID="_1412140043" r:id="rId20"/>
        </w:object>
      </w:r>
    </w:p>
    <w:p w:rsidR="009941B2" w:rsidRPr="0007134B" w:rsidRDefault="009941B2" w:rsidP="009941B2">
      <w:pPr>
        <w:pStyle w:val="Caption"/>
        <w:jc w:val="center"/>
        <w:rPr>
          <w:rFonts w:ascii="Calibri" w:eastAsia="Calibri" w:hAnsi="Calibri" w:cs="Calibri"/>
          <w:noProof w:val="0"/>
          <w:sz w:val="24"/>
          <w:szCs w:val="24"/>
        </w:rPr>
      </w:pPr>
      <w:bookmarkStart w:id="7" w:name="_Toc338343490"/>
      <w:r w:rsidRPr="0007134B">
        <w:rPr>
          <w:noProof w:val="0"/>
        </w:rPr>
        <w:t xml:space="preserve">Figure </w:t>
      </w:r>
      <w:r w:rsidR="002E4464" w:rsidRPr="0007134B">
        <w:rPr>
          <w:noProof w:val="0"/>
        </w:rPr>
        <w:fldChar w:fldCharType="begin"/>
      </w:r>
      <w:r w:rsidRPr="0007134B">
        <w:rPr>
          <w:noProof w:val="0"/>
        </w:rPr>
        <w:instrText xml:space="preserve"> SEQ Figure \* ARABIC </w:instrText>
      </w:r>
      <w:r w:rsidR="002E4464" w:rsidRPr="0007134B">
        <w:rPr>
          <w:noProof w:val="0"/>
        </w:rPr>
        <w:fldChar w:fldCharType="separate"/>
      </w:r>
      <w:r w:rsidR="00CC4E31" w:rsidRPr="0007134B">
        <w:rPr>
          <w:noProof w:val="0"/>
        </w:rPr>
        <w:t>4</w:t>
      </w:r>
      <w:r w:rsidR="002E4464" w:rsidRPr="0007134B">
        <w:rPr>
          <w:noProof w:val="0"/>
        </w:rPr>
        <w:fldChar w:fldCharType="end"/>
      </w:r>
      <w:r w:rsidRPr="0007134B">
        <w:rPr>
          <w:noProof w:val="0"/>
        </w:rPr>
        <w:t xml:space="preserve"> </w:t>
      </w:r>
      <w:r w:rsidRPr="0007134B">
        <w:rPr>
          <w:noProof w:val="0"/>
          <w:color w:val="auto"/>
        </w:rPr>
        <w:t>MS SQL Server Database (wHospital) module described</w:t>
      </w:r>
      <w:bookmarkEnd w:id="7"/>
    </w:p>
    <w:p w:rsidR="009941B2" w:rsidRPr="0007134B" w:rsidRDefault="000D5BBA" w:rsidP="008448D8">
      <w:pPr>
        <w:pStyle w:val="Default"/>
        <w:numPr>
          <w:ilvl w:val="0"/>
          <w:numId w:val="21"/>
        </w:numPr>
        <w:jc w:val="both"/>
        <w:rPr>
          <w:rFonts w:ascii="Arial" w:eastAsia="Times New Roman" w:hAnsi="Arial" w:cs="Times New Roman"/>
          <w:color w:val="auto"/>
          <w:sz w:val="20"/>
          <w:szCs w:val="20"/>
          <w:lang w:val="en-GB"/>
        </w:rPr>
      </w:pPr>
      <w:r w:rsidRPr="0007134B">
        <w:rPr>
          <w:rFonts w:ascii="Arial" w:eastAsia="Times New Roman" w:hAnsi="Arial" w:cs="Times New Roman"/>
          <w:color w:val="auto"/>
          <w:sz w:val="20"/>
          <w:szCs w:val="20"/>
          <w:lang w:val="en-GB"/>
        </w:rPr>
        <w:lastRenderedPageBreak/>
        <w:t> </w:t>
      </w:r>
      <w:r w:rsidRPr="0007134B">
        <w:rPr>
          <w:rFonts w:ascii="Arial" w:eastAsia="Times New Roman" w:hAnsi="Arial" w:cs="Times New Roman"/>
          <w:b/>
          <w:color w:val="auto"/>
          <w:sz w:val="20"/>
          <w:szCs w:val="20"/>
          <w:lang w:val="en-GB"/>
        </w:rPr>
        <w:t>Application Server</w:t>
      </w:r>
      <w:r w:rsidRPr="0007134B">
        <w:rPr>
          <w:rFonts w:ascii="Arial" w:eastAsia="Times New Roman" w:hAnsi="Arial" w:cs="Times New Roman"/>
          <w:color w:val="auto"/>
          <w:sz w:val="20"/>
          <w:szCs w:val="20"/>
          <w:lang w:val="en-GB"/>
        </w:rPr>
        <w:t xml:space="preserve"> </w:t>
      </w:r>
      <w:r w:rsidRPr="0007134B">
        <w:rPr>
          <w:rFonts w:ascii="Arial" w:eastAsia="Times New Roman" w:hAnsi="Arial" w:cs="Times New Roman"/>
          <w:b/>
          <w:color w:val="auto"/>
          <w:sz w:val="20"/>
          <w:szCs w:val="20"/>
          <w:lang w:val="en-GB"/>
        </w:rPr>
        <w:t>wHospital Engine module</w:t>
      </w:r>
      <w:r w:rsidRPr="0007134B">
        <w:rPr>
          <w:rFonts w:ascii="Arial" w:eastAsia="Times New Roman" w:hAnsi="Arial" w:cs="Times New Roman"/>
          <w:color w:val="auto"/>
          <w:sz w:val="20"/>
          <w:szCs w:val="20"/>
          <w:lang w:val="en-GB"/>
        </w:rPr>
        <w:t xml:space="preserve"> is a virtual server with Windows Server 2008 SP2 (64-bit version) operating system and wHospital Framework 3.16</w:t>
      </w:r>
      <w:r w:rsidR="008448D8" w:rsidRPr="0007134B">
        <w:rPr>
          <w:rFonts w:ascii="Arial" w:eastAsia="Times New Roman" w:hAnsi="Arial" w:cs="Times New Roman"/>
          <w:color w:val="auto"/>
          <w:sz w:val="20"/>
          <w:szCs w:val="20"/>
          <w:lang w:val="en-GB"/>
        </w:rPr>
        <w:t xml:space="preserve"> installed </w:t>
      </w:r>
      <w:r w:rsidRPr="0007134B">
        <w:rPr>
          <w:rFonts w:ascii="Arial" w:eastAsia="Times New Roman" w:hAnsi="Arial" w:cs="Times New Roman"/>
          <w:color w:val="auto"/>
          <w:sz w:val="20"/>
          <w:szCs w:val="20"/>
          <w:lang w:val="en-GB"/>
        </w:rPr>
        <w:t>(engine and web applications). This module represents the core wHospita</w:t>
      </w:r>
      <w:r w:rsidR="008448D8" w:rsidRPr="0007134B">
        <w:rPr>
          <w:rFonts w:ascii="Arial" w:eastAsia="Times New Roman" w:hAnsi="Arial" w:cs="Times New Roman"/>
          <w:color w:val="auto"/>
          <w:sz w:val="20"/>
          <w:szCs w:val="20"/>
          <w:lang w:val="en-GB"/>
        </w:rPr>
        <w:t>l</w:t>
      </w:r>
      <w:r w:rsidRPr="0007134B">
        <w:rPr>
          <w:rFonts w:ascii="Arial" w:eastAsia="Times New Roman" w:hAnsi="Arial" w:cs="Times New Roman"/>
          <w:color w:val="auto"/>
          <w:sz w:val="20"/>
          <w:szCs w:val="20"/>
          <w:lang w:val="en-GB"/>
        </w:rPr>
        <w:t xml:space="preserve"> platform component, responsible for building and managing EHR Templates and providing access to Patient Clinical Data to Authorized Users by means of wHospital portals (GP Portal,</w:t>
      </w:r>
      <w:r w:rsidR="00C65E57">
        <w:rPr>
          <w:rFonts w:ascii="Arial" w:eastAsia="Times New Roman" w:hAnsi="Arial" w:cs="Times New Roman"/>
          <w:color w:val="auto"/>
          <w:sz w:val="20"/>
          <w:szCs w:val="20"/>
          <w:lang w:val="en-GB"/>
        </w:rPr>
        <w:t xml:space="preserve"> </w:t>
      </w:r>
      <w:r w:rsidRPr="0007134B">
        <w:rPr>
          <w:rFonts w:ascii="Arial" w:eastAsia="Times New Roman" w:hAnsi="Arial" w:cs="Times New Roman"/>
          <w:color w:val="auto"/>
          <w:sz w:val="20"/>
          <w:szCs w:val="20"/>
          <w:lang w:val="en-GB"/>
        </w:rPr>
        <w:t xml:space="preserve">Central </w:t>
      </w:r>
      <w:r w:rsidR="00C65E57">
        <w:rPr>
          <w:rFonts w:ascii="Arial" w:eastAsia="Times New Roman" w:hAnsi="Arial" w:cs="Times New Roman"/>
          <w:color w:val="auto"/>
          <w:sz w:val="20"/>
          <w:szCs w:val="20"/>
          <w:lang w:val="en-GB"/>
        </w:rPr>
        <w:t xml:space="preserve">EMR Portal </w:t>
      </w:r>
      <w:r w:rsidR="00C65E57" w:rsidRPr="0007134B">
        <w:rPr>
          <w:rFonts w:ascii="Arial" w:eastAsia="Times New Roman" w:hAnsi="Arial" w:cs="Times New Roman"/>
          <w:color w:val="auto"/>
          <w:sz w:val="20"/>
          <w:szCs w:val="20"/>
          <w:lang w:val="en-GB"/>
        </w:rPr>
        <w:t>and Citizen</w:t>
      </w:r>
      <w:r w:rsidRPr="0007134B">
        <w:rPr>
          <w:rFonts w:ascii="Arial" w:eastAsia="Times New Roman" w:hAnsi="Arial" w:cs="Times New Roman"/>
          <w:color w:val="auto"/>
          <w:sz w:val="20"/>
          <w:szCs w:val="20"/>
          <w:lang w:val="en-GB"/>
        </w:rPr>
        <w:t xml:space="preserve"> Portal). For performance and availability purposes the IIS (internet information Service) component of the module is configured In Load Balancing; </w:t>
      </w:r>
      <w:proofErr w:type="spellStart"/>
      <w:r w:rsidRPr="0007134B">
        <w:rPr>
          <w:rFonts w:ascii="Arial" w:eastAsia="Times New Roman" w:hAnsi="Arial" w:cs="Times New Roman"/>
          <w:color w:val="auto"/>
          <w:sz w:val="20"/>
          <w:szCs w:val="20"/>
          <w:lang w:val="en-GB"/>
        </w:rPr>
        <w:t>Xds</w:t>
      </w:r>
      <w:proofErr w:type="spellEnd"/>
      <w:r w:rsidRPr="0007134B">
        <w:rPr>
          <w:rFonts w:ascii="Arial" w:eastAsia="Times New Roman" w:hAnsi="Arial" w:cs="Times New Roman"/>
          <w:color w:val="auto"/>
          <w:sz w:val="20"/>
          <w:szCs w:val="20"/>
          <w:lang w:val="en-GB"/>
        </w:rPr>
        <w:t xml:space="preserve"> connector is</w:t>
      </w:r>
      <w:r w:rsidR="008448D8" w:rsidRPr="0007134B">
        <w:rPr>
          <w:rFonts w:ascii="Arial" w:eastAsia="Times New Roman" w:hAnsi="Arial" w:cs="Times New Roman"/>
          <w:color w:val="auto"/>
          <w:sz w:val="20"/>
          <w:szCs w:val="20"/>
          <w:lang w:val="en-GB"/>
        </w:rPr>
        <w:t xml:space="preserve"> the component responsible for D</w:t>
      </w:r>
      <w:r w:rsidRPr="0007134B">
        <w:rPr>
          <w:rFonts w:ascii="Arial" w:eastAsia="Times New Roman" w:hAnsi="Arial" w:cs="Times New Roman"/>
          <w:color w:val="auto"/>
          <w:sz w:val="20"/>
          <w:szCs w:val="20"/>
          <w:lang w:val="en-GB"/>
        </w:rPr>
        <w:t xml:space="preserve">ocumentum HIP integration for the Document Repository Viewer. The </w:t>
      </w:r>
      <w:r w:rsidR="00205157" w:rsidRPr="0007134B">
        <w:rPr>
          <w:rFonts w:ascii="Arial" w:eastAsia="Times New Roman" w:hAnsi="Arial" w:cs="Times New Roman"/>
          <w:color w:val="auto"/>
          <w:sz w:val="20"/>
          <w:szCs w:val="20"/>
          <w:lang w:val="en-GB"/>
        </w:rPr>
        <w:t>cEMR</w:t>
      </w:r>
      <w:r w:rsidRPr="0007134B">
        <w:rPr>
          <w:rFonts w:ascii="Arial" w:eastAsia="Times New Roman" w:hAnsi="Arial" w:cs="Times New Roman"/>
          <w:color w:val="auto"/>
          <w:sz w:val="20"/>
          <w:szCs w:val="20"/>
          <w:lang w:val="en-GB"/>
        </w:rPr>
        <w:t xml:space="preserve"> architecture consists of two modules of that type. See the diagram below:</w:t>
      </w:r>
    </w:p>
    <w:p w:rsidR="009941B2" w:rsidRPr="0007134B" w:rsidRDefault="000D5BBA" w:rsidP="009941B2">
      <w:pPr>
        <w:pStyle w:val="Default"/>
        <w:keepNext/>
        <w:ind w:left="567"/>
        <w:jc w:val="center"/>
        <w:rPr>
          <w:lang w:val="en-GB"/>
        </w:rPr>
      </w:pPr>
      <w:r w:rsidRPr="0007134B">
        <w:rPr>
          <w:lang w:val="en-GB"/>
        </w:rPr>
        <w:object w:dxaOrig="16396" w:dyaOrig="11069">
          <v:shape id="_x0000_i1029" type="#_x0000_t75" style="width:412.5pt;height:277.5pt" o:ole="">
            <v:imagedata r:id="rId21" o:title=""/>
          </v:shape>
          <o:OLEObject Type="Embed" ProgID="Visio.Drawing.11" ShapeID="_x0000_i1029" DrawAspect="Content" ObjectID="_1412140044" r:id="rId22"/>
        </w:object>
      </w:r>
    </w:p>
    <w:p w:rsidR="000D5BBA" w:rsidRPr="0007134B" w:rsidRDefault="009941B2" w:rsidP="009941B2">
      <w:pPr>
        <w:pStyle w:val="Caption"/>
        <w:jc w:val="center"/>
        <w:rPr>
          <w:noProof w:val="0"/>
        </w:rPr>
      </w:pPr>
      <w:bookmarkStart w:id="8" w:name="_Toc338343491"/>
      <w:r w:rsidRPr="0007134B">
        <w:rPr>
          <w:noProof w:val="0"/>
        </w:rPr>
        <w:t xml:space="preserve">Figure </w:t>
      </w:r>
      <w:r w:rsidR="002E4464" w:rsidRPr="0007134B">
        <w:rPr>
          <w:noProof w:val="0"/>
        </w:rPr>
        <w:fldChar w:fldCharType="begin"/>
      </w:r>
      <w:r w:rsidRPr="0007134B">
        <w:rPr>
          <w:noProof w:val="0"/>
        </w:rPr>
        <w:instrText xml:space="preserve"> SEQ Figure \* ARABIC </w:instrText>
      </w:r>
      <w:r w:rsidR="002E4464" w:rsidRPr="0007134B">
        <w:rPr>
          <w:noProof w:val="0"/>
        </w:rPr>
        <w:fldChar w:fldCharType="separate"/>
      </w:r>
      <w:r w:rsidR="00CC4E31" w:rsidRPr="0007134B">
        <w:rPr>
          <w:noProof w:val="0"/>
        </w:rPr>
        <w:t>5</w:t>
      </w:r>
      <w:r w:rsidR="002E4464" w:rsidRPr="0007134B">
        <w:rPr>
          <w:noProof w:val="0"/>
        </w:rPr>
        <w:fldChar w:fldCharType="end"/>
      </w:r>
      <w:r w:rsidRPr="0007134B">
        <w:rPr>
          <w:noProof w:val="0"/>
        </w:rPr>
        <w:t xml:space="preserve"> </w:t>
      </w:r>
      <w:r w:rsidRPr="0007134B">
        <w:rPr>
          <w:noProof w:val="0"/>
          <w:color w:val="auto"/>
        </w:rPr>
        <w:t>Application Server wHospital Engine modules described</w:t>
      </w:r>
      <w:bookmarkEnd w:id="8"/>
    </w:p>
    <w:p w:rsidR="000D5BBA" w:rsidRPr="0007134B" w:rsidRDefault="000D5BBA" w:rsidP="009941B2">
      <w:pPr>
        <w:pStyle w:val="Caption"/>
        <w:rPr>
          <w:noProof w:val="0"/>
          <w:color w:val="auto"/>
        </w:rPr>
      </w:pPr>
    </w:p>
    <w:p w:rsidR="000D5BBA" w:rsidRPr="0007134B" w:rsidRDefault="000D5BBA" w:rsidP="000D5BBA">
      <w:pPr>
        <w:pStyle w:val="Default"/>
        <w:ind w:left="927"/>
        <w:jc w:val="both"/>
        <w:rPr>
          <w:rFonts w:ascii="Arial" w:eastAsia="Times New Roman" w:hAnsi="Arial" w:cs="Times New Roman"/>
          <w:color w:val="auto"/>
          <w:sz w:val="20"/>
          <w:szCs w:val="20"/>
          <w:lang w:val="en-GB"/>
        </w:rPr>
      </w:pPr>
      <w:r w:rsidRPr="0007134B">
        <w:rPr>
          <w:rFonts w:ascii="Arial" w:eastAsia="Times New Roman" w:hAnsi="Arial" w:cs="Times New Roman"/>
          <w:color w:val="auto"/>
          <w:sz w:val="20"/>
          <w:szCs w:val="20"/>
          <w:lang w:val="en-GB"/>
        </w:rPr>
        <w:t> </w:t>
      </w:r>
    </w:p>
    <w:p w:rsidR="000D5BBA" w:rsidRPr="0007134B" w:rsidRDefault="000D5BBA" w:rsidP="000D5BBA">
      <w:pPr>
        <w:pStyle w:val="Default"/>
        <w:numPr>
          <w:ilvl w:val="0"/>
          <w:numId w:val="21"/>
        </w:numPr>
        <w:jc w:val="both"/>
        <w:rPr>
          <w:rFonts w:ascii="Arial" w:eastAsia="Times New Roman" w:hAnsi="Arial" w:cs="Times New Roman"/>
          <w:color w:val="auto"/>
          <w:sz w:val="20"/>
          <w:szCs w:val="20"/>
          <w:lang w:val="en-GB"/>
        </w:rPr>
      </w:pPr>
      <w:r w:rsidRPr="0007134B">
        <w:rPr>
          <w:rFonts w:ascii="Arial" w:eastAsia="Times New Roman" w:hAnsi="Arial" w:cs="Times New Roman"/>
          <w:b/>
          <w:color w:val="auto"/>
          <w:sz w:val="20"/>
          <w:szCs w:val="20"/>
          <w:lang w:val="en-GB"/>
        </w:rPr>
        <w:lastRenderedPageBreak/>
        <w:t>Application Server wHospital Services module</w:t>
      </w:r>
      <w:r w:rsidRPr="0007134B">
        <w:rPr>
          <w:rFonts w:ascii="Arial" w:eastAsia="Times New Roman" w:hAnsi="Arial" w:cs="Times New Roman"/>
          <w:color w:val="auto"/>
          <w:sz w:val="20"/>
          <w:szCs w:val="20"/>
          <w:lang w:val="en-GB"/>
        </w:rPr>
        <w:t xml:space="preserve"> is a virtual server with Windows Server 2008 SP2 (64-bit version) operating system installed</w:t>
      </w:r>
      <w:proofErr w:type="gramStart"/>
      <w:r w:rsidRPr="0007134B">
        <w:rPr>
          <w:rFonts w:ascii="Arial" w:eastAsia="Times New Roman" w:hAnsi="Arial" w:cs="Times New Roman"/>
          <w:color w:val="auto"/>
          <w:sz w:val="20"/>
          <w:szCs w:val="20"/>
          <w:lang w:val="en-GB"/>
        </w:rPr>
        <w:t xml:space="preserve">  </w:t>
      </w:r>
      <w:r w:rsidR="008448D8" w:rsidRPr="0007134B">
        <w:rPr>
          <w:rFonts w:ascii="Arial" w:eastAsia="Times New Roman" w:hAnsi="Arial" w:cs="Times New Roman"/>
          <w:color w:val="auto"/>
          <w:sz w:val="20"/>
          <w:szCs w:val="20"/>
          <w:lang w:val="en-GB"/>
        </w:rPr>
        <w:t>and</w:t>
      </w:r>
      <w:proofErr w:type="gramEnd"/>
      <w:r w:rsidR="008448D8" w:rsidRPr="0007134B">
        <w:rPr>
          <w:rFonts w:ascii="Arial" w:eastAsia="Times New Roman" w:hAnsi="Arial" w:cs="Times New Roman"/>
          <w:color w:val="auto"/>
          <w:sz w:val="20"/>
          <w:szCs w:val="20"/>
          <w:lang w:val="en-GB"/>
        </w:rPr>
        <w:t xml:space="preserve"> </w:t>
      </w:r>
      <w:r w:rsidRPr="0007134B">
        <w:rPr>
          <w:rFonts w:ascii="Arial" w:eastAsia="Times New Roman" w:hAnsi="Arial" w:cs="Times New Roman"/>
          <w:color w:val="auto"/>
          <w:sz w:val="20"/>
          <w:szCs w:val="20"/>
          <w:lang w:val="en-GB"/>
        </w:rPr>
        <w:t>wHospital Framework 3.16 installed. (</w:t>
      </w:r>
      <w:r w:rsidR="008448D8" w:rsidRPr="0007134B">
        <w:rPr>
          <w:rFonts w:ascii="Arial" w:eastAsia="Times New Roman" w:hAnsi="Arial" w:cs="Times New Roman"/>
          <w:color w:val="auto"/>
          <w:sz w:val="20"/>
          <w:szCs w:val="20"/>
          <w:lang w:val="en-GB"/>
        </w:rPr>
        <w:t>Support</w:t>
      </w:r>
      <w:r w:rsidRPr="0007134B">
        <w:rPr>
          <w:rFonts w:ascii="Arial" w:eastAsia="Times New Roman" w:hAnsi="Arial" w:cs="Times New Roman"/>
          <w:color w:val="auto"/>
          <w:sz w:val="20"/>
          <w:szCs w:val="20"/>
          <w:lang w:val="en-GB"/>
        </w:rPr>
        <w:t xml:space="preserve"> </w:t>
      </w:r>
      <w:r w:rsidR="008448D8" w:rsidRPr="0007134B">
        <w:rPr>
          <w:rFonts w:ascii="Arial" w:eastAsia="Times New Roman" w:hAnsi="Arial" w:cs="Times New Roman"/>
          <w:color w:val="auto"/>
          <w:sz w:val="20"/>
          <w:szCs w:val="20"/>
          <w:lang w:val="en-GB"/>
        </w:rPr>
        <w:t>services</w:t>
      </w:r>
      <w:r w:rsidRPr="0007134B">
        <w:rPr>
          <w:rFonts w:ascii="Arial" w:eastAsia="Times New Roman" w:hAnsi="Arial" w:cs="Times New Roman"/>
          <w:color w:val="auto"/>
          <w:sz w:val="20"/>
          <w:szCs w:val="20"/>
          <w:lang w:val="en-GB"/>
        </w:rPr>
        <w:t>, XDS repository publisher and wHl7Gateway web app). For performance and availability purposes the IIS (internet information Service) component of the module is configured In Load Balancing. The solution is composed of 2 modules of that type.</w:t>
      </w:r>
    </w:p>
    <w:p w:rsidR="009941B2" w:rsidRPr="0007134B" w:rsidRDefault="000D5BBA" w:rsidP="009941B2">
      <w:pPr>
        <w:pStyle w:val="Default"/>
        <w:keepNext/>
        <w:jc w:val="center"/>
        <w:rPr>
          <w:lang w:val="en-GB"/>
        </w:rPr>
      </w:pPr>
      <w:r w:rsidRPr="0007134B">
        <w:rPr>
          <w:lang w:val="en-GB"/>
        </w:rPr>
        <w:object w:dxaOrig="16396" w:dyaOrig="11122">
          <v:shape id="_x0000_i1030" type="#_x0000_t75" style="width:411pt;height:278.25pt" o:ole="">
            <v:imagedata r:id="rId23" o:title=""/>
          </v:shape>
          <o:OLEObject Type="Embed" ProgID="Visio.Drawing.11" ShapeID="_x0000_i1030" DrawAspect="Content" ObjectID="_1412140045" r:id="rId24"/>
        </w:object>
      </w:r>
    </w:p>
    <w:p w:rsidR="000D5BBA" w:rsidRPr="0007134B" w:rsidRDefault="009941B2" w:rsidP="009941B2">
      <w:pPr>
        <w:pStyle w:val="Caption"/>
        <w:jc w:val="center"/>
        <w:rPr>
          <w:noProof w:val="0"/>
        </w:rPr>
      </w:pPr>
      <w:bookmarkStart w:id="9" w:name="_Toc338343492"/>
      <w:r w:rsidRPr="0007134B">
        <w:rPr>
          <w:noProof w:val="0"/>
        </w:rPr>
        <w:t xml:space="preserve">Figure </w:t>
      </w:r>
      <w:r w:rsidR="002E4464" w:rsidRPr="0007134B">
        <w:rPr>
          <w:noProof w:val="0"/>
        </w:rPr>
        <w:fldChar w:fldCharType="begin"/>
      </w:r>
      <w:r w:rsidRPr="0007134B">
        <w:rPr>
          <w:noProof w:val="0"/>
        </w:rPr>
        <w:instrText xml:space="preserve"> SEQ Figure \* ARABIC </w:instrText>
      </w:r>
      <w:r w:rsidR="002E4464" w:rsidRPr="0007134B">
        <w:rPr>
          <w:noProof w:val="0"/>
        </w:rPr>
        <w:fldChar w:fldCharType="separate"/>
      </w:r>
      <w:r w:rsidR="00CC4E31" w:rsidRPr="0007134B">
        <w:rPr>
          <w:noProof w:val="0"/>
        </w:rPr>
        <w:t>6</w:t>
      </w:r>
      <w:r w:rsidR="002E4464" w:rsidRPr="0007134B">
        <w:rPr>
          <w:noProof w:val="0"/>
        </w:rPr>
        <w:fldChar w:fldCharType="end"/>
      </w:r>
      <w:r w:rsidRPr="0007134B">
        <w:rPr>
          <w:noProof w:val="0"/>
        </w:rPr>
        <w:t xml:space="preserve"> </w:t>
      </w:r>
      <w:r w:rsidRPr="0007134B">
        <w:rPr>
          <w:noProof w:val="0"/>
          <w:color w:val="auto"/>
        </w:rPr>
        <w:t>Application Server wHospital Services modules described</w:t>
      </w:r>
      <w:bookmarkEnd w:id="9"/>
    </w:p>
    <w:p w:rsidR="000D5BBA" w:rsidRPr="0007134B" w:rsidRDefault="000D5BBA" w:rsidP="003C146F">
      <w:pPr>
        <w:pStyle w:val="Default"/>
        <w:jc w:val="both"/>
        <w:rPr>
          <w:rFonts w:ascii="Arial" w:eastAsia="Times New Roman" w:hAnsi="Arial" w:cs="Times New Roman"/>
          <w:color w:val="auto"/>
          <w:sz w:val="20"/>
          <w:szCs w:val="20"/>
          <w:lang w:val="en-GB"/>
        </w:rPr>
      </w:pPr>
    </w:p>
    <w:p w:rsidR="003C146F" w:rsidRPr="0007134B" w:rsidRDefault="003C146F" w:rsidP="003C146F">
      <w:pPr>
        <w:pStyle w:val="Default"/>
        <w:jc w:val="both"/>
        <w:rPr>
          <w:rFonts w:ascii="Arial" w:eastAsia="Times New Roman" w:hAnsi="Arial" w:cs="Times New Roman"/>
          <w:color w:val="auto"/>
          <w:sz w:val="20"/>
          <w:szCs w:val="20"/>
          <w:lang w:val="en-GB"/>
        </w:rPr>
      </w:pPr>
    </w:p>
    <w:p w:rsidR="008448D8" w:rsidRPr="0007134B" w:rsidRDefault="007F2D18" w:rsidP="008448D8">
      <w:pPr>
        <w:pStyle w:val="Heading2"/>
      </w:pPr>
      <w:r w:rsidRPr="0007134B">
        <w:br w:type="page"/>
      </w:r>
      <w:bookmarkStart w:id="10" w:name="_Toc338343461"/>
      <w:r w:rsidR="008448D8" w:rsidRPr="0007134B">
        <w:lastRenderedPageBreak/>
        <w:t>Mobile Block definitions and description</w:t>
      </w:r>
      <w:bookmarkEnd w:id="10"/>
    </w:p>
    <w:p w:rsidR="003C146F" w:rsidRPr="0007134B" w:rsidRDefault="003C146F" w:rsidP="003C146F">
      <w:pPr>
        <w:pStyle w:val="Default"/>
        <w:jc w:val="both"/>
        <w:rPr>
          <w:rFonts w:ascii="Arial" w:eastAsia="Times New Roman" w:hAnsi="Arial" w:cs="Times New Roman"/>
          <w:color w:val="auto"/>
          <w:sz w:val="20"/>
          <w:szCs w:val="20"/>
          <w:lang w:val="en-GB"/>
        </w:rPr>
      </w:pPr>
      <w:r w:rsidRPr="0007134B">
        <w:rPr>
          <w:rFonts w:ascii="Arial" w:eastAsia="Times New Roman" w:hAnsi="Arial" w:cs="Times New Roman"/>
          <w:color w:val="auto"/>
          <w:sz w:val="20"/>
          <w:szCs w:val="20"/>
          <w:lang w:val="en-GB"/>
        </w:rPr>
        <w:t>Mobile Block consists of the following module types:</w:t>
      </w:r>
    </w:p>
    <w:p w:rsidR="007F2D18" w:rsidRPr="0007134B" w:rsidRDefault="007F2D18" w:rsidP="007F2D18">
      <w:pPr>
        <w:pStyle w:val="Default"/>
        <w:numPr>
          <w:ilvl w:val="0"/>
          <w:numId w:val="21"/>
        </w:numPr>
        <w:jc w:val="both"/>
        <w:rPr>
          <w:rFonts w:ascii="Arial" w:eastAsia="Times New Roman" w:hAnsi="Arial" w:cs="Times New Roman"/>
          <w:color w:val="auto"/>
          <w:sz w:val="20"/>
          <w:szCs w:val="20"/>
          <w:lang w:val="en-GB"/>
        </w:rPr>
      </w:pPr>
      <w:r w:rsidRPr="0007134B">
        <w:rPr>
          <w:rFonts w:ascii="Arial" w:eastAsia="Times New Roman" w:hAnsi="Arial" w:cs="Times New Roman"/>
          <w:b/>
          <w:color w:val="auto"/>
          <w:sz w:val="20"/>
          <w:szCs w:val="20"/>
          <w:lang w:val="en-GB"/>
        </w:rPr>
        <w:t>MS SQL Server Database (Mobile) module</w:t>
      </w:r>
      <w:r w:rsidRPr="0007134B">
        <w:rPr>
          <w:rFonts w:ascii="Arial" w:eastAsia="Times New Roman" w:hAnsi="Arial" w:cs="Times New Roman"/>
          <w:color w:val="auto"/>
          <w:sz w:val="20"/>
          <w:szCs w:val="20"/>
          <w:lang w:val="en-GB"/>
        </w:rPr>
        <w:t xml:space="preserve"> is a virtual server with Windows Server 2008 SP2 (64-bit version) operating system and Microsoft SQL Server 2008 R2 SP1 database software installed. This module is configured as a member of a database failover cluster with one resource. SQL Instance, clustered across two modules, is used for storing </w:t>
      </w:r>
      <w:r w:rsidR="00C65E57">
        <w:rPr>
          <w:rFonts w:ascii="Arial" w:eastAsia="Times New Roman" w:hAnsi="Arial" w:cs="Times New Roman"/>
          <w:color w:val="auto"/>
          <w:sz w:val="20"/>
          <w:szCs w:val="20"/>
          <w:lang w:val="en-GB"/>
        </w:rPr>
        <w:t>configurations, user authenti</w:t>
      </w:r>
      <w:r w:rsidR="005C3B0C" w:rsidRPr="0007134B">
        <w:rPr>
          <w:rFonts w:ascii="Arial" w:eastAsia="Times New Roman" w:hAnsi="Arial" w:cs="Times New Roman"/>
          <w:color w:val="auto"/>
          <w:sz w:val="20"/>
          <w:szCs w:val="20"/>
          <w:lang w:val="en-GB"/>
        </w:rPr>
        <w:t>cation, object’s data, images (binary data) and activity logs.</w:t>
      </w:r>
      <w:r w:rsidRPr="0007134B">
        <w:rPr>
          <w:rFonts w:ascii="Arial" w:eastAsia="Times New Roman" w:hAnsi="Arial" w:cs="Times New Roman"/>
          <w:color w:val="auto"/>
          <w:sz w:val="20"/>
          <w:szCs w:val="20"/>
          <w:lang w:val="en-GB"/>
        </w:rPr>
        <w:t>;</w:t>
      </w:r>
    </w:p>
    <w:p w:rsidR="007F2D18" w:rsidRPr="0007134B" w:rsidRDefault="00CC4E31" w:rsidP="007F2D18">
      <w:pPr>
        <w:pStyle w:val="Default"/>
        <w:numPr>
          <w:ilvl w:val="0"/>
          <w:numId w:val="21"/>
        </w:numPr>
        <w:jc w:val="both"/>
        <w:rPr>
          <w:rFonts w:ascii="Arial" w:eastAsia="Times New Roman" w:hAnsi="Arial" w:cs="Times New Roman"/>
          <w:color w:val="auto"/>
          <w:sz w:val="20"/>
          <w:szCs w:val="20"/>
          <w:lang w:val="en-GB"/>
        </w:rPr>
      </w:pPr>
      <w:r w:rsidRPr="0007134B">
        <w:rPr>
          <w:rFonts w:ascii="Arial" w:eastAsia="Times New Roman" w:hAnsi="Arial" w:cs="Times New Roman"/>
          <w:b/>
          <w:color w:val="auto"/>
          <w:sz w:val="20"/>
          <w:szCs w:val="20"/>
          <w:lang w:val="en-GB"/>
        </w:rPr>
        <w:t>Mobile Ap</w:t>
      </w:r>
      <w:r w:rsidR="007F2D18" w:rsidRPr="0007134B">
        <w:rPr>
          <w:rFonts w:ascii="Arial" w:eastAsia="Times New Roman" w:hAnsi="Arial" w:cs="Times New Roman"/>
          <w:b/>
          <w:color w:val="auto"/>
          <w:sz w:val="20"/>
          <w:szCs w:val="20"/>
          <w:lang w:val="en-GB"/>
        </w:rPr>
        <w:t xml:space="preserve">plication Server </w:t>
      </w:r>
      <w:r w:rsidR="007F2D18" w:rsidRPr="0007134B">
        <w:rPr>
          <w:rFonts w:ascii="Arial" w:eastAsia="Times New Roman" w:hAnsi="Arial" w:cs="Times New Roman"/>
          <w:color w:val="auto"/>
          <w:sz w:val="20"/>
          <w:szCs w:val="20"/>
          <w:lang w:val="en-GB"/>
        </w:rPr>
        <w:t>is a virtual server with Windows Server 2008 SP2 (64-bit version) operating system</w:t>
      </w:r>
      <w:r w:rsidR="00DC53F2" w:rsidRPr="0007134B">
        <w:rPr>
          <w:rFonts w:ascii="Arial" w:eastAsia="Times New Roman" w:hAnsi="Arial" w:cs="Times New Roman"/>
          <w:color w:val="auto"/>
          <w:sz w:val="20"/>
          <w:szCs w:val="20"/>
          <w:lang w:val="en-GB"/>
        </w:rPr>
        <w:t xml:space="preserve"> hosting the </w:t>
      </w:r>
      <w:r w:rsidR="00FC2CB5" w:rsidRPr="0007134B">
        <w:rPr>
          <w:rFonts w:ascii="Arial" w:eastAsia="Times New Roman" w:hAnsi="Arial" w:cs="Times New Roman"/>
          <w:color w:val="auto"/>
          <w:sz w:val="20"/>
          <w:szCs w:val="20"/>
          <w:lang w:val="en-GB"/>
        </w:rPr>
        <w:t xml:space="preserve">Mokipay engine. For performance and availability purposes the IIS (Internet Information Service) component of the module is configured In Load Balancing. .NET 4.0 </w:t>
      </w:r>
      <w:proofErr w:type="gramStart"/>
      <w:r w:rsidR="00FC2CB5" w:rsidRPr="0007134B">
        <w:rPr>
          <w:rFonts w:ascii="Arial" w:eastAsia="Times New Roman" w:hAnsi="Arial" w:cs="Times New Roman"/>
          <w:color w:val="auto"/>
          <w:sz w:val="20"/>
          <w:szCs w:val="20"/>
          <w:lang w:val="en-GB"/>
        </w:rPr>
        <w:t>framework</w:t>
      </w:r>
      <w:proofErr w:type="gramEnd"/>
      <w:r w:rsidR="00FC2CB5" w:rsidRPr="0007134B">
        <w:rPr>
          <w:rFonts w:ascii="Arial" w:eastAsia="Times New Roman" w:hAnsi="Arial" w:cs="Times New Roman"/>
          <w:color w:val="auto"/>
          <w:sz w:val="20"/>
          <w:szCs w:val="20"/>
          <w:lang w:val="en-GB"/>
        </w:rPr>
        <w:t xml:space="preserve"> should be in installed. This module will be responsible for the liability of integration with XDS, to run web services and data exchange with the apps.</w:t>
      </w:r>
    </w:p>
    <w:p w:rsidR="007F2D18" w:rsidRPr="0007134B" w:rsidRDefault="007F2D18" w:rsidP="003C146F">
      <w:pPr>
        <w:pStyle w:val="Default"/>
        <w:jc w:val="both"/>
        <w:rPr>
          <w:rFonts w:ascii="Arial" w:eastAsia="Times New Roman" w:hAnsi="Arial" w:cs="Times New Roman"/>
          <w:color w:val="auto"/>
          <w:sz w:val="20"/>
          <w:szCs w:val="20"/>
          <w:lang w:val="en-GB"/>
        </w:rPr>
      </w:pPr>
    </w:p>
    <w:p w:rsidR="00CC4E31" w:rsidRPr="0007134B" w:rsidRDefault="008448D8" w:rsidP="00CC4E31">
      <w:pPr>
        <w:pStyle w:val="Default"/>
        <w:keepNext/>
        <w:jc w:val="center"/>
        <w:rPr>
          <w:lang w:val="en-GB"/>
        </w:rPr>
      </w:pPr>
      <w:r w:rsidRPr="0007134B">
        <w:rPr>
          <w:lang w:val="en-GB"/>
        </w:rPr>
        <w:object w:dxaOrig="29023" w:dyaOrig="14673">
          <v:shape id="_x0000_i1031" type="#_x0000_t75" style="width:435pt;height:220.5pt" o:ole="">
            <v:imagedata r:id="rId25" o:title=""/>
          </v:shape>
          <o:OLEObject Type="Embed" ProgID="Visio.Drawing.11" ShapeID="_x0000_i1031" DrawAspect="Content" ObjectID="_1412140046" r:id="rId26"/>
        </w:object>
      </w:r>
    </w:p>
    <w:p w:rsidR="00CC4E31" w:rsidRPr="0007134B" w:rsidRDefault="00CC4E31" w:rsidP="00CC4E31">
      <w:pPr>
        <w:pStyle w:val="Caption"/>
        <w:jc w:val="center"/>
        <w:rPr>
          <w:noProof w:val="0"/>
        </w:rPr>
      </w:pPr>
      <w:bookmarkStart w:id="11" w:name="_Toc338343493"/>
      <w:r w:rsidRPr="0007134B">
        <w:rPr>
          <w:noProof w:val="0"/>
        </w:rPr>
        <w:t xml:space="preserve">Figure </w:t>
      </w:r>
      <w:r w:rsidR="002E4464" w:rsidRPr="0007134B">
        <w:rPr>
          <w:noProof w:val="0"/>
        </w:rPr>
        <w:fldChar w:fldCharType="begin"/>
      </w:r>
      <w:r w:rsidRPr="0007134B">
        <w:rPr>
          <w:noProof w:val="0"/>
        </w:rPr>
        <w:instrText xml:space="preserve"> SEQ Figure \* ARABIC </w:instrText>
      </w:r>
      <w:r w:rsidR="002E4464" w:rsidRPr="0007134B">
        <w:rPr>
          <w:noProof w:val="0"/>
        </w:rPr>
        <w:fldChar w:fldCharType="separate"/>
      </w:r>
      <w:r w:rsidRPr="0007134B">
        <w:rPr>
          <w:noProof w:val="0"/>
        </w:rPr>
        <w:t>7</w:t>
      </w:r>
      <w:r w:rsidR="002E4464" w:rsidRPr="0007134B">
        <w:rPr>
          <w:noProof w:val="0"/>
        </w:rPr>
        <w:fldChar w:fldCharType="end"/>
      </w:r>
      <w:r w:rsidRPr="0007134B">
        <w:rPr>
          <w:noProof w:val="0"/>
        </w:rPr>
        <w:t xml:space="preserve"> </w:t>
      </w:r>
      <w:proofErr w:type="spellStart"/>
      <w:r w:rsidRPr="0007134B">
        <w:rPr>
          <w:noProof w:val="0"/>
        </w:rPr>
        <w:t>MokiPay</w:t>
      </w:r>
      <w:proofErr w:type="spellEnd"/>
      <w:r w:rsidRPr="0007134B">
        <w:rPr>
          <w:noProof w:val="0"/>
        </w:rPr>
        <w:t xml:space="preserve"> architecture </w:t>
      </w:r>
      <w:proofErr w:type="gramStart"/>
      <w:r w:rsidRPr="0007134B">
        <w:rPr>
          <w:noProof w:val="0"/>
        </w:rPr>
        <w:t>diagram  (</w:t>
      </w:r>
      <w:proofErr w:type="gramEnd"/>
      <w:r w:rsidRPr="0007134B">
        <w:rPr>
          <w:noProof w:val="0"/>
        </w:rPr>
        <w:t>Mobile BLOCK applications)</w:t>
      </w:r>
      <w:bookmarkEnd w:id="11"/>
    </w:p>
    <w:p w:rsidR="00256685" w:rsidRPr="0007134B" w:rsidRDefault="00256685" w:rsidP="00256685">
      <w:pPr>
        <w:pStyle w:val="Heading1"/>
      </w:pPr>
      <w:bookmarkStart w:id="12" w:name="_Toc338343462"/>
      <w:r w:rsidRPr="0007134B">
        <w:lastRenderedPageBreak/>
        <w:t>Sizing considerations</w:t>
      </w:r>
      <w:bookmarkEnd w:id="12"/>
    </w:p>
    <w:p w:rsidR="00C65E57" w:rsidRDefault="00C65E57" w:rsidP="00256685">
      <w:pPr>
        <w:pStyle w:val="Default"/>
        <w:ind w:firstLine="720"/>
        <w:jc w:val="both"/>
        <w:rPr>
          <w:rFonts w:ascii="Arial" w:eastAsia="Times New Roman" w:hAnsi="Arial" w:cs="Times New Roman"/>
          <w:color w:val="auto"/>
          <w:sz w:val="20"/>
          <w:szCs w:val="20"/>
          <w:lang w:val="en-GB"/>
        </w:rPr>
      </w:pPr>
    </w:p>
    <w:p w:rsidR="00256685" w:rsidRDefault="00256685" w:rsidP="00C65E57">
      <w:pPr>
        <w:pStyle w:val="Default"/>
        <w:jc w:val="both"/>
        <w:rPr>
          <w:rFonts w:ascii="Arial" w:eastAsia="Times New Roman" w:hAnsi="Arial" w:cs="Times New Roman"/>
          <w:color w:val="auto"/>
          <w:sz w:val="20"/>
          <w:szCs w:val="20"/>
          <w:lang w:val="en-GB"/>
        </w:rPr>
      </w:pPr>
      <w:r w:rsidRPr="00C65E57">
        <w:rPr>
          <w:rFonts w:ascii="Arial" w:eastAsia="Times New Roman" w:hAnsi="Arial" w:cs="Times New Roman"/>
          <w:color w:val="auto"/>
          <w:sz w:val="20"/>
          <w:szCs w:val="20"/>
          <w:lang w:val="en-GB"/>
        </w:rPr>
        <w:t>All sizing estimates are provided to Georgia based on a number of parameters. The production environment is specified based on high performance and a fault tolerant / clustered design. The development and test environment are generally minimum specification, providing good performance.</w:t>
      </w:r>
    </w:p>
    <w:p w:rsidR="00C65E57" w:rsidRPr="00C65E57" w:rsidRDefault="00C65E57" w:rsidP="00C65E57">
      <w:pPr>
        <w:pStyle w:val="Default"/>
        <w:jc w:val="both"/>
        <w:rPr>
          <w:rFonts w:ascii="Arial" w:eastAsia="Times New Roman" w:hAnsi="Arial" w:cs="Times New Roman"/>
          <w:color w:val="auto"/>
          <w:sz w:val="20"/>
          <w:szCs w:val="20"/>
          <w:lang w:val="en-GB"/>
        </w:rPr>
      </w:pPr>
    </w:p>
    <w:p w:rsidR="00256685" w:rsidRDefault="00256685" w:rsidP="00C65E57">
      <w:pPr>
        <w:pStyle w:val="Default"/>
        <w:jc w:val="both"/>
        <w:rPr>
          <w:rFonts w:ascii="Arial" w:eastAsia="Times New Roman" w:hAnsi="Arial" w:cs="Times New Roman"/>
          <w:color w:val="auto"/>
          <w:sz w:val="20"/>
          <w:szCs w:val="20"/>
          <w:lang w:val="en-GB"/>
        </w:rPr>
      </w:pPr>
      <w:r w:rsidRPr="00C65E57">
        <w:rPr>
          <w:rFonts w:ascii="Arial" w:eastAsia="Times New Roman" w:hAnsi="Arial" w:cs="Times New Roman"/>
          <w:color w:val="auto"/>
          <w:sz w:val="20"/>
          <w:szCs w:val="20"/>
          <w:lang w:val="en-GB"/>
        </w:rPr>
        <w:t>Initially the environment was sized based on supporting the medical records of 4.5 Million Citizens. These represent XML structured data stored within the Documentum system. In order to size the EMC HIP and XDS Services landscape an estimation of medical documents and medical imaging were used to influence the design, even though medical imaging is not in scope. The parameters used here were a system to support the storage of 300,000 medical studies per year and 1 million documents being stored in the XDS repository. These were only used as a guide; no medical imaging is included in Phase One.</w:t>
      </w:r>
    </w:p>
    <w:p w:rsidR="00C65E57" w:rsidRPr="00C65E57" w:rsidRDefault="00C65E57" w:rsidP="00C65E57">
      <w:pPr>
        <w:pStyle w:val="Default"/>
        <w:jc w:val="both"/>
        <w:rPr>
          <w:rFonts w:ascii="Arial" w:eastAsia="Times New Roman" w:hAnsi="Arial" w:cs="Times New Roman"/>
          <w:color w:val="auto"/>
          <w:sz w:val="20"/>
          <w:szCs w:val="20"/>
          <w:lang w:val="en-GB"/>
        </w:rPr>
      </w:pPr>
    </w:p>
    <w:p w:rsidR="00256685" w:rsidRDefault="00256685" w:rsidP="00C65E57">
      <w:pPr>
        <w:pStyle w:val="Default"/>
        <w:jc w:val="both"/>
        <w:rPr>
          <w:rFonts w:ascii="Arial" w:eastAsia="Times New Roman" w:hAnsi="Arial" w:cs="Times New Roman"/>
          <w:color w:val="auto"/>
          <w:sz w:val="20"/>
          <w:szCs w:val="20"/>
          <w:lang w:val="en-GB"/>
        </w:rPr>
      </w:pPr>
      <w:r w:rsidRPr="00C65E57">
        <w:rPr>
          <w:rFonts w:ascii="Arial" w:eastAsia="Times New Roman" w:hAnsi="Arial" w:cs="Times New Roman"/>
          <w:color w:val="auto"/>
          <w:sz w:val="20"/>
          <w:szCs w:val="20"/>
          <w:lang w:val="en-GB"/>
        </w:rPr>
        <w:t>The production environment can easily accommodate the controlled user based within Phase One. Based on average user connection memory and resource requirements, the specifications presented in the following table will support up to 500 concurrent GP Portal users. If we use a typical measure of concurrency here of 10%, then this would extrapolate to supporting up to 5000 GP Portal Users.</w:t>
      </w:r>
    </w:p>
    <w:p w:rsidR="00C65E57" w:rsidRPr="00C65E57" w:rsidRDefault="00C65E57" w:rsidP="00C65E57">
      <w:pPr>
        <w:pStyle w:val="Default"/>
        <w:jc w:val="both"/>
        <w:rPr>
          <w:rFonts w:ascii="Arial" w:eastAsia="Times New Roman" w:hAnsi="Arial" w:cs="Times New Roman"/>
          <w:color w:val="auto"/>
          <w:sz w:val="20"/>
          <w:szCs w:val="20"/>
          <w:lang w:val="en-GB"/>
        </w:rPr>
      </w:pPr>
    </w:p>
    <w:p w:rsidR="00256685" w:rsidRDefault="00256685" w:rsidP="00C65E57">
      <w:pPr>
        <w:pStyle w:val="Default"/>
        <w:jc w:val="both"/>
        <w:rPr>
          <w:rFonts w:ascii="Arial" w:eastAsia="Times New Roman" w:hAnsi="Arial" w:cs="Times New Roman"/>
          <w:color w:val="auto"/>
          <w:sz w:val="20"/>
          <w:szCs w:val="20"/>
          <w:lang w:val="en-GB"/>
        </w:rPr>
      </w:pPr>
      <w:r w:rsidRPr="00C65E57">
        <w:rPr>
          <w:rFonts w:ascii="Arial" w:eastAsia="Times New Roman" w:hAnsi="Arial" w:cs="Times New Roman"/>
          <w:color w:val="auto"/>
          <w:sz w:val="20"/>
          <w:szCs w:val="20"/>
          <w:lang w:val="en-GB"/>
        </w:rPr>
        <w:t>The specification for production will also support up to 800 concurrent Citizen Portal sessions (based on an 8 hour window for access, and an average citizen session less than 20 minutes). If we use a typical measure of concurrency here of 0.1% (which you would expect given these are citizens rather than doctors), then this would extrapolate to supporting up to 800,000 Citizen Portal Users.</w:t>
      </w:r>
    </w:p>
    <w:p w:rsidR="00C65E57" w:rsidRPr="00C65E57" w:rsidRDefault="00C65E57" w:rsidP="00C65E57">
      <w:pPr>
        <w:pStyle w:val="Default"/>
        <w:jc w:val="both"/>
        <w:rPr>
          <w:rFonts w:ascii="Arial" w:eastAsia="Times New Roman" w:hAnsi="Arial" w:cs="Times New Roman"/>
          <w:color w:val="auto"/>
          <w:sz w:val="20"/>
          <w:szCs w:val="20"/>
          <w:lang w:val="en-GB"/>
        </w:rPr>
      </w:pPr>
    </w:p>
    <w:p w:rsidR="00256685" w:rsidRDefault="00256685" w:rsidP="00C65E57">
      <w:pPr>
        <w:pStyle w:val="Default"/>
        <w:jc w:val="both"/>
        <w:rPr>
          <w:rFonts w:ascii="Arial" w:eastAsia="Times New Roman" w:hAnsi="Arial" w:cs="Times New Roman"/>
          <w:color w:val="auto"/>
          <w:sz w:val="20"/>
          <w:szCs w:val="20"/>
          <w:lang w:val="en-GB"/>
        </w:rPr>
      </w:pPr>
      <w:r w:rsidRPr="00C65E57">
        <w:rPr>
          <w:rFonts w:ascii="Arial" w:eastAsia="Times New Roman" w:hAnsi="Arial" w:cs="Times New Roman"/>
          <w:color w:val="auto"/>
          <w:sz w:val="20"/>
          <w:szCs w:val="20"/>
          <w:lang w:val="en-GB"/>
        </w:rPr>
        <w:t>The number of Mobile users supported by the production landscape is higher again. User sessions from a mobile device are typically very short, and are measured in seconds rather than minutes. Based on the production sizing specifications around 1000 concurrent mobile devices could be support. If we use a typical measure of concurrency here of 0.1% (as mobile usage concurrency is very low, given the very short times users are actually connected), then this would extrapolate to supporting up to 1,000,000 Citizen Mobile Device Users.</w:t>
      </w:r>
    </w:p>
    <w:p w:rsidR="008448D8" w:rsidRDefault="008448D8" w:rsidP="00C65E57">
      <w:pPr>
        <w:pStyle w:val="Default"/>
        <w:jc w:val="both"/>
        <w:rPr>
          <w:rFonts w:ascii="Arial" w:eastAsia="Times New Roman" w:hAnsi="Arial" w:cs="Times New Roman"/>
          <w:color w:val="auto"/>
          <w:sz w:val="20"/>
          <w:szCs w:val="20"/>
          <w:lang w:val="en-GB"/>
        </w:rPr>
      </w:pPr>
    </w:p>
    <w:p w:rsidR="00FB2F57" w:rsidRPr="00C65E57" w:rsidRDefault="00FB2F57" w:rsidP="00C65E57">
      <w:pPr>
        <w:pStyle w:val="Default"/>
        <w:jc w:val="both"/>
        <w:rPr>
          <w:rFonts w:ascii="Arial" w:eastAsia="Times New Roman" w:hAnsi="Arial" w:cs="Times New Roman"/>
          <w:color w:val="auto"/>
          <w:sz w:val="20"/>
          <w:szCs w:val="20"/>
          <w:lang w:val="en-GB"/>
        </w:rPr>
      </w:pPr>
      <w:r w:rsidRPr="00FB2F57">
        <w:rPr>
          <w:rFonts w:ascii="Arial" w:eastAsia="Times New Roman" w:hAnsi="Arial" w:cs="Times New Roman"/>
          <w:color w:val="auto"/>
          <w:sz w:val="20"/>
          <w:szCs w:val="20"/>
          <w:lang w:val="en-GB"/>
        </w:rPr>
        <w:t>Detailed requirements per environment for the VMware Servers are provided in Appendix A for a</w:t>
      </w:r>
      <w:r>
        <w:rPr>
          <w:rFonts w:ascii="Arial" w:eastAsia="Times New Roman" w:hAnsi="Arial" w:cs="Times New Roman"/>
          <w:color w:val="auto"/>
          <w:sz w:val="20"/>
          <w:szCs w:val="20"/>
          <w:lang w:val="en-GB"/>
        </w:rPr>
        <w:t>ll the Environments of the cEMR</w:t>
      </w:r>
      <w:r w:rsidRPr="00FB2F57">
        <w:rPr>
          <w:rFonts w:ascii="Arial" w:eastAsia="Times New Roman" w:hAnsi="Arial" w:cs="Times New Roman"/>
          <w:color w:val="auto"/>
          <w:sz w:val="20"/>
          <w:szCs w:val="20"/>
          <w:lang w:val="en-GB"/>
        </w:rPr>
        <w:t xml:space="preserve"> deployment.</w:t>
      </w:r>
    </w:p>
    <w:p w:rsidR="00256685" w:rsidRPr="0007134B" w:rsidRDefault="00256685" w:rsidP="00256685">
      <w:pPr>
        <w:pStyle w:val="Default"/>
        <w:ind w:firstLine="720"/>
        <w:jc w:val="both"/>
        <w:rPr>
          <w:lang w:val="en-GB"/>
        </w:rPr>
      </w:pPr>
    </w:p>
    <w:p w:rsidR="008448D8" w:rsidRPr="0007134B" w:rsidRDefault="008448D8" w:rsidP="008448D8">
      <w:pPr>
        <w:pStyle w:val="Heading1"/>
      </w:pPr>
      <w:bookmarkStart w:id="13" w:name="_Toc338343463"/>
      <w:r w:rsidRPr="0007134B">
        <w:lastRenderedPageBreak/>
        <w:t xml:space="preserve">Server platform choice for </w:t>
      </w:r>
      <w:r w:rsidR="00C65E57">
        <w:t>cEMR</w:t>
      </w:r>
      <w:r w:rsidRPr="0007134B">
        <w:t xml:space="preserve"> system deployment</w:t>
      </w:r>
      <w:bookmarkEnd w:id="13"/>
    </w:p>
    <w:p w:rsidR="00256685" w:rsidRDefault="00256685" w:rsidP="00C65E57">
      <w:pPr>
        <w:pStyle w:val="Default"/>
        <w:jc w:val="both"/>
        <w:rPr>
          <w:rFonts w:ascii="Arial" w:eastAsia="Times New Roman" w:hAnsi="Arial" w:cs="Times New Roman"/>
          <w:color w:val="auto"/>
          <w:sz w:val="20"/>
          <w:szCs w:val="20"/>
          <w:lang w:val="en-GB"/>
        </w:rPr>
      </w:pPr>
      <w:r w:rsidRPr="00C65E57">
        <w:rPr>
          <w:rFonts w:ascii="Arial" w:eastAsia="Times New Roman" w:hAnsi="Arial" w:cs="Times New Roman"/>
          <w:color w:val="auto"/>
          <w:sz w:val="20"/>
          <w:szCs w:val="20"/>
          <w:lang w:val="en-GB"/>
        </w:rPr>
        <w:t>The table below details</w:t>
      </w:r>
      <w:r w:rsidR="00E754A5" w:rsidRPr="00C65E57">
        <w:rPr>
          <w:rFonts w:ascii="Arial" w:eastAsia="Times New Roman" w:hAnsi="Arial" w:cs="Times New Roman"/>
          <w:color w:val="auto"/>
          <w:sz w:val="20"/>
          <w:szCs w:val="20"/>
          <w:lang w:val="en-GB"/>
        </w:rPr>
        <w:t xml:space="preserve"> the server platform</w:t>
      </w:r>
      <w:r w:rsidRPr="00C65E57">
        <w:rPr>
          <w:rFonts w:ascii="Arial" w:eastAsia="Times New Roman" w:hAnsi="Arial" w:cs="Times New Roman"/>
          <w:color w:val="auto"/>
          <w:sz w:val="20"/>
          <w:szCs w:val="20"/>
          <w:lang w:val="en-GB"/>
        </w:rPr>
        <w:t xml:space="preserve"> for the cEMR modules software installation</w:t>
      </w:r>
      <w:r w:rsidR="008448D8" w:rsidRPr="00C65E57">
        <w:rPr>
          <w:rFonts w:ascii="Arial" w:eastAsia="Times New Roman" w:hAnsi="Arial" w:cs="Times New Roman"/>
          <w:color w:val="auto"/>
          <w:sz w:val="20"/>
          <w:szCs w:val="20"/>
          <w:lang w:val="en-GB"/>
        </w:rPr>
        <w:t xml:space="preserve"> for Production environment</w:t>
      </w:r>
      <w:r w:rsidRPr="00C65E57">
        <w:rPr>
          <w:rFonts w:ascii="Arial" w:eastAsia="Times New Roman" w:hAnsi="Arial" w:cs="Times New Roman"/>
          <w:color w:val="auto"/>
          <w:sz w:val="20"/>
          <w:szCs w:val="20"/>
          <w:lang w:val="en-GB"/>
        </w:rPr>
        <w:t xml:space="preserve">. There is a strategic platform defined in the context of </w:t>
      </w:r>
      <w:r w:rsidR="00967DB7" w:rsidRPr="00C65E57">
        <w:rPr>
          <w:rFonts w:ascii="Arial" w:eastAsia="Times New Roman" w:hAnsi="Arial" w:cs="Times New Roman"/>
          <w:color w:val="auto"/>
          <w:sz w:val="20"/>
          <w:szCs w:val="20"/>
          <w:lang w:val="en-GB"/>
        </w:rPr>
        <w:t xml:space="preserve">MoLHSA </w:t>
      </w:r>
      <w:r w:rsidRPr="00C65E57">
        <w:rPr>
          <w:rFonts w:ascii="Arial" w:eastAsia="Times New Roman" w:hAnsi="Arial" w:cs="Times New Roman"/>
          <w:color w:val="auto"/>
          <w:sz w:val="20"/>
          <w:szCs w:val="20"/>
          <w:lang w:val="en-GB"/>
        </w:rPr>
        <w:t>IT infrastructure – Microsoft Products, so the platform choices recommended in the following table are based on received definitions.</w:t>
      </w:r>
    </w:p>
    <w:p w:rsidR="00C65E57" w:rsidRPr="00C65E57" w:rsidRDefault="00C65E57" w:rsidP="00C65E57">
      <w:pPr>
        <w:pStyle w:val="Default"/>
        <w:jc w:val="both"/>
        <w:rPr>
          <w:rFonts w:ascii="Arial" w:eastAsia="Times New Roman" w:hAnsi="Arial" w:cs="Times New Roman"/>
          <w:color w:val="auto"/>
          <w:sz w:val="20"/>
          <w:szCs w:val="20"/>
          <w:lang w:val="en-GB"/>
        </w:rPr>
      </w:pPr>
    </w:p>
    <w:tbl>
      <w:tblPr>
        <w:tblW w:w="14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77"/>
        <w:gridCol w:w="2209"/>
        <w:gridCol w:w="2440"/>
        <w:gridCol w:w="2521"/>
        <w:gridCol w:w="4429"/>
      </w:tblGrid>
      <w:tr w:rsidR="00E06C12" w:rsidRPr="0007134B" w:rsidTr="00FD530D">
        <w:tc>
          <w:tcPr>
            <w:tcW w:w="14176" w:type="dxa"/>
            <w:gridSpan w:val="5"/>
            <w:shd w:val="clear" w:color="auto" w:fill="D9D9D9"/>
          </w:tcPr>
          <w:p w:rsidR="00E06C12" w:rsidRPr="0007134B" w:rsidRDefault="00E06C12" w:rsidP="00E06C12">
            <w:pPr>
              <w:spacing w:before="60" w:after="60"/>
              <w:jc w:val="center"/>
              <w:rPr>
                <w:b/>
              </w:rPr>
            </w:pPr>
            <w:r w:rsidRPr="0007134B">
              <w:rPr>
                <w:b/>
              </w:rPr>
              <w:t>EMC Block</w:t>
            </w:r>
          </w:p>
        </w:tc>
      </w:tr>
      <w:tr w:rsidR="00972FD4" w:rsidRPr="0007134B" w:rsidTr="00972FD4">
        <w:tc>
          <w:tcPr>
            <w:tcW w:w="2577" w:type="dxa"/>
            <w:shd w:val="clear" w:color="auto" w:fill="D9D9D9"/>
          </w:tcPr>
          <w:p w:rsidR="00972FD4" w:rsidRPr="0007134B" w:rsidRDefault="00972FD4" w:rsidP="00FD530D">
            <w:pPr>
              <w:spacing w:before="60" w:after="60"/>
              <w:rPr>
                <w:b/>
              </w:rPr>
            </w:pPr>
            <w:r w:rsidRPr="0007134B">
              <w:rPr>
                <w:b/>
              </w:rPr>
              <w:t>Module</w:t>
            </w:r>
          </w:p>
        </w:tc>
        <w:tc>
          <w:tcPr>
            <w:tcW w:w="2209" w:type="dxa"/>
            <w:shd w:val="clear" w:color="auto" w:fill="D9D9D9"/>
          </w:tcPr>
          <w:p w:rsidR="00972FD4" w:rsidRPr="0007134B" w:rsidRDefault="00972FD4" w:rsidP="00FD530D">
            <w:pPr>
              <w:spacing w:before="60" w:after="60"/>
              <w:rPr>
                <w:b/>
              </w:rPr>
            </w:pPr>
            <w:r w:rsidRPr="0007134B">
              <w:rPr>
                <w:b/>
              </w:rPr>
              <w:t>Number of servers</w:t>
            </w:r>
          </w:p>
        </w:tc>
        <w:tc>
          <w:tcPr>
            <w:tcW w:w="2440" w:type="dxa"/>
            <w:shd w:val="clear" w:color="auto" w:fill="D9D9D9"/>
          </w:tcPr>
          <w:p w:rsidR="00972FD4" w:rsidRPr="0007134B" w:rsidRDefault="00972FD4" w:rsidP="00FD530D">
            <w:pPr>
              <w:spacing w:before="60" w:after="60"/>
              <w:rPr>
                <w:b/>
              </w:rPr>
            </w:pPr>
            <w:r w:rsidRPr="0007134B">
              <w:rPr>
                <w:b/>
              </w:rPr>
              <w:t>Platform</w:t>
            </w:r>
          </w:p>
        </w:tc>
        <w:tc>
          <w:tcPr>
            <w:tcW w:w="2521" w:type="dxa"/>
            <w:shd w:val="clear" w:color="auto" w:fill="D9D9D9"/>
          </w:tcPr>
          <w:p w:rsidR="00972FD4" w:rsidRPr="0007134B" w:rsidRDefault="00972FD4" w:rsidP="00FD530D">
            <w:pPr>
              <w:spacing w:before="60" w:after="60"/>
              <w:rPr>
                <w:b/>
              </w:rPr>
            </w:pPr>
            <w:r w:rsidRPr="0007134B">
              <w:rPr>
                <w:b/>
              </w:rPr>
              <w:t>Server Type</w:t>
            </w:r>
          </w:p>
        </w:tc>
        <w:tc>
          <w:tcPr>
            <w:tcW w:w="4429" w:type="dxa"/>
            <w:shd w:val="clear" w:color="auto" w:fill="D9D9D9"/>
          </w:tcPr>
          <w:p w:rsidR="00972FD4" w:rsidRPr="0007134B" w:rsidRDefault="00972FD4" w:rsidP="00FD530D">
            <w:pPr>
              <w:spacing w:before="60" w:after="60"/>
              <w:rPr>
                <w:b/>
              </w:rPr>
            </w:pPr>
            <w:r w:rsidRPr="0007134B">
              <w:rPr>
                <w:b/>
              </w:rPr>
              <w:t>Important Notes</w:t>
            </w:r>
          </w:p>
        </w:tc>
      </w:tr>
      <w:tr w:rsidR="00972FD4" w:rsidRPr="0007134B" w:rsidTr="00972FD4">
        <w:tc>
          <w:tcPr>
            <w:tcW w:w="2577" w:type="dxa"/>
          </w:tcPr>
          <w:p w:rsidR="00972FD4" w:rsidRPr="0007134B" w:rsidRDefault="00972FD4" w:rsidP="00C83ABD">
            <w:pPr>
              <w:spacing w:before="60" w:after="60"/>
            </w:pPr>
            <w:r w:rsidRPr="0007134B">
              <w:t xml:space="preserve">MS SQL Server Database (EMC) </w:t>
            </w:r>
          </w:p>
        </w:tc>
        <w:tc>
          <w:tcPr>
            <w:tcW w:w="2209" w:type="dxa"/>
          </w:tcPr>
          <w:p w:rsidR="00972FD4" w:rsidRPr="0007134B" w:rsidRDefault="00972FD4" w:rsidP="0035638E">
            <w:pPr>
              <w:tabs>
                <w:tab w:val="left" w:pos="2025"/>
              </w:tabs>
              <w:spacing w:before="60" w:after="60"/>
            </w:pPr>
            <w:r w:rsidRPr="0007134B">
              <w:t>2 (MS SQL Cluster Services)</w:t>
            </w:r>
          </w:p>
        </w:tc>
        <w:tc>
          <w:tcPr>
            <w:tcW w:w="2440" w:type="dxa"/>
          </w:tcPr>
          <w:p w:rsidR="00972FD4" w:rsidRPr="0007134B" w:rsidRDefault="00633516" w:rsidP="00C83ABD">
            <w:pPr>
              <w:tabs>
                <w:tab w:val="left" w:pos="2025"/>
              </w:tabs>
              <w:spacing w:before="60" w:after="60"/>
            </w:pPr>
            <w:r w:rsidRPr="0007134B">
              <w:t>Windows, Intel 64</w:t>
            </w:r>
          </w:p>
        </w:tc>
        <w:tc>
          <w:tcPr>
            <w:tcW w:w="2521" w:type="dxa"/>
          </w:tcPr>
          <w:p w:rsidR="00972FD4" w:rsidRPr="0007134B" w:rsidRDefault="00C9224D" w:rsidP="00C83ABD">
            <w:pPr>
              <w:spacing w:before="60" w:after="60"/>
            </w:pPr>
            <w:r w:rsidRPr="0007134B">
              <w:t>VMware</w:t>
            </w:r>
            <w:r w:rsidR="00972FD4" w:rsidRPr="0007134B">
              <w:t xml:space="preserve"> Virtual Machine</w:t>
            </w:r>
          </w:p>
        </w:tc>
        <w:tc>
          <w:tcPr>
            <w:tcW w:w="4429" w:type="dxa"/>
          </w:tcPr>
          <w:p w:rsidR="00972FD4" w:rsidRPr="0007134B" w:rsidRDefault="00972FD4" w:rsidP="00C83ABD">
            <w:pPr>
              <w:spacing w:before="60" w:after="60"/>
            </w:pPr>
            <w:r w:rsidRPr="0007134B">
              <w:t>For a deployment of SQL server cluster the MSCS resources must be configured. For SQL server Data, Log, Temp\Backup and Quorum disks must be created on VMFS storage.</w:t>
            </w:r>
          </w:p>
          <w:p w:rsidR="00972FD4" w:rsidRPr="0007134B" w:rsidRDefault="00972FD4" w:rsidP="00C83ABD">
            <w:pPr>
              <w:spacing w:before="60" w:after="60"/>
            </w:pPr>
            <w:r w:rsidRPr="0007134B">
              <w:t>For Documentum Data it’s recommended to use separate VMDK disks or RDM storage.</w:t>
            </w:r>
          </w:p>
        </w:tc>
      </w:tr>
      <w:tr w:rsidR="00972FD4" w:rsidRPr="0007134B" w:rsidTr="00972FD4">
        <w:trPr>
          <w:trHeight w:val="433"/>
        </w:trPr>
        <w:tc>
          <w:tcPr>
            <w:tcW w:w="2577" w:type="dxa"/>
          </w:tcPr>
          <w:p w:rsidR="00972FD4" w:rsidRPr="0007134B" w:rsidRDefault="00972FD4" w:rsidP="00C83ABD">
            <w:pPr>
              <w:spacing w:before="60" w:after="60"/>
            </w:pPr>
            <w:r w:rsidRPr="0007134B">
              <w:t>XDS Repository Documentum Server</w:t>
            </w:r>
          </w:p>
        </w:tc>
        <w:tc>
          <w:tcPr>
            <w:tcW w:w="2209" w:type="dxa"/>
          </w:tcPr>
          <w:p w:rsidR="00972FD4" w:rsidRPr="0007134B" w:rsidRDefault="00972FD4" w:rsidP="00C83ABD">
            <w:pPr>
              <w:spacing w:before="60" w:after="60"/>
            </w:pPr>
            <w:r w:rsidRPr="0007134B">
              <w:t>2 (Documentum Distributed Configuration)</w:t>
            </w:r>
          </w:p>
        </w:tc>
        <w:tc>
          <w:tcPr>
            <w:tcW w:w="2440" w:type="dxa"/>
          </w:tcPr>
          <w:p w:rsidR="00972FD4" w:rsidRPr="0007134B" w:rsidRDefault="00633516" w:rsidP="00C83ABD">
            <w:pPr>
              <w:spacing w:before="60" w:after="60"/>
            </w:pPr>
            <w:r w:rsidRPr="0007134B">
              <w:t>Windows, Intel 64</w:t>
            </w:r>
          </w:p>
        </w:tc>
        <w:tc>
          <w:tcPr>
            <w:tcW w:w="2521" w:type="dxa"/>
          </w:tcPr>
          <w:p w:rsidR="00972FD4" w:rsidRPr="0007134B" w:rsidRDefault="00C9224D" w:rsidP="00C83ABD">
            <w:pPr>
              <w:spacing w:before="60" w:after="60"/>
            </w:pPr>
            <w:r w:rsidRPr="0007134B">
              <w:t>VMware</w:t>
            </w:r>
            <w:r w:rsidR="00972FD4" w:rsidRPr="0007134B">
              <w:t xml:space="preserve"> Virtual Machine</w:t>
            </w:r>
          </w:p>
        </w:tc>
        <w:tc>
          <w:tcPr>
            <w:tcW w:w="4429" w:type="dxa"/>
            <w:vMerge w:val="restart"/>
          </w:tcPr>
          <w:p w:rsidR="00972FD4" w:rsidRPr="0007134B" w:rsidRDefault="00972FD4" w:rsidP="00C83ABD">
            <w:pPr>
              <w:spacing w:before="60" w:after="60"/>
            </w:pPr>
            <w:r w:rsidRPr="0007134B">
              <w:t xml:space="preserve">All Documentum servers are supported on </w:t>
            </w:r>
            <w:r w:rsidR="00C9224D" w:rsidRPr="0007134B">
              <w:t>VMware</w:t>
            </w:r>
            <w:r w:rsidRPr="0007134B">
              <w:t xml:space="preserve">. </w:t>
            </w:r>
            <w:r w:rsidR="00C9224D" w:rsidRPr="0007134B">
              <w:t>VMware</w:t>
            </w:r>
            <w:r w:rsidRPr="0007134B">
              <w:t xml:space="preserve"> is recommended because it provides greater flexibility to add resources to existing servers or new servers if required. </w:t>
            </w:r>
          </w:p>
          <w:p w:rsidR="00972FD4" w:rsidRPr="0007134B" w:rsidRDefault="00972FD4" w:rsidP="00C83ABD">
            <w:pPr>
              <w:spacing w:before="60" w:after="60"/>
            </w:pPr>
            <w:r w:rsidRPr="0007134B">
              <w:t>The recommended platform is the latest supported by the application software.</w:t>
            </w:r>
          </w:p>
        </w:tc>
      </w:tr>
      <w:tr w:rsidR="00972FD4" w:rsidRPr="0007134B" w:rsidTr="00972FD4">
        <w:tc>
          <w:tcPr>
            <w:tcW w:w="2577" w:type="dxa"/>
          </w:tcPr>
          <w:p w:rsidR="00972FD4" w:rsidRPr="0007134B" w:rsidRDefault="00972FD4" w:rsidP="00C83ABD">
            <w:pPr>
              <w:spacing w:before="60" w:after="60"/>
            </w:pPr>
            <w:r w:rsidRPr="0007134B">
              <w:t>XDS Services</w:t>
            </w:r>
          </w:p>
        </w:tc>
        <w:tc>
          <w:tcPr>
            <w:tcW w:w="2209" w:type="dxa"/>
          </w:tcPr>
          <w:p w:rsidR="00972FD4" w:rsidRPr="0007134B" w:rsidRDefault="00972FD4" w:rsidP="00C83ABD">
            <w:pPr>
              <w:tabs>
                <w:tab w:val="center" w:pos="1485"/>
              </w:tabs>
              <w:spacing w:before="60" w:after="60"/>
            </w:pPr>
            <w:r w:rsidRPr="0007134B">
              <w:t xml:space="preserve">2 separate servers with </w:t>
            </w:r>
            <w:r w:rsidR="00C9224D" w:rsidRPr="0007134B">
              <w:t>VMware</w:t>
            </w:r>
            <w:r w:rsidRPr="0007134B">
              <w:t xml:space="preserve"> HA</w:t>
            </w:r>
          </w:p>
        </w:tc>
        <w:tc>
          <w:tcPr>
            <w:tcW w:w="2440" w:type="dxa"/>
          </w:tcPr>
          <w:p w:rsidR="00972FD4" w:rsidRPr="0007134B" w:rsidRDefault="00633516" w:rsidP="00C83ABD">
            <w:pPr>
              <w:tabs>
                <w:tab w:val="center" w:pos="1485"/>
              </w:tabs>
              <w:spacing w:before="60" w:after="60"/>
            </w:pPr>
            <w:r w:rsidRPr="0007134B">
              <w:t>Windows, Intel 64</w:t>
            </w:r>
            <w:r w:rsidR="00972FD4" w:rsidRPr="0007134B">
              <w:tab/>
            </w:r>
          </w:p>
        </w:tc>
        <w:tc>
          <w:tcPr>
            <w:tcW w:w="2521" w:type="dxa"/>
          </w:tcPr>
          <w:p w:rsidR="00972FD4" w:rsidRPr="0007134B" w:rsidRDefault="00C9224D" w:rsidP="00C83ABD">
            <w:pPr>
              <w:spacing w:before="60" w:after="60"/>
            </w:pPr>
            <w:r w:rsidRPr="0007134B">
              <w:t>VMware</w:t>
            </w:r>
            <w:r w:rsidR="00972FD4" w:rsidRPr="0007134B">
              <w:t xml:space="preserve"> Virtual Machine</w:t>
            </w:r>
          </w:p>
        </w:tc>
        <w:tc>
          <w:tcPr>
            <w:tcW w:w="4429" w:type="dxa"/>
            <w:vMerge/>
          </w:tcPr>
          <w:p w:rsidR="00972FD4" w:rsidRPr="0007134B" w:rsidRDefault="00972FD4" w:rsidP="00C83ABD">
            <w:pPr>
              <w:spacing w:before="60" w:after="60"/>
            </w:pPr>
          </w:p>
        </w:tc>
      </w:tr>
      <w:tr w:rsidR="00972FD4" w:rsidRPr="0007134B" w:rsidTr="00972FD4">
        <w:tc>
          <w:tcPr>
            <w:tcW w:w="2577" w:type="dxa"/>
          </w:tcPr>
          <w:p w:rsidR="00972FD4" w:rsidRPr="0007134B" w:rsidRDefault="00972FD4" w:rsidP="00C83ABD">
            <w:pPr>
              <w:spacing w:before="60" w:after="60"/>
            </w:pPr>
            <w:r w:rsidRPr="0007134B">
              <w:t>XDS Registry Documentum XDB Engine</w:t>
            </w:r>
          </w:p>
        </w:tc>
        <w:tc>
          <w:tcPr>
            <w:tcW w:w="2209" w:type="dxa"/>
          </w:tcPr>
          <w:p w:rsidR="00972FD4" w:rsidRPr="0007134B" w:rsidRDefault="009941B2" w:rsidP="009941B2">
            <w:pPr>
              <w:spacing w:before="60" w:after="60"/>
            </w:pPr>
            <w:r w:rsidRPr="0007134B">
              <w:t>2</w:t>
            </w:r>
            <w:r w:rsidR="00972FD4" w:rsidRPr="0007134B">
              <w:t xml:space="preserve"> server</w:t>
            </w:r>
            <w:r w:rsidRPr="0007134B">
              <w:t>s (MSCS)</w:t>
            </w:r>
          </w:p>
        </w:tc>
        <w:tc>
          <w:tcPr>
            <w:tcW w:w="2440" w:type="dxa"/>
          </w:tcPr>
          <w:p w:rsidR="00972FD4" w:rsidRPr="0007134B" w:rsidRDefault="00633516" w:rsidP="00C83ABD">
            <w:pPr>
              <w:spacing w:before="60" w:after="60"/>
            </w:pPr>
            <w:r w:rsidRPr="0007134B">
              <w:t>Windows, Intel 64</w:t>
            </w:r>
          </w:p>
        </w:tc>
        <w:tc>
          <w:tcPr>
            <w:tcW w:w="2521" w:type="dxa"/>
          </w:tcPr>
          <w:p w:rsidR="00972FD4" w:rsidRPr="0007134B" w:rsidRDefault="00C9224D" w:rsidP="00C83ABD">
            <w:pPr>
              <w:spacing w:before="60" w:after="60"/>
            </w:pPr>
            <w:r w:rsidRPr="0007134B">
              <w:t>VMware</w:t>
            </w:r>
            <w:r w:rsidR="00972FD4" w:rsidRPr="0007134B">
              <w:t xml:space="preserve"> Virtual Machine</w:t>
            </w:r>
          </w:p>
        </w:tc>
        <w:tc>
          <w:tcPr>
            <w:tcW w:w="4429" w:type="dxa"/>
            <w:vMerge/>
          </w:tcPr>
          <w:p w:rsidR="00972FD4" w:rsidRPr="0007134B" w:rsidRDefault="00972FD4" w:rsidP="00C83ABD">
            <w:pPr>
              <w:spacing w:before="60" w:after="60"/>
            </w:pPr>
          </w:p>
        </w:tc>
      </w:tr>
      <w:tr w:rsidR="00E06C12" w:rsidRPr="0007134B" w:rsidTr="00FD530D">
        <w:tc>
          <w:tcPr>
            <w:tcW w:w="14176" w:type="dxa"/>
            <w:gridSpan w:val="5"/>
            <w:shd w:val="clear" w:color="auto" w:fill="D9D9D9"/>
          </w:tcPr>
          <w:p w:rsidR="00E06C12" w:rsidRPr="0007134B" w:rsidRDefault="00CC3406" w:rsidP="00FD530D">
            <w:pPr>
              <w:spacing w:before="60" w:after="60"/>
              <w:jc w:val="center"/>
              <w:rPr>
                <w:b/>
              </w:rPr>
            </w:pPr>
            <w:r w:rsidRPr="0007134B">
              <w:rPr>
                <w:b/>
              </w:rPr>
              <w:t>wHospital</w:t>
            </w:r>
            <w:r w:rsidR="00E06C12" w:rsidRPr="0007134B">
              <w:rPr>
                <w:b/>
              </w:rPr>
              <w:t xml:space="preserve"> Block</w:t>
            </w:r>
          </w:p>
        </w:tc>
      </w:tr>
      <w:tr w:rsidR="00972FD4" w:rsidRPr="0007134B" w:rsidTr="00972FD4">
        <w:tc>
          <w:tcPr>
            <w:tcW w:w="2577" w:type="dxa"/>
          </w:tcPr>
          <w:p w:rsidR="00972FD4" w:rsidRPr="0007134B" w:rsidRDefault="00972FD4" w:rsidP="00972FD4">
            <w:pPr>
              <w:spacing w:before="60" w:after="60"/>
            </w:pPr>
            <w:r w:rsidRPr="0007134B">
              <w:t>MS SQL Server Database (wHospital)</w:t>
            </w:r>
          </w:p>
        </w:tc>
        <w:tc>
          <w:tcPr>
            <w:tcW w:w="2209" w:type="dxa"/>
          </w:tcPr>
          <w:p w:rsidR="00972FD4" w:rsidRPr="0007134B" w:rsidRDefault="00972FD4" w:rsidP="00972FD4">
            <w:pPr>
              <w:spacing w:before="60" w:after="60"/>
            </w:pPr>
            <w:r w:rsidRPr="0007134B">
              <w:t>2 (MS SQL Cluster)</w:t>
            </w:r>
          </w:p>
        </w:tc>
        <w:tc>
          <w:tcPr>
            <w:tcW w:w="2440" w:type="dxa"/>
          </w:tcPr>
          <w:p w:rsidR="00972FD4" w:rsidRPr="0007134B" w:rsidRDefault="00633516" w:rsidP="00972FD4">
            <w:pPr>
              <w:spacing w:before="60" w:after="60"/>
            </w:pPr>
            <w:r w:rsidRPr="0007134B">
              <w:t>Windows, Intel 64</w:t>
            </w:r>
          </w:p>
        </w:tc>
        <w:tc>
          <w:tcPr>
            <w:tcW w:w="2521" w:type="dxa"/>
          </w:tcPr>
          <w:p w:rsidR="00972FD4" w:rsidRPr="0007134B" w:rsidRDefault="00C9224D" w:rsidP="00972FD4">
            <w:pPr>
              <w:spacing w:before="60" w:after="60"/>
            </w:pPr>
            <w:r w:rsidRPr="0007134B">
              <w:t>VMware</w:t>
            </w:r>
            <w:r w:rsidR="00972FD4" w:rsidRPr="0007134B">
              <w:t xml:space="preserve"> Virtual Machine</w:t>
            </w:r>
          </w:p>
        </w:tc>
        <w:tc>
          <w:tcPr>
            <w:tcW w:w="4429" w:type="dxa"/>
          </w:tcPr>
          <w:p w:rsidR="00972FD4" w:rsidRPr="0007134B" w:rsidRDefault="00972FD4" w:rsidP="00972FD4">
            <w:pPr>
              <w:spacing w:before="60" w:after="60"/>
            </w:pPr>
            <w:r w:rsidRPr="0007134B">
              <w:t>For a deployment of SQL server cluster the MSCS resources must be configured. For SQL server Data, Log, Temp\Backup and Quorum disks must be created on VMFS storage.</w:t>
            </w:r>
          </w:p>
          <w:p w:rsidR="00972FD4" w:rsidRPr="0007134B" w:rsidRDefault="00972FD4" w:rsidP="00972FD4">
            <w:pPr>
              <w:spacing w:before="60" w:after="60"/>
            </w:pPr>
          </w:p>
        </w:tc>
      </w:tr>
      <w:tr w:rsidR="00972FD4" w:rsidRPr="0007134B" w:rsidTr="00972FD4">
        <w:tc>
          <w:tcPr>
            <w:tcW w:w="2577" w:type="dxa"/>
          </w:tcPr>
          <w:p w:rsidR="00972FD4" w:rsidRPr="0007134B" w:rsidRDefault="00972FD4" w:rsidP="00972FD4">
            <w:pPr>
              <w:spacing w:before="60" w:after="60"/>
            </w:pPr>
            <w:r w:rsidRPr="0007134B">
              <w:t>Application Server wHospital Engine</w:t>
            </w:r>
          </w:p>
        </w:tc>
        <w:tc>
          <w:tcPr>
            <w:tcW w:w="2209" w:type="dxa"/>
          </w:tcPr>
          <w:p w:rsidR="00972FD4" w:rsidRPr="0007134B" w:rsidRDefault="00972FD4" w:rsidP="00972FD4">
            <w:pPr>
              <w:spacing w:before="60" w:after="60"/>
            </w:pPr>
            <w:r w:rsidRPr="0007134B">
              <w:t>2</w:t>
            </w:r>
          </w:p>
        </w:tc>
        <w:tc>
          <w:tcPr>
            <w:tcW w:w="2440" w:type="dxa"/>
          </w:tcPr>
          <w:p w:rsidR="00972FD4" w:rsidRPr="0007134B" w:rsidRDefault="00633516" w:rsidP="00972FD4">
            <w:pPr>
              <w:spacing w:before="60" w:after="60"/>
            </w:pPr>
            <w:r w:rsidRPr="0007134B">
              <w:t>Windows, Intel 64</w:t>
            </w:r>
          </w:p>
        </w:tc>
        <w:tc>
          <w:tcPr>
            <w:tcW w:w="2521" w:type="dxa"/>
          </w:tcPr>
          <w:p w:rsidR="00972FD4" w:rsidRPr="0007134B" w:rsidRDefault="00C9224D" w:rsidP="00972FD4">
            <w:pPr>
              <w:spacing w:before="60" w:after="60"/>
            </w:pPr>
            <w:r w:rsidRPr="0007134B">
              <w:t>VMware</w:t>
            </w:r>
            <w:r w:rsidR="00972FD4" w:rsidRPr="0007134B">
              <w:t xml:space="preserve"> Virtual Machine</w:t>
            </w:r>
          </w:p>
        </w:tc>
        <w:tc>
          <w:tcPr>
            <w:tcW w:w="4429" w:type="dxa"/>
          </w:tcPr>
          <w:p w:rsidR="00972FD4" w:rsidRPr="0007134B" w:rsidRDefault="00972FD4" w:rsidP="00C83ABD">
            <w:pPr>
              <w:tabs>
                <w:tab w:val="right" w:pos="3328"/>
              </w:tabs>
              <w:spacing w:before="60" w:after="60"/>
            </w:pPr>
          </w:p>
        </w:tc>
      </w:tr>
      <w:tr w:rsidR="00972FD4" w:rsidRPr="0007134B" w:rsidTr="00972FD4">
        <w:tc>
          <w:tcPr>
            <w:tcW w:w="2577" w:type="dxa"/>
          </w:tcPr>
          <w:p w:rsidR="00972FD4" w:rsidRPr="0007134B" w:rsidRDefault="00972FD4" w:rsidP="00972FD4">
            <w:pPr>
              <w:spacing w:before="60" w:after="60"/>
            </w:pPr>
            <w:r w:rsidRPr="0007134B">
              <w:lastRenderedPageBreak/>
              <w:t>Application Server wHospital Services</w:t>
            </w:r>
          </w:p>
        </w:tc>
        <w:tc>
          <w:tcPr>
            <w:tcW w:w="2209" w:type="dxa"/>
          </w:tcPr>
          <w:p w:rsidR="00972FD4" w:rsidRPr="0007134B" w:rsidRDefault="00972FD4" w:rsidP="00972FD4">
            <w:pPr>
              <w:spacing w:before="60" w:after="60"/>
            </w:pPr>
            <w:r w:rsidRPr="0007134B">
              <w:t>2</w:t>
            </w:r>
          </w:p>
        </w:tc>
        <w:tc>
          <w:tcPr>
            <w:tcW w:w="2440" w:type="dxa"/>
          </w:tcPr>
          <w:p w:rsidR="00972FD4" w:rsidRPr="0007134B" w:rsidRDefault="00633516" w:rsidP="00972FD4">
            <w:pPr>
              <w:tabs>
                <w:tab w:val="left" w:pos="2025"/>
              </w:tabs>
              <w:spacing w:before="60" w:after="60"/>
            </w:pPr>
            <w:r w:rsidRPr="0007134B">
              <w:t>Windows, Intel 64</w:t>
            </w:r>
          </w:p>
          <w:p w:rsidR="00972FD4" w:rsidRPr="0007134B" w:rsidRDefault="00972FD4" w:rsidP="00972FD4">
            <w:pPr>
              <w:spacing w:before="60" w:after="60"/>
            </w:pPr>
          </w:p>
        </w:tc>
        <w:tc>
          <w:tcPr>
            <w:tcW w:w="2521" w:type="dxa"/>
          </w:tcPr>
          <w:p w:rsidR="00972FD4" w:rsidRPr="0007134B" w:rsidRDefault="00C9224D" w:rsidP="00972FD4">
            <w:pPr>
              <w:spacing w:before="60" w:after="60"/>
            </w:pPr>
            <w:r w:rsidRPr="0007134B">
              <w:t>VMware</w:t>
            </w:r>
            <w:r w:rsidR="00972FD4" w:rsidRPr="0007134B">
              <w:t xml:space="preserve"> Virtual Machine</w:t>
            </w:r>
          </w:p>
        </w:tc>
        <w:tc>
          <w:tcPr>
            <w:tcW w:w="4429" w:type="dxa"/>
          </w:tcPr>
          <w:p w:rsidR="00972FD4" w:rsidRPr="0007134B" w:rsidRDefault="00972FD4" w:rsidP="00972FD4">
            <w:pPr>
              <w:spacing w:before="60" w:after="60"/>
            </w:pPr>
            <w:r w:rsidRPr="0007134B">
              <w:t>All processor intensive modules to run off this server</w:t>
            </w:r>
          </w:p>
        </w:tc>
      </w:tr>
      <w:tr w:rsidR="00CC3406" w:rsidRPr="0007134B" w:rsidTr="00FD530D">
        <w:tc>
          <w:tcPr>
            <w:tcW w:w="14176" w:type="dxa"/>
            <w:gridSpan w:val="5"/>
            <w:shd w:val="clear" w:color="auto" w:fill="D9D9D9"/>
          </w:tcPr>
          <w:p w:rsidR="00CC3406" w:rsidRPr="0007134B" w:rsidRDefault="00CC3406" w:rsidP="00FD530D">
            <w:pPr>
              <w:spacing w:before="60" w:after="60"/>
              <w:jc w:val="center"/>
              <w:rPr>
                <w:b/>
              </w:rPr>
            </w:pPr>
            <w:r w:rsidRPr="0007134B">
              <w:rPr>
                <w:b/>
              </w:rPr>
              <w:t>Mobile Block</w:t>
            </w:r>
          </w:p>
        </w:tc>
      </w:tr>
      <w:tr w:rsidR="00972FD4" w:rsidRPr="0007134B" w:rsidTr="00972FD4">
        <w:tc>
          <w:tcPr>
            <w:tcW w:w="2577" w:type="dxa"/>
            <w:shd w:val="clear" w:color="auto" w:fill="D9D9D9"/>
          </w:tcPr>
          <w:p w:rsidR="00972FD4" w:rsidRPr="0007134B" w:rsidRDefault="00972FD4" w:rsidP="00FD530D">
            <w:pPr>
              <w:spacing w:before="60" w:after="60"/>
              <w:rPr>
                <w:b/>
              </w:rPr>
            </w:pPr>
            <w:r w:rsidRPr="0007134B">
              <w:rPr>
                <w:b/>
              </w:rPr>
              <w:t>Module</w:t>
            </w:r>
          </w:p>
        </w:tc>
        <w:tc>
          <w:tcPr>
            <w:tcW w:w="2209" w:type="dxa"/>
            <w:shd w:val="clear" w:color="auto" w:fill="D9D9D9"/>
          </w:tcPr>
          <w:p w:rsidR="00972FD4" w:rsidRPr="0007134B" w:rsidRDefault="00972FD4" w:rsidP="00FD530D">
            <w:pPr>
              <w:spacing w:before="60" w:after="60"/>
              <w:rPr>
                <w:b/>
              </w:rPr>
            </w:pPr>
            <w:r w:rsidRPr="0007134B">
              <w:rPr>
                <w:b/>
              </w:rPr>
              <w:t>Number of servers</w:t>
            </w:r>
          </w:p>
        </w:tc>
        <w:tc>
          <w:tcPr>
            <w:tcW w:w="2440" w:type="dxa"/>
            <w:shd w:val="clear" w:color="auto" w:fill="D9D9D9"/>
          </w:tcPr>
          <w:p w:rsidR="00972FD4" w:rsidRPr="0007134B" w:rsidRDefault="00972FD4" w:rsidP="00FD530D">
            <w:pPr>
              <w:spacing w:before="60" w:after="60"/>
              <w:rPr>
                <w:b/>
              </w:rPr>
            </w:pPr>
            <w:r w:rsidRPr="0007134B">
              <w:rPr>
                <w:b/>
              </w:rPr>
              <w:t>Platform</w:t>
            </w:r>
          </w:p>
        </w:tc>
        <w:tc>
          <w:tcPr>
            <w:tcW w:w="2521" w:type="dxa"/>
            <w:shd w:val="clear" w:color="auto" w:fill="D9D9D9"/>
          </w:tcPr>
          <w:p w:rsidR="00972FD4" w:rsidRPr="0007134B" w:rsidRDefault="00972FD4" w:rsidP="00FD530D">
            <w:pPr>
              <w:spacing w:before="60" w:after="60"/>
              <w:rPr>
                <w:b/>
              </w:rPr>
            </w:pPr>
            <w:r w:rsidRPr="0007134B">
              <w:rPr>
                <w:b/>
              </w:rPr>
              <w:t>Server Type</w:t>
            </w:r>
          </w:p>
        </w:tc>
        <w:tc>
          <w:tcPr>
            <w:tcW w:w="4429" w:type="dxa"/>
            <w:shd w:val="clear" w:color="auto" w:fill="D9D9D9"/>
          </w:tcPr>
          <w:p w:rsidR="00972FD4" w:rsidRPr="0007134B" w:rsidRDefault="00972FD4" w:rsidP="00FD530D">
            <w:pPr>
              <w:spacing w:before="60" w:after="60"/>
              <w:rPr>
                <w:b/>
              </w:rPr>
            </w:pPr>
            <w:r w:rsidRPr="0007134B">
              <w:rPr>
                <w:b/>
              </w:rPr>
              <w:t>Notes</w:t>
            </w:r>
          </w:p>
        </w:tc>
      </w:tr>
      <w:tr w:rsidR="00972FD4" w:rsidRPr="0007134B" w:rsidTr="00972FD4">
        <w:tc>
          <w:tcPr>
            <w:tcW w:w="2577" w:type="dxa"/>
          </w:tcPr>
          <w:p w:rsidR="00972FD4" w:rsidRPr="0007134B" w:rsidRDefault="00972FD4" w:rsidP="00972FD4">
            <w:pPr>
              <w:spacing w:before="60" w:after="60"/>
            </w:pPr>
            <w:r w:rsidRPr="0007134B">
              <w:t>MS SQL Server Database (Mobile)</w:t>
            </w:r>
          </w:p>
        </w:tc>
        <w:tc>
          <w:tcPr>
            <w:tcW w:w="2209" w:type="dxa"/>
          </w:tcPr>
          <w:p w:rsidR="00972FD4" w:rsidRPr="0007134B" w:rsidRDefault="00972FD4" w:rsidP="00972FD4">
            <w:pPr>
              <w:spacing w:before="60" w:after="60"/>
            </w:pPr>
            <w:r w:rsidRPr="0007134B">
              <w:t>2 (MS SQL Cluster)</w:t>
            </w:r>
          </w:p>
        </w:tc>
        <w:tc>
          <w:tcPr>
            <w:tcW w:w="2440" w:type="dxa"/>
          </w:tcPr>
          <w:p w:rsidR="00972FD4" w:rsidRPr="0007134B" w:rsidRDefault="00633516" w:rsidP="00972FD4">
            <w:pPr>
              <w:spacing w:before="60" w:after="60"/>
            </w:pPr>
            <w:r w:rsidRPr="0007134B">
              <w:t>Windows, Intel 64</w:t>
            </w:r>
          </w:p>
        </w:tc>
        <w:tc>
          <w:tcPr>
            <w:tcW w:w="2521" w:type="dxa"/>
          </w:tcPr>
          <w:p w:rsidR="00972FD4" w:rsidRPr="0007134B" w:rsidRDefault="00C9224D" w:rsidP="00972FD4">
            <w:pPr>
              <w:spacing w:before="60" w:after="60"/>
            </w:pPr>
            <w:r w:rsidRPr="0007134B">
              <w:t>VMware</w:t>
            </w:r>
            <w:r w:rsidR="00972FD4" w:rsidRPr="0007134B">
              <w:t xml:space="preserve"> Virtual Machine</w:t>
            </w:r>
          </w:p>
        </w:tc>
        <w:tc>
          <w:tcPr>
            <w:tcW w:w="4429" w:type="dxa"/>
          </w:tcPr>
          <w:p w:rsidR="00972FD4" w:rsidRPr="0007134B" w:rsidRDefault="00972FD4" w:rsidP="00972FD4">
            <w:pPr>
              <w:spacing w:before="60" w:after="60"/>
            </w:pPr>
            <w:r w:rsidRPr="0007134B">
              <w:t>For a deployment of SQL server cluster the MSCS resources must be configured. For SQL server Data, Log, Temp\Backup and Quorum disks must be created on VMFS storage.</w:t>
            </w:r>
          </w:p>
          <w:p w:rsidR="00972FD4" w:rsidRPr="0007134B" w:rsidRDefault="00972FD4" w:rsidP="00972FD4">
            <w:pPr>
              <w:spacing w:before="60" w:after="60"/>
            </w:pPr>
          </w:p>
        </w:tc>
      </w:tr>
      <w:tr w:rsidR="00972FD4" w:rsidRPr="0007134B" w:rsidTr="00972FD4">
        <w:tc>
          <w:tcPr>
            <w:tcW w:w="2577" w:type="dxa"/>
          </w:tcPr>
          <w:p w:rsidR="00972FD4" w:rsidRPr="0007134B" w:rsidRDefault="00972FD4" w:rsidP="00972FD4">
            <w:pPr>
              <w:spacing w:before="60" w:after="60"/>
            </w:pPr>
            <w:r w:rsidRPr="0007134B">
              <w:t>Mobile Applications Server</w:t>
            </w:r>
          </w:p>
        </w:tc>
        <w:tc>
          <w:tcPr>
            <w:tcW w:w="2209" w:type="dxa"/>
          </w:tcPr>
          <w:p w:rsidR="00972FD4" w:rsidRPr="0007134B" w:rsidRDefault="00972FD4" w:rsidP="00972FD4">
            <w:pPr>
              <w:spacing w:before="60" w:after="60"/>
            </w:pPr>
            <w:r w:rsidRPr="0007134B">
              <w:t>2</w:t>
            </w:r>
          </w:p>
        </w:tc>
        <w:tc>
          <w:tcPr>
            <w:tcW w:w="2440" w:type="dxa"/>
          </w:tcPr>
          <w:p w:rsidR="00972FD4" w:rsidRPr="0007134B" w:rsidRDefault="00633516" w:rsidP="00972FD4">
            <w:pPr>
              <w:spacing w:before="60" w:after="60"/>
            </w:pPr>
            <w:r w:rsidRPr="0007134B">
              <w:t>Windows, Intel 64</w:t>
            </w:r>
          </w:p>
        </w:tc>
        <w:tc>
          <w:tcPr>
            <w:tcW w:w="2521" w:type="dxa"/>
          </w:tcPr>
          <w:p w:rsidR="00972FD4" w:rsidRPr="0007134B" w:rsidRDefault="00C9224D" w:rsidP="00972FD4">
            <w:pPr>
              <w:spacing w:before="60" w:after="60"/>
            </w:pPr>
            <w:r w:rsidRPr="0007134B">
              <w:t>VMware</w:t>
            </w:r>
            <w:r w:rsidR="00972FD4" w:rsidRPr="0007134B">
              <w:t xml:space="preserve"> Virtual Machine</w:t>
            </w:r>
          </w:p>
        </w:tc>
        <w:tc>
          <w:tcPr>
            <w:tcW w:w="4429" w:type="dxa"/>
          </w:tcPr>
          <w:p w:rsidR="00972FD4" w:rsidRPr="0007134B" w:rsidRDefault="00972FD4" w:rsidP="00972FD4">
            <w:pPr>
              <w:spacing w:before="60" w:after="60"/>
            </w:pPr>
            <w:r w:rsidRPr="0007134B">
              <w:t>Runs Classification and Recognition Modules</w:t>
            </w:r>
          </w:p>
        </w:tc>
      </w:tr>
    </w:tbl>
    <w:p w:rsidR="0007007C" w:rsidRPr="0007134B" w:rsidRDefault="00DB76E8" w:rsidP="008448D8">
      <w:pPr>
        <w:pStyle w:val="Caption"/>
        <w:keepNext/>
        <w:rPr>
          <w:noProof w:val="0"/>
        </w:rPr>
        <w:sectPr w:rsidR="0007007C" w:rsidRPr="0007134B" w:rsidSect="00C833BB">
          <w:pgSz w:w="16840" w:h="11907" w:orient="landscape" w:code="9"/>
          <w:pgMar w:top="1440" w:right="1440" w:bottom="1440" w:left="1440" w:header="720" w:footer="720" w:gutter="0"/>
          <w:cols w:space="720"/>
          <w:docGrid w:linePitch="212"/>
        </w:sectPr>
      </w:pPr>
      <w:bookmarkStart w:id="14" w:name="_Toc338343499"/>
      <w:r w:rsidRPr="0007134B">
        <w:rPr>
          <w:noProof w:val="0"/>
        </w:rPr>
        <w:t xml:space="preserve">Table </w:t>
      </w:r>
      <w:r w:rsidR="002E4464" w:rsidRPr="0007134B">
        <w:rPr>
          <w:noProof w:val="0"/>
        </w:rPr>
        <w:fldChar w:fldCharType="begin"/>
      </w:r>
      <w:r w:rsidR="00A61957" w:rsidRPr="0007134B">
        <w:rPr>
          <w:noProof w:val="0"/>
        </w:rPr>
        <w:instrText xml:space="preserve"> SEQ Table \* ARABIC </w:instrText>
      </w:r>
      <w:r w:rsidR="002E4464" w:rsidRPr="0007134B">
        <w:rPr>
          <w:noProof w:val="0"/>
        </w:rPr>
        <w:fldChar w:fldCharType="separate"/>
      </w:r>
      <w:r w:rsidR="00313E16" w:rsidRPr="0007134B">
        <w:rPr>
          <w:noProof w:val="0"/>
        </w:rPr>
        <w:t>1</w:t>
      </w:r>
      <w:r w:rsidR="002E4464" w:rsidRPr="0007134B">
        <w:rPr>
          <w:noProof w:val="0"/>
        </w:rPr>
        <w:fldChar w:fldCharType="end"/>
      </w:r>
      <w:r w:rsidRPr="0007134B">
        <w:rPr>
          <w:noProof w:val="0"/>
        </w:rPr>
        <w:t xml:space="preserve">: </w:t>
      </w:r>
      <w:r w:rsidR="008448D8" w:rsidRPr="0007134B">
        <w:rPr>
          <w:noProof w:val="0"/>
        </w:rPr>
        <w:t xml:space="preserve">General information about Server platform for </w:t>
      </w:r>
      <w:r w:rsidR="00C65E57">
        <w:rPr>
          <w:noProof w:val="0"/>
        </w:rPr>
        <w:t>cEMR</w:t>
      </w:r>
      <w:r w:rsidR="008448D8" w:rsidRPr="0007134B">
        <w:rPr>
          <w:noProof w:val="0"/>
        </w:rPr>
        <w:t xml:space="preserve"> Production Environment</w:t>
      </w:r>
      <w:bookmarkEnd w:id="14"/>
    </w:p>
    <w:p w:rsidR="00EF1846" w:rsidRPr="0007134B" w:rsidRDefault="00EF1846" w:rsidP="00DB76E8">
      <w:pPr>
        <w:pStyle w:val="Heading1"/>
        <w:spacing w:before="60"/>
        <w:ind w:left="709" w:hanging="709"/>
      </w:pPr>
      <w:bookmarkStart w:id="15" w:name="_Toc338343464"/>
      <w:r w:rsidRPr="0007134B">
        <w:lastRenderedPageBreak/>
        <w:t>Software Specification</w:t>
      </w:r>
      <w:r w:rsidR="00972FD4" w:rsidRPr="0007134B">
        <w:t xml:space="preserve"> for </w:t>
      </w:r>
      <w:r w:rsidR="00205157" w:rsidRPr="0007134B">
        <w:t>Electronic Medical Records</w:t>
      </w:r>
      <w:r w:rsidR="00972FD4" w:rsidRPr="0007134B">
        <w:t xml:space="preserve"> System</w:t>
      </w:r>
      <w:bookmarkEnd w:id="15"/>
    </w:p>
    <w:p w:rsidR="00EF1846" w:rsidRPr="0007134B" w:rsidRDefault="00EF1846" w:rsidP="00EF1846">
      <w:r w:rsidRPr="0007134B">
        <w:t xml:space="preserve">The following table details the software requirements for the installation platform. </w:t>
      </w:r>
      <w:r w:rsidR="00972FD4" w:rsidRPr="0007134B">
        <w:t>F</w:t>
      </w:r>
      <w:r w:rsidRPr="0007134B">
        <w:t xml:space="preserve">ull details of all certified software </w:t>
      </w:r>
      <w:r w:rsidR="0036262A" w:rsidRPr="0007134B">
        <w:t xml:space="preserve">and versions </w:t>
      </w:r>
      <w:r w:rsidRPr="0007134B">
        <w:t xml:space="preserve">can be found in the appropriate </w:t>
      </w:r>
      <w:r w:rsidR="00CD5A16" w:rsidRPr="0007134B">
        <w:t>P</w:t>
      </w:r>
      <w:r w:rsidR="0011790C" w:rsidRPr="0007134B">
        <w:t>roduct Release Notes documentation.</w:t>
      </w:r>
    </w:p>
    <w:p w:rsidR="00AA7B86" w:rsidRPr="0007134B" w:rsidRDefault="00AA7B86" w:rsidP="00AA7B86">
      <w:pPr>
        <w:pStyle w:val="Caption"/>
        <w:keepNext/>
        <w:rPr>
          <w:noProof w:val="0"/>
        </w:rPr>
      </w:pPr>
      <w:bookmarkStart w:id="16" w:name="_Toc338343500"/>
      <w:r w:rsidRPr="0007134B">
        <w:rPr>
          <w:noProof w:val="0"/>
        </w:rPr>
        <w:t xml:space="preserve">Table </w:t>
      </w:r>
      <w:r w:rsidR="002E4464" w:rsidRPr="0007134B">
        <w:rPr>
          <w:noProof w:val="0"/>
        </w:rPr>
        <w:fldChar w:fldCharType="begin"/>
      </w:r>
      <w:r w:rsidR="00A61957" w:rsidRPr="0007134B">
        <w:rPr>
          <w:noProof w:val="0"/>
        </w:rPr>
        <w:instrText xml:space="preserve"> SEQ Table \* ARABIC </w:instrText>
      </w:r>
      <w:r w:rsidR="002E4464" w:rsidRPr="0007134B">
        <w:rPr>
          <w:noProof w:val="0"/>
        </w:rPr>
        <w:fldChar w:fldCharType="separate"/>
      </w:r>
      <w:r w:rsidR="00313E16" w:rsidRPr="0007134B">
        <w:rPr>
          <w:noProof w:val="0"/>
        </w:rPr>
        <w:t>2</w:t>
      </w:r>
      <w:r w:rsidR="002E4464" w:rsidRPr="0007134B">
        <w:rPr>
          <w:noProof w:val="0"/>
        </w:rPr>
        <w:fldChar w:fldCharType="end"/>
      </w:r>
      <w:r w:rsidRPr="0007134B">
        <w:rPr>
          <w:noProof w:val="0"/>
        </w:rPr>
        <w:t>: Software Specification</w:t>
      </w:r>
      <w:r w:rsidR="00633516" w:rsidRPr="0007134B">
        <w:rPr>
          <w:noProof w:val="0"/>
        </w:rPr>
        <w:t xml:space="preserve"> for EMC Block</w:t>
      </w:r>
      <w:bookmarkEnd w:id="16"/>
    </w:p>
    <w:tbl>
      <w:tblPr>
        <w:tblW w:w="14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47"/>
        <w:gridCol w:w="1848"/>
        <w:gridCol w:w="3072"/>
        <w:gridCol w:w="3831"/>
        <w:gridCol w:w="3472"/>
      </w:tblGrid>
      <w:tr w:rsidR="0097670C" w:rsidRPr="0007134B" w:rsidTr="00A61957">
        <w:trPr>
          <w:cantSplit/>
          <w:tblHeader/>
        </w:trPr>
        <w:tc>
          <w:tcPr>
            <w:tcW w:w="1847" w:type="dxa"/>
            <w:tcBorders>
              <w:bottom w:val="double" w:sz="4" w:space="0" w:color="auto"/>
              <w:right w:val="double" w:sz="4" w:space="0" w:color="auto"/>
            </w:tcBorders>
            <w:shd w:val="clear" w:color="auto" w:fill="D9D9D9"/>
          </w:tcPr>
          <w:p w:rsidR="0097670C" w:rsidRPr="0007134B" w:rsidRDefault="0097670C" w:rsidP="00DB76E8">
            <w:pPr>
              <w:pStyle w:val="CellHeading"/>
              <w:spacing w:before="60" w:after="60"/>
              <w:rPr>
                <w:noProof w:val="0"/>
              </w:rPr>
            </w:pPr>
            <w:r w:rsidRPr="0007134B">
              <w:rPr>
                <w:noProof w:val="0"/>
              </w:rPr>
              <w:t>Server</w:t>
            </w:r>
          </w:p>
        </w:tc>
        <w:tc>
          <w:tcPr>
            <w:tcW w:w="1848" w:type="dxa"/>
            <w:tcBorders>
              <w:left w:val="double" w:sz="4" w:space="0" w:color="auto"/>
              <w:bottom w:val="double" w:sz="4" w:space="0" w:color="auto"/>
            </w:tcBorders>
            <w:shd w:val="clear" w:color="auto" w:fill="D9D9D9"/>
          </w:tcPr>
          <w:p w:rsidR="0097670C" w:rsidRPr="0007134B" w:rsidRDefault="0097670C" w:rsidP="00DB76E8">
            <w:pPr>
              <w:pStyle w:val="CellHeading"/>
              <w:spacing w:before="60" w:after="60"/>
              <w:rPr>
                <w:noProof w:val="0"/>
              </w:rPr>
            </w:pPr>
            <w:r w:rsidRPr="0007134B">
              <w:rPr>
                <w:noProof w:val="0"/>
              </w:rPr>
              <w:t>Description</w:t>
            </w:r>
          </w:p>
        </w:tc>
        <w:tc>
          <w:tcPr>
            <w:tcW w:w="6903" w:type="dxa"/>
            <w:gridSpan w:val="2"/>
            <w:tcBorders>
              <w:bottom w:val="double" w:sz="4" w:space="0" w:color="auto"/>
            </w:tcBorders>
            <w:shd w:val="clear" w:color="auto" w:fill="D9D9D9"/>
          </w:tcPr>
          <w:p w:rsidR="0097670C" w:rsidRPr="0007134B" w:rsidRDefault="0097670C" w:rsidP="00DB76E8">
            <w:pPr>
              <w:pStyle w:val="CellHeading"/>
              <w:spacing w:before="60" w:after="60"/>
              <w:rPr>
                <w:noProof w:val="0"/>
              </w:rPr>
            </w:pPr>
            <w:r w:rsidRPr="0007134B">
              <w:rPr>
                <w:noProof w:val="0"/>
              </w:rPr>
              <w:t>Version</w:t>
            </w:r>
          </w:p>
        </w:tc>
        <w:tc>
          <w:tcPr>
            <w:tcW w:w="3472" w:type="dxa"/>
            <w:tcBorders>
              <w:bottom w:val="double" w:sz="4" w:space="0" w:color="auto"/>
            </w:tcBorders>
            <w:shd w:val="clear" w:color="auto" w:fill="D9D9D9"/>
          </w:tcPr>
          <w:p w:rsidR="0097670C" w:rsidRPr="0007134B" w:rsidRDefault="0097670C" w:rsidP="00DB76E8">
            <w:pPr>
              <w:pStyle w:val="CellHeading"/>
              <w:spacing w:before="60" w:after="60"/>
              <w:rPr>
                <w:noProof w:val="0"/>
              </w:rPr>
            </w:pPr>
            <w:r w:rsidRPr="0007134B">
              <w:rPr>
                <w:noProof w:val="0"/>
              </w:rPr>
              <w:t>Notes</w:t>
            </w:r>
          </w:p>
        </w:tc>
      </w:tr>
      <w:tr w:rsidR="00633516" w:rsidRPr="0007134B" w:rsidTr="000E5E5F">
        <w:trPr>
          <w:cantSplit/>
          <w:tblHeader/>
        </w:trPr>
        <w:tc>
          <w:tcPr>
            <w:tcW w:w="1847" w:type="dxa"/>
            <w:vMerge w:val="restart"/>
            <w:tcBorders>
              <w:top w:val="double" w:sz="4" w:space="0" w:color="auto"/>
              <w:right w:val="double" w:sz="4" w:space="0" w:color="auto"/>
            </w:tcBorders>
            <w:vAlign w:val="center"/>
          </w:tcPr>
          <w:p w:rsidR="00633516" w:rsidRPr="0007134B" w:rsidRDefault="00633516" w:rsidP="000E5E5F">
            <w:pPr>
              <w:spacing w:before="60" w:after="60"/>
              <w:jc w:val="center"/>
            </w:pPr>
            <w:r w:rsidRPr="0007134B">
              <w:t>MS SQL Server Database (EMC)</w:t>
            </w:r>
          </w:p>
        </w:tc>
        <w:tc>
          <w:tcPr>
            <w:tcW w:w="1848" w:type="dxa"/>
            <w:tcBorders>
              <w:top w:val="double" w:sz="4" w:space="0" w:color="auto"/>
              <w:left w:val="double" w:sz="4" w:space="0" w:color="auto"/>
            </w:tcBorders>
          </w:tcPr>
          <w:p w:rsidR="00633516" w:rsidRPr="0007134B" w:rsidRDefault="00633516" w:rsidP="00DB76E8">
            <w:pPr>
              <w:spacing w:before="60" w:after="60"/>
            </w:pPr>
            <w:r w:rsidRPr="0007134B">
              <w:t>Operating System</w:t>
            </w:r>
          </w:p>
        </w:tc>
        <w:tc>
          <w:tcPr>
            <w:tcW w:w="3072" w:type="dxa"/>
            <w:tcBorders>
              <w:top w:val="double" w:sz="4" w:space="0" w:color="auto"/>
              <w:bottom w:val="single" w:sz="4" w:space="0" w:color="auto"/>
            </w:tcBorders>
          </w:tcPr>
          <w:p w:rsidR="00633516" w:rsidRPr="0007134B" w:rsidRDefault="00633516" w:rsidP="00DB76E8">
            <w:pPr>
              <w:spacing w:before="60" w:after="60"/>
            </w:pPr>
            <w:r w:rsidRPr="0007134B">
              <w:t>Windows Server with MSCS</w:t>
            </w:r>
          </w:p>
        </w:tc>
        <w:tc>
          <w:tcPr>
            <w:tcW w:w="3831" w:type="dxa"/>
            <w:tcBorders>
              <w:top w:val="double" w:sz="4" w:space="0" w:color="auto"/>
              <w:bottom w:val="single" w:sz="4" w:space="0" w:color="auto"/>
            </w:tcBorders>
          </w:tcPr>
          <w:p w:rsidR="00633516" w:rsidRPr="0007134B" w:rsidRDefault="00633516" w:rsidP="00633516">
            <w:pPr>
              <w:tabs>
                <w:tab w:val="left" w:pos="2025"/>
              </w:tabs>
              <w:spacing w:before="60" w:after="60"/>
            </w:pPr>
            <w:r w:rsidRPr="0007134B">
              <w:t xml:space="preserve">2008 </w:t>
            </w:r>
            <w:r w:rsidR="00D25667" w:rsidRPr="0007134B">
              <w:t>R2 SP1</w:t>
            </w:r>
            <w:r w:rsidRPr="0007134B">
              <w:t xml:space="preserve"> (64-bit version)</w:t>
            </w:r>
          </w:p>
        </w:tc>
        <w:tc>
          <w:tcPr>
            <w:tcW w:w="3472" w:type="dxa"/>
            <w:vMerge w:val="restart"/>
            <w:tcBorders>
              <w:top w:val="double" w:sz="4" w:space="0" w:color="auto"/>
            </w:tcBorders>
          </w:tcPr>
          <w:p w:rsidR="00633516" w:rsidRPr="0007134B" w:rsidRDefault="00633516" w:rsidP="00DB76E8">
            <w:pPr>
              <w:autoSpaceDE w:val="0"/>
              <w:autoSpaceDN w:val="0"/>
              <w:adjustRightInd w:val="0"/>
              <w:spacing w:before="60" w:after="60"/>
              <w:rPr>
                <w:rFonts w:ascii="PalatinoLinotype-Roman-Identity" w:hAnsi="PalatinoLinotype-Roman-Identity" w:cs="PalatinoLinotype-Roman-Identity"/>
                <w:lang w:eastAsia="en-GB"/>
              </w:rPr>
            </w:pPr>
            <w:r w:rsidRPr="0007134B">
              <w:rPr>
                <w:rFonts w:ascii="PalatinoLinotype-Roman-Identity" w:hAnsi="PalatinoLinotype-Roman-Identity" w:cs="PalatinoLinotype-Roman-Identity"/>
                <w:lang w:eastAsia="en-GB"/>
              </w:rPr>
              <w:t xml:space="preserve">SQL Server 2008 </w:t>
            </w:r>
            <w:proofErr w:type="spellStart"/>
            <w:r w:rsidRPr="0007134B">
              <w:rPr>
                <w:rFonts w:ascii="PalatinoLinotype-Roman-Identity" w:hAnsi="PalatinoLinotype-Roman-Identity" w:cs="PalatinoLinotype-Roman-Identity"/>
                <w:lang w:eastAsia="en-GB"/>
              </w:rPr>
              <w:t>hotfix</w:t>
            </w:r>
            <w:proofErr w:type="spellEnd"/>
            <w:r w:rsidRPr="0007134B">
              <w:rPr>
                <w:rFonts w:ascii="PalatinoLinotype-Roman-Identity" w:hAnsi="PalatinoLinotype-Roman-Identity" w:cs="PalatinoLinotype-Roman-Identity"/>
                <w:lang w:eastAsia="en-GB"/>
              </w:rPr>
              <w:t xml:space="preserve"> SQLServer2008-KB956717-x86.exe is required for Content Server 6.6 installation</w:t>
            </w:r>
          </w:p>
          <w:p w:rsidR="00633516" w:rsidRPr="0007134B" w:rsidRDefault="00633516" w:rsidP="00DB76E8">
            <w:pPr>
              <w:tabs>
                <w:tab w:val="left" w:pos="1350"/>
              </w:tabs>
              <w:spacing w:before="60" w:after="60"/>
            </w:pPr>
            <w:r w:rsidRPr="0007134B">
              <w:t>MS SQL Server Cluster Failover is required to support a High Availability configuration.</w:t>
            </w:r>
          </w:p>
        </w:tc>
      </w:tr>
      <w:tr w:rsidR="00633516" w:rsidRPr="0007134B" w:rsidTr="000E5E5F">
        <w:trPr>
          <w:cantSplit/>
          <w:tblHeader/>
        </w:trPr>
        <w:tc>
          <w:tcPr>
            <w:tcW w:w="1847" w:type="dxa"/>
            <w:vMerge/>
            <w:tcBorders>
              <w:right w:val="double" w:sz="4" w:space="0" w:color="auto"/>
            </w:tcBorders>
            <w:vAlign w:val="center"/>
          </w:tcPr>
          <w:p w:rsidR="00633516" w:rsidRPr="0007134B" w:rsidRDefault="00633516" w:rsidP="000E5E5F">
            <w:pPr>
              <w:spacing w:before="60" w:after="60"/>
              <w:jc w:val="center"/>
            </w:pPr>
          </w:p>
        </w:tc>
        <w:tc>
          <w:tcPr>
            <w:tcW w:w="1848" w:type="dxa"/>
            <w:vMerge w:val="restart"/>
            <w:tcBorders>
              <w:left w:val="double" w:sz="4" w:space="0" w:color="auto"/>
            </w:tcBorders>
          </w:tcPr>
          <w:p w:rsidR="00633516" w:rsidRPr="0007134B" w:rsidRDefault="00633516" w:rsidP="00DB76E8">
            <w:pPr>
              <w:spacing w:before="60" w:after="60"/>
            </w:pPr>
            <w:r w:rsidRPr="0007134B">
              <w:t>Database</w:t>
            </w:r>
          </w:p>
        </w:tc>
        <w:tc>
          <w:tcPr>
            <w:tcW w:w="3072" w:type="dxa"/>
            <w:tcBorders>
              <w:bottom w:val="single" w:sz="4" w:space="0" w:color="auto"/>
            </w:tcBorders>
          </w:tcPr>
          <w:p w:rsidR="00633516" w:rsidRPr="0007134B" w:rsidRDefault="00633516" w:rsidP="00DB76E8">
            <w:pPr>
              <w:spacing w:before="60" w:after="60"/>
            </w:pPr>
            <w:r w:rsidRPr="0007134B">
              <w:t>Windows SQL Server</w:t>
            </w:r>
          </w:p>
        </w:tc>
        <w:tc>
          <w:tcPr>
            <w:tcW w:w="3831" w:type="dxa"/>
            <w:tcBorders>
              <w:bottom w:val="single" w:sz="4" w:space="0" w:color="auto"/>
            </w:tcBorders>
          </w:tcPr>
          <w:p w:rsidR="00633516" w:rsidRPr="0007134B" w:rsidRDefault="00633516" w:rsidP="00DB76E8">
            <w:pPr>
              <w:spacing w:before="60" w:after="60"/>
            </w:pPr>
            <w:r w:rsidRPr="0007134B">
              <w:t>2008 R2 SP1</w:t>
            </w:r>
          </w:p>
        </w:tc>
        <w:tc>
          <w:tcPr>
            <w:tcW w:w="3472" w:type="dxa"/>
            <w:vMerge/>
          </w:tcPr>
          <w:p w:rsidR="00633516" w:rsidRPr="0007134B" w:rsidRDefault="00633516" w:rsidP="00DB76E8">
            <w:pPr>
              <w:spacing w:before="60" w:after="60"/>
            </w:pPr>
          </w:p>
        </w:tc>
      </w:tr>
      <w:tr w:rsidR="00633516" w:rsidRPr="0007134B" w:rsidTr="000E5E5F">
        <w:trPr>
          <w:cantSplit/>
          <w:tblHeader/>
        </w:trPr>
        <w:tc>
          <w:tcPr>
            <w:tcW w:w="1847" w:type="dxa"/>
            <w:vMerge/>
            <w:tcBorders>
              <w:right w:val="double" w:sz="4" w:space="0" w:color="auto"/>
            </w:tcBorders>
            <w:vAlign w:val="center"/>
          </w:tcPr>
          <w:p w:rsidR="00633516" w:rsidRPr="0007134B" w:rsidRDefault="00633516" w:rsidP="000E5E5F">
            <w:pPr>
              <w:spacing w:before="60" w:after="60"/>
              <w:jc w:val="center"/>
            </w:pPr>
          </w:p>
        </w:tc>
        <w:tc>
          <w:tcPr>
            <w:tcW w:w="1848" w:type="dxa"/>
            <w:vMerge/>
            <w:tcBorders>
              <w:left w:val="double" w:sz="4" w:space="0" w:color="auto"/>
            </w:tcBorders>
          </w:tcPr>
          <w:p w:rsidR="00633516" w:rsidRPr="0007134B" w:rsidRDefault="00633516" w:rsidP="00DB76E8">
            <w:pPr>
              <w:spacing w:before="60" w:after="60"/>
            </w:pPr>
          </w:p>
        </w:tc>
        <w:tc>
          <w:tcPr>
            <w:tcW w:w="3072" w:type="dxa"/>
            <w:tcBorders>
              <w:top w:val="single" w:sz="4" w:space="0" w:color="auto"/>
              <w:bottom w:val="double" w:sz="4" w:space="0" w:color="auto"/>
            </w:tcBorders>
          </w:tcPr>
          <w:p w:rsidR="00633516" w:rsidRPr="0007134B" w:rsidRDefault="00633516" w:rsidP="00DB76E8">
            <w:pPr>
              <w:spacing w:before="60" w:after="60"/>
            </w:pPr>
            <w:r w:rsidRPr="0007134B">
              <w:t>SQL Server Failover Cluster</w:t>
            </w:r>
          </w:p>
        </w:tc>
        <w:tc>
          <w:tcPr>
            <w:tcW w:w="3831" w:type="dxa"/>
            <w:tcBorders>
              <w:top w:val="single" w:sz="4" w:space="0" w:color="auto"/>
              <w:bottom w:val="double" w:sz="4" w:space="0" w:color="auto"/>
            </w:tcBorders>
          </w:tcPr>
          <w:p w:rsidR="00633516" w:rsidRPr="0007134B" w:rsidRDefault="00633516" w:rsidP="00DB76E8">
            <w:pPr>
              <w:spacing w:before="60" w:after="60"/>
            </w:pPr>
            <w:r w:rsidRPr="0007134B">
              <w:t>2008</w:t>
            </w:r>
          </w:p>
        </w:tc>
        <w:tc>
          <w:tcPr>
            <w:tcW w:w="3472" w:type="dxa"/>
            <w:vMerge/>
          </w:tcPr>
          <w:p w:rsidR="00633516" w:rsidRPr="0007134B" w:rsidRDefault="00633516" w:rsidP="00DB76E8">
            <w:pPr>
              <w:tabs>
                <w:tab w:val="center" w:pos="2166"/>
              </w:tabs>
              <w:spacing w:before="60" w:after="60"/>
            </w:pPr>
          </w:p>
        </w:tc>
      </w:tr>
      <w:tr w:rsidR="009941B2" w:rsidRPr="0007134B" w:rsidTr="000E5E5F">
        <w:trPr>
          <w:cantSplit/>
          <w:tblHeader/>
        </w:trPr>
        <w:tc>
          <w:tcPr>
            <w:tcW w:w="1847" w:type="dxa"/>
            <w:vMerge w:val="restart"/>
            <w:tcBorders>
              <w:top w:val="double" w:sz="4" w:space="0" w:color="auto"/>
              <w:right w:val="double" w:sz="4" w:space="0" w:color="auto"/>
            </w:tcBorders>
            <w:vAlign w:val="center"/>
          </w:tcPr>
          <w:p w:rsidR="009941B2" w:rsidRPr="0007134B" w:rsidRDefault="009941B2" w:rsidP="000E5E5F">
            <w:pPr>
              <w:spacing w:before="60" w:after="60"/>
              <w:jc w:val="center"/>
            </w:pPr>
            <w:r w:rsidRPr="0007134B">
              <w:t>XDS Repository Documentum Server</w:t>
            </w:r>
          </w:p>
        </w:tc>
        <w:tc>
          <w:tcPr>
            <w:tcW w:w="1848" w:type="dxa"/>
            <w:tcBorders>
              <w:top w:val="double" w:sz="4" w:space="0" w:color="auto"/>
              <w:left w:val="double" w:sz="4" w:space="0" w:color="auto"/>
            </w:tcBorders>
          </w:tcPr>
          <w:p w:rsidR="009941B2" w:rsidRPr="0007134B" w:rsidRDefault="009941B2" w:rsidP="00DB76E8">
            <w:pPr>
              <w:spacing w:before="60" w:after="60"/>
            </w:pPr>
            <w:r w:rsidRPr="0007134B">
              <w:t>Operating System</w:t>
            </w:r>
          </w:p>
        </w:tc>
        <w:tc>
          <w:tcPr>
            <w:tcW w:w="3072" w:type="dxa"/>
            <w:tcBorders>
              <w:top w:val="double" w:sz="4" w:space="0" w:color="auto"/>
            </w:tcBorders>
          </w:tcPr>
          <w:p w:rsidR="009941B2" w:rsidRPr="0007134B" w:rsidRDefault="009941B2" w:rsidP="00DB76E8">
            <w:pPr>
              <w:spacing w:before="60" w:after="60"/>
            </w:pPr>
            <w:r w:rsidRPr="0007134B">
              <w:t>Windows</w:t>
            </w:r>
          </w:p>
        </w:tc>
        <w:tc>
          <w:tcPr>
            <w:tcW w:w="3831" w:type="dxa"/>
            <w:tcBorders>
              <w:top w:val="double" w:sz="4" w:space="0" w:color="auto"/>
            </w:tcBorders>
          </w:tcPr>
          <w:p w:rsidR="009941B2" w:rsidRPr="0007134B" w:rsidRDefault="009941B2" w:rsidP="00D25667">
            <w:pPr>
              <w:tabs>
                <w:tab w:val="left" w:pos="2025"/>
              </w:tabs>
              <w:spacing w:before="60" w:after="60"/>
            </w:pPr>
            <w:r w:rsidRPr="0007134B">
              <w:t>2008 R2 SP1 (64-bit version)</w:t>
            </w:r>
          </w:p>
        </w:tc>
        <w:tc>
          <w:tcPr>
            <w:tcW w:w="3472" w:type="dxa"/>
            <w:vMerge w:val="restart"/>
            <w:tcBorders>
              <w:top w:val="double" w:sz="4" w:space="0" w:color="auto"/>
            </w:tcBorders>
          </w:tcPr>
          <w:p w:rsidR="009941B2" w:rsidRPr="0007134B" w:rsidRDefault="009941B2" w:rsidP="00DB76E8">
            <w:pPr>
              <w:tabs>
                <w:tab w:val="center" w:pos="2166"/>
              </w:tabs>
              <w:spacing w:before="60" w:after="60"/>
            </w:pPr>
            <w:r w:rsidRPr="0007134B">
              <w:t>Documentum software list includes products installed onto the server as well as Documentum product ‘DAR’ files installed into the Repository.</w:t>
            </w:r>
          </w:p>
        </w:tc>
      </w:tr>
      <w:tr w:rsidR="009941B2" w:rsidRPr="0007134B" w:rsidTr="009941B2">
        <w:trPr>
          <w:cantSplit/>
          <w:trHeight w:val="225"/>
          <w:tblHeader/>
        </w:trPr>
        <w:tc>
          <w:tcPr>
            <w:tcW w:w="1847" w:type="dxa"/>
            <w:vMerge/>
            <w:tcBorders>
              <w:right w:val="double" w:sz="4" w:space="0" w:color="auto"/>
            </w:tcBorders>
            <w:vAlign w:val="center"/>
          </w:tcPr>
          <w:p w:rsidR="009941B2" w:rsidRPr="0007134B" w:rsidRDefault="009941B2" w:rsidP="000E5E5F">
            <w:pPr>
              <w:spacing w:before="60" w:after="60"/>
              <w:jc w:val="center"/>
            </w:pPr>
          </w:p>
        </w:tc>
        <w:tc>
          <w:tcPr>
            <w:tcW w:w="1848" w:type="dxa"/>
            <w:tcBorders>
              <w:left w:val="double" w:sz="4" w:space="0" w:color="auto"/>
            </w:tcBorders>
          </w:tcPr>
          <w:p w:rsidR="009941B2" w:rsidRPr="0007134B" w:rsidRDefault="009941B2" w:rsidP="00DB76E8">
            <w:pPr>
              <w:spacing w:before="60" w:after="60"/>
            </w:pPr>
            <w:r w:rsidRPr="0007134B">
              <w:t>Database Client</w:t>
            </w:r>
          </w:p>
        </w:tc>
        <w:tc>
          <w:tcPr>
            <w:tcW w:w="3072" w:type="dxa"/>
          </w:tcPr>
          <w:p w:rsidR="009941B2" w:rsidRPr="0007134B" w:rsidRDefault="009941B2" w:rsidP="00DB76E8">
            <w:pPr>
              <w:spacing w:before="60" w:after="60"/>
            </w:pPr>
            <w:r w:rsidRPr="0007134B">
              <w:t>SQL Client</w:t>
            </w:r>
          </w:p>
        </w:tc>
        <w:tc>
          <w:tcPr>
            <w:tcW w:w="3831" w:type="dxa"/>
          </w:tcPr>
          <w:p w:rsidR="009941B2" w:rsidRPr="0007134B" w:rsidRDefault="009941B2" w:rsidP="00DB76E8">
            <w:pPr>
              <w:spacing w:before="60" w:after="60"/>
            </w:pPr>
            <w:r w:rsidRPr="0007134B">
              <w:t>2008</w:t>
            </w:r>
          </w:p>
        </w:tc>
        <w:tc>
          <w:tcPr>
            <w:tcW w:w="3472" w:type="dxa"/>
            <w:vMerge/>
          </w:tcPr>
          <w:p w:rsidR="009941B2" w:rsidRPr="0007134B" w:rsidRDefault="009941B2" w:rsidP="00DB76E8">
            <w:pPr>
              <w:spacing w:before="60" w:after="60"/>
            </w:pPr>
          </w:p>
        </w:tc>
      </w:tr>
      <w:tr w:rsidR="009941B2" w:rsidRPr="0007134B" w:rsidTr="000E5E5F">
        <w:trPr>
          <w:cantSplit/>
          <w:trHeight w:val="120"/>
          <w:tblHeader/>
        </w:trPr>
        <w:tc>
          <w:tcPr>
            <w:tcW w:w="1847" w:type="dxa"/>
            <w:vMerge/>
            <w:tcBorders>
              <w:right w:val="double" w:sz="4" w:space="0" w:color="auto"/>
            </w:tcBorders>
            <w:vAlign w:val="center"/>
          </w:tcPr>
          <w:p w:rsidR="009941B2" w:rsidRPr="0007134B" w:rsidRDefault="009941B2" w:rsidP="000E5E5F">
            <w:pPr>
              <w:spacing w:before="60" w:after="60"/>
              <w:jc w:val="center"/>
            </w:pPr>
          </w:p>
        </w:tc>
        <w:tc>
          <w:tcPr>
            <w:tcW w:w="1848" w:type="dxa"/>
            <w:tcBorders>
              <w:left w:val="double" w:sz="4" w:space="0" w:color="auto"/>
            </w:tcBorders>
          </w:tcPr>
          <w:p w:rsidR="009941B2" w:rsidRPr="0007134B" w:rsidRDefault="009941B2" w:rsidP="00DB76E8">
            <w:pPr>
              <w:spacing w:before="60" w:after="60"/>
            </w:pPr>
            <w:r w:rsidRPr="0007134B">
              <w:t>Application Server</w:t>
            </w:r>
          </w:p>
        </w:tc>
        <w:tc>
          <w:tcPr>
            <w:tcW w:w="3072" w:type="dxa"/>
          </w:tcPr>
          <w:p w:rsidR="009941B2" w:rsidRPr="0007134B" w:rsidRDefault="009941B2" w:rsidP="00DB76E8">
            <w:pPr>
              <w:spacing w:before="60" w:after="60"/>
            </w:pPr>
            <w:r w:rsidRPr="0007134B">
              <w:t>Apache Tomcat</w:t>
            </w:r>
          </w:p>
        </w:tc>
        <w:tc>
          <w:tcPr>
            <w:tcW w:w="3831" w:type="dxa"/>
          </w:tcPr>
          <w:p w:rsidR="009941B2" w:rsidRPr="0007134B" w:rsidRDefault="009941B2" w:rsidP="00DB76E8">
            <w:pPr>
              <w:spacing w:before="60" w:after="60"/>
            </w:pPr>
            <w:r w:rsidRPr="0007134B">
              <w:rPr>
                <w:rFonts w:ascii="PalatinoLinotype-Roman-Identity" w:hAnsi="PalatinoLinotype-Roman-Identity" w:cs="PalatinoLinotype-Roman-Identity"/>
                <w:lang w:eastAsia="ru-RU"/>
              </w:rPr>
              <w:t>6.0.32</w:t>
            </w:r>
          </w:p>
        </w:tc>
        <w:tc>
          <w:tcPr>
            <w:tcW w:w="3472" w:type="dxa"/>
            <w:vMerge/>
          </w:tcPr>
          <w:p w:rsidR="009941B2" w:rsidRPr="0007134B" w:rsidRDefault="009941B2" w:rsidP="00DB76E8">
            <w:pPr>
              <w:spacing w:before="60" w:after="60"/>
            </w:pPr>
          </w:p>
        </w:tc>
      </w:tr>
      <w:tr w:rsidR="009941B2" w:rsidRPr="0007134B" w:rsidTr="000E5E5F">
        <w:trPr>
          <w:cantSplit/>
          <w:tblHeader/>
        </w:trPr>
        <w:tc>
          <w:tcPr>
            <w:tcW w:w="1847" w:type="dxa"/>
            <w:vMerge/>
            <w:tcBorders>
              <w:right w:val="double" w:sz="4" w:space="0" w:color="auto"/>
            </w:tcBorders>
            <w:vAlign w:val="center"/>
          </w:tcPr>
          <w:p w:rsidR="009941B2" w:rsidRPr="0007134B" w:rsidRDefault="009941B2" w:rsidP="000E5E5F">
            <w:pPr>
              <w:spacing w:before="60" w:after="60"/>
              <w:jc w:val="center"/>
            </w:pPr>
          </w:p>
        </w:tc>
        <w:tc>
          <w:tcPr>
            <w:tcW w:w="1848" w:type="dxa"/>
            <w:vMerge w:val="restart"/>
            <w:tcBorders>
              <w:left w:val="double" w:sz="4" w:space="0" w:color="auto"/>
            </w:tcBorders>
          </w:tcPr>
          <w:p w:rsidR="009941B2" w:rsidRPr="0007134B" w:rsidRDefault="009941B2" w:rsidP="00DB76E8">
            <w:pPr>
              <w:spacing w:before="60" w:after="60"/>
            </w:pPr>
            <w:r w:rsidRPr="0007134B">
              <w:t>Documentum</w:t>
            </w:r>
          </w:p>
        </w:tc>
        <w:tc>
          <w:tcPr>
            <w:tcW w:w="3072" w:type="dxa"/>
          </w:tcPr>
          <w:p w:rsidR="009941B2" w:rsidRPr="0007134B" w:rsidRDefault="009941B2" w:rsidP="00DB76E8">
            <w:pPr>
              <w:spacing w:before="60" w:after="60"/>
            </w:pPr>
            <w:r w:rsidRPr="0007134B">
              <w:t>Broker</w:t>
            </w:r>
          </w:p>
        </w:tc>
        <w:tc>
          <w:tcPr>
            <w:tcW w:w="3831" w:type="dxa"/>
          </w:tcPr>
          <w:p w:rsidR="009941B2" w:rsidRPr="0007134B" w:rsidRDefault="009941B2" w:rsidP="00DB76E8">
            <w:pPr>
              <w:tabs>
                <w:tab w:val="left" w:pos="1095"/>
              </w:tabs>
              <w:spacing w:before="60" w:after="60"/>
            </w:pPr>
            <w:r w:rsidRPr="0007134B">
              <w:t>6.7 SP1</w:t>
            </w:r>
          </w:p>
        </w:tc>
        <w:tc>
          <w:tcPr>
            <w:tcW w:w="3472" w:type="dxa"/>
            <w:vMerge/>
          </w:tcPr>
          <w:p w:rsidR="009941B2" w:rsidRPr="0007134B" w:rsidRDefault="009941B2" w:rsidP="00DB76E8">
            <w:pPr>
              <w:spacing w:before="60" w:after="60"/>
            </w:pPr>
          </w:p>
        </w:tc>
      </w:tr>
      <w:tr w:rsidR="009941B2" w:rsidRPr="0007134B" w:rsidTr="000E5E5F">
        <w:trPr>
          <w:cantSplit/>
          <w:tblHeader/>
        </w:trPr>
        <w:tc>
          <w:tcPr>
            <w:tcW w:w="1847" w:type="dxa"/>
            <w:vMerge/>
            <w:tcBorders>
              <w:right w:val="double" w:sz="4" w:space="0" w:color="auto"/>
            </w:tcBorders>
            <w:vAlign w:val="center"/>
          </w:tcPr>
          <w:p w:rsidR="009941B2" w:rsidRPr="0007134B" w:rsidRDefault="009941B2" w:rsidP="000E5E5F">
            <w:pPr>
              <w:spacing w:before="60" w:after="60"/>
              <w:jc w:val="center"/>
            </w:pPr>
          </w:p>
        </w:tc>
        <w:tc>
          <w:tcPr>
            <w:tcW w:w="1848" w:type="dxa"/>
            <w:vMerge/>
            <w:tcBorders>
              <w:left w:val="double" w:sz="4" w:space="0" w:color="auto"/>
            </w:tcBorders>
          </w:tcPr>
          <w:p w:rsidR="009941B2" w:rsidRPr="0007134B" w:rsidRDefault="009941B2" w:rsidP="00DB76E8">
            <w:pPr>
              <w:spacing w:before="60" w:after="60"/>
            </w:pPr>
          </w:p>
        </w:tc>
        <w:tc>
          <w:tcPr>
            <w:tcW w:w="3072" w:type="dxa"/>
          </w:tcPr>
          <w:p w:rsidR="009941B2" w:rsidRPr="0007134B" w:rsidRDefault="009941B2" w:rsidP="00DB76E8">
            <w:pPr>
              <w:spacing w:before="60" w:after="60"/>
            </w:pPr>
            <w:r w:rsidRPr="0007134B">
              <w:t>Content Server</w:t>
            </w:r>
          </w:p>
        </w:tc>
        <w:tc>
          <w:tcPr>
            <w:tcW w:w="3831" w:type="dxa"/>
          </w:tcPr>
          <w:p w:rsidR="009941B2" w:rsidRPr="0007134B" w:rsidRDefault="009941B2" w:rsidP="00DB76E8">
            <w:pPr>
              <w:spacing w:before="60" w:after="60"/>
            </w:pPr>
            <w:r w:rsidRPr="0007134B">
              <w:t>6.7 SP1 64-bit</w:t>
            </w:r>
          </w:p>
        </w:tc>
        <w:tc>
          <w:tcPr>
            <w:tcW w:w="3472" w:type="dxa"/>
            <w:vMerge/>
          </w:tcPr>
          <w:p w:rsidR="009941B2" w:rsidRPr="0007134B" w:rsidRDefault="009941B2" w:rsidP="00DB76E8">
            <w:pPr>
              <w:spacing w:before="60" w:after="60"/>
            </w:pPr>
          </w:p>
        </w:tc>
      </w:tr>
      <w:tr w:rsidR="009941B2" w:rsidRPr="0007134B" w:rsidTr="000E5E5F">
        <w:trPr>
          <w:cantSplit/>
          <w:trHeight w:val="339"/>
          <w:tblHeader/>
        </w:trPr>
        <w:tc>
          <w:tcPr>
            <w:tcW w:w="1847" w:type="dxa"/>
            <w:vMerge/>
            <w:tcBorders>
              <w:right w:val="double" w:sz="4" w:space="0" w:color="auto"/>
            </w:tcBorders>
            <w:vAlign w:val="center"/>
          </w:tcPr>
          <w:p w:rsidR="009941B2" w:rsidRPr="0007134B" w:rsidRDefault="009941B2" w:rsidP="000E5E5F">
            <w:pPr>
              <w:spacing w:before="60" w:after="60"/>
              <w:jc w:val="center"/>
            </w:pPr>
          </w:p>
        </w:tc>
        <w:tc>
          <w:tcPr>
            <w:tcW w:w="1848" w:type="dxa"/>
            <w:vMerge/>
            <w:tcBorders>
              <w:left w:val="double" w:sz="4" w:space="0" w:color="auto"/>
            </w:tcBorders>
          </w:tcPr>
          <w:p w:rsidR="009941B2" w:rsidRPr="0007134B" w:rsidRDefault="009941B2" w:rsidP="00DB76E8">
            <w:pPr>
              <w:spacing w:before="60" w:after="60"/>
            </w:pPr>
          </w:p>
        </w:tc>
        <w:tc>
          <w:tcPr>
            <w:tcW w:w="3072" w:type="dxa"/>
          </w:tcPr>
          <w:p w:rsidR="009941B2" w:rsidRPr="0007134B" w:rsidRDefault="009941B2" w:rsidP="00FD530D">
            <w:pPr>
              <w:spacing w:before="60" w:after="60"/>
            </w:pPr>
            <w:r w:rsidRPr="0007134B">
              <w:t>Java Method Server</w:t>
            </w:r>
          </w:p>
        </w:tc>
        <w:tc>
          <w:tcPr>
            <w:tcW w:w="3831" w:type="dxa"/>
          </w:tcPr>
          <w:p w:rsidR="009941B2" w:rsidRPr="0007134B" w:rsidRDefault="009941B2" w:rsidP="00FD530D">
            <w:pPr>
              <w:spacing w:before="60" w:after="60"/>
            </w:pPr>
            <w:r w:rsidRPr="0007134B">
              <w:t>6.7 SP1 64-bit</w:t>
            </w:r>
          </w:p>
        </w:tc>
        <w:tc>
          <w:tcPr>
            <w:tcW w:w="3472" w:type="dxa"/>
            <w:vMerge/>
          </w:tcPr>
          <w:p w:rsidR="009941B2" w:rsidRPr="0007134B" w:rsidRDefault="009941B2" w:rsidP="00DB76E8">
            <w:pPr>
              <w:spacing w:before="60" w:after="60"/>
            </w:pPr>
          </w:p>
        </w:tc>
      </w:tr>
      <w:tr w:rsidR="009941B2" w:rsidRPr="0007134B" w:rsidTr="000E5E5F">
        <w:trPr>
          <w:cantSplit/>
          <w:trHeight w:val="339"/>
          <w:tblHeader/>
        </w:trPr>
        <w:tc>
          <w:tcPr>
            <w:tcW w:w="1847" w:type="dxa"/>
            <w:vMerge/>
            <w:tcBorders>
              <w:right w:val="double" w:sz="4" w:space="0" w:color="auto"/>
            </w:tcBorders>
            <w:vAlign w:val="center"/>
          </w:tcPr>
          <w:p w:rsidR="009941B2" w:rsidRPr="0007134B" w:rsidRDefault="009941B2" w:rsidP="000E5E5F">
            <w:pPr>
              <w:spacing w:before="60" w:after="60"/>
              <w:jc w:val="center"/>
            </w:pPr>
          </w:p>
        </w:tc>
        <w:tc>
          <w:tcPr>
            <w:tcW w:w="1848" w:type="dxa"/>
            <w:vMerge/>
            <w:tcBorders>
              <w:left w:val="double" w:sz="4" w:space="0" w:color="auto"/>
            </w:tcBorders>
          </w:tcPr>
          <w:p w:rsidR="009941B2" w:rsidRPr="0007134B" w:rsidRDefault="009941B2" w:rsidP="00DB76E8">
            <w:pPr>
              <w:spacing w:before="60" w:after="60"/>
            </w:pPr>
          </w:p>
        </w:tc>
        <w:tc>
          <w:tcPr>
            <w:tcW w:w="3072" w:type="dxa"/>
          </w:tcPr>
          <w:p w:rsidR="009941B2" w:rsidRPr="0007134B" w:rsidRDefault="009941B2" w:rsidP="00DB76E8">
            <w:pPr>
              <w:spacing w:before="60" w:after="60"/>
            </w:pPr>
            <w:r w:rsidRPr="0007134B">
              <w:t>Process Engine</w:t>
            </w:r>
          </w:p>
        </w:tc>
        <w:tc>
          <w:tcPr>
            <w:tcW w:w="3831" w:type="dxa"/>
          </w:tcPr>
          <w:p w:rsidR="009941B2" w:rsidRPr="0007134B" w:rsidRDefault="009941B2" w:rsidP="00D25667">
            <w:pPr>
              <w:spacing w:before="60" w:after="60"/>
            </w:pPr>
            <w:r w:rsidRPr="0007134B">
              <w:t>6.7 SP1</w:t>
            </w:r>
          </w:p>
        </w:tc>
        <w:tc>
          <w:tcPr>
            <w:tcW w:w="3472" w:type="dxa"/>
            <w:vMerge/>
          </w:tcPr>
          <w:p w:rsidR="009941B2" w:rsidRPr="0007134B" w:rsidRDefault="009941B2" w:rsidP="00DB76E8">
            <w:pPr>
              <w:spacing w:before="60" w:after="60"/>
            </w:pPr>
          </w:p>
        </w:tc>
      </w:tr>
      <w:tr w:rsidR="009941B2" w:rsidRPr="0007134B" w:rsidTr="009941B2">
        <w:trPr>
          <w:cantSplit/>
          <w:trHeight w:val="155"/>
          <w:tblHeader/>
        </w:trPr>
        <w:tc>
          <w:tcPr>
            <w:tcW w:w="1847" w:type="dxa"/>
            <w:vMerge/>
            <w:tcBorders>
              <w:right w:val="double" w:sz="4" w:space="0" w:color="auto"/>
            </w:tcBorders>
            <w:vAlign w:val="center"/>
          </w:tcPr>
          <w:p w:rsidR="009941B2" w:rsidRPr="0007134B" w:rsidRDefault="009941B2" w:rsidP="000E5E5F">
            <w:pPr>
              <w:spacing w:before="60" w:after="60"/>
              <w:jc w:val="center"/>
            </w:pPr>
          </w:p>
        </w:tc>
        <w:tc>
          <w:tcPr>
            <w:tcW w:w="1848" w:type="dxa"/>
            <w:vMerge/>
            <w:tcBorders>
              <w:left w:val="double" w:sz="4" w:space="0" w:color="auto"/>
            </w:tcBorders>
          </w:tcPr>
          <w:p w:rsidR="009941B2" w:rsidRPr="0007134B" w:rsidRDefault="009941B2" w:rsidP="00DB76E8">
            <w:pPr>
              <w:spacing w:before="60" w:after="60"/>
            </w:pPr>
          </w:p>
        </w:tc>
        <w:tc>
          <w:tcPr>
            <w:tcW w:w="3072" w:type="dxa"/>
          </w:tcPr>
          <w:p w:rsidR="009941B2" w:rsidRPr="0007134B" w:rsidRDefault="009941B2" w:rsidP="00DB76E8">
            <w:pPr>
              <w:spacing w:before="60" w:after="60"/>
            </w:pPr>
            <w:r w:rsidRPr="0007134B">
              <w:t>Process Integrator</w:t>
            </w:r>
          </w:p>
        </w:tc>
        <w:tc>
          <w:tcPr>
            <w:tcW w:w="3831" w:type="dxa"/>
          </w:tcPr>
          <w:p w:rsidR="009941B2" w:rsidRPr="0007134B" w:rsidRDefault="009941B2" w:rsidP="00D25667">
            <w:pPr>
              <w:spacing w:before="60" w:after="60"/>
            </w:pPr>
            <w:r w:rsidRPr="0007134B">
              <w:t>6.7 SP1</w:t>
            </w:r>
          </w:p>
        </w:tc>
        <w:tc>
          <w:tcPr>
            <w:tcW w:w="3472" w:type="dxa"/>
            <w:vMerge/>
          </w:tcPr>
          <w:p w:rsidR="009941B2" w:rsidRPr="0007134B" w:rsidRDefault="009941B2" w:rsidP="00DB76E8">
            <w:pPr>
              <w:spacing w:before="60" w:after="60"/>
            </w:pPr>
          </w:p>
        </w:tc>
      </w:tr>
      <w:tr w:rsidR="009941B2" w:rsidRPr="0007134B" w:rsidTr="009941B2">
        <w:trPr>
          <w:cantSplit/>
          <w:trHeight w:val="155"/>
          <w:tblHeader/>
        </w:trPr>
        <w:tc>
          <w:tcPr>
            <w:tcW w:w="1847" w:type="dxa"/>
            <w:vMerge/>
            <w:tcBorders>
              <w:right w:val="double" w:sz="4" w:space="0" w:color="auto"/>
            </w:tcBorders>
            <w:vAlign w:val="center"/>
          </w:tcPr>
          <w:p w:rsidR="009941B2" w:rsidRPr="0007134B" w:rsidRDefault="009941B2" w:rsidP="000E5E5F">
            <w:pPr>
              <w:spacing w:before="60" w:after="60"/>
              <w:jc w:val="center"/>
            </w:pPr>
          </w:p>
        </w:tc>
        <w:tc>
          <w:tcPr>
            <w:tcW w:w="1848" w:type="dxa"/>
            <w:vMerge/>
            <w:tcBorders>
              <w:left w:val="double" w:sz="4" w:space="0" w:color="auto"/>
            </w:tcBorders>
          </w:tcPr>
          <w:p w:rsidR="009941B2" w:rsidRPr="0007134B" w:rsidRDefault="009941B2" w:rsidP="00DB76E8">
            <w:pPr>
              <w:spacing w:before="60" w:after="60"/>
            </w:pPr>
          </w:p>
        </w:tc>
        <w:tc>
          <w:tcPr>
            <w:tcW w:w="3072" w:type="dxa"/>
          </w:tcPr>
          <w:p w:rsidR="009941B2" w:rsidRPr="0007134B" w:rsidRDefault="009941B2" w:rsidP="00DB76E8">
            <w:pPr>
              <w:spacing w:before="60" w:after="60"/>
            </w:pPr>
            <w:r w:rsidRPr="0007134B">
              <w:t>Retention Policy Services</w:t>
            </w:r>
          </w:p>
        </w:tc>
        <w:tc>
          <w:tcPr>
            <w:tcW w:w="3831" w:type="dxa"/>
          </w:tcPr>
          <w:p w:rsidR="009941B2" w:rsidRPr="0007134B" w:rsidRDefault="009941B2" w:rsidP="00D25667">
            <w:pPr>
              <w:spacing w:before="60" w:after="60"/>
            </w:pPr>
            <w:r w:rsidRPr="0007134B">
              <w:t>6.7 SP1</w:t>
            </w:r>
          </w:p>
        </w:tc>
        <w:tc>
          <w:tcPr>
            <w:tcW w:w="3472" w:type="dxa"/>
            <w:vMerge/>
          </w:tcPr>
          <w:p w:rsidR="009941B2" w:rsidRPr="0007134B" w:rsidRDefault="009941B2" w:rsidP="00DB76E8">
            <w:pPr>
              <w:spacing w:before="60" w:after="60"/>
            </w:pPr>
          </w:p>
        </w:tc>
      </w:tr>
      <w:tr w:rsidR="009941B2" w:rsidRPr="0007134B" w:rsidTr="000E5E5F">
        <w:trPr>
          <w:cantSplit/>
          <w:trHeight w:val="180"/>
          <w:tblHeader/>
        </w:trPr>
        <w:tc>
          <w:tcPr>
            <w:tcW w:w="1847" w:type="dxa"/>
            <w:vMerge/>
            <w:tcBorders>
              <w:right w:val="double" w:sz="4" w:space="0" w:color="auto"/>
            </w:tcBorders>
            <w:vAlign w:val="center"/>
          </w:tcPr>
          <w:p w:rsidR="009941B2" w:rsidRPr="0007134B" w:rsidRDefault="009941B2" w:rsidP="000E5E5F">
            <w:pPr>
              <w:spacing w:before="60" w:after="60"/>
              <w:jc w:val="center"/>
            </w:pPr>
          </w:p>
        </w:tc>
        <w:tc>
          <w:tcPr>
            <w:tcW w:w="1848" w:type="dxa"/>
            <w:vMerge/>
            <w:tcBorders>
              <w:left w:val="double" w:sz="4" w:space="0" w:color="auto"/>
            </w:tcBorders>
          </w:tcPr>
          <w:p w:rsidR="009941B2" w:rsidRPr="0007134B" w:rsidRDefault="009941B2" w:rsidP="00DB76E8">
            <w:pPr>
              <w:spacing w:before="60" w:after="60"/>
            </w:pPr>
          </w:p>
        </w:tc>
        <w:tc>
          <w:tcPr>
            <w:tcW w:w="3072" w:type="dxa"/>
          </w:tcPr>
          <w:p w:rsidR="009941B2" w:rsidRPr="0007134B" w:rsidRDefault="009941B2" w:rsidP="00DB76E8">
            <w:pPr>
              <w:spacing w:before="60" w:after="60"/>
            </w:pPr>
            <w:r w:rsidRPr="0007134B">
              <w:t>Documentum Administrator</w:t>
            </w:r>
          </w:p>
        </w:tc>
        <w:tc>
          <w:tcPr>
            <w:tcW w:w="3831" w:type="dxa"/>
          </w:tcPr>
          <w:p w:rsidR="009941B2" w:rsidRPr="0007134B" w:rsidRDefault="009941B2" w:rsidP="00D25667">
            <w:pPr>
              <w:spacing w:before="60" w:after="60"/>
            </w:pPr>
            <w:r w:rsidRPr="0007134B">
              <w:t>6.7 SP1</w:t>
            </w:r>
          </w:p>
        </w:tc>
        <w:tc>
          <w:tcPr>
            <w:tcW w:w="3472" w:type="dxa"/>
            <w:vMerge/>
          </w:tcPr>
          <w:p w:rsidR="009941B2" w:rsidRPr="0007134B" w:rsidRDefault="009941B2" w:rsidP="00DB76E8">
            <w:pPr>
              <w:spacing w:before="60" w:after="60"/>
            </w:pPr>
          </w:p>
        </w:tc>
      </w:tr>
      <w:tr w:rsidR="00633516" w:rsidRPr="0007134B" w:rsidTr="000E5E5F">
        <w:trPr>
          <w:cantSplit/>
          <w:tblHeader/>
        </w:trPr>
        <w:tc>
          <w:tcPr>
            <w:tcW w:w="1847" w:type="dxa"/>
            <w:vMerge w:val="restart"/>
            <w:tcBorders>
              <w:top w:val="double" w:sz="4" w:space="0" w:color="auto"/>
              <w:right w:val="double" w:sz="4" w:space="0" w:color="auto"/>
            </w:tcBorders>
            <w:vAlign w:val="center"/>
          </w:tcPr>
          <w:p w:rsidR="00633516" w:rsidRPr="0007134B" w:rsidRDefault="00633516" w:rsidP="000E5E5F">
            <w:pPr>
              <w:spacing w:before="60" w:after="60"/>
              <w:jc w:val="center"/>
            </w:pPr>
            <w:r w:rsidRPr="0007134B">
              <w:t>XDS Services</w:t>
            </w:r>
          </w:p>
        </w:tc>
        <w:tc>
          <w:tcPr>
            <w:tcW w:w="1848" w:type="dxa"/>
            <w:tcBorders>
              <w:top w:val="double" w:sz="4" w:space="0" w:color="auto"/>
              <w:left w:val="double" w:sz="4" w:space="0" w:color="auto"/>
              <w:bottom w:val="single" w:sz="4" w:space="0" w:color="auto"/>
            </w:tcBorders>
          </w:tcPr>
          <w:p w:rsidR="00633516" w:rsidRPr="0007134B" w:rsidRDefault="00633516" w:rsidP="00DB76E8">
            <w:pPr>
              <w:spacing w:before="60" w:after="60"/>
            </w:pPr>
            <w:r w:rsidRPr="0007134B">
              <w:t>Operating System</w:t>
            </w:r>
          </w:p>
        </w:tc>
        <w:tc>
          <w:tcPr>
            <w:tcW w:w="3072" w:type="dxa"/>
            <w:tcBorders>
              <w:top w:val="double" w:sz="4" w:space="0" w:color="auto"/>
              <w:bottom w:val="single" w:sz="4" w:space="0" w:color="auto"/>
            </w:tcBorders>
          </w:tcPr>
          <w:p w:rsidR="00633516" w:rsidRPr="0007134B" w:rsidRDefault="00633516" w:rsidP="00DB76E8">
            <w:pPr>
              <w:tabs>
                <w:tab w:val="left" w:pos="720"/>
                <w:tab w:val="left" w:pos="1440"/>
                <w:tab w:val="left" w:pos="1890"/>
                <w:tab w:val="right" w:pos="2620"/>
              </w:tabs>
              <w:spacing w:before="60" w:after="60"/>
            </w:pPr>
            <w:r w:rsidRPr="0007134B">
              <w:t>Windows</w:t>
            </w:r>
          </w:p>
        </w:tc>
        <w:tc>
          <w:tcPr>
            <w:tcW w:w="3831" w:type="dxa"/>
            <w:tcBorders>
              <w:top w:val="double" w:sz="4" w:space="0" w:color="auto"/>
              <w:bottom w:val="single" w:sz="4" w:space="0" w:color="auto"/>
            </w:tcBorders>
          </w:tcPr>
          <w:p w:rsidR="00633516" w:rsidRPr="0007134B" w:rsidRDefault="00D25667" w:rsidP="00A61957">
            <w:pPr>
              <w:tabs>
                <w:tab w:val="left" w:pos="2025"/>
              </w:tabs>
              <w:spacing w:before="60" w:after="60"/>
            </w:pPr>
            <w:r w:rsidRPr="0007134B">
              <w:t>2008 R2 SP1 (64-bit version)</w:t>
            </w:r>
          </w:p>
        </w:tc>
        <w:tc>
          <w:tcPr>
            <w:tcW w:w="3472" w:type="dxa"/>
            <w:vMerge w:val="restart"/>
            <w:tcBorders>
              <w:top w:val="double" w:sz="4" w:space="0" w:color="auto"/>
            </w:tcBorders>
          </w:tcPr>
          <w:p w:rsidR="00633516" w:rsidRPr="0007134B" w:rsidRDefault="00633516" w:rsidP="00DB76E8">
            <w:pPr>
              <w:spacing w:before="60" w:after="60"/>
            </w:pPr>
          </w:p>
        </w:tc>
      </w:tr>
      <w:tr w:rsidR="00633516" w:rsidRPr="0007134B" w:rsidTr="000E5E5F">
        <w:trPr>
          <w:cantSplit/>
          <w:tblHeader/>
        </w:trPr>
        <w:tc>
          <w:tcPr>
            <w:tcW w:w="1847" w:type="dxa"/>
            <w:vMerge/>
            <w:tcBorders>
              <w:right w:val="double" w:sz="4" w:space="0" w:color="auto"/>
            </w:tcBorders>
            <w:vAlign w:val="center"/>
          </w:tcPr>
          <w:p w:rsidR="00633516" w:rsidRPr="0007134B" w:rsidRDefault="00633516" w:rsidP="000E5E5F">
            <w:pPr>
              <w:spacing w:before="60" w:after="60"/>
              <w:jc w:val="center"/>
            </w:pPr>
          </w:p>
        </w:tc>
        <w:tc>
          <w:tcPr>
            <w:tcW w:w="1848" w:type="dxa"/>
            <w:vMerge w:val="restart"/>
            <w:tcBorders>
              <w:top w:val="single" w:sz="4" w:space="0" w:color="auto"/>
              <w:left w:val="double" w:sz="4" w:space="0" w:color="auto"/>
            </w:tcBorders>
          </w:tcPr>
          <w:p w:rsidR="00633516" w:rsidRPr="0007134B" w:rsidRDefault="00633516" w:rsidP="00DB76E8">
            <w:pPr>
              <w:spacing w:before="60" w:after="60"/>
            </w:pPr>
            <w:r w:rsidRPr="0007134B">
              <w:t>Documentum</w:t>
            </w:r>
          </w:p>
        </w:tc>
        <w:tc>
          <w:tcPr>
            <w:tcW w:w="3072" w:type="dxa"/>
            <w:tcBorders>
              <w:top w:val="single" w:sz="4" w:space="0" w:color="auto"/>
              <w:bottom w:val="single" w:sz="4" w:space="0" w:color="auto"/>
            </w:tcBorders>
          </w:tcPr>
          <w:p w:rsidR="00633516" w:rsidRPr="0007134B" w:rsidRDefault="00D25667" w:rsidP="00DB76E8">
            <w:pPr>
              <w:tabs>
                <w:tab w:val="left" w:pos="720"/>
                <w:tab w:val="left" w:pos="1440"/>
                <w:tab w:val="left" w:pos="1890"/>
                <w:tab w:val="right" w:pos="2620"/>
              </w:tabs>
              <w:spacing w:before="60" w:after="60"/>
            </w:pPr>
            <w:r w:rsidRPr="0007134B">
              <w:t>Tomcat Application Server</w:t>
            </w:r>
          </w:p>
        </w:tc>
        <w:tc>
          <w:tcPr>
            <w:tcW w:w="3831" w:type="dxa"/>
            <w:tcBorders>
              <w:top w:val="single" w:sz="4" w:space="0" w:color="auto"/>
              <w:bottom w:val="single" w:sz="4" w:space="0" w:color="auto"/>
            </w:tcBorders>
          </w:tcPr>
          <w:p w:rsidR="00633516" w:rsidRPr="0007134B" w:rsidRDefault="00633516" w:rsidP="00DB76E8">
            <w:pPr>
              <w:spacing w:before="60" w:after="60"/>
            </w:pPr>
          </w:p>
        </w:tc>
        <w:tc>
          <w:tcPr>
            <w:tcW w:w="3472" w:type="dxa"/>
            <w:vMerge/>
          </w:tcPr>
          <w:p w:rsidR="00633516" w:rsidRPr="0007134B" w:rsidRDefault="00633516" w:rsidP="00DB76E8">
            <w:pPr>
              <w:spacing w:before="60" w:after="60"/>
            </w:pPr>
          </w:p>
        </w:tc>
      </w:tr>
      <w:tr w:rsidR="00633516" w:rsidRPr="0007134B" w:rsidTr="000E5E5F">
        <w:trPr>
          <w:cantSplit/>
          <w:tblHeader/>
        </w:trPr>
        <w:tc>
          <w:tcPr>
            <w:tcW w:w="1847" w:type="dxa"/>
            <w:vMerge/>
            <w:tcBorders>
              <w:right w:val="double" w:sz="4" w:space="0" w:color="auto"/>
            </w:tcBorders>
            <w:vAlign w:val="center"/>
          </w:tcPr>
          <w:p w:rsidR="00633516" w:rsidRPr="0007134B" w:rsidRDefault="00633516" w:rsidP="000E5E5F">
            <w:pPr>
              <w:spacing w:before="60" w:after="60"/>
              <w:jc w:val="center"/>
            </w:pPr>
          </w:p>
        </w:tc>
        <w:tc>
          <w:tcPr>
            <w:tcW w:w="1848" w:type="dxa"/>
            <w:vMerge/>
            <w:tcBorders>
              <w:left w:val="double" w:sz="4" w:space="0" w:color="auto"/>
              <w:bottom w:val="double" w:sz="4" w:space="0" w:color="auto"/>
            </w:tcBorders>
          </w:tcPr>
          <w:p w:rsidR="00633516" w:rsidRPr="0007134B" w:rsidRDefault="00633516" w:rsidP="00DB76E8">
            <w:pPr>
              <w:spacing w:before="60" w:after="60"/>
            </w:pPr>
          </w:p>
        </w:tc>
        <w:tc>
          <w:tcPr>
            <w:tcW w:w="3072" w:type="dxa"/>
            <w:tcBorders>
              <w:top w:val="single" w:sz="4" w:space="0" w:color="auto"/>
              <w:bottom w:val="double" w:sz="4" w:space="0" w:color="auto"/>
            </w:tcBorders>
          </w:tcPr>
          <w:p w:rsidR="00633516" w:rsidRPr="0007134B" w:rsidRDefault="00D25667" w:rsidP="00DB76E8">
            <w:pPr>
              <w:tabs>
                <w:tab w:val="left" w:pos="720"/>
                <w:tab w:val="left" w:pos="1440"/>
                <w:tab w:val="left" w:pos="1890"/>
                <w:tab w:val="right" w:pos="2620"/>
              </w:tabs>
              <w:spacing w:before="60" w:after="60"/>
            </w:pPr>
            <w:r w:rsidRPr="0007134B">
              <w:t>XDS Services</w:t>
            </w:r>
          </w:p>
        </w:tc>
        <w:tc>
          <w:tcPr>
            <w:tcW w:w="3831" w:type="dxa"/>
            <w:tcBorders>
              <w:top w:val="single" w:sz="4" w:space="0" w:color="auto"/>
              <w:bottom w:val="double" w:sz="4" w:space="0" w:color="auto"/>
            </w:tcBorders>
          </w:tcPr>
          <w:p w:rsidR="00633516" w:rsidRPr="0007134B" w:rsidRDefault="00633516" w:rsidP="00DB76E8">
            <w:pPr>
              <w:spacing w:before="60" w:after="60"/>
            </w:pPr>
          </w:p>
        </w:tc>
        <w:tc>
          <w:tcPr>
            <w:tcW w:w="3472" w:type="dxa"/>
            <w:vMerge/>
          </w:tcPr>
          <w:p w:rsidR="00633516" w:rsidRPr="0007134B" w:rsidRDefault="00633516" w:rsidP="00DB76E8">
            <w:pPr>
              <w:spacing w:before="60" w:after="60"/>
            </w:pPr>
          </w:p>
        </w:tc>
      </w:tr>
      <w:tr w:rsidR="00633516" w:rsidRPr="0007134B" w:rsidTr="000E5E5F">
        <w:trPr>
          <w:cantSplit/>
          <w:tblHeader/>
        </w:trPr>
        <w:tc>
          <w:tcPr>
            <w:tcW w:w="1847" w:type="dxa"/>
            <w:vMerge w:val="restart"/>
            <w:tcBorders>
              <w:top w:val="double" w:sz="4" w:space="0" w:color="auto"/>
              <w:right w:val="double" w:sz="4" w:space="0" w:color="auto"/>
            </w:tcBorders>
            <w:vAlign w:val="center"/>
          </w:tcPr>
          <w:p w:rsidR="00A61957" w:rsidRPr="0007134B" w:rsidRDefault="00633516" w:rsidP="000E5E5F">
            <w:pPr>
              <w:spacing w:before="60" w:after="60"/>
              <w:jc w:val="center"/>
            </w:pPr>
            <w:r w:rsidRPr="0007134B">
              <w:t>XDS Registry Documentum</w:t>
            </w:r>
          </w:p>
          <w:p w:rsidR="00633516" w:rsidRPr="0007134B" w:rsidRDefault="00633516" w:rsidP="000E5E5F">
            <w:pPr>
              <w:spacing w:before="60" w:after="60"/>
              <w:jc w:val="center"/>
            </w:pPr>
            <w:r w:rsidRPr="0007134B">
              <w:t>XDB Engine</w:t>
            </w:r>
          </w:p>
        </w:tc>
        <w:tc>
          <w:tcPr>
            <w:tcW w:w="1848" w:type="dxa"/>
            <w:tcBorders>
              <w:top w:val="double" w:sz="4" w:space="0" w:color="auto"/>
              <w:left w:val="double" w:sz="4" w:space="0" w:color="auto"/>
            </w:tcBorders>
          </w:tcPr>
          <w:p w:rsidR="00633516" w:rsidRPr="0007134B" w:rsidRDefault="00633516" w:rsidP="00DB76E8">
            <w:pPr>
              <w:spacing w:before="60" w:after="60"/>
            </w:pPr>
            <w:r w:rsidRPr="0007134B">
              <w:t>Operating System</w:t>
            </w:r>
          </w:p>
        </w:tc>
        <w:tc>
          <w:tcPr>
            <w:tcW w:w="3072" w:type="dxa"/>
            <w:tcBorders>
              <w:top w:val="double" w:sz="4" w:space="0" w:color="auto"/>
            </w:tcBorders>
          </w:tcPr>
          <w:p w:rsidR="00633516" w:rsidRPr="0007134B" w:rsidRDefault="00633516" w:rsidP="00DB76E8">
            <w:pPr>
              <w:tabs>
                <w:tab w:val="left" w:pos="720"/>
                <w:tab w:val="left" w:pos="1440"/>
                <w:tab w:val="left" w:pos="1890"/>
                <w:tab w:val="right" w:pos="2620"/>
              </w:tabs>
              <w:spacing w:before="60" w:after="60"/>
            </w:pPr>
            <w:r w:rsidRPr="0007134B">
              <w:t>Windows</w:t>
            </w:r>
            <w:r w:rsidRPr="0007134B">
              <w:tab/>
            </w:r>
            <w:r w:rsidRPr="0007134B">
              <w:tab/>
            </w:r>
            <w:r w:rsidRPr="0007134B">
              <w:tab/>
            </w:r>
          </w:p>
        </w:tc>
        <w:tc>
          <w:tcPr>
            <w:tcW w:w="3831" w:type="dxa"/>
            <w:tcBorders>
              <w:top w:val="double" w:sz="4" w:space="0" w:color="auto"/>
            </w:tcBorders>
          </w:tcPr>
          <w:p w:rsidR="00633516" w:rsidRPr="0007134B" w:rsidRDefault="00D25667" w:rsidP="00A61957">
            <w:pPr>
              <w:tabs>
                <w:tab w:val="left" w:pos="2025"/>
              </w:tabs>
              <w:spacing w:before="60" w:after="60"/>
            </w:pPr>
            <w:r w:rsidRPr="0007134B">
              <w:t>2008 R2 SP1 (64-bit version)</w:t>
            </w:r>
            <w:r w:rsidR="009941B2" w:rsidRPr="0007134B">
              <w:t xml:space="preserve"> with MSCS</w:t>
            </w:r>
          </w:p>
        </w:tc>
        <w:tc>
          <w:tcPr>
            <w:tcW w:w="3472" w:type="dxa"/>
            <w:vMerge w:val="restart"/>
            <w:tcBorders>
              <w:top w:val="double" w:sz="4" w:space="0" w:color="auto"/>
            </w:tcBorders>
          </w:tcPr>
          <w:p w:rsidR="00633516" w:rsidRPr="0007134B" w:rsidRDefault="00633516" w:rsidP="00DB76E8">
            <w:pPr>
              <w:spacing w:before="60" w:after="60"/>
            </w:pPr>
          </w:p>
        </w:tc>
      </w:tr>
      <w:tr w:rsidR="00D25667" w:rsidRPr="0007134B" w:rsidTr="00A61957">
        <w:trPr>
          <w:cantSplit/>
          <w:trHeight w:val="402"/>
          <w:tblHeader/>
        </w:trPr>
        <w:tc>
          <w:tcPr>
            <w:tcW w:w="1847" w:type="dxa"/>
            <w:vMerge/>
            <w:tcBorders>
              <w:right w:val="double" w:sz="4" w:space="0" w:color="auto"/>
            </w:tcBorders>
          </w:tcPr>
          <w:p w:rsidR="00D25667" w:rsidRPr="0007134B" w:rsidRDefault="00D25667" w:rsidP="00DB76E8">
            <w:pPr>
              <w:spacing w:before="60" w:after="60"/>
            </w:pPr>
          </w:p>
        </w:tc>
        <w:tc>
          <w:tcPr>
            <w:tcW w:w="1848" w:type="dxa"/>
            <w:tcBorders>
              <w:left w:val="double" w:sz="4" w:space="0" w:color="auto"/>
            </w:tcBorders>
          </w:tcPr>
          <w:p w:rsidR="00D25667" w:rsidRPr="0007134B" w:rsidRDefault="00D25667" w:rsidP="00DB76E8">
            <w:pPr>
              <w:spacing w:before="60" w:after="60"/>
            </w:pPr>
            <w:r w:rsidRPr="0007134B">
              <w:t>Database</w:t>
            </w:r>
          </w:p>
        </w:tc>
        <w:tc>
          <w:tcPr>
            <w:tcW w:w="3072" w:type="dxa"/>
          </w:tcPr>
          <w:p w:rsidR="00D25667" w:rsidRPr="0007134B" w:rsidRDefault="00D25667" w:rsidP="00DB76E8">
            <w:pPr>
              <w:tabs>
                <w:tab w:val="center" w:pos="1310"/>
              </w:tabs>
              <w:spacing w:before="60" w:after="60"/>
            </w:pPr>
            <w:r w:rsidRPr="0007134B">
              <w:t xml:space="preserve">Documentum </w:t>
            </w:r>
            <w:proofErr w:type="spellStart"/>
            <w:r w:rsidRPr="0007134B">
              <w:t>xDB</w:t>
            </w:r>
            <w:proofErr w:type="spellEnd"/>
          </w:p>
        </w:tc>
        <w:tc>
          <w:tcPr>
            <w:tcW w:w="3831" w:type="dxa"/>
          </w:tcPr>
          <w:p w:rsidR="00D25667" w:rsidRPr="0007134B" w:rsidRDefault="00D25667" w:rsidP="00DB76E8">
            <w:pPr>
              <w:spacing w:before="60" w:after="60"/>
            </w:pPr>
            <w:r w:rsidRPr="0007134B">
              <w:t>10.2.4, 64-bit</w:t>
            </w:r>
          </w:p>
        </w:tc>
        <w:tc>
          <w:tcPr>
            <w:tcW w:w="3472" w:type="dxa"/>
            <w:vMerge/>
          </w:tcPr>
          <w:p w:rsidR="00D25667" w:rsidRPr="0007134B" w:rsidRDefault="00D25667" w:rsidP="00DB76E8">
            <w:pPr>
              <w:spacing w:before="60" w:after="60"/>
            </w:pPr>
          </w:p>
        </w:tc>
      </w:tr>
    </w:tbl>
    <w:p w:rsidR="00A61957" w:rsidRPr="0007134B" w:rsidRDefault="00A61957">
      <w:pPr>
        <w:rPr>
          <w:b/>
        </w:rPr>
      </w:pPr>
    </w:p>
    <w:p w:rsidR="00A61957" w:rsidRPr="0007134B" w:rsidRDefault="00A61957" w:rsidP="00A61957">
      <w:pPr>
        <w:pStyle w:val="Caption"/>
        <w:keepNext/>
        <w:rPr>
          <w:noProof w:val="0"/>
        </w:rPr>
      </w:pPr>
      <w:bookmarkStart w:id="17" w:name="_Toc338343501"/>
      <w:r w:rsidRPr="0007134B">
        <w:rPr>
          <w:noProof w:val="0"/>
        </w:rPr>
        <w:t xml:space="preserve">Table </w:t>
      </w:r>
      <w:r w:rsidR="002E4464" w:rsidRPr="0007134B">
        <w:rPr>
          <w:noProof w:val="0"/>
        </w:rPr>
        <w:fldChar w:fldCharType="begin"/>
      </w:r>
      <w:r w:rsidRPr="0007134B">
        <w:rPr>
          <w:noProof w:val="0"/>
        </w:rPr>
        <w:instrText xml:space="preserve"> SEQ Table \* ARABIC </w:instrText>
      </w:r>
      <w:r w:rsidR="002E4464" w:rsidRPr="0007134B">
        <w:rPr>
          <w:noProof w:val="0"/>
        </w:rPr>
        <w:fldChar w:fldCharType="separate"/>
      </w:r>
      <w:r w:rsidR="00313E16" w:rsidRPr="0007134B">
        <w:rPr>
          <w:noProof w:val="0"/>
        </w:rPr>
        <w:t>3</w:t>
      </w:r>
      <w:r w:rsidR="002E4464" w:rsidRPr="0007134B">
        <w:rPr>
          <w:noProof w:val="0"/>
        </w:rPr>
        <w:fldChar w:fldCharType="end"/>
      </w:r>
      <w:r w:rsidRPr="0007134B">
        <w:rPr>
          <w:noProof w:val="0"/>
        </w:rPr>
        <w:t xml:space="preserve"> Software Specification for wHospital Block</w:t>
      </w:r>
      <w:bookmarkEnd w:id="17"/>
    </w:p>
    <w:tbl>
      <w:tblPr>
        <w:tblW w:w="14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47"/>
        <w:gridCol w:w="1848"/>
        <w:gridCol w:w="3072"/>
        <w:gridCol w:w="3831"/>
        <w:gridCol w:w="3472"/>
      </w:tblGrid>
      <w:tr w:rsidR="00A61957" w:rsidRPr="0007134B" w:rsidTr="00A61957">
        <w:trPr>
          <w:cantSplit/>
          <w:tblHeader/>
        </w:trPr>
        <w:tc>
          <w:tcPr>
            <w:tcW w:w="1847" w:type="dxa"/>
            <w:tcBorders>
              <w:top w:val="double" w:sz="4" w:space="0" w:color="auto"/>
              <w:right w:val="double" w:sz="4" w:space="0" w:color="auto"/>
            </w:tcBorders>
          </w:tcPr>
          <w:p w:rsidR="00A61957" w:rsidRPr="0007134B" w:rsidRDefault="00A61957" w:rsidP="00FD530D">
            <w:pPr>
              <w:pStyle w:val="CellHeading"/>
              <w:spacing w:before="60" w:after="60"/>
              <w:rPr>
                <w:noProof w:val="0"/>
              </w:rPr>
            </w:pPr>
            <w:r w:rsidRPr="0007134B">
              <w:rPr>
                <w:noProof w:val="0"/>
              </w:rPr>
              <w:t>Server</w:t>
            </w:r>
          </w:p>
        </w:tc>
        <w:tc>
          <w:tcPr>
            <w:tcW w:w="1848" w:type="dxa"/>
            <w:tcBorders>
              <w:top w:val="double" w:sz="4" w:space="0" w:color="auto"/>
              <w:left w:val="double" w:sz="4" w:space="0" w:color="auto"/>
              <w:bottom w:val="double" w:sz="4" w:space="0" w:color="auto"/>
            </w:tcBorders>
          </w:tcPr>
          <w:p w:rsidR="00A61957" w:rsidRPr="0007134B" w:rsidRDefault="00A61957" w:rsidP="00FD530D">
            <w:pPr>
              <w:pStyle w:val="CellHeading"/>
              <w:spacing w:before="60" w:after="60"/>
              <w:rPr>
                <w:noProof w:val="0"/>
              </w:rPr>
            </w:pPr>
            <w:r w:rsidRPr="0007134B">
              <w:rPr>
                <w:noProof w:val="0"/>
              </w:rPr>
              <w:t>Description</w:t>
            </w:r>
          </w:p>
        </w:tc>
        <w:tc>
          <w:tcPr>
            <w:tcW w:w="3072" w:type="dxa"/>
            <w:tcBorders>
              <w:top w:val="double" w:sz="4" w:space="0" w:color="auto"/>
              <w:bottom w:val="double" w:sz="4" w:space="0" w:color="auto"/>
            </w:tcBorders>
          </w:tcPr>
          <w:p w:rsidR="00A61957" w:rsidRPr="0007134B" w:rsidRDefault="00A61957" w:rsidP="00FD530D">
            <w:pPr>
              <w:pStyle w:val="CellHeading"/>
              <w:spacing w:before="60" w:after="60"/>
              <w:rPr>
                <w:noProof w:val="0"/>
              </w:rPr>
            </w:pPr>
            <w:r w:rsidRPr="0007134B">
              <w:rPr>
                <w:noProof w:val="0"/>
              </w:rPr>
              <w:t>Version</w:t>
            </w:r>
          </w:p>
        </w:tc>
        <w:tc>
          <w:tcPr>
            <w:tcW w:w="3831" w:type="dxa"/>
            <w:tcBorders>
              <w:top w:val="double" w:sz="4" w:space="0" w:color="auto"/>
              <w:bottom w:val="double" w:sz="4" w:space="0" w:color="auto"/>
            </w:tcBorders>
          </w:tcPr>
          <w:p w:rsidR="00A61957" w:rsidRPr="0007134B" w:rsidRDefault="00A61957" w:rsidP="00FD530D">
            <w:pPr>
              <w:pStyle w:val="CellHeading"/>
              <w:spacing w:before="60" w:after="60"/>
              <w:rPr>
                <w:noProof w:val="0"/>
              </w:rPr>
            </w:pPr>
            <w:r w:rsidRPr="0007134B">
              <w:rPr>
                <w:noProof w:val="0"/>
              </w:rPr>
              <w:t>Notes</w:t>
            </w:r>
          </w:p>
        </w:tc>
        <w:tc>
          <w:tcPr>
            <w:tcW w:w="3472" w:type="dxa"/>
            <w:tcBorders>
              <w:top w:val="double" w:sz="4" w:space="0" w:color="auto"/>
              <w:bottom w:val="double" w:sz="4" w:space="0" w:color="auto"/>
            </w:tcBorders>
          </w:tcPr>
          <w:p w:rsidR="00A61957" w:rsidRPr="0007134B" w:rsidRDefault="00A61957" w:rsidP="00FD530D">
            <w:pPr>
              <w:pStyle w:val="CellHeading"/>
              <w:spacing w:before="60" w:after="60"/>
              <w:rPr>
                <w:noProof w:val="0"/>
              </w:rPr>
            </w:pPr>
            <w:r w:rsidRPr="0007134B">
              <w:rPr>
                <w:noProof w:val="0"/>
              </w:rPr>
              <w:t>Server</w:t>
            </w:r>
          </w:p>
        </w:tc>
      </w:tr>
      <w:tr w:rsidR="00A61957" w:rsidRPr="0007134B" w:rsidTr="000E5E5F">
        <w:trPr>
          <w:cantSplit/>
          <w:trHeight w:val="645"/>
          <w:tblHeader/>
        </w:trPr>
        <w:tc>
          <w:tcPr>
            <w:tcW w:w="1847" w:type="dxa"/>
            <w:vMerge w:val="restart"/>
            <w:tcBorders>
              <w:top w:val="double" w:sz="4" w:space="0" w:color="auto"/>
              <w:left w:val="single" w:sz="4" w:space="0" w:color="auto"/>
              <w:right w:val="double" w:sz="4" w:space="0" w:color="auto"/>
            </w:tcBorders>
            <w:vAlign w:val="center"/>
          </w:tcPr>
          <w:p w:rsidR="00A61957" w:rsidRPr="0007134B" w:rsidRDefault="00A61957" w:rsidP="000E5E5F">
            <w:pPr>
              <w:pStyle w:val="CellHeading"/>
              <w:jc w:val="center"/>
              <w:rPr>
                <w:b w:val="0"/>
                <w:noProof w:val="0"/>
              </w:rPr>
            </w:pPr>
            <w:r w:rsidRPr="0007134B">
              <w:rPr>
                <w:b w:val="0"/>
                <w:noProof w:val="0"/>
              </w:rPr>
              <w:t>MS SQL Server Database (wHospital)</w:t>
            </w:r>
          </w:p>
        </w:tc>
        <w:tc>
          <w:tcPr>
            <w:tcW w:w="1848" w:type="dxa"/>
            <w:tcBorders>
              <w:top w:val="double" w:sz="4" w:space="0" w:color="auto"/>
              <w:left w:val="double" w:sz="4" w:space="0" w:color="auto"/>
              <w:bottom w:val="single" w:sz="4" w:space="0" w:color="auto"/>
              <w:right w:val="single" w:sz="4" w:space="0" w:color="auto"/>
            </w:tcBorders>
          </w:tcPr>
          <w:p w:rsidR="00A61957" w:rsidRPr="0007134B" w:rsidRDefault="00A61957" w:rsidP="00A61957">
            <w:pPr>
              <w:pStyle w:val="CellHeading"/>
              <w:rPr>
                <w:b w:val="0"/>
                <w:noProof w:val="0"/>
              </w:rPr>
            </w:pPr>
            <w:r w:rsidRPr="0007134B">
              <w:rPr>
                <w:b w:val="0"/>
                <w:noProof w:val="0"/>
              </w:rPr>
              <w:t>Operating System</w:t>
            </w:r>
          </w:p>
        </w:tc>
        <w:tc>
          <w:tcPr>
            <w:tcW w:w="3072" w:type="dxa"/>
            <w:tcBorders>
              <w:top w:val="double" w:sz="4" w:space="0" w:color="auto"/>
              <w:left w:val="single" w:sz="4" w:space="0" w:color="auto"/>
              <w:bottom w:val="single" w:sz="4" w:space="0" w:color="auto"/>
              <w:right w:val="single" w:sz="4" w:space="0" w:color="auto"/>
            </w:tcBorders>
          </w:tcPr>
          <w:p w:rsidR="00A61957" w:rsidRPr="0007134B" w:rsidRDefault="00A61957" w:rsidP="00A61957">
            <w:pPr>
              <w:pStyle w:val="CellHeading"/>
              <w:rPr>
                <w:b w:val="0"/>
                <w:noProof w:val="0"/>
              </w:rPr>
            </w:pPr>
            <w:r w:rsidRPr="0007134B">
              <w:rPr>
                <w:b w:val="0"/>
                <w:noProof w:val="0"/>
              </w:rPr>
              <w:t>Windows Server with MSCS</w:t>
            </w:r>
          </w:p>
        </w:tc>
        <w:tc>
          <w:tcPr>
            <w:tcW w:w="3831" w:type="dxa"/>
            <w:tcBorders>
              <w:top w:val="double" w:sz="4" w:space="0" w:color="auto"/>
              <w:left w:val="single" w:sz="4" w:space="0" w:color="auto"/>
              <w:bottom w:val="single" w:sz="4" w:space="0" w:color="auto"/>
              <w:right w:val="single" w:sz="4" w:space="0" w:color="auto"/>
            </w:tcBorders>
          </w:tcPr>
          <w:p w:rsidR="00A61957" w:rsidRPr="0007134B" w:rsidRDefault="00A61957" w:rsidP="00A61957">
            <w:pPr>
              <w:pStyle w:val="CellHeading"/>
              <w:rPr>
                <w:b w:val="0"/>
                <w:noProof w:val="0"/>
              </w:rPr>
            </w:pPr>
            <w:r w:rsidRPr="0007134B">
              <w:rPr>
                <w:b w:val="0"/>
                <w:noProof w:val="0"/>
              </w:rPr>
              <w:t>2008 R2 SP1 (64-bit version)</w:t>
            </w:r>
          </w:p>
        </w:tc>
        <w:tc>
          <w:tcPr>
            <w:tcW w:w="3472" w:type="dxa"/>
            <w:tcBorders>
              <w:top w:val="double" w:sz="4" w:space="0" w:color="auto"/>
              <w:left w:val="single" w:sz="4" w:space="0" w:color="auto"/>
              <w:bottom w:val="single" w:sz="4" w:space="0" w:color="auto"/>
              <w:right w:val="single" w:sz="4" w:space="0" w:color="auto"/>
            </w:tcBorders>
          </w:tcPr>
          <w:p w:rsidR="00A61957" w:rsidRPr="0007134B" w:rsidRDefault="00A61957" w:rsidP="00A61957">
            <w:pPr>
              <w:pStyle w:val="CellHeading"/>
              <w:rPr>
                <w:b w:val="0"/>
                <w:noProof w:val="0"/>
              </w:rPr>
            </w:pPr>
            <w:r w:rsidRPr="0007134B">
              <w:rPr>
                <w:b w:val="0"/>
                <w:noProof w:val="0"/>
              </w:rPr>
              <w:t>MS SQL Server Cluster Failover is required to support a High Availability configuration.</w:t>
            </w:r>
          </w:p>
        </w:tc>
      </w:tr>
      <w:tr w:rsidR="00A61957" w:rsidRPr="0007134B" w:rsidTr="009941B2">
        <w:trPr>
          <w:cantSplit/>
          <w:trHeight w:val="299"/>
          <w:tblHeader/>
        </w:trPr>
        <w:tc>
          <w:tcPr>
            <w:tcW w:w="1847" w:type="dxa"/>
            <w:vMerge/>
            <w:tcBorders>
              <w:left w:val="single" w:sz="4" w:space="0" w:color="auto"/>
              <w:right w:val="double" w:sz="4" w:space="0" w:color="auto"/>
            </w:tcBorders>
            <w:vAlign w:val="center"/>
          </w:tcPr>
          <w:p w:rsidR="00A61957" w:rsidRPr="0007134B" w:rsidRDefault="00A61957" w:rsidP="000E5E5F">
            <w:pPr>
              <w:pStyle w:val="CellHeading"/>
              <w:jc w:val="center"/>
              <w:rPr>
                <w:b w:val="0"/>
                <w:noProof w:val="0"/>
              </w:rPr>
            </w:pPr>
          </w:p>
        </w:tc>
        <w:tc>
          <w:tcPr>
            <w:tcW w:w="1848" w:type="dxa"/>
            <w:tcBorders>
              <w:top w:val="single" w:sz="4" w:space="0" w:color="auto"/>
              <w:left w:val="double" w:sz="4" w:space="0" w:color="auto"/>
              <w:bottom w:val="single" w:sz="4" w:space="0" w:color="auto"/>
              <w:right w:val="single" w:sz="4" w:space="0" w:color="auto"/>
            </w:tcBorders>
          </w:tcPr>
          <w:p w:rsidR="00A61957" w:rsidRPr="0007134B" w:rsidRDefault="00A61957" w:rsidP="00A61957">
            <w:pPr>
              <w:pStyle w:val="CellHeading"/>
              <w:rPr>
                <w:b w:val="0"/>
                <w:noProof w:val="0"/>
              </w:rPr>
            </w:pPr>
            <w:r w:rsidRPr="0007134B">
              <w:rPr>
                <w:b w:val="0"/>
                <w:noProof w:val="0"/>
              </w:rPr>
              <w:t>Database</w:t>
            </w:r>
          </w:p>
        </w:tc>
        <w:tc>
          <w:tcPr>
            <w:tcW w:w="3072" w:type="dxa"/>
            <w:tcBorders>
              <w:top w:val="single" w:sz="4" w:space="0" w:color="auto"/>
              <w:left w:val="single" w:sz="4" w:space="0" w:color="auto"/>
              <w:bottom w:val="single" w:sz="4" w:space="0" w:color="auto"/>
              <w:right w:val="single" w:sz="4" w:space="0" w:color="auto"/>
            </w:tcBorders>
          </w:tcPr>
          <w:p w:rsidR="00A61957" w:rsidRPr="0007134B" w:rsidRDefault="00A61957" w:rsidP="00A61957">
            <w:pPr>
              <w:pStyle w:val="CellHeading"/>
              <w:rPr>
                <w:b w:val="0"/>
                <w:noProof w:val="0"/>
              </w:rPr>
            </w:pPr>
            <w:r w:rsidRPr="0007134B">
              <w:rPr>
                <w:b w:val="0"/>
                <w:noProof w:val="0"/>
              </w:rPr>
              <w:t>Windows SQL Server</w:t>
            </w:r>
          </w:p>
        </w:tc>
        <w:tc>
          <w:tcPr>
            <w:tcW w:w="3831" w:type="dxa"/>
            <w:tcBorders>
              <w:top w:val="single" w:sz="4" w:space="0" w:color="auto"/>
              <w:left w:val="single" w:sz="4" w:space="0" w:color="auto"/>
              <w:bottom w:val="single" w:sz="4" w:space="0" w:color="auto"/>
              <w:right w:val="single" w:sz="4" w:space="0" w:color="auto"/>
            </w:tcBorders>
          </w:tcPr>
          <w:p w:rsidR="00A61957" w:rsidRPr="0007134B" w:rsidRDefault="00A61957" w:rsidP="00A61957">
            <w:pPr>
              <w:pStyle w:val="CellHeading"/>
              <w:rPr>
                <w:b w:val="0"/>
                <w:noProof w:val="0"/>
              </w:rPr>
            </w:pPr>
            <w:r w:rsidRPr="0007134B">
              <w:rPr>
                <w:b w:val="0"/>
                <w:noProof w:val="0"/>
              </w:rPr>
              <w:t>2008 R2 SP1</w:t>
            </w:r>
          </w:p>
        </w:tc>
        <w:tc>
          <w:tcPr>
            <w:tcW w:w="3472" w:type="dxa"/>
            <w:tcBorders>
              <w:top w:val="single" w:sz="4" w:space="0" w:color="auto"/>
              <w:left w:val="single" w:sz="4" w:space="0" w:color="auto"/>
              <w:bottom w:val="single" w:sz="4" w:space="0" w:color="auto"/>
              <w:right w:val="single" w:sz="4" w:space="0" w:color="auto"/>
            </w:tcBorders>
          </w:tcPr>
          <w:p w:rsidR="00A61957" w:rsidRPr="0007134B" w:rsidRDefault="00A61957" w:rsidP="00A61957">
            <w:pPr>
              <w:pStyle w:val="CellHeading"/>
              <w:rPr>
                <w:b w:val="0"/>
                <w:noProof w:val="0"/>
              </w:rPr>
            </w:pPr>
          </w:p>
        </w:tc>
      </w:tr>
      <w:tr w:rsidR="00A61957" w:rsidRPr="0007134B" w:rsidTr="009941B2">
        <w:trPr>
          <w:cantSplit/>
          <w:trHeight w:val="309"/>
          <w:tblHeader/>
        </w:trPr>
        <w:tc>
          <w:tcPr>
            <w:tcW w:w="1847" w:type="dxa"/>
            <w:vMerge/>
            <w:tcBorders>
              <w:left w:val="single" w:sz="4" w:space="0" w:color="auto"/>
              <w:bottom w:val="single" w:sz="4" w:space="0" w:color="auto"/>
              <w:right w:val="double" w:sz="4" w:space="0" w:color="auto"/>
            </w:tcBorders>
            <w:vAlign w:val="center"/>
          </w:tcPr>
          <w:p w:rsidR="00A61957" w:rsidRPr="0007134B" w:rsidRDefault="00A61957" w:rsidP="000E5E5F">
            <w:pPr>
              <w:pStyle w:val="CellHeading"/>
              <w:jc w:val="center"/>
              <w:rPr>
                <w:b w:val="0"/>
                <w:noProof w:val="0"/>
              </w:rPr>
            </w:pPr>
          </w:p>
        </w:tc>
        <w:tc>
          <w:tcPr>
            <w:tcW w:w="1848" w:type="dxa"/>
            <w:tcBorders>
              <w:top w:val="single" w:sz="4" w:space="0" w:color="auto"/>
              <w:left w:val="double" w:sz="4" w:space="0" w:color="auto"/>
              <w:bottom w:val="double" w:sz="4" w:space="0" w:color="auto"/>
              <w:right w:val="single" w:sz="4" w:space="0" w:color="auto"/>
            </w:tcBorders>
          </w:tcPr>
          <w:p w:rsidR="00A61957" w:rsidRPr="0007134B" w:rsidRDefault="00A61957" w:rsidP="00A61957">
            <w:pPr>
              <w:pStyle w:val="CellHeading"/>
              <w:rPr>
                <w:b w:val="0"/>
                <w:noProof w:val="0"/>
              </w:rPr>
            </w:pPr>
          </w:p>
        </w:tc>
        <w:tc>
          <w:tcPr>
            <w:tcW w:w="3072" w:type="dxa"/>
            <w:tcBorders>
              <w:top w:val="single" w:sz="4" w:space="0" w:color="auto"/>
              <w:left w:val="single" w:sz="4" w:space="0" w:color="auto"/>
              <w:bottom w:val="double" w:sz="4" w:space="0" w:color="auto"/>
              <w:right w:val="single" w:sz="4" w:space="0" w:color="auto"/>
            </w:tcBorders>
          </w:tcPr>
          <w:p w:rsidR="00A61957" w:rsidRPr="0007134B" w:rsidRDefault="00A61957" w:rsidP="00A61957">
            <w:pPr>
              <w:pStyle w:val="CellHeading"/>
              <w:rPr>
                <w:b w:val="0"/>
                <w:noProof w:val="0"/>
              </w:rPr>
            </w:pPr>
            <w:r w:rsidRPr="0007134B">
              <w:rPr>
                <w:b w:val="0"/>
                <w:noProof w:val="0"/>
              </w:rPr>
              <w:t>SQL Server Failover Cluster</w:t>
            </w:r>
          </w:p>
        </w:tc>
        <w:tc>
          <w:tcPr>
            <w:tcW w:w="3831" w:type="dxa"/>
            <w:tcBorders>
              <w:top w:val="single" w:sz="4" w:space="0" w:color="auto"/>
              <w:left w:val="single" w:sz="4" w:space="0" w:color="auto"/>
              <w:bottom w:val="double" w:sz="4" w:space="0" w:color="auto"/>
              <w:right w:val="single" w:sz="4" w:space="0" w:color="auto"/>
            </w:tcBorders>
          </w:tcPr>
          <w:p w:rsidR="00A61957" w:rsidRPr="0007134B" w:rsidRDefault="00A61957" w:rsidP="00A61957">
            <w:pPr>
              <w:pStyle w:val="CellHeading"/>
              <w:rPr>
                <w:b w:val="0"/>
                <w:noProof w:val="0"/>
              </w:rPr>
            </w:pPr>
            <w:r w:rsidRPr="0007134B">
              <w:rPr>
                <w:b w:val="0"/>
                <w:noProof w:val="0"/>
              </w:rPr>
              <w:t>2008</w:t>
            </w:r>
          </w:p>
        </w:tc>
        <w:tc>
          <w:tcPr>
            <w:tcW w:w="3472" w:type="dxa"/>
            <w:tcBorders>
              <w:top w:val="single" w:sz="4" w:space="0" w:color="auto"/>
              <w:left w:val="single" w:sz="4" w:space="0" w:color="auto"/>
              <w:bottom w:val="double" w:sz="4" w:space="0" w:color="auto"/>
              <w:right w:val="single" w:sz="4" w:space="0" w:color="auto"/>
            </w:tcBorders>
          </w:tcPr>
          <w:p w:rsidR="00A61957" w:rsidRPr="0007134B" w:rsidRDefault="00A61957" w:rsidP="00A61957">
            <w:pPr>
              <w:pStyle w:val="CellHeading"/>
              <w:rPr>
                <w:b w:val="0"/>
                <w:noProof w:val="0"/>
              </w:rPr>
            </w:pPr>
          </w:p>
        </w:tc>
      </w:tr>
      <w:tr w:rsidR="00A61957" w:rsidRPr="0007134B" w:rsidTr="000E5E5F">
        <w:trPr>
          <w:cantSplit/>
          <w:trHeight w:val="862"/>
          <w:tblHeader/>
        </w:trPr>
        <w:tc>
          <w:tcPr>
            <w:tcW w:w="1847" w:type="dxa"/>
            <w:vMerge w:val="restart"/>
            <w:tcBorders>
              <w:top w:val="double" w:sz="4" w:space="0" w:color="auto"/>
              <w:left w:val="single" w:sz="4" w:space="0" w:color="auto"/>
              <w:right w:val="double" w:sz="4" w:space="0" w:color="auto"/>
            </w:tcBorders>
            <w:vAlign w:val="center"/>
          </w:tcPr>
          <w:p w:rsidR="00A61957" w:rsidRPr="0007134B" w:rsidRDefault="00A61957" w:rsidP="000E5E5F">
            <w:pPr>
              <w:spacing w:before="60" w:after="60"/>
              <w:jc w:val="center"/>
            </w:pPr>
            <w:r w:rsidRPr="0007134B">
              <w:t>Application Server wHospital Engine</w:t>
            </w:r>
          </w:p>
        </w:tc>
        <w:tc>
          <w:tcPr>
            <w:tcW w:w="1848" w:type="dxa"/>
            <w:tcBorders>
              <w:top w:val="double" w:sz="4" w:space="0" w:color="auto"/>
              <w:left w:val="double" w:sz="4" w:space="0" w:color="auto"/>
              <w:bottom w:val="single" w:sz="4" w:space="0" w:color="auto"/>
              <w:right w:val="single" w:sz="4" w:space="0" w:color="auto"/>
            </w:tcBorders>
          </w:tcPr>
          <w:p w:rsidR="00A61957" w:rsidRPr="0007134B" w:rsidRDefault="00A61957" w:rsidP="00A61957">
            <w:pPr>
              <w:pStyle w:val="CellHeading"/>
              <w:rPr>
                <w:b w:val="0"/>
                <w:noProof w:val="0"/>
              </w:rPr>
            </w:pPr>
            <w:r w:rsidRPr="0007134B">
              <w:rPr>
                <w:b w:val="0"/>
                <w:noProof w:val="0"/>
              </w:rPr>
              <w:t>Operating System</w:t>
            </w:r>
          </w:p>
        </w:tc>
        <w:tc>
          <w:tcPr>
            <w:tcW w:w="3072" w:type="dxa"/>
            <w:tcBorders>
              <w:top w:val="double" w:sz="4" w:space="0" w:color="auto"/>
              <w:left w:val="single" w:sz="4" w:space="0" w:color="auto"/>
              <w:bottom w:val="single" w:sz="4" w:space="0" w:color="auto"/>
              <w:right w:val="single" w:sz="4" w:space="0" w:color="auto"/>
            </w:tcBorders>
          </w:tcPr>
          <w:p w:rsidR="00A61957" w:rsidRPr="0007134B" w:rsidRDefault="00A61957" w:rsidP="00A61957">
            <w:pPr>
              <w:pStyle w:val="CellHeading"/>
              <w:rPr>
                <w:b w:val="0"/>
                <w:noProof w:val="0"/>
              </w:rPr>
            </w:pPr>
            <w:r w:rsidRPr="0007134B">
              <w:rPr>
                <w:b w:val="0"/>
                <w:noProof w:val="0"/>
              </w:rPr>
              <w:t>Windows</w:t>
            </w:r>
          </w:p>
        </w:tc>
        <w:tc>
          <w:tcPr>
            <w:tcW w:w="3831" w:type="dxa"/>
            <w:tcBorders>
              <w:top w:val="double" w:sz="4" w:space="0" w:color="auto"/>
              <w:left w:val="single" w:sz="4" w:space="0" w:color="auto"/>
              <w:bottom w:val="single" w:sz="4" w:space="0" w:color="auto"/>
              <w:right w:val="single" w:sz="4" w:space="0" w:color="auto"/>
            </w:tcBorders>
          </w:tcPr>
          <w:p w:rsidR="00A61957" w:rsidRPr="0007134B" w:rsidRDefault="00A61957" w:rsidP="00A61957">
            <w:pPr>
              <w:pStyle w:val="CellHeading"/>
              <w:rPr>
                <w:b w:val="0"/>
                <w:noProof w:val="0"/>
              </w:rPr>
            </w:pPr>
            <w:r w:rsidRPr="0007134B">
              <w:rPr>
                <w:b w:val="0"/>
                <w:noProof w:val="0"/>
              </w:rPr>
              <w:t>2008 R2 SP1 (64-bit version)</w:t>
            </w:r>
          </w:p>
        </w:tc>
        <w:tc>
          <w:tcPr>
            <w:tcW w:w="3472" w:type="dxa"/>
            <w:tcBorders>
              <w:top w:val="double" w:sz="4" w:space="0" w:color="auto"/>
              <w:left w:val="single" w:sz="4" w:space="0" w:color="auto"/>
              <w:bottom w:val="single" w:sz="4" w:space="0" w:color="auto"/>
              <w:right w:val="single" w:sz="4" w:space="0" w:color="auto"/>
            </w:tcBorders>
          </w:tcPr>
          <w:p w:rsidR="00A61957" w:rsidRPr="0007134B" w:rsidRDefault="00A61957" w:rsidP="00A61957">
            <w:pPr>
              <w:pStyle w:val="CellHeading"/>
              <w:rPr>
                <w:b w:val="0"/>
                <w:noProof w:val="0"/>
              </w:rPr>
            </w:pPr>
          </w:p>
        </w:tc>
      </w:tr>
      <w:tr w:rsidR="00A61957" w:rsidRPr="0007134B" w:rsidTr="000E5E5F">
        <w:trPr>
          <w:cantSplit/>
          <w:trHeight w:val="229"/>
          <w:tblHeader/>
        </w:trPr>
        <w:tc>
          <w:tcPr>
            <w:tcW w:w="1847" w:type="dxa"/>
            <w:vMerge/>
            <w:tcBorders>
              <w:left w:val="single" w:sz="4" w:space="0" w:color="auto"/>
              <w:bottom w:val="single" w:sz="4" w:space="0" w:color="auto"/>
              <w:right w:val="double" w:sz="4" w:space="0" w:color="auto"/>
            </w:tcBorders>
            <w:vAlign w:val="center"/>
          </w:tcPr>
          <w:p w:rsidR="00A61957" w:rsidRPr="0007134B" w:rsidRDefault="00A61957" w:rsidP="000E5E5F">
            <w:pPr>
              <w:spacing w:before="60" w:after="60"/>
              <w:jc w:val="center"/>
            </w:pPr>
          </w:p>
        </w:tc>
        <w:tc>
          <w:tcPr>
            <w:tcW w:w="1848" w:type="dxa"/>
            <w:tcBorders>
              <w:top w:val="single" w:sz="4" w:space="0" w:color="auto"/>
              <w:left w:val="double" w:sz="4" w:space="0" w:color="auto"/>
              <w:bottom w:val="double" w:sz="4" w:space="0" w:color="auto"/>
              <w:right w:val="single" w:sz="4" w:space="0" w:color="auto"/>
            </w:tcBorders>
          </w:tcPr>
          <w:p w:rsidR="00A61957" w:rsidRPr="0007134B" w:rsidRDefault="00A61957" w:rsidP="00A61957">
            <w:pPr>
              <w:pStyle w:val="CellHeading"/>
              <w:rPr>
                <w:b w:val="0"/>
                <w:noProof w:val="0"/>
              </w:rPr>
            </w:pPr>
          </w:p>
        </w:tc>
        <w:tc>
          <w:tcPr>
            <w:tcW w:w="3072" w:type="dxa"/>
            <w:tcBorders>
              <w:top w:val="single" w:sz="4" w:space="0" w:color="auto"/>
              <w:left w:val="single" w:sz="4" w:space="0" w:color="auto"/>
              <w:bottom w:val="double" w:sz="4" w:space="0" w:color="auto"/>
              <w:right w:val="single" w:sz="4" w:space="0" w:color="auto"/>
            </w:tcBorders>
          </w:tcPr>
          <w:p w:rsidR="00A61957" w:rsidRPr="0007134B" w:rsidRDefault="00A61957" w:rsidP="00A61957">
            <w:pPr>
              <w:pStyle w:val="CellHeading"/>
              <w:rPr>
                <w:b w:val="0"/>
                <w:noProof w:val="0"/>
              </w:rPr>
            </w:pPr>
          </w:p>
        </w:tc>
        <w:tc>
          <w:tcPr>
            <w:tcW w:w="3831" w:type="dxa"/>
            <w:tcBorders>
              <w:top w:val="single" w:sz="4" w:space="0" w:color="auto"/>
              <w:left w:val="single" w:sz="4" w:space="0" w:color="auto"/>
              <w:bottom w:val="double" w:sz="4" w:space="0" w:color="auto"/>
              <w:right w:val="single" w:sz="4" w:space="0" w:color="auto"/>
            </w:tcBorders>
          </w:tcPr>
          <w:p w:rsidR="00A61957" w:rsidRPr="0007134B" w:rsidRDefault="00A61957" w:rsidP="00A61957">
            <w:pPr>
              <w:pStyle w:val="CellHeading"/>
              <w:rPr>
                <w:b w:val="0"/>
                <w:noProof w:val="0"/>
              </w:rPr>
            </w:pPr>
          </w:p>
        </w:tc>
        <w:tc>
          <w:tcPr>
            <w:tcW w:w="3472" w:type="dxa"/>
            <w:tcBorders>
              <w:top w:val="single" w:sz="4" w:space="0" w:color="auto"/>
              <w:left w:val="single" w:sz="4" w:space="0" w:color="auto"/>
              <w:bottom w:val="double" w:sz="4" w:space="0" w:color="auto"/>
              <w:right w:val="single" w:sz="4" w:space="0" w:color="auto"/>
            </w:tcBorders>
          </w:tcPr>
          <w:p w:rsidR="00A61957" w:rsidRPr="0007134B" w:rsidRDefault="00A61957" w:rsidP="00A61957">
            <w:pPr>
              <w:pStyle w:val="CellHeading"/>
              <w:rPr>
                <w:b w:val="0"/>
                <w:noProof w:val="0"/>
              </w:rPr>
            </w:pPr>
          </w:p>
        </w:tc>
      </w:tr>
      <w:tr w:rsidR="00A61957" w:rsidRPr="0007134B" w:rsidTr="000E5E5F">
        <w:trPr>
          <w:cantSplit/>
          <w:trHeight w:val="391"/>
          <w:tblHeader/>
        </w:trPr>
        <w:tc>
          <w:tcPr>
            <w:tcW w:w="1847" w:type="dxa"/>
            <w:vMerge w:val="restart"/>
            <w:tcBorders>
              <w:top w:val="double" w:sz="4" w:space="0" w:color="auto"/>
              <w:left w:val="single" w:sz="4" w:space="0" w:color="auto"/>
              <w:right w:val="double" w:sz="4" w:space="0" w:color="auto"/>
            </w:tcBorders>
            <w:vAlign w:val="center"/>
          </w:tcPr>
          <w:p w:rsidR="00A61957" w:rsidRPr="0007134B" w:rsidRDefault="00A61957" w:rsidP="000E5E5F">
            <w:pPr>
              <w:spacing w:before="60" w:after="60"/>
              <w:jc w:val="center"/>
            </w:pPr>
            <w:r w:rsidRPr="0007134B">
              <w:t>Application Server wHospital Services</w:t>
            </w:r>
          </w:p>
        </w:tc>
        <w:tc>
          <w:tcPr>
            <w:tcW w:w="1848" w:type="dxa"/>
            <w:tcBorders>
              <w:top w:val="double" w:sz="4" w:space="0" w:color="auto"/>
              <w:left w:val="double" w:sz="4" w:space="0" w:color="auto"/>
              <w:bottom w:val="single" w:sz="4" w:space="0" w:color="auto"/>
              <w:right w:val="single" w:sz="4" w:space="0" w:color="auto"/>
            </w:tcBorders>
          </w:tcPr>
          <w:p w:rsidR="00A61957" w:rsidRPr="0007134B" w:rsidRDefault="00A61957" w:rsidP="00FD530D">
            <w:pPr>
              <w:pStyle w:val="CellHeading"/>
              <w:rPr>
                <w:b w:val="0"/>
                <w:noProof w:val="0"/>
              </w:rPr>
            </w:pPr>
            <w:r w:rsidRPr="0007134B">
              <w:rPr>
                <w:b w:val="0"/>
                <w:noProof w:val="0"/>
              </w:rPr>
              <w:t>Operating System</w:t>
            </w:r>
          </w:p>
        </w:tc>
        <w:tc>
          <w:tcPr>
            <w:tcW w:w="3072" w:type="dxa"/>
            <w:tcBorders>
              <w:top w:val="double" w:sz="4" w:space="0" w:color="auto"/>
              <w:left w:val="single" w:sz="4" w:space="0" w:color="auto"/>
              <w:bottom w:val="single" w:sz="4" w:space="0" w:color="auto"/>
              <w:right w:val="single" w:sz="4" w:space="0" w:color="auto"/>
            </w:tcBorders>
          </w:tcPr>
          <w:p w:rsidR="00A61957" w:rsidRPr="0007134B" w:rsidRDefault="00A61957" w:rsidP="00FD530D">
            <w:pPr>
              <w:pStyle w:val="CellHeading"/>
              <w:rPr>
                <w:b w:val="0"/>
                <w:noProof w:val="0"/>
              </w:rPr>
            </w:pPr>
            <w:r w:rsidRPr="0007134B">
              <w:rPr>
                <w:b w:val="0"/>
                <w:noProof w:val="0"/>
              </w:rPr>
              <w:t>Windows</w:t>
            </w:r>
          </w:p>
        </w:tc>
        <w:tc>
          <w:tcPr>
            <w:tcW w:w="3831" w:type="dxa"/>
            <w:tcBorders>
              <w:top w:val="double" w:sz="4" w:space="0" w:color="auto"/>
              <w:left w:val="single" w:sz="4" w:space="0" w:color="auto"/>
              <w:bottom w:val="single" w:sz="4" w:space="0" w:color="auto"/>
              <w:right w:val="single" w:sz="4" w:space="0" w:color="auto"/>
            </w:tcBorders>
          </w:tcPr>
          <w:p w:rsidR="00A61957" w:rsidRPr="0007134B" w:rsidRDefault="00A61957" w:rsidP="00FD530D">
            <w:pPr>
              <w:pStyle w:val="CellHeading"/>
              <w:rPr>
                <w:b w:val="0"/>
                <w:noProof w:val="0"/>
              </w:rPr>
            </w:pPr>
            <w:r w:rsidRPr="0007134B">
              <w:rPr>
                <w:b w:val="0"/>
                <w:noProof w:val="0"/>
              </w:rPr>
              <w:t>2008 R2 SP1 (64-bit version)</w:t>
            </w:r>
          </w:p>
        </w:tc>
        <w:tc>
          <w:tcPr>
            <w:tcW w:w="3472" w:type="dxa"/>
            <w:tcBorders>
              <w:top w:val="double" w:sz="4" w:space="0" w:color="auto"/>
              <w:left w:val="single" w:sz="4" w:space="0" w:color="auto"/>
              <w:bottom w:val="single" w:sz="4" w:space="0" w:color="auto"/>
              <w:right w:val="double" w:sz="4" w:space="0" w:color="auto"/>
            </w:tcBorders>
          </w:tcPr>
          <w:p w:rsidR="00A61957" w:rsidRPr="0007134B" w:rsidRDefault="00A61957" w:rsidP="00A61957">
            <w:pPr>
              <w:pStyle w:val="CellHeading"/>
              <w:rPr>
                <w:b w:val="0"/>
                <w:noProof w:val="0"/>
              </w:rPr>
            </w:pPr>
          </w:p>
        </w:tc>
      </w:tr>
      <w:tr w:rsidR="00A61957" w:rsidRPr="0007134B" w:rsidTr="00A61957">
        <w:trPr>
          <w:cantSplit/>
          <w:tblHeader/>
        </w:trPr>
        <w:tc>
          <w:tcPr>
            <w:tcW w:w="1847" w:type="dxa"/>
            <w:vMerge/>
            <w:tcBorders>
              <w:left w:val="single" w:sz="4" w:space="0" w:color="auto"/>
              <w:bottom w:val="single" w:sz="4" w:space="0" w:color="auto"/>
              <w:right w:val="double" w:sz="4" w:space="0" w:color="auto"/>
            </w:tcBorders>
          </w:tcPr>
          <w:p w:rsidR="00A61957" w:rsidRPr="0007134B" w:rsidRDefault="00A61957" w:rsidP="00A61957">
            <w:pPr>
              <w:pStyle w:val="CellHeading"/>
              <w:rPr>
                <w:b w:val="0"/>
                <w:noProof w:val="0"/>
              </w:rPr>
            </w:pPr>
          </w:p>
        </w:tc>
        <w:tc>
          <w:tcPr>
            <w:tcW w:w="1848" w:type="dxa"/>
            <w:tcBorders>
              <w:top w:val="single" w:sz="4" w:space="0" w:color="auto"/>
              <w:left w:val="double" w:sz="4" w:space="0" w:color="auto"/>
              <w:bottom w:val="double" w:sz="4" w:space="0" w:color="auto"/>
              <w:right w:val="single" w:sz="4" w:space="0" w:color="auto"/>
            </w:tcBorders>
          </w:tcPr>
          <w:p w:rsidR="00A61957" w:rsidRPr="0007134B" w:rsidRDefault="00A61957" w:rsidP="00A61957">
            <w:pPr>
              <w:pStyle w:val="CellHeading"/>
              <w:rPr>
                <w:b w:val="0"/>
                <w:noProof w:val="0"/>
              </w:rPr>
            </w:pPr>
          </w:p>
        </w:tc>
        <w:tc>
          <w:tcPr>
            <w:tcW w:w="3072" w:type="dxa"/>
            <w:tcBorders>
              <w:top w:val="single" w:sz="4" w:space="0" w:color="auto"/>
              <w:left w:val="single" w:sz="4" w:space="0" w:color="auto"/>
              <w:bottom w:val="double" w:sz="4" w:space="0" w:color="auto"/>
              <w:right w:val="single" w:sz="4" w:space="0" w:color="auto"/>
            </w:tcBorders>
          </w:tcPr>
          <w:p w:rsidR="00A61957" w:rsidRPr="0007134B" w:rsidRDefault="00A61957" w:rsidP="00A61957">
            <w:pPr>
              <w:pStyle w:val="CellHeading"/>
              <w:rPr>
                <w:b w:val="0"/>
                <w:noProof w:val="0"/>
              </w:rPr>
            </w:pPr>
          </w:p>
        </w:tc>
        <w:tc>
          <w:tcPr>
            <w:tcW w:w="3831" w:type="dxa"/>
            <w:tcBorders>
              <w:top w:val="single" w:sz="4" w:space="0" w:color="auto"/>
              <w:left w:val="single" w:sz="4" w:space="0" w:color="auto"/>
              <w:bottom w:val="double" w:sz="4" w:space="0" w:color="auto"/>
              <w:right w:val="single" w:sz="4" w:space="0" w:color="auto"/>
            </w:tcBorders>
          </w:tcPr>
          <w:p w:rsidR="00A61957" w:rsidRPr="0007134B" w:rsidRDefault="00A61957" w:rsidP="00A61957">
            <w:pPr>
              <w:pStyle w:val="CellHeading"/>
              <w:rPr>
                <w:b w:val="0"/>
                <w:noProof w:val="0"/>
              </w:rPr>
            </w:pPr>
          </w:p>
        </w:tc>
        <w:tc>
          <w:tcPr>
            <w:tcW w:w="3472" w:type="dxa"/>
            <w:tcBorders>
              <w:top w:val="single" w:sz="4" w:space="0" w:color="auto"/>
              <w:left w:val="single" w:sz="4" w:space="0" w:color="auto"/>
              <w:bottom w:val="double" w:sz="4" w:space="0" w:color="auto"/>
              <w:right w:val="double" w:sz="4" w:space="0" w:color="auto"/>
            </w:tcBorders>
          </w:tcPr>
          <w:p w:rsidR="00A61957" w:rsidRPr="0007134B" w:rsidRDefault="00A61957" w:rsidP="00A61957">
            <w:pPr>
              <w:pStyle w:val="CellHeading"/>
              <w:keepNext/>
              <w:rPr>
                <w:b w:val="0"/>
                <w:noProof w:val="0"/>
              </w:rPr>
            </w:pPr>
          </w:p>
        </w:tc>
      </w:tr>
    </w:tbl>
    <w:p w:rsidR="00A61957" w:rsidRPr="0007134B" w:rsidRDefault="00A61957" w:rsidP="00A61957">
      <w:pPr>
        <w:pStyle w:val="Caption"/>
        <w:keepNext/>
        <w:rPr>
          <w:noProof w:val="0"/>
        </w:rPr>
      </w:pPr>
      <w:bookmarkStart w:id="18" w:name="_Toc338343502"/>
      <w:r w:rsidRPr="0007134B">
        <w:rPr>
          <w:noProof w:val="0"/>
        </w:rPr>
        <w:lastRenderedPageBreak/>
        <w:t xml:space="preserve">Table </w:t>
      </w:r>
      <w:r w:rsidR="002E4464" w:rsidRPr="0007134B">
        <w:rPr>
          <w:noProof w:val="0"/>
        </w:rPr>
        <w:fldChar w:fldCharType="begin"/>
      </w:r>
      <w:r w:rsidRPr="0007134B">
        <w:rPr>
          <w:noProof w:val="0"/>
        </w:rPr>
        <w:instrText xml:space="preserve"> SEQ Table \* ARABIC </w:instrText>
      </w:r>
      <w:r w:rsidR="002E4464" w:rsidRPr="0007134B">
        <w:rPr>
          <w:noProof w:val="0"/>
        </w:rPr>
        <w:fldChar w:fldCharType="separate"/>
      </w:r>
      <w:r w:rsidR="00313E16" w:rsidRPr="0007134B">
        <w:rPr>
          <w:noProof w:val="0"/>
        </w:rPr>
        <w:t>4</w:t>
      </w:r>
      <w:r w:rsidR="002E4464" w:rsidRPr="0007134B">
        <w:rPr>
          <w:noProof w:val="0"/>
        </w:rPr>
        <w:fldChar w:fldCharType="end"/>
      </w:r>
      <w:r w:rsidRPr="0007134B">
        <w:rPr>
          <w:noProof w:val="0"/>
        </w:rPr>
        <w:t xml:space="preserve"> Software Specification for Mobile Block</w:t>
      </w:r>
      <w:bookmarkEnd w:id="18"/>
    </w:p>
    <w:tbl>
      <w:tblPr>
        <w:tblW w:w="14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47"/>
        <w:gridCol w:w="1848"/>
        <w:gridCol w:w="3072"/>
        <w:gridCol w:w="3831"/>
        <w:gridCol w:w="3472"/>
      </w:tblGrid>
      <w:tr w:rsidR="00A61957" w:rsidRPr="0007134B" w:rsidTr="00A61957">
        <w:trPr>
          <w:cantSplit/>
          <w:tblHeader/>
        </w:trPr>
        <w:tc>
          <w:tcPr>
            <w:tcW w:w="1847" w:type="dxa"/>
            <w:tcBorders>
              <w:top w:val="double" w:sz="4" w:space="0" w:color="auto"/>
              <w:right w:val="double" w:sz="4" w:space="0" w:color="auto"/>
            </w:tcBorders>
          </w:tcPr>
          <w:p w:rsidR="00A61957" w:rsidRPr="0007134B" w:rsidRDefault="00A61957" w:rsidP="00FD530D">
            <w:pPr>
              <w:pStyle w:val="CellHeading"/>
              <w:spacing w:before="60" w:after="60"/>
              <w:rPr>
                <w:noProof w:val="0"/>
              </w:rPr>
            </w:pPr>
            <w:r w:rsidRPr="0007134B">
              <w:rPr>
                <w:noProof w:val="0"/>
              </w:rPr>
              <w:t>Server</w:t>
            </w:r>
          </w:p>
        </w:tc>
        <w:tc>
          <w:tcPr>
            <w:tcW w:w="1848" w:type="dxa"/>
            <w:tcBorders>
              <w:top w:val="double" w:sz="4" w:space="0" w:color="auto"/>
              <w:left w:val="double" w:sz="4" w:space="0" w:color="auto"/>
              <w:bottom w:val="double" w:sz="4" w:space="0" w:color="auto"/>
            </w:tcBorders>
          </w:tcPr>
          <w:p w:rsidR="00A61957" w:rsidRPr="0007134B" w:rsidRDefault="00A61957" w:rsidP="00FD530D">
            <w:pPr>
              <w:pStyle w:val="CellHeading"/>
              <w:spacing w:before="60" w:after="60"/>
              <w:rPr>
                <w:noProof w:val="0"/>
              </w:rPr>
            </w:pPr>
            <w:r w:rsidRPr="0007134B">
              <w:rPr>
                <w:noProof w:val="0"/>
              </w:rPr>
              <w:t>Description</w:t>
            </w:r>
          </w:p>
        </w:tc>
        <w:tc>
          <w:tcPr>
            <w:tcW w:w="3072" w:type="dxa"/>
            <w:tcBorders>
              <w:top w:val="double" w:sz="4" w:space="0" w:color="auto"/>
              <w:bottom w:val="double" w:sz="4" w:space="0" w:color="auto"/>
            </w:tcBorders>
          </w:tcPr>
          <w:p w:rsidR="00A61957" w:rsidRPr="0007134B" w:rsidRDefault="00A61957" w:rsidP="00FD530D">
            <w:pPr>
              <w:pStyle w:val="CellHeading"/>
              <w:spacing w:before="60" w:after="60"/>
              <w:rPr>
                <w:noProof w:val="0"/>
              </w:rPr>
            </w:pPr>
            <w:r w:rsidRPr="0007134B">
              <w:rPr>
                <w:noProof w:val="0"/>
              </w:rPr>
              <w:t>Version</w:t>
            </w:r>
          </w:p>
        </w:tc>
        <w:tc>
          <w:tcPr>
            <w:tcW w:w="3831" w:type="dxa"/>
            <w:tcBorders>
              <w:top w:val="double" w:sz="4" w:space="0" w:color="auto"/>
              <w:bottom w:val="double" w:sz="4" w:space="0" w:color="auto"/>
            </w:tcBorders>
          </w:tcPr>
          <w:p w:rsidR="00A61957" w:rsidRPr="0007134B" w:rsidRDefault="00A61957" w:rsidP="00FD530D">
            <w:pPr>
              <w:pStyle w:val="CellHeading"/>
              <w:spacing w:before="60" w:after="60"/>
              <w:rPr>
                <w:noProof w:val="0"/>
              </w:rPr>
            </w:pPr>
            <w:r w:rsidRPr="0007134B">
              <w:rPr>
                <w:noProof w:val="0"/>
              </w:rPr>
              <w:t>Notes</w:t>
            </w:r>
          </w:p>
        </w:tc>
        <w:tc>
          <w:tcPr>
            <w:tcW w:w="3472" w:type="dxa"/>
            <w:tcBorders>
              <w:top w:val="double" w:sz="4" w:space="0" w:color="auto"/>
              <w:bottom w:val="double" w:sz="4" w:space="0" w:color="auto"/>
            </w:tcBorders>
          </w:tcPr>
          <w:p w:rsidR="00A61957" w:rsidRPr="0007134B" w:rsidRDefault="00A61957" w:rsidP="00FD530D">
            <w:pPr>
              <w:pStyle w:val="CellHeading"/>
              <w:spacing w:before="60" w:after="60"/>
              <w:rPr>
                <w:noProof w:val="0"/>
              </w:rPr>
            </w:pPr>
            <w:r w:rsidRPr="0007134B">
              <w:rPr>
                <w:noProof w:val="0"/>
              </w:rPr>
              <w:t>Server</w:t>
            </w:r>
          </w:p>
        </w:tc>
      </w:tr>
      <w:tr w:rsidR="00A61957" w:rsidRPr="0007134B" w:rsidTr="000E5E5F">
        <w:trPr>
          <w:cantSplit/>
          <w:trHeight w:val="886"/>
          <w:tblHeader/>
        </w:trPr>
        <w:tc>
          <w:tcPr>
            <w:tcW w:w="1847" w:type="dxa"/>
            <w:vMerge w:val="restart"/>
            <w:tcBorders>
              <w:top w:val="double" w:sz="4" w:space="0" w:color="auto"/>
              <w:left w:val="single" w:sz="4" w:space="0" w:color="auto"/>
              <w:right w:val="double" w:sz="4" w:space="0" w:color="auto"/>
            </w:tcBorders>
            <w:vAlign w:val="center"/>
          </w:tcPr>
          <w:p w:rsidR="00A61957" w:rsidRPr="0007134B" w:rsidRDefault="00A61957" w:rsidP="000E5E5F">
            <w:pPr>
              <w:pStyle w:val="CellHeading"/>
              <w:jc w:val="center"/>
              <w:rPr>
                <w:b w:val="0"/>
                <w:noProof w:val="0"/>
              </w:rPr>
            </w:pPr>
            <w:r w:rsidRPr="0007134B">
              <w:rPr>
                <w:b w:val="0"/>
                <w:noProof w:val="0"/>
              </w:rPr>
              <w:t>MS SQL Server Database (Mobile)</w:t>
            </w:r>
          </w:p>
        </w:tc>
        <w:tc>
          <w:tcPr>
            <w:tcW w:w="1848" w:type="dxa"/>
            <w:tcBorders>
              <w:top w:val="double" w:sz="4" w:space="0" w:color="auto"/>
              <w:left w:val="double" w:sz="4" w:space="0" w:color="auto"/>
              <w:bottom w:val="single" w:sz="4" w:space="0" w:color="auto"/>
              <w:right w:val="single" w:sz="4" w:space="0" w:color="auto"/>
            </w:tcBorders>
          </w:tcPr>
          <w:p w:rsidR="00A61957" w:rsidRPr="0007134B" w:rsidRDefault="00A61957" w:rsidP="00FD530D">
            <w:pPr>
              <w:pStyle w:val="CellHeading"/>
              <w:rPr>
                <w:b w:val="0"/>
                <w:noProof w:val="0"/>
              </w:rPr>
            </w:pPr>
            <w:r w:rsidRPr="0007134B">
              <w:rPr>
                <w:b w:val="0"/>
                <w:noProof w:val="0"/>
              </w:rPr>
              <w:t>Operating System</w:t>
            </w:r>
          </w:p>
        </w:tc>
        <w:tc>
          <w:tcPr>
            <w:tcW w:w="3072" w:type="dxa"/>
            <w:tcBorders>
              <w:top w:val="double" w:sz="4" w:space="0" w:color="auto"/>
              <w:left w:val="single" w:sz="4" w:space="0" w:color="auto"/>
              <w:bottom w:val="single" w:sz="4" w:space="0" w:color="auto"/>
              <w:right w:val="single" w:sz="4" w:space="0" w:color="auto"/>
            </w:tcBorders>
          </w:tcPr>
          <w:p w:rsidR="00A61957" w:rsidRPr="0007134B" w:rsidRDefault="00A61957" w:rsidP="00FD530D">
            <w:pPr>
              <w:pStyle w:val="CellHeading"/>
              <w:rPr>
                <w:b w:val="0"/>
                <w:noProof w:val="0"/>
              </w:rPr>
            </w:pPr>
            <w:r w:rsidRPr="0007134B">
              <w:rPr>
                <w:b w:val="0"/>
                <w:noProof w:val="0"/>
              </w:rPr>
              <w:t>Windows Server with MSCS</w:t>
            </w:r>
          </w:p>
        </w:tc>
        <w:tc>
          <w:tcPr>
            <w:tcW w:w="3831" w:type="dxa"/>
            <w:tcBorders>
              <w:top w:val="double" w:sz="4" w:space="0" w:color="auto"/>
              <w:left w:val="single" w:sz="4" w:space="0" w:color="auto"/>
              <w:bottom w:val="single" w:sz="4" w:space="0" w:color="auto"/>
              <w:right w:val="single" w:sz="4" w:space="0" w:color="auto"/>
            </w:tcBorders>
          </w:tcPr>
          <w:p w:rsidR="00A61957" w:rsidRPr="0007134B" w:rsidRDefault="00A61957" w:rsidP="00FD530D">
            <w:pPr>
              <w:pStyle w:val="CellHeading"/>
              <w:rPr>
                <w:b w:val="0"/>
                <w:noProof w:val="0"/>
              </w:rPr>
            </w:pPr>
            <w:r w:rsidRPr="0007134B">
              <w:rPr>
                <w:b w:val="0"/>
                <w:noProof w:val="0"/>
              </w:rPr>
              <w:t>2008 R2 SP1 (64-bit version)</w:t>
            </w:r>
          </w:p>
        </w:tc>
        <w:tc>
          <w:tcPr>
            <w:tcW w:w="3472" w:type="dxa"/>
            <w:tcBorders>
              <w:top w:val="double" w:sz="4" w:space="0" w:color="auto"/>
              <w:left w:val="single" w:sz="4" w:space="0" w:color="auto"/>
              <w:bottom w:val="single" w:sz="4" w:space="0" w:color="auto"/>
              <w:right w:val="single" w:sz="4" w:space="0" w:color="auto"/>
            </w:tcBorders>
          </w:tcPr>
          <w:p w:rsidR="00A61957" w:rsidRPr="0007134B" w:rsidRDefault="00A61957" w:rsidP="00FD530D">
            <w:pPr>
              <w:pStyle w:val="CellHeading"/>
              <w:rPr>
                <w:b w:val="0"/>
                <w:noProof w:val="0"/>
              </w:rPr>
            </w:pPr>
            <w:r w:rsidRPr="0007134B">
              <w:rPr>
                <w:b w:val="0"/>
                <w:noProof w:val="0"/>
              </w:rPr>
              <w:t>MS SQL Server Cluster Failover is required to support a High Availability configuration.</w:t>
            </w:r>
          </w:p>
        </w:tc>
      </w:tr>
      <w:tr w:rsidR="00A61957" w:rsidRPr="0007134B" w:rsidTr="000E5E5F">
        <w:trPr>
          <w:cantSplit/>
          <w:trHeight w:val="267"/>
          <w:tblHeader/>
        </w:trPr>
        <w:tc>
          <w:tcPr>
            <w:tcW w:w="1847" w:type="dxa"/>
            <w:vMerge/>
            <w:tcBorders>
              <w:left w:val="single" w:sz="4" w:space="0" w:color="auto"/>
              <w:right w:val="double" w:sz="4" w:space="0" w:color="auto"/>
            </w:tcBorders>
            <w:vAlign w:val="center"/>
          </w:tcPr>
          <w:p w:rsidR="00A61957" w:rsidRPr="0007134B" w:rsidRDefault="00A61957" w:rsidP="000E5E5F">
            <w:pPr>
              <w:pStyle w:val="CellHeading"/>
              <w:jc w:val="center"/>
              <w:rPr>
                <w:b w:val="0"/>
                <w:noProof w:val="0"/>
              </w:rPr>
            </w:pPr>
          </w:p>
        </w:tc>
        <w:tc>
          <w:tcPr>
            <w:tcW w:w="1848" w:type="dxa"/>
            <w:tcBorders>
              <w:top w:val="single" w:sz="4" w:space="0" w:color="auto"/>
              <w:left w:val="double" w:sz="4" w:space="0" w:color="auto"/>
              <w:bottom w:val="single" w:sz="4" w:space="0" w:color="auto"/>
              <w:right w:val="single" w:sz="4" w:space="0" w:color="auto"/>
            </w:tcBorders>
          </w:tcPr>
          <w:p w:rsidR="00A61957" w:rsidRPr="0007134B" w:rsidRDefault="00A61957" w:rsidP="00FD530D">
            <w:pPr>
              <w:pStyle w:val="CellHeading"/>
              <w:rPr>
                <w:b w:val="0"/>
                <w:noProof w:val="0"/>
              </w:rPr>
            </w:pPr>
            <w:r w:rsidRPr="0007134B">
              <w:rPr>
                <w:b w:val="0"/>
                <w:noProof w:val="0"/>
              </w:rPr>
              <w:t>Database</w:t>
            </w:r>
          </w:p>
        </w:tc>
        <w:tc>
          <w:tcPr>
            <w:tcW w:w="3072" w:type="dxa"/>
            <w:tcBorders>
              <w:top w:val="single" w:sz="4" w:space="0" w:color="auto"/>
              <w:left w:val="single" w:sz="4" w:space="0" w:color="auto"/>
              <w:bottom w:val="single" w:sz="4" w:space="0" w:color="auto"/>
              <w:right w:val="single" w:sz="4" w:space="0" w:color="auto"/>
            </w:tcBorders>
          </w:tcPr>
          <w:p w:rsidR="00A61957" w:rsidRPr="0007134B" w:rsidRDefault="00A61957" w:rsidP="00FD530D">
            <w:pPr>
              <w:pStyle w:val="CellHeading"/>
              <w:rPr>
                <w:b w:val="0"/>
                <w:noProof w:val="0"/>
              </w:rPr>
            </w:pPr>
            <w:r w:rsidRPr="0007134B">
              <w:rPr>
                <w:b w:val="0"/>
                <w:noProof w:val="0"/>
              </w:rPr>
              <w:t>Windows SQL Server</w:t>
            </w:r>
          </w:p>
        </w:tc>
        <w:tc>
          <w:tcPr>
            <w:tcW w:w="3831" w:type="dxa"/>
            <w:tcBorders>
              <w:top w:val="single" w:sz="4" w:space="0" w:color="auto"/>
              <w:left w:val="single" w:sz="4" w:space="0" w:color="auto"/>
              <w:bottom w:val="single" w:sz="4" w:space="0" w:color="auto"/>
              <w:right w:val="single" w:sz="4" w:space="0" w:color="auto"/>
            </w:tcBorders>
          </w:tcPr>
          <w:p w:rsidR="00A61957" w:rsidRPr="0007134B" w:rsidRDefault="00A61957" w:rsidP="00FD530D">
            <w:pPr>
              <w:pStyle w:val="CellHeading"/>
              <w:rPr>
                <w:b w:val="0"/>
                <w:noProof w:val="0"/>
              </w:rPr>
            </w:pPr>
            <w:r w:rsidRPr="0007134B">
              <w:rPr>
                <w:b w:val="0"/>
                <w:noProof w:val="0"/>
              </w:rPr>
              <w:t>2008 R2 SP1</w:t>
            </w:r>
          </w:p>
        </w:tc>
        <w:tc>
          <w:tcPr>
            <w:tcW w:w="3472" w:type="dxa"/>
            <w:tcBorders>
              <w:top w:val="single" w:sz="4" w:space="0" w:color="auto"/>
              <w:left w:val="single" w:sz="4" w:space="0" w:color="auto"/>
              <w:bottom w:val="single" w:sz="4" w:space="0" w:color="auto"/>
              <w:right w:val="single" w:sz="4" w:space="0" w:color="auto"/>
            </w:tcBorders>
          </w:tcPr>
          <w:p w:rsidR="00A61957" w:rsidRPr="0007134B" w:rsidRDefault="00A61957" w:rsidP="00FD530D">
            <w:pPr>
              <w:pStyle w:val="CellHeading"/>
              <w:rPr>
                <w:b w:val="0"/>
                <w:noProof w:val="0"/>
              </w:rPr>
            </w:pPr>
          </w:p>
        </w:tc>
      </w:tr>
      <w:tr w:rsidR="00A61957" w:rsidRPr="0007134B" w:rsidTr="000E5E5F">
        <w:trPr>
          <w:cantSplit/>
          <w:tblHeader/>
        </w:trPr>
        <w:tc>
          <w:tcPr>
            <w:tcW w:w="1847" w:type="dxa"/>
            <w:vMerge/>
            <w:tcBorders>
              <w:left w:val="single" w:sz="4" w:space="0" w:color="auto"/>
              <w:bottom w:val="single" w:sz="4" w:space="0" w:color="auto"/>
              <w:right w:val="double" w:sz="4" w:space="0" w:color="auto"/>
            </w:tcBorders>
            <w:vAlign w:val="center"/>
          </w:tcPr>
          <w:p w:rsidR="00A61957" w:rsidRPr="0007134B" w:rsidRDefault="00A61957" w:rsidP="000E5E5F">
            <w:pPr>
              <w:pStyle w:val="CellHeading"/>
              <w:jc w:val="center"/>
              <w:rPr>
                <w:b w:val="0"/>
                <w:noProof w:val="0"/>
              </w:rPr>
            </w:pPr>
          </w:p>
        </w:tc>
        <w:tc>
          <w:tcPr>
            <w:tcW w:w="1848" w:type="dxa"/>
            <w:tcBorders>
              <w:top w:val="single" w:sz="4" w:space="0" w:color="auto"/>
              <w:left w:val="double" w:sz="4" w:space="0" w:color="auto"/>
              <w:bottom w:val="double" w:sz="4" w:space="0" w:color="auto"/>
              <w:right w:val="single" w:sz="4" w:space="0" w:color="auto"/>
            </w:tcBorders>
          </w:tcPr>
          <w:p w:rsidR="00A61957" w:rsidRPr="0007134B" w:rsidRDefault="00A61957" w:rsidP="00FD530D">
            <w:pPr>
              <w:pStyle w:val="CellHeading"/>
              <w:rPr>
                <w:b w:val="0"/>
                <w:noProof w:val="0"/>
              </w:rPr>
            </w:pPr>
          </w:p>
        </w:tc>
        <w:tc>
          <w:tcPr>
            <w:tcW w:w="3072" w:type="dxa"/>
            <w:tcBorders>
              <w:top w:val="single" w:sz="4" w:space="0" w:color="auto"/>
              <w:left w:val="single" w:sz="4" w:space="0" w:color="auto"/>
              <w:bottom w:val="double" w:sz="4" w:space="0" w:color="auto"/>
              <w:right w:val="single" w:sz="4" w:space="0" w:color="auto"/>
            </w:tcBorders>
          </w:tcPr>
          <w:p w:rsidR="00A61957" w:rsidRPr="0007134B" w:rsidRDefault="00A61957" w:rsidP="00FD530D">
            <w:pPr>
              <w:pStyle w:val="CellHeading"/>
              <w:rPr>
                <w:b w:val="0"/>
                <w:noProof w:val="0"/>
              </w:rPr>
            </w:pPr>
            <w:r w:rsidRPr="0007134B">
              <w:rPr>
                <w:b w:val="0"/>
                <w:noProof w:val="0"/>
              </w:rPr>
              <w:t>SQL Server Failover Cluster</w:t>
            </w:r>
          </w:p>
        </w:tc>
        <w:tc>
          <w:tcPr>
            <w:tcW w:w="3831" w:type="dxa"/>
            <w:tcBorders>
              <w:top w:val="single" w:sz="4" w:space="0" w:color="auto"/>
              <w:left w:val="single" w:sz="4" w:space="0" w:color="auto"/>
              <w:bottom w:val="double" w:sz="4" w:space="0" w:color="auto"/>
              <w:right w:val="single" w:sz="4" w:space="0" w:color="auto"/>
            </w:tcBorders>
          </w:tcPr>
          <w:p w:rsidR="00A61957" w:rsidRPr="0007134B" w:rsidRDefault="00A61957" w:rsidP="00FD530D">
            <w:pPr>
              <w:pStyle w:val="CellHeading"/>
              <w:rPr>
                <w:b w:val="0"/>
                <w:noProof w:val="0"/>
              </w:rPr>
            </w:pPr>
            <w:r w:rsidRPr="0007134B">
              <w:rPr>
                <w:b w:val="0"/>
                <w:noProof w:val="0"/>
              </w:rPr>
              <w:t>2008</w:t>
            </w:r>
          </w:p>
        </w:tc>
        <w:tc>
          <w:tcPr>
            <w:tcW w:w="3472" w:type="dxa"/>
            <w:tcBorders>
              <w:top w:val="single" w:sz="4" w:space="0" w:color="auto"/>
              <w:left w:val="single" w:sz="4" w:space="0" w:color="auto"/>
              <w:bottom w:val="double" w:sz="4" w:space="0" w:color="auto"/>
              <w:right w:val="single" w:sz="4" w:space="0" w:color="auto"/>
            </w:tcBorders>
          </w:tcPr>
          <w:p w:rsidR="00A61957" w:rsidRPr="0007134B" w:rsidRDefault="00A61957" w:rsidP="00FD530D">
            <w:pPr>
              <w:pStyle w:val="CellHeading"/>
              <w:rPr>
                <w:b w:val="0"/>
                <w:noProof w:val="0"/>
              </w:rPr>
            </w:pPr>
          </w:p>
        </w:tc>
      </w:tr>
      <w:tr w:rsidR="00A61957" w:rsidRPr="0007134B" w:rsidTr="000E5E5F">
        <w:trPr>
          <w:cantSplit/>
          <w:trHeight w:val="381"/>
          <w:tblHeader/>
        </w:trPr>
        <w:tc>
          <w:tcPr>
            <w:tcW w:w="1847" w:type="dxa"/>
            <w:vMerge w:val="restart"/>
            <w:tcBorders>
              <w:top w:val="double" w:sz="4" w:space="0" w:color="auto"/>
              <w:left w:val="single" w:sz="4" w:space="0" w:color="auto"/>
              <w:right w:val="double" w:sz="4" w:space="0" w:color="auto"/>
            </w:tcBorders>
            <w:vAlign w:val="center"/>
          </w:tcPr>
          <w:p w:rsidR="00A61957" w:rsidRPr="0007134B" w:rsidRDefault="00A61957" w:rsidP="000E5E5F">
            <w:pPr>
              <w:spacing w:before="60" w:after="60"/>
              <w:jc w:val="center"/>
            </w:pPr>
            <w:r w:rsidRPr="0007134B">
              <w:t>Mobile Applications Server</w:t>
            </w:r>
          </w:p>
        </w:tc>
        <w:tc>
          <w:tcPr>
            <w:tcW w:w="1848" w:type="dxa"/>
            <w:tcBorders>
              <w:top w:val="double" w:sz="4" w:space="0" w:color="auto"/>
              <w:left w:val="double" w:sz="4" w:space="0" w:color="auto"/>
              <w:bottom w:val="single" w:sz="4" w:space="0" w:color="auto"/>
              <w:right w:val="single" w:sz="4" w:space="0" w:color="auto"/>
            </w:tcBorders>
          </w:tcPr>
          <w:p w:rsidR="00A61957" w:rsidRPr="0007134B" w:rsidRDefault="00A61957" w:rsidP="00FD530D">
            <w:pPr>
              <w:pStyle w:val="CellHeading"/>
              <w:rPr>
                <w:b w:val="0"/>
                <w:noProof w:val="0"/>
              </w:rPr>
            </w:pPr>
            <w:r w:rsidRPr="0007134B">
              <w:rPr>
                <w:b w:val="0"/>
                <w:noProof w:val="0"/>
              </w:rPr>
              <w:t>Operating System</w:t>
            </w:r>
          </w:p>
        </w:tc>
        <w:tc>
          <w:tcPr>
            <w:tcW w:w="3072" w:type="dxa"/>
            <w:tcBorders>
              <w:top w:val="double" w:sz="4" w:space="0" w:color="auto"/>
              <w:left w:val="single" w:sz="4" w:space="0" w:color="auto"/>
              <w:bottom w:val="single" w:sz="4" w:space="0" w:color="auto"/>
              <w:right w:val="single" w:sz="4" w:space="0" w:color="auto"/>
            </w:tcBorders>
          </w:tcPr>
          <w:p w:rsidR="00A61957" w:rsidRPr="0007134B" w:rsidRDefault="00A61957" w:rsidP="00FD530D">
            <w:pPr>
              <w:pStyle w:val="CellHeading"/>
              <w:rPr>
                <w:b w:val="0"/>
                <w:noProof w:val="0"/>
              </w:rPr>
            </w:pPr>
            <w:r w:rsidRPr="0007134B">
              <w:rPr>
                <w:b w:val="0"/>
                <w:noProof w:val="0"/>
              </w:rPr>
              <w:t>Windows</w:t>
            </w:r>
          </w:p>
        </w:tc>
        <w:tc>
          <w:tcPr>
            <w:tcW w:w="3831" w:type="dxa"/>
            <w:tcBorders>
              <w:top w:val="double" w:sz="4" w:space="0" w:color="auto"/>
              <w:left w:val="single" w:sz="4" w:space="0" w:color="auto"/>
              <w:bottom w:val="single" w:sz="4" w:space="0" w:color="auto"/>
              <w:right w:val="single" w:sz="4" w:space="0" w:color="auto"/>
            </w:tcBorders>
          </w:tcPr>
          <w:p w:rsidR="00A61957" w:rsidRPr="0007134B" w:rsidRDefault="00A61957" w:rsidP="00FD530D">
            <w:pPr>
              <w:pStyle w:val="CellHeading"/>
              <w:rPr>
                <w:b w:val="0"/>
                <w:noProof w:val="0"/>
              </w:rPr>
            </w:pPr>
            <w:r w:rsidRPr="0007134B">
              <w:rPr>
                <w:b w:val="0"/>
                <w:noProof w:val="0"/>
              </w:rPr>
              <w:t>2008 R2 SP1 (64-bit version)</w:t>
            </w:r>
          </w:p>
        </w:tc>
        <w:tc>
          <w:tcPr>
            <w:tcW w:w="3472" w:type="dxa"/>
            <w:tcBorders>
              <w:top w:val="double" w:sz="4" w:space="0" w:color="auto"/>
              <w:left w:val="single" w:sz="4" w:space="0" w:color="auto"/>
              <w:bottom w:val="single" w:sz="4" w:space="0" w:color="auto"/>
              <w:right w:val="single" w:sz="4" w:space="0" w:color="auto"/>
            </w:tcBorders>
          </w:tcPr>
          <w:p w:rsidR="00A61957" w:rsidRPr="0007134B" w:rsidRDefault="00A61957" w:rsidP="00FD530D">
            <w:pPr>
              <w:pStyle w:val="CellHeading"/>
              <w:rPr>
                <w:b w:val="0"/>
                <w:noProof w:val="0"/>
              </w:rPr>
            </w:pPr>
          </w:p>
        </w:tc>
      </w:tr>
      <w:tr w:rsidR="00A61957" w:rsidRPr="0007134B" w:rsidTr="00A61957">
        <w:trPr>
          <w:cantSplit/>
          <w:trHeight w:val="229"/>
          <w:tblHeader/>
        </w:trPr>
        <w:tc>
          <w:tcPr>
            <w:tcW w:w="1847" w:type="dxa"/>
            <w:vMerge/>
            <w:tcBorders>
              <w:left w:val="single" w:sz="4" w:space="0" w:color="auto"/>
              <w:bottom w:val="single" w:sz="4" w:space="0" w:color="auto"/>
              <w:right w:val="double" w:sz="4" w:space="0" w:color="auto"/>
            </w:tcBorders>
          </w:tcPr>
          <w:p w:rsidR="00A61957" w:rsidRPr="0007134B" w:rsidRDefault="00A61957" w:rsidP="00FD530D">
            <w:pPr>
              <w:spacing w:before="60" w:after="60"/>
            </w:pPr>
          </w:p>
        </w:tc>
        <w:tc>
          <w:tcPr>
            <w:tcW w:w="1848" w:type="dxa"/>
            <w:tcBorders>
              <w:top w:val="single" w:sz="4" w:space="0" w:color="auto"/>
              <w:left w:val="double" w:sz="4" w:space="0" w:color="auto"/>
              <w:bottom w:val="double" w:sz="4" w:space="0" w:color="auto"/>
              <w:right w:val="single" w:sz="4" w:space="0" w:color="auto"/>
            </w:tcBorders>
          </w:tcPr>
          <w:p w:rsidR="00A61957" w:rsidRPr="0007134B" w:rsidRDefault="005C3B0C" w:rsidP="00FD530D">
            <w:pPr>
              <w:pStyle w:val="CellHeading"/>
              <w:rPr>
                <w:b w:val="0"/>
                <w:noProof w:val="0"/>
              </w:rPr>
            </w:pPr>
            <w:r w:rsidRPr="0007134B">
              <w:rPr>
                <w:b w:val="0"/>
                <w:noProof w:val="0"/>
              </w:rPr>
              <w:t>Application Server</w:t>
            </w:r>
          </w:p>
        </w:tc>
        <w:tc>
          <w:tcPr>
            <w:tcW w:w="3072" w:type="dxa"/>
            <w:tcBorders>
              <w:top w:val="single" w:sz="4" w:space="0" w:color="auto"/>
              <w:left w:val="single" w:sz="4" w:space="0" w:color="auto"/>
              <w:bottom w:val="double" w:sz="4" w:space="0" w:color="auto"/>
              <w:right w:val="single" w:sz="4" w:space="0" w:color="auto"/>
            </w:tcBorders>
          </w:tcPr>
          <w:p w:rsidR="00A61957" w:rsidRPr="0007134B" w:rsidRDefault="005C3B0C" w:rsidP="00FD530D">
            <w:pPr>
              <w:pStyle w:val="CellHeading"/>
              <w:rPr>
                <w:b w:val="0"/>
                <w:noProof w:val="0"/>
              </w:rPr>
            </w:pPr>
            <w:r w:rsidRPr="0007134B">
              <w:rPr>
                <w:b w:val="0"/>
                <w:noProof w:val="0"/>
              </w:rPr>
              <w:t>IIS</w:t>
            </w:r>
          </w:p>
        </w:tc>
        <w:tc>
          <w:tcPr>
            <w:tcW w:w="3831" w:type="dxa"/>
            <w:tcBorders>
              <w:top w:val="single" w:sz="4" w:space="0" w:color="auto"/>
              <w:left w:val="single" w:sz="4" w:space="0" w:color="auto"/>
              <w:bottom w:val="double" w:sz="4" w:space="0" w:color="auto"/>
              <w:right w:val="single" w:sz="4" w:space="0" w:color="auto"/>
            </w:tcBorders>
          </w:tcPr>
          <w:p w:rsidR="00A61957" w:rsidRPr="0007134B" w:rsidRDefault="005C3B0C" w:rsidP="00FD530D">
            <w:pPr>
              <w:pStyle w:val="CellHeading"/>
              <w:rPr>
                <w:b w:val="0"/>
                <w:noProof w:val="0"/>
              </w:rPr>
            </w:pPr>
            <w:r w:rsidRPr="0007134B">
              <w:rPr>
                <w:b w:val="0"/>
                <w:noProof w:val="0"/>
              </w:rPr>
              <w:t>.NET 4.0 framework is required</w:t>
            </w:r>
          </w:p>
        </w:tc>
        <w:tc>
          <w:tcPr>
            <w:tcW w:w="3472" w:type="dxa"/>
            <w:tcBorders>
              <w:top w:val="single" w:sz="4" w:space="0" w:color="auto"/>
              <w:left w:val="single" w:sz="4" w:space="0" w:color="auto"/>
              <w:bottom w:val="double" w:sz="4" w:space="0" w:color="auto"/>
              <w:right w:val="single" w:sz="4" w:space="0" w:color="auto"/>
            </w:tcBorders>
          </w:tcPr>
          <w:p w:rsidR="00A61957" w:rsidRPr="0007134B" w:rsidRDefault="00A61957" w:rsidP="00FD530D">
            <w:pPr>
              <w:pStyle w:val="CellHeading"/>
              <w:rPr>
                <w:b w:val="0"/>
                <w:noProof w:val="0"/>
              </w:rPr>
            </w:pPr>
          </w:p>
        </w:tc>
      </w:tr>
      <w:tr w:rsidR="005C3B0C" w:rsidRPr="0007134B" w:rsidTr="00A61957">
        <w:trPr>
          <w:cantSplit/>
          <w:tblHeader/>
        </w:trPr>
        <w:tc>
          <w:tcPr>
            <w:tcW w:w="1847" w:type="dxa"/>
            <w:vMerge/>
            <w:tcBorders>
              <w:left w:val="single" w:sz="4" w:space="0" w:color="auto"/>
              <w:bottom w:val="single" w:sz="4" w:space="0" w:color="auto"/>
              <w:right w:val="double" w:sz="4" w:space="0" w:color="auto"/>
            </w:tcBorders>
          </w:tcPr>
          <w:p w:rsidR="005C3B0C" w:rsidRPr="0007134B" w:rsidRDefault="005C3B0C" w:rsidP="00FD530D">
            <w:pPr>
              <w:pStyle w:val="CellHeading"/>
              <w:rPr>
                <w:b w:val="0"/>
                <w:noProof w:val="0"/>
              </w:rPr>
            </w:pPr>
          </w:p>
        </w:tc>
        <w:tc>
          <w:tcPr>
            <w:tcW w:w="1848" w:type="dxa"/>
            <w:tcBorders>
              <w:top w:val="single" w:sz="4" w:space="0" w:color="auto"/>
              <w:left w:val="double" w:sz="4" w:space="0" w:color="auto"/>
              <w:bottom w:val="double" w:sz="4" w:space="0" w:color="auto"/>
              <w:right w:val="single" w:sz="4" w:space="0" w:color="auto"/>
            </w:tcBorders>
          </w:tcPr>
          <w:p w:rsidR="005C3B0C" w:rsidRPr="0007134B" w:rsidRDefault="005C3B0C" w:rsidP="00FD530D">
            <w:pPr>
              <w:pStyle w:val="CellHeading"/>
              <w:rPr>
                <w:b w:val="0"/>
                <w:noProof w:val="0"/>
              </w:rPr>
            </w:pPr>
            <w:r w:rsidRPr="0007134B">
              <w:rPr>
                <w:b w:val="0"/>
                <w:noProof w:val="0"/>
              </w:rPr>
              <w:t>Application</w:t>
            </w:r>
          </w:p>
        </w:tc>
        <w:tc>
          <w:tcPr>
            <w:tcW w:w="3072" w:type="dxa"/>
            <w:tcBorders>
              <w:top w:val="single" w:sz="4" w:space="0" w:color="auto"/>
              <w:left w:val="single" w:sz="4" w:space="0" w:color="auto"/>
              <w:bottom w:val="double" w:sz="4" w:space="0" w:color="auto"/>
              <w:right w:val="single" w:sz="4" w:space="0" w:color="auto"/>
            </w:tcBorders>
          </w:tcPr>
          <w:p w:rsidR="005C3B0C" w:rsidRPr="0007134B" w:rsidRDefault="005C3B0C" w:rsidP="00FD530D">
            <w:pPr>
              <w:pStyle w:val="CellHeading"/>
              <w:rPr>
                <w:b w:val="0"/>
                <w:noProof w:val="0"/>
              </w:rPr>
            </w:pPr>
            <w:proofErr w:type="spellStart"/>
            <w:r w:rsidRPr="0007134B">
              <w:rPr>
                <w:b w:val="0"/>
                <w:noProof w:val="0"/>
              </w:rPr>
              <w:t>MokiPay</w:t>
            </w:r>
            <w:proofErr w:type="spellEnd"/>
            <w:r w:rsidRPr="0007134B">
              <w:rPr>
                <w:b w:val="0"/>
                <w:noProof w:val="0"/>
              </w:rPr>
              <w:t xml:space="preserve"> Engine</w:t>
            </w:r>
          </w:p>
        </w:tc>
        <w:tc>
          <w:tcPr>
            <w:tcW w:w="3831" w:type="dxa"/>
            <w:tcBorders>
              <w:top w:val="single" w:sz="4" w:space="0" w:color="auto"/>
              <w:left w:val="single" w:sz="4" w:space="0" w:color="auto"/>
              <w:bottom w:val="double" w:sz="4" w:space="0" w:color="auto"/>
              <w:right w:val="single" w:sz="4" w:space="0" w:color="auto"/>
            </w:tcBorders>
          </w:tcPr>
          <w:p w:rsidR="005C3B0C" w:rsidRPr="0007134B" w:rsidRDefault="005C3B0C" w:rsidP="00FD530D">
            <w:pPr>
              <w:pStyle w:val="CellHeading"/>
              <w:rPr>
                <w:b w:val="0"/>
                <w:noProof w:val="0"/>
              </w:rPr>
            </w:pPr>
          </w:p>
        </w:tc>
        <w:tc>
          <w:tcPr>
            <w:tcW w:w="3472" w:type="dxa"/>
            <w:tcBorders>
              <w:top w:val="single" w:sz="4" w:space="0" w:color="auto"/>
              <w:left w:val="single" w:sz="4" w:space="0" w:color="auto"/>
              <w:bottom w:val="double" w:sz="4" w:space="0" w:color="auto"/>
              <w:right w:val="double" w:sz="4" w:space="0" w:color="auto"/>
            </w:tcBorders>
          </w:tcPr>
          <w:p w:rsidR="005C3B0C" w:rsidRPr="0007134B" w:rsidRDefault="005C3B0C" w:rsidP="00FD530D">
            <w:pPr>
              <w:pStyle w:val="CellHeading"/>
              <w:keepNext/>
              <w:rPr>
                <w:b w:val="0"/>
                <w:noProof w:val="0"/>
              </w:rPr>
            </w:pPr>
          </w:p>
        </w:tc>
      </w:tr>
    </w:tbl>
    <w:p w:rsidR="00EF1846" w:rsidRPr="0007134B" w:rsidRDefault="00EF1846" w:rsidP="000E5E5F">
      <w:pPr>
        <w:pStyle w:val="Caption"/>
        <w:keepNext/>
        <w:rPr>
          <w:noProof w:val="0"/>
          <w:color w:val="auto"/>
        </w:rPr>
      </w:pPr>
    </w:p>
    <w:p w:rsidR="000E5E5F" w:rsidRPr="0007134B" w:rsidRDefault="000E5E5F" w:rsidP="000E5E5F"/>
    <w:p w:rsidR="000E5E5F" w:rsidRPr="0007134B" w:rsidRDefault="000E5E5F" w:rsidP="000E5E5F"/>
    <w:p w:rsidR="000E5E5F" w:rsidRPr="0007134B" w:rsidRDefault="000E5E5F" w:rsidP="000E5E5F"/>
    <w:p w:rsidR="000E5E5F" w:rsidRPr="0007134B" w:rsidRDefault="000E5E5F" w:rsidP="000E5E5F"/>
    <w:p w:rsidR="000E5E5F" w:rsidRPr="0007134B" w:rsidRDefault="000E5E5F" w:rsidP="000E5E5F">
      <w:pPr>
        <w:pStyle w:val="Caption"/>
        <w:keepNext/>
        <w:rPr>
          <w:noProof w:val="0"/>
        </w:rPr>
      </w:pPr>
      <w:bookmarkStart w:id="19" w:name="_Toc338343503"/>
      <w:r w:rsidRPr="0007134B">
        <w:rPr>
          <w:noProof w:val="0"/>
        </w:rPr>
        <w:lastRenderedPageBreak/>
        <w:t xml:space="preserve">Table </w:t>
      </w:r>
      <w:r w:rsidR="002E4464" w:rsidRPr="0007134B">
        <w:rPr>
          <w:noProof w:val="0"/>
        </w:rPr>
        <w:fldChar w:fldCharType="begin"/>
      </w:r>
      <w:r w:rsidRPr="0007134B">
        <w:rPr>
          <w:noProof w:val="0"/>
        </w:rPr>
        <w:instrText xml:space="preserve"> SEQ Table \* ARABIC </w:instrText>
      </w:r>
      <w:r w:rsidR="002E4464" w:rsidRPr="0007134B">
        <w:rPr>
          <w:noProof w:val="0"/>
        </w:rPr>
        <w:fldChar w:fldCharType="separate"/>
      </w:r>
      <w:r w:rsidR="00313E16" w:rsidRPr="0007134B">
        <w:rPr>
          <w:noProof w:val="0"/>
        </w:rPr>
        <w:t>5</w:t>
      </w:r>
      <w:r w:rsidR="002E4464" w:rsidRPr="0007134B">
        <w:rPr>
          <w:noProof w:val="0"/>
        </w:rPr>
        <w:fldChar w:fldCharType="end"/>
      </w:r>
      <w:r w:rsidRPr="0007134B">
        <w:rPr>
          <w:noProof w:val="0"/>
        </w:rPr>
        <w:t xml:space="preserve"> General System Software Specification</w:t>
      </w:r>
      <w:bookmarkEnd w:id="19"/>
    </w:p>
    <w:tbl>
      <w:tblPr>
        <w:tblW w:w="14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47"/>
        <w:gridCol w:w="1848"/>
        <w:gridCol w:w="3072"/>
        <w:gridCol w:w="3831"/>
        <w:gridCol w:w="3472"/>
      </w:tblGrid>
      <w:tr w:rsidR="000E5E5F" w:rsidRPr="0007134B" w:rsidTr="00FD530D">
        <w:trPr>
          <w:cantSplit/>
          <w:tblHeader/>
        </w:trPr>
        <w:tc>
          <w:tcPr>
            <w:tcW w:w="1847" w:type="dxa"/>
            <w:tcBorders>
              <w:top w:val="double" w:sz="4" w:space="0" w:color="auto"/>
              <w:right w:val="double" w:sz="4" w:space="0" w:color="auto"/>
            </w:tcBorders>
            <w:vAlign w:val="center"/>
          </w:tcPr>
          <w:p w:rsidR="000E5E5F" w:rsidRPr="0007134B" w:rsidRDefault="000E5E5F" w:rsidP="00FD530D">
            <w:pPr>
              <w:spacing w:before="60" w:after="60"/>
              <w:jc w:val="center"/>
            </w:pPr>
            <w:r w:rsidRPr="0007134B">
              <w:t>Authentication Services</w:t>
            </w:r>
          </w:p>
        </w:tc>
        <w:tc>
          <w:tcPr>
            <w:tcW w:w="1848" w:type="dxa"/>
            <w:tcBorders>
              <w:top w:val="double" w:sz="4" w:space="0" w:color="auto"/>
              <w:left w:val="double" w:sz="4" w:space="0" w:color="auto"/>
              <w:bottom w:val="single" w:sz="4" w:space="0" w:color="auto"/>
            </w:tcBorders>
          </w:tcPr>
          <w:p w:rsidR="000E5E5F" w:rsidRPr="0007134B" w:rsidRDefault="000E5E5F" w:rsidP="00FD530D">
            <w:pPr>
              <w:spacing w:before="60" w:after="60"/>
            </w:pPr>
            <w:r w:rsidRPr="0007134B">
              <w:t>LDAP</w:t>
            </w:r>
          </w:p>
        </w:tc>
        <w:tc>
          <w:tcPr>
            <w:tcW w:w="3072" w:type="dxa"/>
            <w:tcBorders>
              <w:top w:val="double" w:sz="4" w:space="0" w:color="auto"/>
              <w:bottom w:val="single" w:sz="4" w:space="0" w:color="auto"/>
            </w:tcBorders>
          </w:tcPr>
          <w:p w:rsidR="000E5E5F" w:rsidRPr="0007134B" w:rsidRDefault="000E5E5F" w:rsidP="00FD530D">
            <w:pPr>
              <w:spacing w:before="60" w:after="60"/>
            </w:pPr>
            <w:r w:rsidRPr="0007134B">
              <w:t>Microsoft Active Directory</w:t>
            </w:r>
          </w:p>
        </w:tc>
        <w:tc>
          <w:tcPr>
            <w:tcW w:w="3831" w:type="dxa"/>
            <w:tcBorders>
              <w:top w:val="double" w:sz="4" w:space="0" w:color="auto"/>
              <w:bottom w:val="single" w:sz="4" w:space="0" w:color="auto"/>
            </w:tcBorders>
          </w:tcPr>
          <w:p w:rsidR="000E5E5F" w:rsidRPr="0007134B" w:rsidRDefault="000E5E5F" w:rsidP="00FD530D">
            <w:pPr>
              <w:spacing w:before="60" w:after="60"/>
            </w:pPr>
            <w:r w:rsidRPr="0007134B">
              <w:t>2003 or 2008</w:t>
            </w:r>
          </w:p>
        </w:tc>
        <w:tc>
          <w:tcPr>
            <w:tcW w:w="3472" w:type="dxa"/>
            <w:tcBorders>
              <w:top w:val="double" w:sz="4" w:space="0" w:color="auto"/>
            </w:tcBorders>
          </w:tcPr>
          <w:p w:rsidR="000E5E5F" w:rsidRPr="0007134B" w:rsidRDefault="000E5E5F" w:rsidP="00FD530D">
            <w:pPr>
              <w:spacing w:before="60" w:after="60"/>
            </w:pPr>
            <w:r w:rsidRPr="0007134B">
              <w:t>Required to support User/Group synchronisation with the Documentum repository and user authentication for logging into Documentum</w:t>
            </w:r>
          </w:p>
        </w:tc>
      </w:tr>
      <w:tr w:rsidR="000E5E5F" w:rsidRPr="0007134B" w:rsidTr="00FD530D">
        <w:trPr>
          <w:cantSplit/>
          <w:tblHeader/>
        </w:trPr>
        <w:tc>
          <w:tcPr>
            <w:tcW w:w="1847" w:type="dxa"/>
            <w:tcBorders>
              <w:right w:val="double" w:sz="4" w:space="0" w:color="auto"/>
            </w:tcBorders>
            <w:vAlign w:val="center"/>
          </w:tcPr>
          <w:p w:rsidR="000E5E5F" w:rsidRPr="0007134B" w:rsidRDefault="000E5E5F" w:rsidP="00FD530D">
            <w:pPr>
              <w:spacing w:before="60" w:after="60"/>
              <w:jc w:val="center"/>
            </w:pPr>
            <w:r w:rsidRPr="0007134B">
              <w:t>Backup Software</w:t>
            </w:r>
          </w:p>
        </w:tc>
        <w:tc>
          <w:tcPr>
            <w:tcW w:w="1848" w:type="dxa"/>
            <w:tcBorders>
              <w:left w:val="double" w:sz="4" w:space="0" w:color="auto"/>
            </w:tcBorders>
          </w:tcPr>
          <w:p w:rsidR="000E5E5F" w:rsidRPr="0007134B" w:rsidRDefault="000E5E5F" w:rsidP="00FD530D">
            <w:pPr>
              <w:spacing w:before="60" w:after="60"/>
            </w:pPr>
            <w:r w:rsidRPr="0007134B">
              <w:t>TBC</w:t>
            </w:r>
          </w:p>
        </w:tc>
        <w:tc>
          <w:tcPr>
            <w:tcW w:w="3072" w:type="dxa"/>
            <w:tcBorders>
              <w:top w:val="single" w:sz="4" w:space="0" w:color="auto"/>
              <w:bottom w:val="single" w:sz="4" w:space="0" w:color="auto"/>
            </w:tcBorders>
          </w:tcPr>
          <w:p w:rsidR="000E5E5F" w:rsidRPr="0007134B" w:rsidRDefault="000E5E5F" w:rsidP="00FD530D">
            <w:pPr>
              <w:spacing w:before="60" w:after="60"/>
              <w:rPr>
                <w:rFonts w:ascii="PalatinoLinotype-Roman-Identity" w:hAnsi="PalatinoLinotype-Roman-Identity" w:cs="PalatinoLinotype-Roman-Identity"/>
                <w:lang w:eastAsia="en-GB"/>
              </w:rPr>
            </w:pPr>
          </w:p>
        </w:tc>
        <w:tc>
          <w:tcPr>
            <w:tcW w:w="3831" w:type="dxa"/>
            <w:tcBorders>
              <w:top w:val="single" w:sz="4" w:space="0" w:color="auto"/>
              <w:bottom w:val="single" w:sz="4" w:space="0" w:color="auto"/>
            </w:tcBorders>
          </w:tcPr>
          <w:p w:rsidR="000E5E5F" w:rsidRPr="0007134B" w:rsidRDefault="000E5E5F" w:rsidP="00FD530D">
            <w:pPr>
              <w:spacing w:before="60" w:after="60"/>
              <w:rPr>
                <w:rFonts w:ascii="PalatinoLinotype-Roman-Identity" w:hAnsi="PalatinoLinotype-Roman-Identity" w:cs="PalatinoLinotype-Roman-Identity"/>
                <w:lang w:eastAsia="en-GB"/>
              </w:rPr>
            </w:pPr>
          </w:p>
        </w:tc>
        <w:tc>
          <w:tcPr>
            <w:tcW w:w="3472" w:type="dxa"/>
          </w:tcPr>
          <w:p w:rsidR="000E5E5F" w:rsidRPr="0007134B" w:rsidRDefault="000E5E5F" w:rsidP="00FD530D">
            <w:pPr>
              <w:spacing w:before="60" w:after="60"/>
            </w:pPr>
            <w:r w:rsidRPr="0007134B">
              <w:t xml:space="preserve">Backup software (e.g. </w:t>
            </w:r>
            <w:proofErr w:type="spellStart"/>
            <w:r w:rsidRPr="0007134B">
              <w:t>NetBackup</w:t>
            </w:r>
            <w:proofErr w:type="spellEnd"/>
            <w:r w:rsidRPr="0007134B">
              <w:t>) will be required to backup the data to ‘offline’ media.</w:t>
            </w:r>
          </w:p>
        </w:tc>
      </w:tr>
      <w:tr w:rsidR="000E5E5F" w:rsidRPr="0007134B" w:rsidTr="00FD530D">
        <w:trPr>
          <w:cantSplit/>
          <w:tblHeader/>
        </w:trPr>
        <w:tc>
          <w:tcPr>
            <w:tcW w:w="1847" w:type="dxa"/>
            <w:tcBorders>
              <w:right w:val="double" w:sz="4" w:space="0" w:color="auto"/>
            </w:tcBorders>
            <w:vAlign w:val="center"/>
          </w:tcPr>
          <w:p w:rsidR="000E5E5F" w:rsidRPr="0007134B" w:rsidRDefault="000E5E5F" w:rsidP="00FD530D">
            <w:pPr>
              <w:spacing w:before="60" w:after="60"/>
              <w:jc w:val="center"/>
            </w:pPr>
            <w:r w:rsidRPr="0007134B">
              <w:t>Monitoring Software</w:t>
            </w:r>
          </w:p>
        </w:tc>
        <w:tc>
          <w:tcPr>
            <w:tcW w:w="1848" w:type="dxa"/>
            <w:tcBorders>
              <w:left w:val="double" w:sz="4" w:space="0" w:color="auto"/>
            </w:tcBorders>
          </w:tcPr>
          <w:p w:rsidR="000E5E5F" w:rsidRPr="0007134B" w:rsidRDefault="000E5E5F" w:rsidP="00FD530D">
            <w:pPr>
              <w:spacing w:before="60" w:after="60"/>
            </w:pPr>
            <w:r w:rsidRPr="0007134B">
              <w:t>TBC</w:t>
            </w:r>
          </w:p>
        </w:tc>
        <w:tc>
          <w:tcPr>
            <w:tcW w:w="3072" w:type="dxa"/>
            <w:tcBorders>
              <w:top w:val="single" w:sz="4" w:space="0" w:color="auto"/>
              <w:bottom w:val="single" w:sz="4" w:space="0" w:color="auto"/>
            </w:tcBorders>
          </w:tcPr>
          <w:p w:rsidR="000E5E5F" w:rsidRPr="0007134B" w:rsidRDefault="000E5E5F" w:rsidP="00FD530D">
            <w:pPr>
              <w:spacing w:before="60" w:after="60"/>
              <w:rPr>
                <w:rFonts w:ascii="PalatinoLinotype-Roman-Identity" w:hAnsi="PalatinoLinotype-Roman-Identity" w:cs="PalatinoLinotype-Roman-Identity"/>
                <w:lang w:eastAsia="en-GB"/>
              </w:rPr>
            </w:pPr>
          </w:p>
        </w:tc>
        <w:tc>
          <w:tcPr>
            <w:tcW w:w="3831" w:type="dxa"/>
            <w:tcBorders>
              <w:top w:val="single" w:sz="4" w:space="0" w:color="auto"/>
              <w:bottom w:val="single" w:sz="4" w:space="0" w:color="auto"/>
            </w:tcBorders>
          </w:tcPr>
          <w:p w:rsidR="000E5E5F" w:rsidRPr="0007134B" w:rsidRDefault="000E5E5F" w:rsidP="00FD530D">
            <w:pPr>
              <w:spacing w:before="60" w:after="60"/>
              <w:rPr>
                <w:rFonts w:ascii="PalatinoLinotype-Roman-Identity" w:hAnsi="PalatinoLinotype-Roman-Identity" w:cs="PalatinoLinotype-Roman-Identity"/>
                <w:lang w:eastAsia="en-GB"/>
              </w:rPr>
            </w:pPr>
          </w:p>
        </w:tc>
        <w:tc>
          <w:tcPr>
            <w:tcW w:w="3472" w:type="dxa"/>
          </w:tcPr>
          <w:p w:rsidR="000E5E5F" w:rsidRPr="0007134B" w:rsidRDefault="000E5E5F" w:rsidP="00FD530D">
            <w:pPr>
              <w:spacing w:before="60" w:after="60"/>
            </w:pPr>
            <w:r w:rsidRPr="0007134B">
              <w:t xml:space="preserve">If automated monitoring of the servers/software is required, monitoring software (e.g. MS SCOM, HP OpenView, </w:t>
            </w:r>
            <w:proofErr w:type="gramStart"/>
            <w:r w:rsidRPr="0007134B">
              <w:t>Reveille</w:t>
            </w:r>
            <w:proofErr w:type="gramEnd"/>
            <w:r w:rsidRPr="0007134B">
              <w:t>) will be needed.</w:t>
            </w:r>
          </w:p>
        </w:tc>
      </w:tr>
    </w:tbl>
    <w:p w:rsidR="000E5E5F" w:rsidRPr="0007134B" w:rsidRDefault="000E5E5F" w:rsidP="000E5E5F"/>
    <w:p w:rsidR="000E5E5F" w:rsidRPr="0007134B" w:rsidRDefault="005E676F" w:rsidP="000E5E5F">
      <w:pPr>
        <w:pStyle w:val="Caption"/>
        <w:keepNext/>
        <w:rPr>
          <w:noProof w:val="0"/>
        </w:rPr>
      </w:pPr>
      <w:r w:rsidRPr="0007134B">
        <w:rPr>
          <w:noProof w:val="0"/>
        </w:rPr>
        <w:br w:type="page"/>
      </w:r>
      <w:bookmarkStart w:id="20" w:name="_Toc338343504"/>
      <w:r w:rsidR="000E5E5F" w:rsidRPr="0007134B">
        <w:rPr>
          <w:noProof w:val="0"/>
        </w:rPr>
        <w:lastRenderedPageBreak/>
        <w:t xml:space="preserve">Table </w:t>
      </w:r>
      <w:r w:rsidR="002E4464" w:rsidRPr="0007134B">
        <w:rPr>
          <w:noProof w:val="0"/>
        </w:rPr>
        <w:fldChar w:fldCharType="begin"/>
      </w:r>
      <w:r w:rsidR="000E5E5F" w:rsidRPr="0007134B">
        <w:rPr>
          <w:noProof w:val="0"/>
        </w:rPr>
        <w:instrText xml:space="preserve"> SEQ Table \* ARABIC </w:instrText>
      </w:r>
      <w:r w:rsidR="002E4464" w:rsidRPr="0007134B">
        <w:rPr>
          <w:noProof w:val="0"/>
        </w:rPr>
        <w:fldChar w:fldCharType="separate"/>
      </w:r>
      <w:r w:rsidR="00313E16" w:rsidRPr="0007134B">
        <w:rPr>
          <w:noProof w:val="0"/>
        </w:rPr>
        <w:t>6</w:t>
      </w:r>
      <w:r w:rsidR="002E4464" w:rsidRPr="0007134B">
        <w:rPr>
          <w:noProof w:val="0"/>
        </w:rPr>
        <w:fldChar w:fldCharType="end"/>
      </w:r>
      <w:r w:rsidR="000E5E5F" w:rsidRPr="0007134B">
        <w:rPr>
          <w:noProof w:val="0"/>
        </w:rPr>
        <w:t xml:space="preserve"> Client Software Specification</w:t>
      </w:r>
      <w:bookmarkEnd w:id="20"/>
    </w:p>
    <w:tbl>
      <w:tblPr>
        <w:tblW w:w="14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47"/>
        <w:gridCol w:w="1848"/>
        <w:gridCol w:w="3072"/>
        <w:gridCol w:w="3831"/>
        <w:gridCol w:w="3472"/>
      </w:tblGrid>
      <w:tr w:rsidR="008B336A" w:rsidRPr="0007134B" w:rsidTr="00FD530D">
        <w:trPr>
          <w:cantSplit/>
          <w:tblHeader/>
        </w:trPr>
        <w:tc>
          <w:tcPr>
            <w:tcW w:w="1847" w:type="dxa"/>
            <w:vMerge w:val="restart"/>
            <w:tcBorders>
              <w:top w:val="double" w:sz="4" w:space="0" w:color="auto"/>
              <w:right w:val="double" w:sz="4" w:space="0" w:color="auto"/>
            </w:tcBorders>
            <w:vAlign w:val="center"/>
          </w:tcPr>
          <w:p w:rsidR="008B336A" w:rsidRPr="0007134B" w:rsidRDefault="008B336A" w:rsidP="00FD530D">
            <w:pPr>
              <w:spacing w:before="60" w:after="60"/>
              <w:jc w:val="center"/>
            </w:pPr>
            <w:r w:rsidRPr="0007134B">
              <w:t>Developer Clients (EMC BLOCK)</w:t>
            </w:r>
          </w:p>
        </w:tc>
        <w:tc>
          <w:tcPr>
            <w:tcW w:w="1848" w:type="dxa"/>
            <w:tcBorders>
              <w:top w:val="double" w:sz="4" w:space="0" w:color="auto"/>
              <w:left w:val="double" w:sz="4" w:space="0" w:color="auto"/>
            </w:tcBorders>
          </w:tcPr>
          <w:p w:rsidR="008B336A" w:rsidRPr="0007134B" w:rsidRDefault="008B336A" w:rsidP="00FD530D">
            <w:pPr>
              <w:spacing w:before="60" w:after="60"/>
            </w:pPr>
            <w:r w:rsidRPr="0007134B">
              <w:t>Operating System</w:t>
            </w:r>
          </w:p>
        </w:tc>
        <w:tc>
          <w:tcPr>
            <w:tcW w:w="3072" w:type="dxa"/>
            <w:tcBorders>
              <w:top w:val="double" w:sz="4" w:space="0" w:color="auto"/>
              <w:bottom w:val="single" w:sz="4" w:space="0" w:color="auto"/>
            </w:tcBorders>
          </w:tcPr>
          <w:p w:rsidR="008B336A" w:rsidRPr="0007134B" w:rsidRDefault="008B336A" w:rsidP="00FD530D">
            <w:pPr>
              <w:spacing w:before="60" w:after="60"/>
            </w:pPr>
            <w:r w:rsidRPr="0007134B">
              <w:t xml:space="preserve">Windows </w:t>
            </w:r>
          </w:p>
        </w:tc>
        <w:tc>
          <w:tcPr>
            <w:tcW w:w="3831" w:type="dxa"/>
            <w:tcBorders>
              <w:top w:val="double" w:sz="4" w:space="0" w:color="auto"/>
              <w:bottom w:val="single" w:sz="4" w:space="0" w:color="auto"/>
            </w:tcBorders>
          </w:tcPr>
          <w:p w:rsidR="008B336A" w:rsidRPr="0007134B" w:rsidRDefault="008B336A" w:rsidP="00FD530D">
            <w:pPr>
              <w:spacing w:before="60" w:after="60"/>
            </w:pPr>
            <w:r w:rsidRPr="0007134B">
              <w:t>XP SP2, Vista SP2, or 7</w:t>
            </w:r>
          </w:p>
        </w:tc>
        <w:tc>
          <w:tcPr>
            <w:tcW w:w="3472" w:type="dxa"/>
            <w:vMerge w:val="restart"/>
            <w:tcBorders>
              <w:top w:val="double" w:sz="4" w:space="0" w:color="auto"/>
            </w:tcBorders>
          </w:tcPr>
          <w:p w:rsidR="008B336A" w:rsidRPr="0007134B" w:rsidRDefault="008B336A" w:rsidP="00FD530D">
            <w:pPr>
              <w:spacing w:before="60" w:after="60"/>
            </w:pPr>
          </w:p>
        </w:tc>
      </w:tr>
      <w:tr w:rsidR="008B336A" w:rsidRPr="0007134B" w:rsidTr="00FD530D">
        <w:trPr>
          <w:cantSplit/>
          <w:tblHeader/>
        </w:trPr>
        <w:tc>
          <w:tcPr>
            <w:tcW w:w="1847" w:type="dxa"/>
            <w:vMerge/>
            <w:tcBorders>
              <w:right w:val="double" w:sz="4" w:space="0" w:color="auto"/>
            </w:tcBorders>
            <w:vAlign w:val="center"/>
          </w:tcPr>
          <w:p w:rsidR="008B336A" w:rsidRPr="0007134B" w:rsidRDefault="008B336A" w:rsidP="00FD530D">
            <w:pPr>
              <w:spacing w:before="60" w:after="60"/>
              <w:jc w:val="center"/>
            </w:pPr>
          </w:p>
        </w:tc>
        <w:tc>
          <w:tcPr>
            <w:tcW w:w="1848" w:type="dxa"/>
            <w:tcBorders>
              <w:left w:val="double" w:sz="4" w:space="0" w:color="auto"/>
            </w:tcBorders>
          </w:tcPr>
          <w:p w:rsidR="008B336A" w:rsidRPr="0007134B" w:rsidRDefault="008B336A" w:rsidP="00FD530D">
            <w:pPr>
              <w:spacing w:before="60" w:after="60"/>
            </w:pPr>
            <w:r w:rsidRPr="0007134B">
              <w:t>Java</w:t>
            </w:r>
          </w:p>
        </w:tc>
        <w:tc>
          <w:tcPr>
            <w:tcW w:w="3072" w:type="dxa"/>
            <w:tcBorders>
              <w:top w:val="single" w:sz="4" w:space="0" w:color="auto"/>
              <w:bottom w:val="single" w:sz="4" w:space="0" w:color="auto"/>
            </w:tcBorders>
          </w:tcPr>
          <w:p w:rsidR="008B336A" w:rsidRPr="0007134B" w:rsidRDefault="008B336A" w:rsidP="00FD530D">
            <w:pPr>
              <w:spacing w:before="60" w:after="60"/>
            </w:pPr>
            <w:r w:rsidRPr="0007134B">
              <w:t>JRE</w:t>
            </w:r>
          </w:p>
        </w:tc>
        <w:tc>
          <w:tcPr>
            <w:tcW w:w="3831" w:type="dxa"/>
            <w:tcBorders>
              <w:top w:val="single" w:sz="4" w:space="0" w:color="auto"/>
              <w:bottom w:val="single" w:sz="4" w:space="0" w:color="auto"/>
            </w:tcBorders>
          </w:tcPr>
          <w:p w:rsidR="008B336A" w:rsidRPr="0007134B" w:rsidRDefault="008B336A" w:rsidP="00FD530D">
            <w:pPr>
              <w:spacing w:before="60" w:after="60"/>
            </w:pPr>
            <w:r w:rsidRPr="0007134B">
              <w:t>1.5_22 or1.6_18</w:t>
            </w:r>
          </w:p>
        </w:tc>
        <w:tc>
          <w:tcPr>
            <w:tcW w:w="3472" w:type="dxa"/>
            <w:vMerge/>
          </w:tcPr>
          <w:p w:rsidR="008B336A" w:rsidRPr="0007134B" w:rsidRDefault="008B336A" w:rsidP="00FD530D">
            <w:pPr>
              <w:spacing w:before="60" w:after="60"/>
            </w:pPr>
          </w:p>
        </w:tc>
      </w:tr>
      <w:tr w:rsidR="008B336A" w:rsidRPr="0007134B" w:rsidTr="00FD530D">
        <w:trPr>
          <w:cantSplit/>
          <w:tblHeader/>
        </w:trPr>
        <w:tc>
          <w:tcPr>
            <w:tcW w:w="1847" w:type="dxa"/>
            <w:vMerge/>
            <w:tcBorders>
              <w:right w:val="double" w:sz="4" w:space="0" w:color="auto"/>
            </w:tcBorders>
            <w:vAlign w:val="center"/>
          </w:tcPr>
          <w:p w:rsidR="008B336A" w:rsidRPr="0007134B" w:rsidRDefault="008B336A" w:rsidP="00FD530D">
            <w:pPr>
              <w:spacing w:before="60" w:after="60"/>
              <w:jc w:val="center"/>
            </w:pPr>
          </w:p>
        </w:tc>
        <w:tc>
          <w:tcPr>
            <w:tcW w:w="1848" w:type="dxa"/>
            <w:vMerge w:val="restart"/>
            <w:tcBorders>
              <w:left w:val="double" w:sz="4" w:space="0" w:color="auto"/>
            </w:tcBorders>
          </w:tcPr>
          <w:p w:rsidR="008B336A" w:rsidRPr="0007134B" w:rsidRDefault="008B336A" w:rsidP="00FD530D">
            <w:pPr>
              <w:spacing w:before="60" w:after="60"/>
            </w:pPr>
            <w:r w:rsidRPr="0007134B">
              <w:t>Documentum</w:t>
            </w:r>
          </w:p>
        </w:tc>
        <w:tc>
          <w:tcPr>
            <w:tcW w:w="3072" w:type="dxa"/>
            <w:tcBorders>
              <w:top w:val="single" w:sz="4" w:space="0" w:color="auto"/>
              <w:bottom w:val="single" w:sz="4" w:space="0" w:color="auto"/>
            </w:tcBorders>
          </w:tcPr>
          <w:p w:rsidR="008B336A" w:rsidRPr="0007134B" w:rsidRDefault="008B336A" w:rsidP="00FD530D">
            <w:pPr>
              <w:spacing w:before="60" w:after="60"/>
            </w:pPr>
            <w:r w:rsidRPr="0007134B">
              <w:t>DAR Installer</w:t>
            </w:r>
          </w:p>
        </w:tc>
        <w:tc>
          <w:tcPr>
            <w:tcW w:w="3831" w:type="dxa"/>
            <w:tcBorders>
              <w:top w:val="single" w:sz="4" w:space="0" w:color="auto"/>
              <w:bottom w:val="single" w:sz="4" w:space="0" w:color="auto"/>
            </w:tcBorders>
          </w:tcPr>
          <w:p w:rsidR="008B336A" w:rsidRPr="0007134B" w:rsidRDefault="008B336A" w:rsidP="00FD530D">
            <w:pPr>
              <w:spacing w:before="60" w:after="60"/>
            </w:pPr>
            <w:r w:rsidRPr="0007134B">
              <w:t>6.7 SP1</w:t>
            </w:r>
          </w:p>
        </w:tc>
        <w:tc>
          <w:tcPr>
            <w:tcW w:w="3472" w:type="dxa"/>
            <w:vMerge/>
          </w:tcPr>
          <w:p w:rsidR="008B336A" w:rsidRPr="0007134B" w:rsidRDefault="008B336A" w:rsidP="00FD530D">
            <w:pPr>
              <w:spacing w:before="60" w:after="60"/>
            </w:pPr>
          </w:p>
        </w:tc>
      </w:tr>
      <w:tr w:rsidR="008B336A" w:rsidRPr="0007134B" w:rsidTr="00FD530D">
        <w:trPr>
          <w:cantSplit/>
          <w:tblHeader/>
        </w:trPr>
        <w:tc>
          <w:tcPr>
            <w:tcW w:w="1847" w:type="dxa"/>
            <w:vMerge/>
            <w:tcBorders>
              <w:right w:val="double" w:sz="4" w:space="0" w:color="auto"/>
            </w:tcBorders>
            <w:vAlign w:val="center"/>
          </w:tcPr>
          <w:p w:rsidR="008B336A" w:rsidRPr="0007134B" w:rsidRDefault="008B336A" w:rsidP="00FD530D">
            <w:pPr>
              <w:spacing w:before="60" w:after="60"/>
              <w:jc w:val="center"/>
            </w:pPr>
          </w:p>
        </w:tc>
        <w:tc>
          <w:tcPr>
            <w:tcW w:w="1848" w:type="dxa"/>
            <w:vMerge/>
            <w:tcBorders>
              <w:left w:val="double" w:sz="4" w:space="0" w:color="auto"/>
            </w:tcBorders>
          </w:tcPr>
          <w:p w:rsidR="008B336A" w:rsidRPr="0007134B" w:rsidRDefault="008B336A" w:rsidP="00FD530D">
            <w:pPr>
              <w:spacing w:before="60" w:after="60"/>
            </w:pPr>
          </w:p>
        </w:tc>
        <w:tc>
          <w:tcPr>
            <w:tcW w:w="3072" w:type="dxa"/>
            <w:tcBorders>
              <w:top w:val="single" w:sz="4" w:space="0" w:color="auto"/>
              <w:bottom w:val="single" w:sz="4" w:space="0" w:color="auto"/>
            </w:tcBorders>
          </w:tcPr>
          <w:p w:rsidR="008B336A" w:rsidRPr="0007134B" w:rsidRDefault="008B336A" w:rsidP="00FD530D">
            <w:pPr>
              <w:spacing w:before="60" w:after="60"/>
            </w:pPr>
            <w:r w:rsidRPr="0007134B">
              <w:t>Forms Builder</w:t>
            </w:r>
          </w:p>
        </w:tc>
        <w:tc>
          <w:tcPr>
            <w:tcW w:w="3831" w:type="dxa"/>
            <w:tcBorders>
              <w:top w:val="single" w:sz="4" w:space="0" w:color="auto"/>
              <w:bottom w:val="single" w:sz="4" w:space="0" w:color="auto"/>
            </w:tcBorders>
          </w:tcPr>
          <w:p w:rsidR="008B336A" w:rsidRPr="0007134B" w:rsidRDefault="008B336A" w:rsidP="00FD530D">
            <w:pPr>
              <w:spacing w:before="60" w:after="60"/>
            </w:pPr>
            <w:r w:rsidRPr="0007134B">
              <w:t>6.7 SP1</w:t>
            </w:r>
          </w:p>
        </w:tc>
        <w:tc>
          <w:tcPr>
            <w:tcW w:w="3472" w:type="dxa"/>
            <w:vMerge/>
          </w:tcPr>
          <w:p w:rsidR="008B336A" w:rsidRPr="0007134B" w:rsidRDefault="008B336A" w:rsidP="00FD530D">
            <w:pPr>
              <w:spacing w:before="60" w:after="60"/>
            </w:pPr>
          </w:p>
        </w:tc>
      </w:tr>
      <w:tr w:rsidR="008B336A" w:rsidRPr="0007134B" w:rsidTr="00FD530D">
        <w:trPr>
          <w:cantSplit/>
          <w:trHeight w:val="307"/>
          <w:tblHeader/>
        </w:trPr>
        <w:tc>
          <w:tcPr>
            <w:tcW w:w="1847" w:type="dxa"/>
            <w:vMerge/>
            <w:tcBorders>
              <w:right w:val="double" w:sz="4" w:space="0" w:color="auto"/>
            </w:tcBorders>
            <w:vAlign w:val="center"/>
          </w:tcPr>
          <w:p w:rsidR="008B336A" w:rsidRPr="0007134B" w:rsidRDefault="008B336A" w:rsidP="00FD530D">
            <w:pPr>
              <w:spacing w:before="60" w:after="60"/>
              <w:jc w:val="center"/>
            </w:pPr>
          </w:p>
        </w:tc>
        <w:tc>
          <w:tcPr>
            <w:tcW w:w="1848" w:type="dxa"/>
            <w:vMerge/>
            <w:tcBorders>
              <w:left w:val="double" w:sz="4" w:space="0" w:color="auto"/>
            </w:tcBorders>
          </w:tcPr>
          <w:p w:rsidR="008B336A" w:rsidRPr="0007134B" w:rsidRDefault="008B336A" w:rsidP="00FD530D">
            <w:pPr>
              <w:spacing w:before="60" w:after="60"/>
            </w:pPr>
          </w:p>
        </w:tc>
        <w:tc>
          <w:tcPr>
            <w:tcW w:w="3072" w:type="dxa"/>
            <w:tcBorders>
              <w:top w:val="single" w:sz="4" w:space="0" w:color="auto"/>
            </w:tcBorders>
          </w:tcPr>
          <w:p w:rsidR="008B336A" w:rsidRPr="0007134B" w:rsidRDefault="008B336A" w:rsidP="00FD530D">
            <w:pPr>
              <w:spacing w:before="60" w:after="60"/>
            </w:pPr>
            <w:r w:rsidRPr="0007134B">
              <w:t>Process Builder</w:t>
            </w:r>
          </w:p>
        </w:tc>
        <w:tc>
          <w:tcPr>
            <w:tcW w:w="3831" w:type="dxa"/>
            <w:tcBorders>
              <w:top w:val="single" w:sz="4" w:space="0" w:color="auto"/>
            </w:tcBorders>
          </w:tcPr>
          <w:p w:rsidR="008B336A" w:rsidRPr="0007134B" w:rsidRDefault="008B336A" w:rsidP="00FD530D">
            <w:pPr>
              <w:spacing w:before="60" w:after="60"/>
            </w:pPr>
            <w:r w:rsidRPr="0007134B">
              <w:t>6.7 SP1</w:t>
            </w:r>
          </w:p>
        </w:tc>
        <w:tc>
          <w:tcPr>
            <w:tcW w:w="3472" w:type="dxa"/>
            <w:vMerge/>
          </w:tcPr>
          <w:p w:rsidR="008B336A" w:rsidRPr="0007134B" w:rsidRDefault="008B336A" w:rsidP="00FD530D">
            <w:pPr>
              <w:spacing w:before="60" w:after="60"/>
            </w:pPr>
          </w:p>
        </w:tc>
      </w:tr>
      <w:tr w:rsidR="008B336A" w:rsidRPr="0007134B" w:rsidTr="00BC5CC6">
        <w:trPr>
          <w:cantSplit/>
          <w:trHeight w:val="255"/>
          <w:tblHeader/>
        </w:trPr>
        <w:tc>
          <w:tcPr>
            <w:tcW w:w="1847" w:type="dxa"/>
            <w:vMerge/>
            <w:tcBorders>
              <w:right w:val="double" w:sz="4" w:space="0" w:color="auto"/>
            </w:tcBorders>
            <w:vAlign w:val="center"/>
          </w:tcPr>
          <w:p w:rsidR="008B336A" w:rsidRPr="0007134B" w:rsidRDefault="008B336A" w:rsidP="00FD530D">
            <w:pPr>
              <w:spacing w:before="60" w:after="60"/>
              <w:jc w:val="center"/>
            </w:pPr>
          </w:p>
        </w:tc>
        <w:tc>
          <w:tcPr>
            <w:tcW w:w="1848" w:type="dxa"/>
            <w:vMerge/>
            <w:tcBorders>
              <w:left w:val="double" w:sz="4" w:space="0" w:color="auto"/>
            </w:tcBorders>
          </w:tcPr>
          <w:p w:rsidR="008B336A" w:rsidRPr="0007134B" w:rsidRDefault="008B336A" w:rsidP="00FD530D">
            <w:pPr>
              <w:spacing w:before="60" w:after="60"/>
            </w:pPr>
          </w:p>
        </w:tc>
        <w:tc>
          <w:tcPr>
            <w:tcW w:w="3072" w:type="dxa"/>
            <w:tcBorders>
              <w:top w:val="single" w:sz="4" w:space="0" w:color="auto"/>
              <w:bottom w:val="single" w:sz="4" w:space="0" w:color="auto"/>
            </w:tcBorders>
          </w:tcPr>
          <w:p w:rsidR="008B336A" w:rsidRPr="0007134B" w:rsidRDefault="008B336A" w:rsidP="00FD530D">
            <w:pPr>
              <w:spacing w:before="60" w:after="60"/>
            </w:pPr>
            <w:r w:rsidRPr="0007134B">
              <w:t>Composer</w:t>
            </w:r>
          </w:p>
        </w:tc>
        <w:tc>
          <w:tcPr>
            <w:tcW w:w="3831" w:type="dxa"/>
            <w:tcBorders>
              <w:top w:val="single" w:sz="4" w:space="0" w:color="auto"/>
              <w:bottom w:val="single" w:sz="4" w:space="0" w:color="auto"/>
            </w:tcBorders>
          </w:tcPr>
          <w:p w:rsidR="008B336A" w:rsidRPr="0007134B" w:rsidRDefault="008B336A" w:rsidP="00FD530D">
            <w:pPr>
              <w:spacing w:before="60" w:after="60"/>
            </w:pPr>
            <w:r w:rsidRPr="0007134B">
              <w:t>6.7 SP1</w:t>
            </w:r>
          </w:p>
        </w:tc>
        <w:tc>
          <w:tcPr>
            <w:tcW w:w="3472" w:type="dxa"/>
            <w:vMerge/>
          </w:tcPr>
          <w:p w:rsidR="008B336A" w:rsidRPr="0007134B" w:rsidRDefault="008B336A" w:rsidP="00FD530D">
            <w:pPr>
              <w:spacing w:before="60" w:after="60"/>
            </w:pPr>
          </w:p>
        </w:tc>
      </w:tr>
      <w:tr w:rsidR="008B336A" w:rsidRPr="0007134B" w:rsidTr="008B336A">
        <w:trPr>
          <w:cantSplit/>
          <w:trHeight w:val="141"/>
          <w:tblHeader/>
        </w:trPr>
        <w:tc>
          <w:tcPr>
            <w:tcW w:w="1847" w:type="dxa"/>
            <w:vMerge/>
            <w:tcBorders>
              <w:right w:val="double" w:sz="4" w:space="0" w:color="auto"/>
            </w:tcBorders>
            <w:vAlign w:val="center"/>
          </w:tcPr>
          <w:p w:rsidR="008B336A" w:rsidRPr="0007134B" w:rsidRDefault="008B336A" w:rsidP="00FD530D">
            <w:pPr>
              <w:spacing w:before="60" w:after="60"/>
              <w:jc w:val="center"/>
            </w:pPr>
          </w:p>
        </w:tc>
        <w:tc>
          <w:tcPr>
            <w:tcW w:w="1848" w:type="dxa"/>
            <w:tcBorders>
              <w:left w:val="double" w:sz="4" w:space="0" w:color="auto"/>
            </w:tcBorders>
          </w:tcPr>
          <w:p w:rsidR="008B336A" w:rsidRPr="0007134B" w:rsidRDefault="008B336A" w:rsidP="00FD530D">
            <w:pPr>
              <w:spacing w:before="60" w:after="60"/>
            </w:pPr>
            <w:r w:rsidRPr="0007134B">
              <w:t>Editor</w:t>
            </w:r>
          </w:p>
        </w:tc>
        <w:tc>
          <w:tcPr>
            <w:tcW w:w="3072" w:type="dxa"/>
            <w:tcBorders>
              <w:top w:val="single" w:sz="4" w:space="0" w:color="auto"/>
            </w:tcBorders>
          </w:tcPr>
          <w:p w:rsidR="008B336A" w:rsidRPr="0007134B" w:rsidRDefault="008B336A" w:rsidP="00FD530D">
            <w:pPr>
              <w:spacing w:before="60" w:after="60"/>
            </w:pPr>
            <w:proofErr w:type="spellStart"/>
            <w:r w:rsidRPr="0007134B">
              <w:t>NotePad</w:t>
            </w:r>
            <w:proofErr w:type="spellEnd"/>
            <w:r w:rsidRPr="0007134B">
              <w:t>++</w:t>
            </w:r>
          </w:p>
        </w:tc>
        <w:tc>
          <w:tcPr>
            <w:tcW w:w="3831" w:type="dxa"/>
            <w:tcBorders>
              <w:top w:val="single" w:sz="4" w:space="0" w:color="auto"/>
            </w:tcBorders>
          </w:tcPr>
          <w:p w:rsidR="008B336A" w:rsidRPr="0007134B" w:rsidRDefault="008B336A" w:rsidP="00FD530D">
            <w:pPr>
              <w:spacing w:before="60" w:after="60"/>
            </w:pPr>
            <w:r w:rsidRPr="0007134B">
              <w:t>latest</w:t>
            </w:r>
          </w:p>
        </w:tc>
        <w:tc>
          <w:tcPr>
            <w:tcW w:w="3472" w:type="dxa"/>
          </w:tcPr>
          <w:p w:rsidR="008B336A" w:rsidRPr="0007134B" w:rsidRDefault="008B336A" w:rsidP="00FD530D">
            <w:pPr>
              <w:spacing w:before="60" w:after="60"/>
            </w:pPr>
          </w:p>
        </w:tc>
      </w:tr>
      <w:tr w:rsidR="008B336A" w:rsidRPr="0007134B" w:rsidTr="008B336A">
        <w:trPr>
          <w:cantSplit/>
          <w:trHeight w:val="420"/>
          <w:tblHeader/>
        </w:trPr>
        <w:tc>
          <w:tcPr>
            <w:tcW w:w="1847" w:type="dxa"/>
            <w:vMerge w:val="restart"/>
            <w:tcBorders>
              <w:right w:val="double" w:sz="4" w:space="0" w:color="auto"/>
            </w:tcBorders>
            <w:vAlign w:val="center"/>
          </w:tcPr>
          <w:p w:rsidR="008B336A" w:rsidRPr="0007134B" w:rsidRDefault="008B336A" w:rsidP="008B336A">
            <w:pPr>
              <w:spacing w:before="60" w:after="60"/>
              <w:jc w:val="center"/>
            </w:pPr>
            <w:r w:rsidRPr="0007134B">
              <w:t>Developer Clients (wHospital BLOCK)</w:t>
            </w:r>
          </w:p>
        </w:tc>
        <w:tc>
          <w:tcPr>
            <w:tcW w:w="1848" w:type="dxa"/>
            <w:tcBorders>
              <w:left w:val="double" w:sz="4" w:space="0" w:color="auto"/>
            </w:tcBorders>
          </w:tcPr>
          <w:p w:rsidR="008B336A" w:rsidRPr="0007134B" w:rsidRDefault="008B336A" w:rsidP="00245047">
            <w:pPr>
              <w:spacing w:before="60" w:after="60"/>
            </w:pPr>
            <w:r w:rsidRPr="0007134B">
              <w:t>Operating System</w:t>
            </w:r>
          </w:p>
        </w:tc>
        <w:tc>
          <w:tcPr>
            <w:tcW w:w="3072" w:type="dxa"/>
            <w:tcBorders>
              <w:top w:val="single" w:sz="4" w:space="0" w:color="auto"/>
              <w:bottom w:val="single" w:sz="4" w:space="0" w:color="auto"/>
            </w:tcBorders>
          </w:tcPr>
          <w:p w:rsidR="008B336A" w:rsidRPr="0007134B" w:rsidRDefault="008B336A" w:rsidP="00245047">
            <w:pPr>
              <w:spacing w:before="60" w:after="60"/>
            </w:pPr>
            <w:r w:rsidRPr="0007134B">
              <w:t xml:space="preserve">Windows </w:t>
            </w:r>
          </w:p>
        </w:tc>
        <w:tc>
          <w:tcPr>
            <w:tcW w:w="3831" w:type="dxa"/>
            <w:tcBorders>
              <w:top w:val="single" w:sz="4" w:space="0" w:color="auto"/>
              <w:bottom w:val="single" w:sz="4" w:space="0" w:color="auto"/>
            </w:tcBorders>
          </w:tcPr>
          <w:p w:rsidR="008B336A" w:rsidRPr="0007134B" w:rsidRDefault="008B336A" w:rsidP="00245047">
            <w:pPr>
              <w:spacing w:before="60" w:after="60"/>
            </w:pPr>
            <w:r w:rsidRPr="0007134B">
              <w:t>XP SP2, Vista SP2, or 7</w:t>
            </w:r>
          </w:p>
        </w:tc>
        <w:tc>
          <w:tcPr>
            <w:tcW w:w="3472" w:type="dxa"/>
          </w:tcPr>
          <w:p w:rsidR="008B336A" w:rsidRPr="0007134B" w:rsidRDefault="008B336A" w:rsidP="00245047">
            <w:pPr>
              <w:spacing w:before="60" w:after="60"/>
            </w:pPr>
          </w:p>
        </w:tc>
      </w:tr>
      <w:tr w:rsidR="008B336A" w:rsidRPr="0007134B" w:rsidTr="000E5E5F">
        <w:trPr>
          <w:cantSplit/>
          <w:trHeight w:val="375"/>
          <w:tblHeader/>
        </w:trPr>
        <w:tc>
          <w:tcPr>
            <w:tcW w:w="1847" w:type="dxa"/>
            <w:vMerge/>
            <w:tcBorders>
              <w:right w:val="double" w:sz="4" w:space="0" w:color="auto"/>
            </w:tcBorders>
            <w:vAlign w:val="center"/>
          </w:tcPr>
          <w:p w:rsidR="008B336A" w:rsidRPr="0007134B" w:rsidRDefault="008B336A" w:rsidP="008B336A">
            <w:pPr>
              <w:spacing w:before="60" w:after="60"/>
              <w:jc w:val="center"/>
            </w:pPr>
          </w:p>
        </w:tc>
        <w:tc>
          <w:tcPr>
            <w:tcW w:w="1848" w:type="dxa"/>
            <w:tcBorders>
              <w:left w:val="double" w:sz="4" w:space="0" w:color="auto"/>
            </w:tcBorders>
          </w:tcPr>
          <w:p w:rsidR="008B336A" w:rsidRPr="0007134B" w:rsidRDefault="008B336A" w:rsidP="00245047">
            <w:pPr>
              <w:spacing w:before="60" w:after="60"/>
            </w:pPr>
            <w:r w:rsidRPr="0007134B">
              <w:t>wHospital</w:t>
            </w:r>
          </w:p>
        </w:tc>
        <w:tc>
          <w:tcPr>
            <w:tcW w:w="3072" w:type="dxa"/>
            <w:tcBorders>
              <w:top w:val="single" w:sz="4" w:space="0" w:color="auto"/>
              <w:bottom w:val="single" w:sz="4" w:space="0" w:color="auto"/>
            </w:tcBorders>
          </w:tcPr>
          <w:p w:rsidR="008B336A" w:rsidRPr="0007134B" w:rsidRDefault="008B336A" w:rsidP="00245047">
            <w:pPr>
              <w:spacing w:before="60" w:after="60"/>
            </w:pPr>
            <w:r w:rsidRPr="0007134B">
              <w:t>Additional Software for Developers</w:t>
            </w:r>
          </w:p>
        </w:tc>
        <w:tc>
          <w:tcPr>
            <w:tcW w:w="3831" w:type="dxa"/>
            <w:tcBorders>
              <w:top w:val="single" w:sz="4" w:space="0" w:color="auto"/>
              <w:bottom w:val="single" w:sz="4" w:space="0" w:color="auto"/>
            </w:tcBorders>
          </w:tcPr>
          <w:p w:rsidR="008B336A" w:rsidRPr="0007134B" w:rsidRDefault="008B336A" w:rsidP="00245047">
            <w:r w:rsidRPr="0007134B">
              <w:t>Net Framework,</w:t>
            </w:r>
            <w:r w:rsidR="00C65E57">
              <w:t xml:space="preserve"> </w:t>
            </w:r>
            <w:proofErr w:type="spellStart"/>
            <w:r w:rsidRPr="0007134B">
              <w:t>VisualStudio</w:t>
            </w:r>
            <w:proofErr w:type="spellEnd"/>
            <w:r w:rsidRPr="0007134B">
              <w:t xml:space="preserve"> 2010, wHospital </w:t>
            </w:r>
            <w:proofErr w:type="spellStart"/>
            <w:r w:rsidRPr="0007134B">
              <w:t>api</w:t>
            </w:r>
            <w:proofErr w:type="spellEnd"/>
            <w:r w:rsidRPr="0007134B">
              <w:t xml:space="preserve"> manager (i.e. </w:t>
            </w:r>
            <w:proofErr w:type="spellStart"/>
            <w:r w:rsidRPr="0007134B">
              <w:t>workBench</w:t>
            </w:r>
            <w:proofErr w:type="spellEnd"/>
            <w:r w:rsidRPr="0007134B">
              <w:t xml:space="preserve"> </w:t>
            </w:r>
            <w:proofErr w:type="spellStart"/>
            <w:r w:rsidRPr="0007134B">
              <w:t>sdk</w:t>
            </w:r>
            <w:proofErr w:type="spellEnd"/>
            <w:r w:rsidRPr="0007134B">
              <w:t>)</w:t>
            </w:r>
          </w:p>
          <w:p w:rsidR="008B336A" w:rsidRPr="0007134B" w:rsidRDefault="008B336A" w:rsidP="00245047">
            <w:pPr>
              <w:spacing w:before="60" w:after="60"/>
            </w:pPr>
            <w:r w:rsidRPr="0007134B">
              <w:t>SQL Server 2008 R2 "developer edition" or "Express edition with advanced services"</w:t>
            </w:r>
          </w:p>
          <w:p w:rsidR="008B336A" w:rsidRPr="0007134B" w:rsidRDefault="008B336A" w:rsidP="00245047">
            <w:pPr>
              <w:spacing w:before="60" w:after="60"/>
            </w:pPr>
            <w:proofErr w:type="spellStart"/>
            <w:r w:rsidRPr="0007134B">
              <w:t>NotePad</w:t>
            </w:r>
            <w:proofErr w:type="spellEnd"/>
            <w:r w:rsidRPr="0007134B">
              <w:t>++</w:t>
            </w:r>
          </w:p>
        </w:tc>
        <w:tc>
          <w:tcPr>
            <w:tcW w:w="3472" w:type="dxa"/>
          </w:tcPr>
          <w:p w:rsidR="008B336A" w:rsidRPr="0007134B" w:rsidRDefault="008B336A" w:rsidP="00245047">
            <w:pPr>
              <w:spacing w:before="60" w:after="60"/>
            </w:pPr>
          </w:p>
        </w:tc>
      </w:tr>
      <w:tr w:rsidR="005E676F" w:rsidRPr="0007134B" w:rsidTr="006750C1">
        <w:trPr>
          <w:cantSplit/>
          <w:trHeight w:val="431"/>
          <w:tblHeader/>
        </w:trPr>
        <w:tc>
          <w:tcPr>
            <w:tcW w:w="1847" w:type="dxa"/>
            <w:vMerge w:val="restart"/>
            <w:tcBorders>
              <w:top w:val="single" w:sz="4" w:space="0" w:color="auto"/>
              <w:left w:val="single" w:sz="4" w:space="0" w:color="auto"/>
              <w:right w:val="double" w:sz="4" w:space="0" w:color="auto"/>
            </w:tcBorders>
            <w:vAlign w:val="center"/>
          </w:tcPr>
          <w:p w:rsidR="005E676F" w:rsidRPr="0007134B" w:rsidRDefault="005E676F" w:rsidP="008B336A">
            <w:pPr>
              <w:spacing w:before="60" w:after="60"/>
            </w:pPr>
          </w:p>
          <w:p w:rsidR="005E676F" w:rsidRPr="0007134B" w:rsidRDefault="005E676F" w:rsidP="005E676F">
            <w:pPr>
              <w:spacing w:before="60" w:after="60"/>
              <w:jc w:val="center"/>
            </w:pPr>
            <w:r w:rsidRPr="0007134B">
              <w:t>User Clients</w:t>
            </w:r>
          </w:p>
        </w:tc>
        <w:tc>
          <w:tcPr>
            <w:tcW w:w="1848" w:type="dxa"/>
            <w:tcBorders>
              <w:top w:val="single" w:sz="4" w:space="0" w:color="auto"/>
              <w:left w:val="double" w:sz="4" w:space="0" w:color="auto"/>
              <w:bottom w:val="single" w:sz="4" w:space="0" w:color="auto"/>
              <w:right w:val="single" w:sz="4" w:space="0" w:color="auto"/>
            </w:tcBorders>
          </w:tcPr>
          <w:p w:rsidR="005E676F" w:rsidRPr="0007134B" w:rsidRDefault="005E676F" w:rsidP="006750C1">
            <w:pPr>
              <w:spacing w:before="60" w:after="60"/>
            </w:pPr>
            <w:r w:rsidRPr="0007134B">
              <w:t>Operating System</w:t>
            </w:r>
          </w:p>
        </w:tc>
        <w:tc>
          <w:tcPr>
            <w:tcW w:w="3072" w:type="dxa"/>
            <w:tcBorders>
              <w:top w:val="single" w:sz="4" w:space="0" w:color="auto"/>
              <w:left w:val="single" w:sz="4" w:space="0" w:color="auto"/>
              <w:bottom w:val="single" w:sz="4" w:space="0" w:color="auto"/>
              <w:right w:val="single" w:sz="4" w:space="0" w:color="auto"/>
            </w:tcBorders>
          </w:tcPr>
          <w:p w:rsidR="005E676F" w:rsidRPr="0007134B" w:rsidRDefault="005E676F" w:rsidP="006750C1">
            <w:pPr>
              <w:spacing w:before="60" w:after="60"/>
            </w:pPr>
            <w:r w:rsidRPr="0007134B">
              <w:t>Windows</w:t>
            </w:r>
          </w:p>
        </w:tc>
        <w:tc>
          <w:tcPr>
            <w:tcW w:w="3831" w:type="dxa"/>
            <w:tcBorders>
              <w:top w:val="single" w:sz="4" w:space="0" w:color="auto"/>
              <w:left w:val="single" w:sz="4" w:space="0" w:color="auto"/>
              <w:bottom w:val="single" w:sz="4" w:space="0" w:color="auto"/>
              <w:right w:val="single" w:sz="4" w:space="0" w:color="auto"/>
            </w:tcBorders>
          </w:tcPr>
          <w:p w:rsidR="005E676F" w:rsidRPr="0007134B" w:rsidRDefault="008B336A" w:rsidP="008B336A">
            <w:pPr>
              <w:spacing w:before="60" w:after="60"/>
            </w:pPr>
            <w:r w:rsidRPr="0007134B">
              <w:t>XP SP2, Vista SP2, 7</w:t>
            </w:r>
          </w:p>
        </w:tc>
        <w:tc>
          <w:tcPr>
            <w:tcW w:w="3472" w:type="dxa"/>
            <w:tcBorders>
              <w:top w:val="single" w:sz="4" w:space="0" w:color="auto"/>
              <w:left w:val="single" w:sz="4" w:space="0" w:color="auto"/>
              <w:bottom w:val="single" w:sz="4" w:space="0" w:color="auto"/>
              <w:right w:val="single" w:sz="4" w:space="0" w:color="auto"/>
            </w:tcBorders>
          </w:tcPr>
          <w:p w:rsidR="005E676F" w:rsidRPr="0007134B" w:rsidRDefault="005E676F" w:rsidP="006750C1">
            <w:pPr>
              <w:spacing w:before="60" w:after="60"/>
            </w:pPr>
            <w:r w:rsidRPr="0007134B">
              <w:t xml:space="preserve"> </w:t>
            </w:r>
          </w:p>
        </w:tc>
      </w:tr>
      <w:tr w:rsidR="005E676F" w:rsidRPr="0007134B" w:rsidTr="006750C1">
        <w:trPr>
          <w:cantSplit/>
          <w:trHeight w:val="431"/>
          <w:tblHeader/>
        </w:trPr>
        <w:tc>
          <w:tcPr>
            <w:tcW w:w="1847" w:type="dxa"/>
            <w:vMerge/>
            <w:tcBorders>
              <w:left w:val="single" w:sz="4" w:space="0" w:color="auto"/>
              <w:right w:val="double" w:sz="4" w:space="0" w:color="auto"/>
            </w:tcBorders>
            <w:vAlign w:val="center"/>
          </w:tcPr>
          <w:p w:rsidR="005E676F" w:rsidRPr="0007134B" w:rsidRDefault="005E676F" w:rsidP="006750C1">
            <w:pPr>
              <w:spacing w:before="60" w:after="60"/>
              <w:jc w:val="center"/>
            </w:pPr>
          </w:p>
        </w:tc>
        <w:tc>
          <w:tcPr>
            <w:tcW w:w="1848" w:type="dxa"/>
            <w:tcBorders>
              <w:top w:val="single" w:sz="4" w:space="0" w:color="auto"/>
              <w:left w:val="double" w:sz="4" w:space="0" w:color="auto"/>
              <w:bottom w:val="single" w:sz="4" w:space="0" w:color="auto"/>
              <w:right w:val="single" w:sz="4" w:space="0" w:color="auto"/>
            </w:tcBorders>
          </w:tcPr>
          <w:p w:rsidR="005E676F" w:rsidRPr="0007134B" w:rsidRDefault="005E676F" w:rsidP="006750C1">
            <w:pPr>
              <w:spacing w:before="60" w:after="60"/>
            </w:pPr>
            <w:r w:rsidRPr="0007134B">
              <w:t>Java</w:t>
            </w:r>
          </w:p>
        </w:tc>
        <w:tc>
          <w:tcPr>
            <w:tcW w:w="3072" w:type="dxa"/>
            <w:tcBorders>
              <w:top w:val="single" w:sz="4" w:space="0" w:color="auto"/>
              <w:left w:val="single" w:sz="4" w:space="0" w:color="auto"/>
              <w:bottom w:val="single" w:sz="4" w:space="0" w:color="auto"/>
              <w:right w:val="single" w:sz="4" w:space="0" w:color="auto"/>
            </w:tcBorders>
          </w:tcPr>
          <w:p w:rsidR="005E676F" w:rsidRPr="0007134B" w:rsidRDefault="005E676F" w:rsidP="006750C1">
            <w:pPr>
              <w:spacing w:before="60" w:after="60"/>
            </w:pPr>
            <w:r w:rsidRPr="0007134B">
              <w:t>JRE</w:t>
            </w:r>
          </w:p>
        </w:tc>
        <w:tc>
          <w:tcPr>
            <w:tcW w:w="3831" w:type="dxa"/>
            <w:tcBorders>
              <w:top w:val="single" w:sz="4" w:space="0" w:color="auto"/>
              <w:left w:val="single" w:sz="4" w:space="0" w:color="auto"/>
              <w:bottom w:val="single" w:sz="4" w:space="0" w:color="auto"/>
              <w:right w:val="single" w:sz="4" w:space="0" w:color="auto"/>
            </w:tcBorders>
          </w:tcPr>
          <w:p w:rsidR="005E676F" w:rsidRPr="0007134B" w:rsidRDefault="005E676F" w:rsidP="005E676F">
            <w:pPr>
              <w:spacing w:before="60" w:after="60"/>
            </w:pPr>
            <w:r w:rsidRPr="0007134B">
              <w:t>Sun JRE 5.0_22 or 6.0_18</w:t>
            </w:r>
          </w:p>
        </w:tc>
        <w:tc>
          <w:tcPr>
            <w:tcW w:w="3472" w:type="dxa"/>
            <w:tcBorders>
              <w:top w:val="single" w:sz="4" w:space="0" w:color="auto"/>
              <w:left w:val="single" w:sz="4" w:space="0" w:color="auto"/>
              <w:bottom w:val="single" w:sz="4" w:space="0" w:color="auto"/>
              <w:right w:val="single" w:sz="4" w:space="0" w:color="auto"/>
            </w:tcBorders>
          </w:tcPr>
          <w:p w:rsidR="005E676F" w:rsidRPr="0007134B" w:rsidRDefault="005E676F" w:rsidP="006750C1">
            <w:pPr>
              <w:spacing w:before="60" w:after="60"/>
            </w:pPr>
          </w:p>
        </w:tc>
      </w:tr>
      <w:tr w:rsidR="005E676F" w:rsidRPr="0007134B" w:rsidTr="006750C1">
        <w:trPr>
          <w:cantSplit/>
          <w:trHeight w:val="431"/>
          <w:tblHeader/>
        </w:trPr>
        <w:tc>
          <w:tcPr>
            <w:tcW w:w="1847" w:type="dxa"/>
            <w:vMerge/>
            <w:tcBorders>
              <w:left w:val="single" w:sz="4" w:space="0" w:color="auto"/>
              <w:right w:val="double" w:sz="4" w:space="0" w:color="auto"/>
            </w:tcBorders>
            <w:vAlign w:val="center"/>
          </w:tcPr>
          <w:p w:rsidR="005E676F" w:rsidRPr="0007134B" w:rsidRDefault="005E676F" w:rsidP="006750C1">
            <w:pPr>
              <w:spacing w:before="60" w:after="60"/>
              <w:jc w:val="center"/>
            </w:pPr>
          </w:p>
        </w:tc>
        <w:tc>
          <w:tcPr>
            <w:tcW w:w="1848" w:type="dxa"/>
            <w:tcBorders>
              <w:top w:val="single" w:sz="4" w:space="0" w:color="auto"/>
              <w:left w:val="double" w:sz="4" w:space="0" w:color="auto"/>
              <w:bottom w:val="single" w:sz="4" w:space="0" w:color="auto"/>
              <w:right w:val="single" w:sz="4" w:space="0" w:color="auto"/>
            </w:tcBorders>
          </w:tcPr>
          <w:p w:rsidR="005E676F" w:rsidRPr="0007134B" w:rsidRDefault="005E676F" w:rsidP="006750C1">
            <w:pPr>
              <w:spacing w:before="60" w:after="60"/>
            </w:pPr>
            <w:r w:rsidRPr="0007134B">
              <w:t xml:space="preserve">Adobe </w:t>
            </w:r>
          </w:p>
        </w:tc>
        <w:tc>
          <w:tcPr>
            <w:tcW w:w="3072" w:type="dxa"/>
            <w:tcBorders>
              <w:top w:val="single" w:sz="4" w:space="0" w:color="auto"/>
              <w:left w:val="single" w:sz="4" w:space="0" w:color="auto"/>
              <w:bottom w:val="single" w:sz="4" w:space="0" w:color="auto"/>
              <w:right w:val="single" w:sz="4" w:space="0" w:color="auto"/>
            </w:tcBorders>
          </w:tcPr>
          <w:p w:rsidR="005E676F" w:rsidRPr="0007134B" w:rsidRDefault="005E676F" w:rsidP="006750C1">
            <w:pPr>
              <w:spacing w:before="60" w:after="60"/>
            </w:pPr>
            <w:r w:rsidRPr="0007134B">
              <w:t>Flash Player</w:t>
            </w:r>
          </w:p>
        </w:tc>
        <w:tc>
          <w:tcPr>
            <w:tcW w:w="3831" w:type="dxa"/>
            <w:tcBorders>
              <w:top w:val="single" w:sz="4" w:space="0" w:color="auto"/>
              <w:left w:val="single" w:sz="4" w:space="0" w:color="auto"/>
              <w:bottom w:val="single" w:sz="4" w:space="0" w:color="auto"/>
              <w:right w:val="single" w:sz="4" w:space="0" w:color="auto"/>
            </w:tcBorders>
          </w:tcPr>
          <w:p w:rsidR="005E676F" w:rsidRPr="0007134B" w:rsidRDefault="005E676F" w:rsidP="006750C1">
            <w:pPr>
              <w:spacing w:before="60" w:after="60"/>
            </w:pPr>
            <w:r w:rsidRPr="0007134B">
              <w:t>TBC</w:t>
            </w:r>
          </w:p>
        </w:tc>
        <w:tc>
          <w:tcPr>
            <w:tcW w:w="3472" w:type="dxa"/>
            <w:tcBorders>
              <w:top w:val="single" w:sz="4" w:space="0" w:color="auto"/>
              <w:left w:val="single" w:sz="4" w:space="0" w:color="auto"/>
              <w:bottom w:val="single" w:sz="4" w:space="0" w:color="auto"/>
              <w:right w:val="single" w:sz="4" w:space="0" w:color="auto"/>
            </w:tcBorders>
          </w:tcPr>
          <w:p w:rsidR="005E676F" w:rsidRPr="0007134B" w:rsidRDefault="005E676F" w:rsidP="006750C1">
            <w:pPr>
              <w:spacing w:before="60" w:after="60"/>
            </w:pPr>
          </w:p>
        </w:tc>
      </w:tr>
      <w:tr w:rsidR="005E676F" w:rsidRPr="0007134B" w:rsidTr="006750C1">
        <w:trPr>
          <w:cantSplit/>
          <w:trHeight w:val="431"/>
          <w:tblHeader/>
        </w:trPr>
        <w:tc>
          <w:tcPr>
            <w:tcW w:w="1847" w:type="dxa"/>
            <w:vMerge/>
            <w:tcBorders>
              <w:left w:val="single" w:sz="4" w:space="0" w:color="auto"/>
              <w:right w:val="double" w:sz="4" w:space="0" w:color="auto"/>
            </w:tcBorders>
            <w:vAlign w:val="center"/>
          </w:tcPr>
          <w:p w:rsidR="005E676F" w:rsidRPr="0007134B" w:rsidRDefault="005E676F" w:rsidP="006750C1">
            <w:pPr>
              <w:spacing w:before="60" w:after="60"/>
              <w:jc w:val="center"/>
            </w:pPr>
          </w:p>
        </w:tc>
        <w:tc>
          <w:tcPr>
            <w:tcW w:w="1848" w:type="dxa"/>
            <w:tcBorders>
              <w:top w:val="single" w:sz="4" w:space="0" w:color="auto"/>
              <w:left w:val="double" w:sz="4" w:space="0" w:color="auto"/>
              <w:bottom w:val="single" w:sz="4" w:space="0" w:color="auto"/>
              <w:right w:val="single" w:sz="4" w:space="0" w:color="auto"/>
            </w:tcBorders>
          </w:tcPr>
          <w:p w:rsidR="005E676F" w:rsidRPr="0007134B" w:rsidRDefault="005E676F" w:rsidP="006750C1">
            <w:pPr>
              <w:spacing w:before="60" w:after="60"/>
            </w:pPr>
            <w:r w:rsidRPr="0007134B">
              <w:t>Documentum</w:t>
            </w:r>
          </w:p>
        </w:tc>
        <w:tc>
          <w:tcPr>
            <w:tcW w:w="3072" w:type="dxa"/>
            <w:tcBorders>
              <w:top w:val="single" w:sz="4" w:space="0" w:color="auto"/>
              <w:left w:val="single" w:sz="4" w:space="0" w:color="auto"/>
              <w:bottom w:val="single" w:sz="4" w:space="0" w:color="auto"/>
              <w:right w:val="single" w:sz="4" w:space="0" w:color="auto"/>
            </w:tcBorders>
          </w:tcPr>
          <w:p w:rsidR="005E676F" w:rsidRPr="0007134B" w:rsidRDefault="005E676F" w:rsidP="006750C1">
            <w:pPr>
              <w:spacing w:before="60" w:after="60"/>
            </w:pPr>
            <w:r w:rsidRPr="0007134B">
              <w:t>UCF</w:t>
            </w:r>
          </w:p>
        </w:tc>
        <w:tc>
          <w:tcPr>
            <w:tcW w:w="3831" w:type="dxa"/>
            <w:tcBorders>
              <w:top w:val="single" w:sz="4" w:space="0" w:color="auto"/>
              <w:left w:val="single" w:sz="4" w:space="0" w:color="auto"/>
              <w:bottom w:val="single" w:sz="4" w:space="0" w:color="auto"/>
              <w:right w:val="single" w:sz="4" w:space="0" w:color="auto"/>
            </w:tcBorders>
          </w:tcPr>
          <w:p w:rsidR="005E676F" w:rsidRPr="0007134B" w:rsidRDefault="00BC5CC6" w:rsidP="006750C1">
            <w:pPr>
              <w:spacing w:before="60" w:after="60"/>
            </w:pPr>
            <w:r w:rsidRPr="0007134B">
              <w:t>6.7 SP1</w:t>
            </w:r>
          </w:p>
        </w:tc>
        <w:tc>
          <w:tcPr>
            <w:tcW w:w="3472" w:type="dxa"/>
            <w:tcBorders>
              <w:top w:val="single" w:sz="4" w:space="0" w:color="auto"/>
              <w:left w:val="single" w:sz="4" w:space="0" w:color="auto"/>
              <w:bottom w:val="single" w:sz="4" w:space="0" w:color="auto"/>
              <w:right w:val="single" w:sz="4" w:space="0" w:color="auto"/>
            </w:tcBorders>
          </w:tcPr>
          <w:p w:rsidR="005E676F" w:rsidRPr="0007134B" w:rsidRDefault="005E676F" w:rsidP="006750C1">
            <w:pPr>
              <w:spacing w:before="60" w:after="60"/>
            </w:pPr>
          </w:p>
        </w:tc>
      </w:tr>
      <w:tr w:rsidR="005E676F" w:rsidRPr="0007134B" w:rsidTr="006750C1">
        <w:trPr>
          <w:cantSplit/>
          <w:trHeight w:val="431"/>
          <w:tblHeader/>
        </w:trPr>
        <w:tc>
          <w:tcPr>
            <w:tcW w:w="1847" w:type="dxa"/>
            <w:vMerge/>
            <w:tcBorders>
              <w:left w:val="single" w:sz="4" w:space="0" w:color="auto"/>
              <w:bottom w:val="single" w:sz="4" w:space="0" w:color="auto"/>
              <w:right w:val="double" w:sz="4" w:space="0" w:color="auto"/>
            </w:tcBorders>
            <w:vAlign w:val="center"/>
          </w:tcPr>
          <w:p w:rsidR="005E676F" w:rsidRPr="0007134B" w:rsidRDefault="005E676F" w:rsidP="006750C1">
            <w:pPr>
              <w:spacing w:before="60" w:after="60"/>
              <w:jc w:val="center"/>
            </w:pPr>
          </w:p>
        </w:tc>
        <w:tc>
          <w:tcPr>
            <w:tcW w:w="1848" w:type="dxa"/>
            <w:tcBorders>
              <w:top w:val="single" w:sz="4" w:space="0" w:color="auto"/>
              <w:left w:val="double" w:sz="4" w:space="0" w:color="auto"/>
              <w:bottom w:val="single" w:sz="4" w:space="0" w:color="auto"/>
              <w:right w:val="single" w:sz="4" w:space="0" w:color="auto"/>
            </w:tcBorders>
          </w:tcPr>
          <w:p w:rsidR="005E676F" w:rsidRPr="0007134B" w:rsidRDefault="008B336A" w:rsidP="006750C1">
            <w:pPr>
              <w:spacing w:before="60" w:after="60"/>
            </w:pPr>
            <w:r w:rsidRPr="0007134B">
              <w:t>wHospital</w:t>
            </w:r>
          </w:p>
        </w:tc>
        <w:tc>
          <w:tcPr>
            <w:tcW w:w="3072" w:type="dxa"/>
            <w:tcBorders>
              <w:top w:val="single" w:sz="4" w:space="0" w:color="auto"/>
              <w:left w:val="single" w:sz="4" w:space="0" w:color="auto"/>
              <w:bottom w:val="single" w:sz="4" w:space="0" w:color="auto"/>
              <w:right w:val="single" w:sz="4" w:space="0" w:color="auto"/>
            </w:tcBorders>
          </w:tcPr>
          <w:p w:rsidR="005E676F" w:rsidRPr="0007134B" w:rsidRDefault="008B336A" w:rsidP="006750C1">
            <w:pPr>
              <w:spacing w:before="60" w:after="60"/>
            </w:pPr>
            <w:r w:rsidRPr="0007134B">
              <w:t>Web Application Requirements</w:t>
            </w:r>
          </w:p>
        </w:tc>
        <w:tc>
          <w:tcPr>
            <w:tcW w:w="3831" w:type="dxa"/>
            <w:tcBorders>
              <w:top w:val="single" w:sz="4" w:space="0" w:color="auto"/>
              <w:left w:val="single" w:sz="4" w:space="0" w:color="auto"/>
              <w:bottom w:val="single" w:sz="4" w:space="0" w:color="auto"/>
              <w:right w:val="single" w:sz="4" w:space="0" w:color="auto"/>
            </w:tcBorders>
          </w:tcPr>
          <w:p w:rsidR="005E676F" w:rsidRPr="0007134B" w:rsidRDefault="008B336A" w:rsidP="006750C1">
            <w:pPr>
              <w:spacing w:before="60" w:after="60"/>
            </w:pPr>
            <w:r w:rsidRPr="0007134B">
              <w:t>JVM, Silverlight</w:t>
            </w:r>
          </w:p>
          <w:p w:rsidR="008B336A" w:rsidRPr="0007134B" w:rsidRDefault="008B336A" w:rsidP="008B336A">
            <w:r w:rsidRPr="0007134B">
              <w:t xml:space="preserve">Browser: IE9, </w:t>
            </w:r>
            <w:proofErr w:type="spellStart"/>
            <w:r w:rsidRPr="0007134B">
              <w:t>Mozzilla</w:t>
            </w:r>
            <w:proofErr w:type="spellEnd"/>
            <w:r w:rsidRPr="0007134B">
              <w:t xml:space="preserve"> Firefox (suggested at least version 3.10 ), Chrome (suggested at least version 20)</w:t>
            </w:r>
          </w:p>
        </w:tc>
        <w:tc>
          <w:tcPr>
            <w:tcW w:w="3472" w:type="dxa"/>
            <w:tcBorders>
              <w:top w:val="single" w:sz="4" w:space="0" w:color="auto"/>
              <w:left w:val="single" w:sz="4" w:space="0" w:color="auto"/>
              <w:bottom w:val="single" w:sz="4" w:space="0" w:color="auto"/>
              <w:right w:val="single" w:sz="4" w:space="0" w:color="auto"/>
            </w:tcBorders>
          </w:tcPr>
          <w:p w:rsidR="005E676F" w:rsidRPr="0007134B" w:rsidRDefault="005E676F" w:rsidP="006750C1">
            <w:pPr>
              <w:spacing w:before="60" w:after="60"/>
            </w:pPr>
          </w:p>
        </w:tc>
      </w:tr>
    </w:tbl>
    <w:p w:rsidR="000E5E5F" w:rsidRPr="0007134B" w:rsidRDefault="000E5E5F" w:rsidP="000E5E5F">
      <w:pPr>
        <w:sectPr w:rsidR="000E5E5F" w:rsidRPr="0007134B" w:rsidSect="00C833BB">
          <w:pgSz w:w="16840" w:h="11907" w:orient="landscape" w:code="9"/>
          <w:pgMar w:top="1440" w:right="1440" w:bottom="1440" w:left="1440" w:header="720" w:footer="720" w:gutter="0"/>
          <w:cols w:space="720"/>
          <w:docGrid w:linePitch="212"/>
        </w:sectPr>
      </w:pPr>
    </w:p>
    <w:p w:rsidR="005C66C1" w:rsidRPr="0007134B" w:rsidRDefault="00763395" w:rsidP="00AB6724">
      <w:pPr>
        <w:pStyle w:val="Heading1"/>
      </w:pPr>
      <w:bookmarkStart w:id="21" w:name="_Toc338343465"/>
      <w:r w:rsidRPr="0007134B">
        <w:lastRenderedPageBreak/>
        <w:t>Non-Functional</w:t>
      </w:r>
      <w:r w:rsidR="00AB6724" w:rsidRPr="0007134B">
        <w:t xml:space="preserve"> Requirements</w:t>
      </w:r>
      <w:bookmarkEnd w:id="21"/>
    </w:p>
    <w:p w:rsidR="00AB6724" w:rsidRPr="0007134B" w:rsidRDefault="00AB6724" w:rsidP="00AB6724">
      <w:r w:rsidRPr="0007134B">
        <w:t xml:space="preserve">The following </w:t>
      </w:r>
      <w:r w:rsidR="007909A8" w:rsidRPr="0007134B">
        <w:t>is a summary of the non-functional requirements that affect the technical architecture design</w:t>
      </w:r>
      <w:r w:rsidRPr="0007134B">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5"/>
        <w:gridCol w:w="2311"/>
        <w:gridCol w:w="3737"/>
      </w:tblGrid>
      <w:tr w:rsidR="00F46655" w:rsidRPr="0007134B" w:rsidTr="007A748F">
        <w:tc>
          <w:tcPr>
            <w:tcW w:w="3195" w:type="dxa"/>
            <w:shd w:val="clear" w:color="auto" w:fill="D9D9D9"/>
          </w:tcPr>
          <w:p w:rsidR="00F46655" w:rsidRPr="0007134B" w:rsidRDefault="00F46655" w:rsidP="007A748F">
            <w:pPr>
              <w:tabs>
                <w:tab w:val="right" w:pos="2979"/>
              </w:tabs>
              <w:rPr>
                <w:b/>
              </w:rPr>
            </w:pPr>
            <w:r w:rsidRPr="0007134B">
              <w:rPr>
                <w:b/>
              </w:rPr>
              <w:t>Parameter</w:t>
            </w:r>
            <w:r w:rsidR="007909A8" w:rsidRPr="0007134B">
              <w:rPr>
                <w:b/>
              </w:rPr>
              <w:tab/>
            </w:r>
          </w:p>
        </w:tc>
        <w:tc>
          <w:tcPr>
            <w:tcW w:w="2311" w:type="dxa"/>
            <w:shd w:val="clear" w:color="auto" w:fill="D9D9D9"/>
          </w:tcPr>
          <w:p w:rsidR="00F46655" w:rsidRPr="0007134B" w:rsidRDefault="00F46655" w:rsidP="00AB6724">
            <w:pPr>
              <w:rPr>
                <w:b/>
              </w:rPr>
            </w:pPr>
            <w:r w:rsidRPr="0007134B">
              <w:rPr>
                <w:b/>
              </w:rPr>
              <w:t>Requirement</w:t>
            </w:r>
          </w:p>
        </w:tc>
        <w:tc>
          <w:tcPr>
            <w:tcW w:w="3737" w:type="dxa"/>
            <w:shd w:val="clear" w:color="auto" w:fill="D9D9D9"/>
          </w:tcPr>
          <w:p w:rsidR="00F46655" w:rsidRPr="0007134B" w:rsidRDefault="00F46655" w:rsidP="00AB6724">
            <w:pPr>
              <w:rPr>
                <w:b/>
              </w:rPr>
            </w:pPr>
            <w:r w:rsidRPr="0007134B">
              <w:rPr>
                <w:b/>
              </w:rPr>
              <w:t>Notes</w:t>
            </w:r>
          </w:p>
        </w:tc>
      </w:tr>
      <w:tr w:rsidR="00770E4E" w:rsidRPr="0007134B" w:rsidTr="007A748F">
        <w:tc>
          <w:tcPr>
            <w:tcW w:w="3195" w:type="dxa"/>
          </w:tcPr>
          <w:p w:rsidR="00770E4E" w:rsidRPr="0007134B" w:rsidRDefault="00770E4E" w:rsidP="00AB6724">
            <w:r w:rsidRPr="0007134B">
              <w:t>Service Hours</w:t>
            </w:r>
          </w:p>
        </w:tc>
        <w:tc>
          <w:tcPr>
            <w:tcW w:w="2311" w:type="dxa"/>
          </w:tcPr>
          <w:p w:rsidR="00770E4E" w:rsidRPr="0007134B" w:rsidRDefault="006E4422" w:rsidP="00AB6724">
            <w:r w:rsidRPr="0007134B">
              <w:t>Normal Office Hours</w:t>
            </w:r>
          </w:p>
        </w:tc>
        <w:tc>
          <w:tcPr>
            <w:tcW w:w="3737" w:type="dxa"/>
          </w:tcPr>
          <w:p w:rsidR="00770E4E" w:rsidRPr="0007134B" w:rsidRDefault="00F46655" w:rsidP="00AB6724">
            <w:r w:rsidRPr="0007134B">
              <w:t>i.e</w:t>
            </w:r>
            <w:r w:rsidR="00770E4E" w:rsidRPr="0007134B">
              <w:t>. Mon-Fri 09:00 – 17:30</w:t>
            </w:r>
          </w:p>
        </w:tc>
      </w:tr>
      <w:tr w:rsidR="00BB02A6" w:rsidRPr="0007134B" w:rsidTr="007A748F">
        <w:tc>
          <w:tcPr>
            <w:tcW w:w="3195" w:type="dxa"/>
            <w:vMerge w:val="restart"/>
          </w:tcPr>
          <w:p w:rsidR="00BB02A6" w:rsidRPr="0007134B" w:rsidRDefault="00BB02A6" w:rsidP="00F46655">
            <w:r w:rsidRPr="0007134B">
              <w:t>System Availability</w:t>
            </w:r>
          </w:p>
        </w:tc>
        <w:tc>
          <w:tcPr>
            <w:tcW w:w="2311" w:type="dxa"/>
          </w:tcPr>
          <w:p w:rsidR="00BB02A6" w:rsidRPr="0007134B" w:rsidRDefault="00BB02A6" w:rsidP="00F46655">
            <w:r w:rsidRPr="0007134B">
              <w:t>High Availability</w:t>
            </w:r>
          </w:p>
          <w:p w:rsidR="00BB02A6" w:rsidRPr="0007134B" w:rsidRDefault="00BB02A6" w:rsidP="00F46655"/>
        </w:tc>
        <w:tc>
          <w:tcPr>
            <w:tcW w:w="3737" w:type="dxa"/>
          </w:tcPr>
          <w:p w:rsidR="00BB02A6" w:rsidRPr="0007134B" w:rsidRDefault="00BB02A6" w:rsidP="00F46655">
            <w:r w:rsidRPr="0007134B">
              <w:t xml:space="preserve">This is a mission critical system. </w:t>
            </w:r>
          </w:p>
          <w:p w:rsidR="00BB02A6" w:rsidRPr="0007134B" w:rsidRDefault="00BB02A6" w:rsidP="00F46655">
            <w:r w:rsidRPr="0007134B">
              <w:t>The critical functionality is the need to locate and retrieve existing data and content from the system.</w:t>
            </w:r>
          </w:p>
        </w:tc>
      </w:tr>
      <w:tr w:rsidR="00BB02A6" w:rsidRPr="0007134B" w:rsidTr="007A748F">
        <w:tc>
          <w:tcPr>
            <w:tcW w:w="3195" w:type="dxa"/>
            <w:vMerge/>
          </w:tcPr>
          <w:p w:rsidR="00BB02A6" w:rsidRPr="0007134B" w:rsidRDefault="00BB02A6" w:rsidP="00AB6724"/>
        </w:tc>
        <w:tc>
          <w:tcPr>
            <w:tcW w:w="2311" w:type="dxa"/>
          </w:tcPr>
          <w:p w:rsidR="00BB02A6" w:rsidRPr="0007134B" w:rsidRDefault="00BB02A6" w:rsidP="00AB6724">
            <w:r w:rsidRPr="0007134B">
              <w:t>Disaster Recovery</w:t>
            </w:r>
          </w:p>
        </w:tc>
        <w:tc>
          <w:tcPr>
            <w:tcW w:w="3737" w:type="dxa"/>
          </w:tcPr>
          <w:p w:rsidR="00BB02A6" w:rsidRPr="0007134B" w:rsidRDefault="00BB02A6" w:rsidP="00AB6724">
            <w:r w:rsidRPr="0007134B">
              <w:t xml:space="preserve">All system functionality is required at a DR Site to ensure business continuity. The DR system should be capable of supporting the full user load, but does not need a High Availability capability. </w:t>
            </w:r>
          </w:p>
        </w:tc>
      </w:tr>
      <w:tr w:rsidR="00AB6724" w:rsidRPr="0007134B" w:rsidTr="007A748F">
        <w:tc>
          <w:tcPr>
            <w:tcW w:w="3195" w:type="dxa"/>
          </w:tcPr>
          <w:p w:rsidR="00AB6724" w:rsidRPr="0007134B" w:rsidRDefault="00AB6724" w:rsidP="00AB6724">
            <w:r w:rsidRPr="0007134B">
              <w:t>Recovery Point Objective (RPO)</w:t>
            </w:r>
          </w:p>
        </w:tc>
        <w:tc>
          <w:tcPr>
            <w:tcW w:w="2311" w:type="dxa"/>
          </w:tcPr>
          <w:p w:rsidR="00AB6724" w:rsidRPr="0007134B" w:rsidRDefault="00AB6724" w:rsidP="00AB6724"/>
        </w:tc>
        <w:tc>
          <w:tcPr>
            <w:tcW w:w="3737" w:type="dxa"/>
          </w:tcPr>
          <w:p w:rsidR="00AB6724" w:rsidRPr="0007134B" w:rsidRDefault="00AB6724" w:rsidP="00AB6724"/>
        </w:tc>
      </w:tr>
      <w:tr w:rsidR="00AB6724" w:rsidRPr="0007134B" w:rsidTr="007A748F">
        <w:tc>
          <w:tcPr>
            <w:tcW w:w="3195" w:type="dxa"/>
          </w:tcPr>
          <w:p w:rsidR="00AB6724" w:rsidRPr="0007134B" w:rsidRDefault="00AB6724" w:rsidP="00AB6724">
            <w:r w:rsidRPr="0007134B">
              <w:t>Recovery Time Objective (RTO)</w:t>
            </w:r>
          </w:p>
        </w:tc>
        <w:tc>
          <w:tcPr>
            <w:tcW w:w="2311" w:type="dxa"/>
          </w:tcPr>
          <w:p w:rsidR="00AB6724" w:rsidRPr="0007134B" w:rsidRDefault="00AB6724" w:rsidP="00AB6724"/>
        </w:tc>
        <w:tc>
          <w:tcPr>
            <w:tcW w:w="3737" w:type="dxa"/>
          </w:tcPr>
          <w:p w:rsidR="001070F9" w:rsidRPr="0007134B" w:rsidRDefault="001070F9" w:rsidP="00AB6724"/>
        </w:tc>
      </w:tr>
      <w:tr w:rsidR="00AB6724" w:rsidRPr="0007134B" w:rsidTr="007A748F">
        <w:tc>
          <w:tcPr>
            <w:tcW w:w="3195" w:type="dxa"/>
          </w:tcPr>
          <w:p w:rsidR="00AB6724" w:rsidRPr="0007134B" w:rsidRDefault="00AB6724" w:rsidP="00AB6724">
            <w:r w:rsidRPr="0007134B">
              <w:t>Restore Granularity</w:t>
            </w:r>
          </w:p>
        </w:tc>
        <w:tc>
          <w:tcPr>
            <w:tcW w:w="2311" w:type="dxa"/>
          </w:tcPr>
          <w:p w:rsidR="00AB6724" w:rsidRPr="0007134B" w:rsidRDefault="00AB6724" w:rsidP="00AB6724"/>
        </w:tc>
        <w:tc>
          <w:tcPr>
            <w:tcW w:w="3737" w:type="dxa"/>
          </w:tcPr>
          <w:p w:rsidR="00AB6724" w:rsidRPr="0007134B" w:rsidRDefault="00AB6724" w:rsidP="00AB6724"/>
        </w:tc>
      </w:tr>
      <w:tr w:rsidR="00EC210B" w:rsidRPr="0007134B" w:rsidTr="007A748F">
        <w:tc>
          <w:tcPr>
            <w:tcW w:w="3195" w:type="dxa"/>
          </w:tcPr>
          <w:p w:rsidR="00EC210B" w:rsidRPr="0007134B" w:rsidRDefault="00EC210B" w:rsidP="00AB6724">
            <w:r w:rsidRPr="0007134B">
              <w:t>Security</w:t>
            </w:r>
          </w:p>
        </w:tc>
        <w:tc>
          <w:tcPr>
            <w:tcW w:w="2311" w:type="dxa"/>
          </w:tcPr>
          <w:p w:rsidR="00EC210B" w:rsidRPr="0007134B" w:rsidRDefault="00EC210B" w:rsidP="00AB6724">
            <w:r w:rsidRPr="0007134B">
              <w:t xml:space="preserve">HTTPS </w:t>
            </w:r>
          </w:p>
        </w:tc>
        <w:tc>
          <w:tcPr>
            <w:tcW w:w="3737" w:type="dxa"/>
          </w:tcPr>
          <w:p w:rsidR="00EC210B" w:rsidRPr="0007134B" w:rsidRDefault="00EC210B" w:rsidP="007A748F">
            <w:pPr>
              <w:keepNext/>
            </w:pPr>
            <w:r w:rsidRPr="0007134B">
              <w:t>All application traffic should use HTTPS to protect data travelling over the network</w:t>
            </w:r>
          </w:p>
        </w:tc>
      </w:tr>
    </w:tbl>
    <w:p w:rsidR="00AB6724" w:rsidRPr="0007134B" w:rsidRDefault="00DB76E8" w:rsidP="00DB76E8">
      <w:pPr>
        <w:pStyle w:val="Caption"/>
        <w:rPr>
          <w:noProof w:val="0"/>
        </w:rPr>
      </w:pPr>
      <w:bookmarkStart w:id="22" w:name="_Toc338343505"/>
      <w:r w:rsidRPr="0007134B">
        <w:rPr>
          <w:noProof w:val="0"/>
        </w:rPr>
        <w:t xml:space="preserve">Table </w:t>
      </w:r>
      <w:r w:rsidR="002E4464" w:rsidRPr="0007134B">
        <w:rPr>
          <w:noProof w:val="0"/>
        </w:rPr>
        <w:fldChar w:fldCharType="begin"/>
      </w:r>
      <w:r w:rsidR="00A61957" w:rsidRPr="0007134B">
        <w:rPr>
          <w:noProof w:val="0"/>
        </w:rPr>
        <w:instrText xml:space="preserve"> SEQ Table \* ARABIC </w:instrText>
      </w:r>
      <w:r w:rsidR="002E4464" w:rsidRPr="0007134B">
        <w:rPr>
          <w:noProof w:val="0"/>
        </w:rPr>
        <w:fldChar w:fldCharType="separate"/>
      </w:r>
      <w:r w:rsidR="00313E16" w:rsidRPr="0007134B">
        <w:rPr>
          <w:noProof w:val="0"/>
        </w:rPr>
        <w:t>7</w:t>
      </w:r>
      <w:r w:rsidR="002E4464" w:rsidRPr="0007134B">
        <w:rPr>
          <w:noProof w:val="0"/>
        </w:rPr>
        <w:fldChar w:fldCharType="end"/>
      </w:r>
      <w:r w:rsidRPr="0007134B">
        <w:rPr>
          <w:noProof w:val="0"/>
        </w:rPr>
        <w:t>: Non-Functional Requirements</w:t>
      </w:r>
      <w:bookmarkEnd w:id="22"/>
    </w:p>
    <w:p w:rsidR="00895E84" w:rsidRPr="0007134B" w:rsidRDefault="00205157" w:rsidP="00895E84">
      <w:pPr>
        <w:pStyle w:val="Heading1"/>
      </w:pPr>
      <w:bookmarkStart w:id="23" w:name="_Toc338343466"/>
      <w:proofErr w:type="gramStart"/>
      <w:r w:rsidRPr="0007134B">
        <w:lastRenderedPageBreak/>
        <w:t>cEMR</w:t>
      </w:r>
      <w:proofErr w:type="gramEnd"/>
      <w:r w:rsidR="004F5E6F" w:rsidRPr="0007134B">
        <w:t xml:space="preserve"> Access Distribution</w:t>
      </w:r>
      <w:bookmarkEnd w:id="23"/>
    </w:p>
    <w:p w:rsidR="00895E84" w:rsidRPr="0007134B" w:rsidRDefault="00895E84" w:rsidP="004F5E6F">
      <w:r w:rsidRPr="0007134B">
        <w:t xml:space="preserve">The following diagram is extracted from the </w:t>
      </w:r>
      <w:r w:rsidR="004F5E6F" w:rsidRPr="0007134B">
        <w:t xml:space="preserve">“Provisional Detailed Proposal for </w:t>
      </w:r>
      <w:r w:rsidR="00205157" w:rsidRPr="0007134B">
        <w:t>cEMR</w:t>
      </w:r>
      <w:r w:rsidR="004F5E6F" w:rsidRPr="0007134B">
        <w:t xml:space="preserve"> Phase One” Document, and illustrates the access </w:t>
      </w:r>
      <w:r w:rsidR="000B775E" w:rsidRPr="0007134B">
        <w:t xml:space="preserve">distribution </w:t>
      </w:r>
      <w:r w:rsidR="004F5E6F" w:rsidRPr="0007134B">
        <w:t>for the system</w:t>
      </w:r>
      <w:r w:rsidR="000B775E" w:rsidRPr="0007134B">
        <w:t>.</w:t>
      </w:r>
    </w:p>
    <w:p w:rsidR="00DB76E8" w:rsidRPr="0007134B" w:rsidRDefault="00354B63" w:rsidP="00E754A5">
      <w:pPr>
        <w:keepNext/>
        <w:jc w:val="center"/>
      </w:pPr>
      <w:r w:rsidRPr="0007134B">
        <w:rPr>
          <w:noProof/>
          <w:lang w:eastAsia="en-GB"/>
        </w:rPr>
        <w:drawing>
          <wp:inline distT="0" distB="0" distL="0" distR="0">
            <wp:extent cx="3638550" cy="2657475"/>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3638550" cy="2657475"/>
                    </a:xfrm>
                    <a:prstGeom prst="rect">
                      <a:avLst/>
                    </a:prstGeom>
                    <a:noFill/>
                    <a:ln w="9525">
                      <a:noFill/>
                      <a:miter lim="800000"/>
                      <a:headEnd/>
                      <a:tailEnd/>
                    </a:ln>
                  </pic:spPr>
                </pic:pic>
              </a:graphicData>
            </a:graphic>
          </wp:inline>
        </w:drawing>
      </w:r>
    </w:p>
    <w:p w:rsidR="00DB76E8" w:rsidRPr="0007134B" w:rsidRDefault="00DB76E8" w:rsidP="00E754A5">
      <w:pPr>
        <w:pStyle w:val="Caption"/>
        <w:jc w:val="center"/>
        <w:rPr>
          <w:noProof w:val="0"/>
        </w:rPr>
      </w:pPr>
      <w:bookmarkStart w:id="24" w:name="_Toc338343494"/>
      <w:r w:rsidRPr="0007134B">
        <w:rPr>
          <w:noProof w:val="0"/>
        </w:rPr>
        <w:t xml:space="preserve">Figure </w:t>
      </w:r>
      <w:r w:rsidR="002E4464" w:rsidRPr="0007134B">
        <w:rPr>
          <w:noProof w:val="0"/>
        </w:rPr>
        <w:fldChar w:fldCharType="begin"/>
      </w:r>
      <w:r w:rsidRPr="0007134B">
        <w:rPr>
          <w:noProof w:val="0"/>
        </w:rPr>
        <w:instrText xml:space="preserve"> SEQ Figure \* ARABIC </w:instrText>
      </w:r>
      <w:r w:rsidR="002E4464" w:rsidRPr="0007134B">
        <w:rPr>
          <w:noProof w:val="0"/>
        </w:rPr>
        <w:fldChar w:fldCharType="separate"/>
      </w:r>
      <w:r w:rsidR="00CC4E31" w:rsidRPr="0007134B">
        <w:rPr>
          <w:noProof w:val="0"/>
        </w:rPr>
        <w:t>8</w:t>
      </w:r>
      <w:r w:rsidR="002E4464" w:rsidRPr="0007134B">
        <w:rPr>
          <w:noProof w:val="0"/>
        </w:rPr>
        <w:fldChar w:fldCharType="end"/>
      </w:r>
      <w:r w:rsidRPr="0007134B">
        <w:rPr>
          <w:noProof w:val="0"/>
        </w:rPr>
        <w:t xml:space="preserve">: </w:t>
      </w:r>
      <w:r w:rsidR="00E754A5" w:rsidRPr="0007134B">
        <w:rPr>
          <w:noProof w:val="0"/>
        </w:rPr>
        <w:t>Access</w:t>
      </w:r>
      <w:r w:rsidRPr="0007134B">
        <w:rPr>
          <w:noProof w:val="0"/>
        </w:rPr>
        <w:t xml:space="preserve"> Distribution</w:t>
      </w:r>
      <w:bookmarkEnd w:id="24"/>
    </w:p>
    <w:p w:rsidR="00E754A5" w:rsidRPr="0007134B" w:rsidRDefault="00E754A5" w:rsidP="00E754A5">
      <w:pPr>
        <w:pStyle w:val="ListBullet"/>
        <w:numPr>
          <w:ilvl w:val="0"/>
          <w:numId w:val="30"/>
        </w:numPr>
        <w:ind w:right="187"/>
        <w:contextualSpacing w:val="0"/>
      </w:pPr>
      <w:r w:rsidRPr="0007134B">
        <w:t>A system to store electronic medical records (EMR) for the Georgian population</w:t>
      </w:r>
    </w:p>
    <w:p w:rsidR="00E754A5" w:rsidRPr="0007134B" w:rsidRDefault="00E754A5" w:rsidP="00E754A5">
      <w:pPr>
        <w:pStyle w:val="ListBullet"/>
        <w:numPr>
          <w:ilvl w:val="0"/>
          <w:numId w:val="30"/>
        </w:numPr>
        <w:ind w:right="187"/>
        <w:contextualSpacing w:val="0"/>
      </w:pPr>
      <w:r w:rsidRPr="0007134B">
        <w:t>A facility to enable collection of patient-related activity data via (a) an electronic message interchange (HL7) and (b) manual submission via web-based form</w:t>
      </w:r>
    </w:p>
    <w:p w:rsidR="00E754A5" w:rsidRPr="0007134B" w:rsidRDefault="00E754A5" w:rsidP="00E754A5">
      <w:pPr>
        <w:pStyle w:val="ListBullet"/>
        <w:numPr>
          <w:ilvl w:val="0"/>
          <w:numId w:val="30"/>
        </w:numPr>
        <w:ind w:right="187"/>
        <w:contextualSpacing w:val="0"/>
      </w:pPr>
      <w:r w:rsidRPr="0007134B">
        <w:t xml:space="preserve">A “light version” of integration to Georgian citizen portal which will be restricted in scope and provide the Citizen with a read only view of their medical data (shall be restricted to citizens who are serviced by the 1 major hospital selected during Phase -1 &amp; leverages existing </w:t>
      </w:r>
      <w:proofErr w:type="spellStart"/>
      <w:r w:rsidRPr="0007134B">
        <w:t>eGovernment</w:t>
      </w:r>
      <w:proofErr w:type="spellEnd"/>
      <w:r w:rsidRPr="0007134B">
        <w:t xml:space="preserve"> Portal Engine)</w:t>
      </w:r>
    </w:p>
    <w:p w:rsidR="00E754A5" w:rsidRPr="0007134B" w:rsidRDefault="00E754A5" w:rsidP="00E754A5">
      <w:pPr>
        <w:pStyle w:val="ListBullet"/>
        <w:numPr>
          <w:ilvl w:val="0"/>
          <w:numId w:val="30"/>
        </w:numPr>
        <w:ind w:right="187"/>
        <w:contextualSpacing w:val="0"/>
      </w:pPr>
      <w:r w:rsidRPr="0007134B">
        <w:t>A “light version” of a doctors portal which will be restricted in scope and provide Doctors with a form search, view and submission of medical data determined within the project which will be defined as the Central EMR minimum data set (shall be restricted to 10 Doctors nominated by MoLHSA during Phase-1)</w:t>
      </w:r>
    </w:p>
    <w:p w:rsidR="00E754A5" w:rsidRPr="0007134B" w:rsidRDefault="00E754A5" w:rsidP="00E754A5">
      <w:pPr>
        <w:pStyle w:val="ListBullet"/>
        <w:numPr>
          <w:ilvl w:val="0"/>
          <w:numId w:val="30"/>
        </w:numPr>
        <w:ind w:right="187"/>
        <w:contextualSpacing w:val="0"/>
      </w:pPr>
      <w:r w:rsidRPr="0007134B">
        <w:t xml:space="preserve">An EMR Citizen Mobile Care that will allow a secure read only view of a citizen’s medical record from their mobile device via Mokipay Mobile Health application server secured with PKI Infrastructure.   </w:t>
      </w:r>
    </w:p>
    <w:p w:rsidR="00E754A5" w:rsidRPr="0007134B" w:rsidRDefault="00E754A5" w:rsidP="00E754A5">
      <w:pPr>
        <w:pStyle w:val="ListBullet"/>
      </w:pPr>
      <w:r w:rsidRPr="0007134B">
        <w:t>At the completion of the EMR foundation in Phase-1, Georgia MoLHSA shall be able to expand usage by its own means to connect to EMR Healthcare other Apps as HIS, RIS, Labs etc.…</w:t>
      </w:r>
    </w:p>
    <w:p w:rsidR="00AB6724" w:rsidRPr="0007134B" w:rsidRDefault="006A48BA" w:rsidP="004F5E6F">
      <w:r w:rsidRPr="0007134B">
        <w:tab/>
      </w:r>
    </w:p>
    <w:p w:rsidR="007909A8" w:rsidRPr="0007134B" w:rsidRDefault="007909A8" w:rsidP="007909A8">
      <w:pPr>
        <w:pStyle w:val="Heading1"/>
      </w:pPr>
      <w:bookmarkStart w:id="25" w:name="_Toc338343467"/>
      <w:r w:rsidRPr="0007134B">
        <w:lastRenderedPageBreak/>
        <w:t>Environments</w:t>
      </w:r>
      <w:bookmarkEnd w:id="25"/>
    </w:p>
    <w:p w:rsidR="007909A8" w:rsidRPr="0007134B" w:rsidRDefault="007909A8" w:rsidP="007909A8">
      <w:r w:rsidRPr="0007134B">
        <w:t>The following table describes the environments required for the system:</w:t>
      </w:r>
    </w:p>
    <w:p w:rsidR="00FE3BC7" w:rsidRPr="0007134B" w:rsidRDefault="00FE3BC7" w:rsidP="00FE3BC7">
      <w:pPr>
        <w:pStyle w:val="Caption"/>
        <w:keepNext/>
        <w:rPr>
          <w:noProof w:val="0"/>
        </w:rPr>
      </w:pPr>
      <w:bookmarkStart w:id="26" w:name="_Toc338343506"/>
      <w:r w:rsidRPr="0007134B">
        <w:rPr>
          <w:noProof w:val="0"/>
        </w:rPr>
        <w:t xml:space="preserve">Table </w:t>
      </w:r>
      <w:r w:rsidR="002E4464" w:rsidRPr="0007134B">
        <w:rPr>
          <w:noProof w:val="0"/>
        </w:rPr>
        <w:fldChar w:fldCharType="begin"/>
      </w:r>
      <w:r w:rsidRPr="0007134B">
        <w:rPr>
          <w:noProof w:val="0"/>
        </w:rPr>
        <w:instrText xml:space="preserve"> SEQ Table \* ARABIC </w:instrText>
      </w:r>
      <w:r w:rsidR="002E4464" w:rsidRPr="0007134B">
        <w:rPr>
          <w:noProof w:val="0"/>
        </w:rPr>
        <w:fldChar w:fldCharType="separate"/>
      </w:r>
      <w:r w:rsidR="00313E16" w:rsidRPr="0007134B">
        <w:rPr>
          <w:noProof w:val="0"/>
        </w:rPr>
        <w:t>8</w:t>
      </w:r>
      <w:r w:rsidR="002E4464" w:rsidRPr="0007134B">
        <w:rPr>
          <w:noProof w:val="0"/>
        </w:rPr>
        <w:fldChar w:fldCharType="end"/>
      </w:r>
      <w:r w:rsidRPr="0007134B">
        <w:rPr>
          <w:noProof w:val="0"/>
        </w:rPr>
        <w:t xml:space="preserve"> Environments</w:t>
      </w:r>
      <w:bookmarkEnd w:id="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68"/>
        <w:gridCol w:w="2184"/>
        <w:gridCol w:w="5391"/>
      </w:tblGrid>
      <w:tr w:rsidR="007909A8" w:rsidRPr="0007134B" w:rsidTr="007A748F">
        <w:tc>
          <w:tcPr>
            <w:tcW w:w="1668" w:type="dxa"/>
            <w:shd w:val="clear" w:color="auto" w:fill="D9D9D9"/>
          </w:tcPr>
          <w:p w:rsidR="007909A8" w:rsidRPr="0007134B" w:rsidRDefault="007909A8" w:rsidP="007A748F">
            <w:pPr>
              <w:spacing w:before="60" w:after="60"/>
              <w:rPr>
                <w:b/>
              </w:rPr>
            </w:pPr>
            <w:r w:rsidRPr="0007134B">
              <w:rPr>
                <w:b/>
              </w:rPr>
              <w:t>Environment</w:t>
            </w:r>
          </w:p>
        </w:tc>
        <w:tc>
          <w:tcPr>
            <w:tcW w:w="2184" w:type="dxa"/>
            <w:shd w:val="clear" w:color="auto" w:fill="D9D9D9"/>
          </w:tcPr>
          <w:p w:rsidR="007909A8" w:rsidRPr="0007134B" w:rsidRDefault="007909A8" w:rsidP="007A748F">
            <w:pPr>
              <w:spacing w:before="60" w:after="60"/>
              <w:rPr>
                <w:b/>
              </w:rPr>
            </w:pPr>
            <w:r w:rsidRPr="0007134B">
              <w:rPr>
                <w:b/>
              </w:rPr>
              <w:t>Purpose</w:t>
            </w:r>
          </w:p>
        </w:tc>
        <w:tc>
          <w:tcPr>
            <w:tcW w:w="5391" w:type="dxa"/>
            <w:shd w:val="clear" w:color="auto" w:fill="D9D9D9"/>
          </w:tcPr>
          <w:p w:rsidR="007909A8" w:rsidRPr="0007134B" w:rsidRDefault="007909A8" w:rsidP="007A748F">
            <w:pPr>
              <w:spacing w:before="60" w:after="60"/>
              <w:rPr>
                <w:b/>
              </w:rPr>
            </w:pPr>
            <w:r w:rsidRPr="0007134B">
              <w:rPr>
                <w:b/>
              </w:rPr>
              <w:t>Description / Scale</w:t>
            </w:r>
          </w:p>
        </w:tc>
      </w:tr>
      <w:tr w:rsidR="007909A8" w:rsidRPr="0007134B" w:rsidTr="007A748F">
        <w:tc>
          <w:tcPr>
            <w:tcW w:w="1668" w:type="dxa"/>
          </w:tcPr>
          <w:p w:rsidR="007909A8" w:rsidRPr="0007134B" w:rsidRDefault="007909A8" w:rsidP="007A748F">
            <w:pPr>
              <w:spacing w:before="60" w:after="60"/>
            </w:pPr>
            <w:r w:rsidRPr="0007134B">
              <w:t>Production</w:t>
            </w:r>
          </w:p>
        </w:tc>
        <w:tc>
          <w:tcPr>
            <w:tcW w:w="2184" w:type="dxa"/>
          </w:tcPr>
          <w:p w:rsidR="007909A8" w:rsidRPr="0007134B" w:rsidRDefault="007909A8" w:rsidP="007A748F">
            <w:pPr>
              <w:spacing w:before="60" w:after="60"/>
            </w:pPr>
            <w:r w:rsidRPr="0007134B">
              <w:t>Business as Usual</w:t>
            </w:r>
          </w:p>
        </w:tc>
        <w:tc>
          <w:tcPr>
            <w:tcW w:w="5391" w:type="dxa"/>
          </w:tcPr>
          <w:p w:rsidR="007909A8" w:rsidRPr="0007134B" w:rsidRDefault="007909A8" w:rsidP="007A748F">
            <w:pPr>
              <w:spacing w:before="60" w:after="60"/>
            </w:pPr>
            <w:r w:rsidRPr="0007134B">
              <w:t>Full size operational system</w:t>
            </w:r>
          </w:p>
          <w:p w:rsidR="007909A8" w:rsidRPr="0007134B" w:rsidRDefault="007909A8" w:rsidP="007A748F">
            <w:pPr>
              <w:spacing w:before="60" w:after="60"/>
            </w:pPr>
            <w:r w:rsidRPr="0007134B">
              <w:t xml:space="preserve">Note: Production can be used for various tests before the go-live date (e.g. </w:t>
            </w:r>
            <w:r w:rsidR="00E9360A" w:rsidRPr="0007134B">
              <w:t>HA/DR Failover</w:t>
            </w:r>
            <w:r w:rsidRPr="0007134B">
              <w:t xml:space="preserve">, performance). Production </w:t>
            </w:r>
            <w:proofErr w:type="spellStart"/>
            <w:r w:rsidRPr="0007134B">
              <w:t>can not</w:t>
            </w:r>
            <w:proofErr w:type="spellEnd"/>
            <w:r w:rsidRPr="0007134B">
              <w:t xml:space="preserve"> be used for these purposes post go-live.</w:t>
            </w:r>
          </w:p>
        </w:tc>
      </w:tr>
      <w:tr w:rsidR="007909A8" w:rsidRPr="0007134B" w:rsidTr="007A748F">
        <w:tc>
          <w:tcPr>
            <w:tcW w:w="1668" w:type="dxa"/>
          </w:tcPr>
          <w:p w:rsidR="007909A8" w:rsidRPr="0007134B" w:rsidRDefault="007909A8" w:rsidP="007A748F">
            <w:pPr>
              <w:spacing w:before="60" w:after="60"/>
            </w:pPr>
            <w:r w:rsidRPr="0007134B">
              <w:t>Disaster Recovery</w:t>
            </w:r>
          </w:p>
        </w:tc>
        <w:tc>
          <w:tcPr>
            <w:tcW w:w="2184" w:type="dxa"/>
          </w:tcPr>
          <w:p w:rsidR="007909A8" w:rsidRPr="0007134B" w:rsidRDefault="007909A8" w:rsidP="007A748F">
            <w:pPr>
              <w:spacing w:before="60" w:after="60"/>
            </w:pPr>
            <w:r w:rsidRPr="0007134B">
              <w:t xml:space="preserve">Business Continuity </w:t>
            </w:r>
          </w:p>
        </w:tc>
        <w:tc>
          <w:tcPr>
            <w:tcW w:w="5391" w:type="dxa"/>
          </w:tcPr>
          <w:p w:rsidR="007909A8" w:rsidRPr="0007134B" w:rsidRDefault="007909A8" w:rsidP="007A748F">
            <w:pPr>
              <w:spacing w:before="60" w:after="60"/>
            </w:pPr>
            <w:r w:rsidRPr="0007134B">
              <w:t>Failover system based in a secondary data centre to ensure the system can be returned to service should the main data centre be unavailable.</w:t>
            </w:r>
          </w:p>
          <w:p w:rsidR="003B7078" w:rsidRPr="0007134B" w:rsidRDefault="003B7078" w:rsidP="00FE3BC7">
            <w:pPr>
              <w:spacing w:before="60" w:after="60"/>
            </w:pPr>
            <w:r w:rsidRPr="0007134B">
              <w:t xml:space="preserve">The Disaster Recovery system will be </w:t>
            </w:r>
            <w:r w:rsidR="00920DCF" w:rsidRPr="0007134B">
              <w:t>designed</w:t>
            </w:r>
            <w:r w:rsidRPr="0007134B">
              <w:t xml:space="preserve"> to support the full user load but without the HA configuration.</w:t>
            </w:r>
          </w:p>
          <w:p w:rsidR="00FE3BC7" w:rsidRPr="0007134B" w:rsidRDefault="00FE3BC7" w:rsidP="001B010A">
            <w:pPr>
              <w:spacing w:before="60" w:after="60"/>
            </w:pPr>
            <w:r w:rsidRPr="0007134B">
              <w:t>DR site resources are considered to be used preferable by Production system in case of Disaster.</w:t>
            </w:r>
          </w:p>
        </w:tc>
      </w:tr>
      <w:tr w:rsidR="007909A8" w:rsidRPr="0007134B" w:rsidTr="007A748F">
        <w:tc>
          <w:tcPr>
            <w:tcW w:w="1668" w:type="dxa"/>
          </w:tcPr>
          <w:p w:rsidR="007909A8" w:rsidRPr="0007134B" w:rsidRDefault="007909A8" w:rsidP="007A748F">
            <w:pPr>
              <w:spacing w:before="60" w:after="60"/>
            </w:pPr>
            <w:r w:rsidRPr="0007134B">
              <w:t>Test</w:t>
            </w:r>
          </w:p>
        </w:tc>
        <w:tc>
          <w:tcPr>
            <w:tcW w:w="2184" w:type="dxa"/>
          </w:tcPr>
          <w:p w:rsidR="007909A8" w:rsidRPr="0007134B" w:rsidRDefault="007909A8" w:rsidP="007A748F">
            <w:pPr>
              <w:spacing w:before="60" w:after="60"/>
            </w:pPr>
            <w:r w:rsidRPr="0007134B">
              <w:t>System / Integration Testing</w:t>
            </w:r>
          </w:p>
        </w:tc>
        <w:tc>
          <w:tcPr>
            <w:tcW w:w="5391" w:type="dxa"/>
          </w:tcPr>
          <w:p w:rsidR="007909A8" w:rsidRPr="0007134B" w:rsidRDefault="007909A8" w:rsidP="007A748F">
            <w:pPr>
              <w:spacing w:before="60" w:after="60"/>
            </w:pPr>
            <w:r w:rsidRPr="0007134B">
              <w:t xml:space="preserve">A full set of software will be required, but the </w:t>
            </w:r>
            <w:r w:rsidR="00920DCF" w:rsidRPr="0007134B">
              <w:t>software will be deployed to fewer servers</w:t>
            </w:r>
            <w:r w:rsidRPr="0007134B">
              <w:t xml:space="preserve"> of a lower specification than Production.</w:t>
            </w:r>
          </w:p>
          <w:p w:rsidR="007909A8" w:rsidRPr="0007134B" w:rsidRDefault="007909A8" w:rsidP="007A748F">
            <w:pPr>
              <w:spacing w:before="60" w:after="60"/>
            </w:pPr>
            <w:r w:rsidRPr="0007134B">
              <w:t>A relatively small amount of test metadata and content will be needed</w:t>
            </w:r>
          </w:p>
        </w:tc>
      </w:tr>
      <w:tr w:rsidR="007909A8" w:rsidRPr="0007134B" w:rsidTr="007A748F">
        <w:tc>
          <w:tcPr>
            <w:tcW w:w="1668" w:type="dxa"/>
          </w:tcPr>
          <w:p w:rsidR="007909A8" w:rsidRPr="0007134B" w:rsidRDefault="007909A8" w:rsidP="007A748F">
            <w:pPr>
              <w:spacing w:before="60" w:after="60"/>
            </w:pPr>
            <w:r w:rsidRPr="0007134B">
              <w:t>Development</w:t>
            </w:r>
          </w:p>
        </w:tc>
        <w:tc>
          <w:tcPr>
            <w:tcW w:w="2184" w:type="dxa"/>
          </w:tcPr>
          <w:p w:rsidR="007909A8" w:rsidRPr="0007134B" w:rsidRDefault="007909A8" w:rsidP="007A748F">
            <w:pPr>
              <w:spacing w:before="60" w:after="60"/>
            </w:pPr>
            <w:r w:rsidRPr="0007134B">
              <w:t>System Development</w:t>
            </w:r>
          </w:p>
        </w:tc>
        <w:tc>
          <w:tcPr>
            <w:tcW w:w="5391" w:type="dxa"/>
          </w:tcPr>
          <w:p w:rsidR="007909A8" w:rsidRPr="0007134B" w:rsidRDefault="007909A8" w:rsidP="007A748F">
            <w:pPr>
              <w:spacing w:before="60" w:after="60"/>
            </w:pPr>
            <w:r w:rsidRPr="0007134B">
              <w:t xml:space="preserve">A full set of software will be required, </w:t>
            </w:r>
            <w:r w:rsidR="00920DCF" w:rsidRPr="0007134B">
              <w:t>but the software will be deployed to fewer servers of a lower specification than Production.</w:t>
            </w:r>
          </w:p>
          <w:p w:rsidR="007909A8" w:rsidRPr="0007134B" w:rsidRDefault="007909A8" w:rsidP="007A748F">
            <w:pPr>
              <w:spacing w:before="60" w:after="60"/>
            </w:pPr>
            <w:r w:rsidRPr="0007134B">
              <w:t>A relatively small amount of development metadata and content will be needed.</w:t>
            </w:r>
          </w:p>
          <w:p w:rsidR="007909A8" w:rsidRPr="0007134B" w:rsidRDefault="007909A8" w:rsidP="007A748F">
            <w:pPr>
              <w:keepNext/>
              <w:spacing w:before="60" w:after="60"/>
            </w:pPr>
            <w:r w:rsidRPr="0007134B">
              <w:t>Additional Development repositories can be created in the development environment if required.</w:t>
            </w:r>
          </w:p>
        </w:tc>
      </w:tr>
    </w:tbl>
    <w:p w:rsidR="00967DB7" w:rsidRPr="0007134B" w:rsidRDefault="00967DB7" w:rsidP="00967DB7">
      <w:pPr>
        <w:spacing w:before="60" w:after="60"/>
      </w:pPr>
      <w:r w:rsidRPr="0007134B">
        <w:t>These 4 environments represent a complete landscape of the cEMR architecture.</w:t>
      </w:r>
    </w:p>
    <w:p w:rsidR="00967DB7" w:rsidRPr="0007134B" w:rsidRDefault="00967DB7" w:rsidP="00967DB7">
      <w:pPr>
        <w:spacing w:before="60" w:after="60"/>
      </w:pPr>
      <w:r w:rsidRPr="0007134B">
        <w:t>Only Development, Test and Production will be built within Phase One of the cEMR project, as specified in the Statement of Work signed document.</w:t>
      </w:r>
    </w:p>
    <w:p w:rsidR="00967DB7" w:rsidRPr="0007134B" w:rsidRDefault="00967DB7" w:rsidP="00967DB7">
      <w:pPr>
        <w:spacing w:before="60" w:after="60"/>
      </w:pPr>
      <w:r w:rsidRPr="0007134B">
        <w:t>For system completeness a Disaster Recovery environment is referred to in this document; however it will not be built in Phase One by the EMC consortium.</w:t>
      </w:r>
    </w:p>
    <w:p w:rsidR="007909A8" w:rsidRPr="0007134B" w:rsidRDefault="007909A8" w:rsidP="00DB76E8">
      <w:pPr>
        <w:pStyle w:val="Caption"/>
        <w:rPr>
          <w:noProof w:val="0"/>
        </w:rPr>
      </w:pPr>
    </w:p>
    <w:p w:rsidR="00547DB9" w:rsidRPr="0007134B" w:rsidRDefault="00547DB9" w:rsidP="00547DB9">
      <w:pPr>
        <w:pStyle w:val="Heading1"/>
      </w:pPr>
      <w:bookmarkStart w:id="27" w:name="_Toc338343468"/>
      <w:r w:rsidRPr="0007134B">
        <w:lastRenderedPageBreak/>
        <w:t>Technical Architecture</w:t>
      </w:r>
      <w:bookmarkEnd w:id="27"/>
    </w:p>
    <w:p w:rsidR="00547DB9" w:rsidRPr="0007134B" w:rsidRDefault="00547DB9" w:rsidP="008B1E9A">
      <w:pPr>
        <w:pStyle w:val="Heading2"/>
        <w:ind w:left="709" w:hanging="709"/>
      </w:pPr>
      <w:bookmarkStart w:id="28" w:name="_Toc338343469"/>
      <w:r w:rsidRPr="0007134B">
        <w:t>General Overview</w:t>
      </w:r>
      <w:bookmarkEnd w:id="28"/>
    </w:p>
    <w:p w:rsidR="00547DB9" w:rsidRPr="0007134B" w:rsidRDefault="00547DB9" w:rsidP="00547DB9">
      <w:r w:rsidRPr="0007134B">
        <w:t>The Production environment comprises a ‘Business as Usual’ Production system with a High Availability capability hosted at the main data centre</w:t>
      </w:r>
      <w:r w:rsidR="00FD530D" w:rsidRPr="0007134B">
        <w:t xml:space="preserve"> with </w:t>
      </w:r>
      <w:r w:rsidR="00C9224D" w:rsidRPr="0007134B">
        <w:t>VMware</w:t>
      </w:r>
      <w:r w:rsidR="00FD530D" w:rsidRPr="0007134B">
        <w:t xml:space="preserve"> Virtualization solution</w:t>
      </w:r>
      <w:r w:rsidRPr="0007134B">
        <w:t xml:space="preserve">. A Disaster Recovery facility is provided at the DR data centre. </w:t>
      </w:r>
    </w:p>
    <w:p w:rsidR="00547DB9" w:rsidRPr="0007134B" w:rsidRDefault="00547DB9" w:rsidP="00547DB9">
      <w:r w:rsidRPr="0007134B">
        <w:t xml:space="preserve">The operational system </w:t>
      </w:r>
      <w:r w:rsidR="0011790C" w:rsidRPr="0007134B">
        <w:t>will</w:t>
      </w:r>
      <w:r w:rsidRPr="0007134B">
        <w:t xml:space="preserve"> primarily </w:t>
      </w:r>
      <w:r w:rsidR="0011790C" w:rsidRPr="0007134B">
        <w:t xml:space="preserve">be </w:t>
      </w:r>
      <w:r w:rsidR="00FD530D" w:rsidRPr="0007134B">
        <w:t>installed on 9</w:t>
      </w:r>
      <w:r w:rsidRPr="0007134B">
        <w:t xml:space="preserve"> </w:t>
      </w:r>
      <w:r w:rsidR="00C9224D" w:rsidRPr="0007134B">
        <w:t>VMware</w:t>
      </w:r>
      <w:r w:rsidRPr="0007134B">
        <w:t xml:space="preserve"> ESX servers</w:t>
      </w:r>
      <w:r w:rsidR="00FD530D" w:rsidRPr="0007134B">
        <w:t xml:space="preserve"> (BL460c Gen</w:t>
      </w:r>
      <w:r w:rsidR="008473C6" w:rsidRPr="0007134B">
        <w:t xml:space="preserve">eration </w:t>
      </w:r>
      <w:r w:rsidR="00FD530D" w:rsidRPr="0007134B">
        <w:t>8 Blade servers)</w:t>
      </w:r>
      <w:r w:rsidRPr="0007134B">
        <w:t xml:space="preserve"> that host the various servers </w:t>
      </w:r>
      <w:r w:rsidR="00FD530D" w:rsidRPr="0007134B">
        <w:t xml:space="preserve">required to support the system. DR site will use 4 </w:t>
      </w:r>
      <w:r w:rsidR="00C9224D" w:rsidRPr="0007134B">
        <w:t>VMware</w:t>
      </w:r>
      <w:r w:rsidR="00FD530D" w:rsidRPr="0007134B">
        <w:t xml:space="preserve"> ESX servers of the same configuration.</w:t>
      </w:r>
    </w:p>
    <w:p w:rsidR="00547DB9" w:rsidRPr="0007134B" w:rsidRDefault="00547DB9" w:rsidP="00547DB9">
      <w:r w:rsidRPr="0007134B">
        <w:t xml:space="preserve">Disk storage </w:t>
      </w:r>
      <w:r w:rsidR="00FD530D" w:rsidRPr="0007134B">
        <w:t xml:space="preserve">for the main and DR sites </w:t>
      </w:r>
      <w:r w:rsidRPr="0007134B">
        <w:t xml:space="preserve">will be hosted </w:t>
      </w:r>
      <w:r w:rsidR="00FD530D" w:rsidRPr="0007134B">
        <w:t xml:space="preserve">centralized on two EMC VNX5300 storage systems </w:t>
      </w:r>
      <w:r w:rsidRPr="0007134B">
        <w:t>to provide flexibility for managing data growth, to support the high availability needs of the system, and to provide a replication facility to maintain a copy of the Production data at the DR site. Fibre channel connections should be used between the servers to provide optimum performance. In addition to replication for maintaining data at the DR site, a backup solution will be required for the storage to maintain an offline backup of the data in case of data corruption.</w:t>
      </w:r>
    </w:p>
    <w:p w:rsidR="00547DB9" w:rsidRPr="0007134B" w:rsidRDefault="00547DB9" w:rsidP="00547DB9">
      <w:r w:rsidRPr="0007134B">
        <w:t xml:space="preserve">A </w:t>
      </w:r>
      <w:r w:rsidR="00FD530D" w:rsidRPr="0007134B">
        <w:t xml:space="preserve">hardware </w:t>
      </w:r>
      <w:r w:rsidRPr="0007134B">
        <w:t xml:space="preserve">load balancer is required at both the primary and DR sites to allow access to multiple instances of the </w:t>
      </w:r>
      <w:r w:rsidR="00FD530D" w:rsidRPr="0007134B">
        <w:t>Mobile Application servers</w:t>
      </w:r>
      <w:r w:rsidRPr="0007134B">
        <w:t xml:space="preserve"> and </w:t>
      </w:r>
      <w:r w:rsidR="00FD530D" w:rsidRPr="0007134B">
        <w:t>wHospital</w:t>
      </w:r>
      <w:r w:rsidRPr="0007134B">
        <w:t xml:space="preserve"> </w:t>
      </w:r>
      <w:r w:rsidR="00FD530D" w:rsidRPr="0007134B">
        <w:t>Services</w:t>
      </w:r>
      <w:r w:rsidRPr="0007134B">
        <w:t xml:space="preserve"> servers. While a software load-balancer could be used (e.g. </w:t>
      </w:r>
      <w:proofErr w:type="spellStart"/>
      <w:r w:rsidR="00CA07E3" w:rsidRPr="0007134B">
        <w:t>nginx</w:t>
      </w:r>
      <w:proofErr w:type="spellEnd"/>
      <w:r w:rsidRPr="0007134B">
        <w:t xml:space="preserve">), a hardware load-balancer is recommended for performance and resilience. The load-balancer needs to offer a high availability configuration within the main data centre because it is a critical component in the accessing the system. A load-balancer will also </w:t>
      </w:r>
      <w:r w:rsidR="0011790C" w:rsidRPr="0007134B">
        <w:t>be needed at the</w:t>
      </w:r>
      <w:r w:rsidRPr="0007134B">
        <w:t xml:space="preserve"> DR site to allow load-balancing across multiple </w:t>
      </w:r>
      <w:r w:rsidR="00205157" w:rsidRPr="0007134B">
        <w:t>cEMR</w:t>
      </w:r>
      <w:r w:rsidR="00FD530D" w:rsidRPr="0007134B">
        <w:t xml:space="preserve"> </w:t>
      </w:r>
      <w:r w:rsidRPr="0007134B">
        <w:t>application instances to support the full user load in the event of a failover to the DR Site.</w:t>
      </w:r>
      <w:r w:rsidR="00FD530D" w:rsidRPr="0007134B">
        <w:t xml:space="preserve"> The other important task of a load-balancer is monitoring the accessibility of web services by checking their availability through network paths and ports.</w:t>
      </w:r>
    </w:p>
    <w:p w:rsidR="00C65E57" w:rsidRDefault="00C65E57">
      <w:pPr>
        <w:spacing w:before="0" w:after="0"/>
        <w:rPr>
          <w:rFonts w:cs="Arial"/>
          <w:b/>
          <w:i/>
          <w:color w:val="000080"/>
          <w:sz w:val="28"/>
        </w:rPr>
      </w:pPr>
      <w:bookmarkStart w:id="29" w:name="_Toc338343470"/>
      <w:r>
        <w:br w:type="page"/>
      </w:r>
    </w:p>
    <w:p w:rsidR="00547DB9" w:rsidRPr="0007134B" w:rsidRDefault="00233775" w:rsidP="00547DB9">
      <w:pPr>
        <w:pStyle w:val="Heading2"/>
        <w:ind w:left="709" w:hanging="709"/>
      </w:pPr>
      <w:r w:rsidRPr="0007134B">
        <w:lastRenderedPageBreak/>
        <w:t>High Level Infrastructure</w:t>
      </w:r>
      <w:bookmarkEnd w:id="29"/>
    </w:p>
    <w:p w:rsidR="00547DB9" w:rsidRPr="0007134B" w:rsidRDefault="00CD0CA5" w:rsidP="00547DB9">
      <w:pPr>
        <w:pStyle w:val="Heading3"/>
        <w:ind w:left="709" w:hanging="709"/>
      </w:pPr>
      <w:bookmarkStart w:id="30" w:name="_Toc337640884"/>
      <w:bookmarkStart w:id="31" w:name="_Toc338343471"/>
      <w:r w:rsidRPr="0007134B">
        <w:t>Redundant DR Installation</w:t>
      </w:r>
      <w:bookmarkEnd w:id="30"/>
      <w:bookmarkEnd w:id="31"/>
    </w:p>
    <w:p w:rsidR="00547DB9" w:rsidRPr="0007134B" w:rsidRDefault="00547DB9" w:rsidP="00CA07E3">
      <w:pPr>
        <w:ind w:firstLine="709"/>
        <w:jc w:val="both"/>
      </w:pPr>
      <w:r w:rsidRPr="0007134B">
        <w:t xml:space="preserve">This deployment option retains a discrete Disaster Recovery environment that is not used for any other purpose, and therefore represents a ‘redundant’ installation. </w:t>
      </w:r>
      <w:r w:rsidR="00FE3BC7" w:rsidRPr="0007134B">
        <w:t>It means that both environments are not allowed to be active at the same time</w:t>
      </w:r>
      <w:r w:rsidR="001B010A" w:rsidRPr="0007134B">
        <w:t xml:space="preserve"> (Dual Asymmetric)</w:t>
      </w:r>
      <w:r w:rsidR="00FE3BC7" w:rsidRPr="0007134B">
        <w:t xml:space="preserve">. </w:t>
      </w:r>
      <w:r w:rsidRPr="0007134B">
        <w:t>The advantage of this option is that the DR capability will not be compromised or damaged by any testing activity, but this can be mitigated by careful attention to system configuration and adherence to procedures. Note that</w:t>
      </w:r>
      <w:r w:rsidR="0011790C" w:rsidRPr="0007134B">
        <w:t>, in the following diagram,</w:t>
      </w:r>
      <w:r w:rsidRPr="0007134B">
        <w:t xml:space="preserve"> the </w:t>
      </w:r>
      <w:r w:rsidR="00FE3BC7" w:rsidRPr="0007134B">
        <w:t>Development and Test</w:t>
      </w:r>
      <w:r w:rsidRPr="0007134B">
        <w:t xml:space="preserve"> environment</w:t>
      </w:r>
      <w:r w:rsidR="00FE3BC7" w:rsidRPr="0007134B">
        <w:t>s</w:t>
      </w:r>
      <w:r w:rsidRPr="0007134B">
        <w:t xml:space="preserve"> </w:t>
      </w:r>
      <w:r w:rsidR="00FE3BC7" w:rsidRPr="0007134B">
        <w:t>are</w:t>
      </w:r>
      <w:r w:rsidRPr="0007134B">
        <w:t xml:space="preserve"> positioned in the </w:t>
      </w:r>
      <w:r w:rsidR="001B010A" w:rsidRPr="0007134B">
        <w:t>Production</w:t>
      </w:r>
      <w:r w:rsidRPr="0007134B">
        <w:t xml:space="preserve"> data centre </w:t>
      </w:r>
      <w:r w:rsidR="0011790C" w:rsidRPr="0007134B">
        <w:t>and share</w:t>
      </w:r>
      <w:r w:rsidRPr="0007134B">
        <w:t xml:space="preserve"> the </w:t>
      </w:r>
      <w:r w:rsidR="001B010A" w:rsidRPr="0007134B">
        <w:t>Production</w:t>
      </w:r>
      <w:r w:rsidRPr="0007134B">
        <w:t xml:space="preserve"> storage infrastructure.</w:t>
      </w:r>
      <w:r w:rsidR="0011790C" w:rsidRPr="0007134B">
        <w:t xml:space="preserve"> The recommended location is the </w:t>
      </w:r>
      <w:r w:rsidR="001B010A" w:rsidRPr="0007134B">
        <w:t>Production</w:t>
      </w:r>
      <w:r w:rsidR="0011790C" w:rsidRPr="0007134B">
        <w:t xml:space="preserve"> data centre </w:t>
      </w:r>
      <w:r w:rsidR="001B010A" w:rsidRPr="0007134B">
        <w:t xml:space="preserve">with strictly bordered resource pools </w:t>
      </w:r>
      <w:r w:rsidR="0011790C" w:rsidRPr="0007134B">
        <w:t>to avoid any impact on Production performance that may result from use of the shared storage.</w:t>
      </w:r>
      <w:r w:rsidR="007E6D1A" w:rsidRPr="0007134B">
        <w:t xml:space="preserve"> The best practice for secondary environments is storing the data on separate cheaper storage (as pictured on the next figure).</w:t>
      </w:r>
    </w:p>
    <w:p w:rsidR="00547DB9" w:rsidRPr="0007134B" w:rsidRDefault="00547DB9" w:rsidP="00547DB9">
      <w:r w:rsidRPr="0007134B">
        <w:t>The following diagram illustrates this configuration:</w:t>
      </w:r>
    </w:p>
    <w:p w:rsidR="00547DB9" w:rsidRPr="0007134B" w:rsidRDefault="00E754A5" w:rsidP="001B010A">
      <w:pPr>
        <w:keepNext/>
        <w:jc w:val="center"/>
      </w:pPr>
      <w:r w:rsidRPr="0007134B">
        <w:object w:dxaOrig="14102" w:dyaOrig="13438">
          <v:shape id="_x0000_i1032" type="#_x0000_t75" style="width:451.5pt;height:429.75pt" o:ole="">
            <v:imagedata r:id="rId28" o:title=""/>
          </v:shape>
          <o:OLEObject Type="Embed" ProgID="Visio.Drawing.11" ShapeID="_x0000_i1032" DrawAspect="Content" ObjectID="_1412140047" r:id="rId29"/>
        </w:object>
      </w:r>
    </w:p>
    <w:p w:rsidR="00547DB9" w:rsidRPr="0007134B" w:rsidRDefault="00547DB9" w:rsidP="001B010A">
      <w:pPr>
        <w:pStyle w:val="Caption"/>
        <w:jc w:val="center"/>
        <w:rPr>
          <w:noProof w:val="0"/>
        </w:rPr>
      </w:pPr>
      <w:bookmarkStart w:id="32" w:name="_Toc338343495"/>
      <w:r w:rsidRPr="0007134B">
        <w:rPr>
          <w:noProof w:val="0"/>
        </w:rPr>
        <w:t xml:space="preserve">Figure </w:t>
      </w:r>
      <w:r w:rsidR="002E4464" w:rsidRPr="0007134B">
        <w:rPr>
          <w:noProof w:val="0"/>
        </w:rPr>
        <w:fldChar w:fldCharType="begin"/>
      </w:r>
      <w:r w:rsidRPr="0007134B">
        <w:rPr>
          <w:noProof w:val="0"/>
        </w:rPr>
        <w:instrText xml:space="preserve"> SEQ Figure \* ARABIC </w:instrText>
      </w:r>
      <w:r w:rsidR="002E4464" w:rsidRPr="0007134B">
        <w:rPr>
          <w:noProof w:val="0"/>
        </w:rPr>
        <w:fldChar w:fldCharType="separate"/>
      </w:r>
      <w:r w:rsidR="00CC4E31" w:rsidRPr="0007134B">
        <w:rPr>
          <w:noProof w:val="0"/>
        </w:rPr>
        <w:t>9</w:t>
      </w:r>
      <w:r w:rsidR="002E4464" w:rsidRPr="0007134B">
        <w:rPr>
          <w:noProof w:val="0"/>
        </w:rPr>
        <w:fldChar w:fldCharType="end"/>
      </w:r>
      <w:r w:rsidRPr="0007134B">
        <w:rPr>
          <w:noProof w:val="0"/>
        </w:rPr>
        <w:t xml:space="preserve">: </w:t>
      </w:r>
      <w:r w:rsidR="00DB76E8" w:rsidRPr="0007134B">
        <w:rPr>
          <w:noProof w:val="0"/>
        </w:rPr>
        <w:t>High Level Design - Redundant DR</w:t>
      </w:r>
      <w:bookmarkEnd w:id="32"/>
    </w:p>
    <w:p w:rsidR="00547DB9" w:rsidRPr="0007134B" w:rsidRDefault="00547DB9" w:rsidP="00547DB9"/>
    <w:p w:rsidR="00547DB9" w:rsidRPr="0007134B" w:rsidRDefault="00C91B29" w:rsidP="008B1E9A">
      <w:pPr>
        <w:pStyle w:val="Heading3"/>
        <w:ind w:left="709" w:hanging="709"/>
      </w:pPr>
      <w:bookmarkStart w:id="33" w:name="_Toc337640885"/>
      <w:bookmarkStart w:id="34" w:name="_Toc338343472"/>
      <w:r w:rsidRPr="0007134B">
        <w:t>Shared Production</w:t>
      </w:r>
      <w:r w:rsidR="00547DB9" w:rsidRPr="0007134B">
        <w:t xml:space="preserve"> and </w:t>
      </w:r>
      <w:r w:rsidRPr="0007134B">
        <w:t>Development</w:t>
      </w:r>
      <w:r w:rsidR="00547DB9" w:rsidRPr="0007134B">
        <w:t xml:space="preserve">/Test </w:t>
      </w:r>
      <w:bookmarkEnd w:id="33"/>
      <w:r w:rsidRPr="0007134B">
        <w:t>Environments</w:t>
      </w:r>
      <w:bookmarkEnd w:id="34"/>
    </w:p>
    <w:p w:rsidR="00547DB9" w:rsidRPr="0007134B" w:rsidRDefault="00547DB9" w:rsidP="00547DB9">
      <w:r w:rsidRPr="0007134B">
        <w:t xml:space="preserve">This deployment option uses the </w:t>
      </w:r>
      <w:r w:rsidR="00C91B29" w:rsidRPr="0007134B">
        <w:t>Production</w:t>
      </w:r>
      <w:r w:rsidRPr="0007134B">
        <w:t xml:space="preserve"> infrastructure to host the Test</w:t>
      </w:r>
      <w:r w:rsidR="00CA07E3" w:rsidRPr="0007134B">
        <w:t xml:space="preserve"> and Development</w:t>
      </w:r>
      <w:r w:rsidRPr="0007134B">
        <w:t xml:space="preserve"> environments </w:t>
      </w:r>
      <w:r w:rsidR="00CA07E3" w:rsidRPr="0007134B">
        <w:t>during</w:t>
      </w:r>
      <w:r w:rsidRPr="0007134B">
        <w:t xml:space="preserve"> normal operation. This design requires less hardware overall and </w:t>
      </w:r>
      <w:r w:rsidR="00C91B29" w:rsidRPr="0007134B">
        <w:t>is based on usage of VMware resource pools to rule the prioritizing the resources of Main Production Site.</w:t>
      </w:r>
      <w:r w:rsidRPr="0007134B">
        <w:t xml:space="preserve"> The advantage of this approach is that </w:t>
      </w:r>
      <w:r w:rsidR="0011790C" w:rsidRPr="0007134B">
        <w:t>it requires less hardware overall,</w:t>
      </w:r>
      <w:r w:rsidR="00C91B29" w:rsidRPr="0007134B">
        <w:t xml:space="preserve"> such solution is less costly. But disadvantage is that in case of Main site disaster all the secondary environments will be also </w:t>
      </w:r>
      <w:r w:rsidR="00C65E57" w:rsidRPr="0007134B">
        <w:t>unavailable</w:t>
      </w:r>
      <w:r w:rsidRPr="0007134B">
        <w:t>.</w:t>
      </w:r>
    </w:p>
    <w:p w:rsidR="00547DB9" w:rsidRPr="0007134B" w:rsidRDefault="00547DB9" w:rsidP="00547DB9">
      <w:r w:rsidRPr="0007134B">
        <w:t>The following diagram illustrates this configuration:</w:t>
      </w:r>
    </w:p>
    <w:p w:rsidR="00DB76E8" w:rsidRPr="0007134B" w:rsidRDefault="00E754A5" w:rsidP="00C91B29">
      <w:pPr>
        <w:keepNext/>
        <w:jc w:val="center"/>
      </w:pPr>
      <w:r w:rsidRPr="0007134B">
        <w:object w:dxaOrig="13964" w:dyaOrig="13438">
          <v:shape id="_x0000_i1033" type="#_x0000_t75" style="width:450.75pt;height:434.25pt" o:ole="">
            <v:imagedata r:id="rId30" o:title=""/>
          </v:shape>
          <o:OLEObject Type="Embed" ProgID="Visio.Drawing.11" ShapeID="_x0000_i1033" DrawAspect="Content" ObjectID="_1412140048" r:id="rId31"/>
        </w:object>
      </w:r>
    </w:p>
    <w:p w:rsidR="00547DB9" w:rsidRPr="0007134B" w:rsidRDefault="00DB76E8" w:rsidP="00C91B29">
      <w:pPr>
        <w:pStyle w:val="Caption"/>
        <w:jc w:val="center"/>
        <w:rPr>
          <w:noProof w:val="0"/>
        </w:rPr>
        <w:sectPr w:rsidR="00547DB9" w:rsidRPr="0007134B" w:rsidSect="00C833BB">
          <w:headerReference w:type="default" r:id="rId32"/>
          <w:footerReference w:type="default" r:id="rId33"/>
          <w:headerReference w:type="first" r:id="rId34"/>
          <w:footerReference w:type="first" r:id="rId35"/>
          <w:pgSz w:w="11907" w:h="16840" w:code="9"/>
          <w:pgMar w:top="1440" w:right="1440" w:bottom="1440" w:left="1440" w:header="720" w:footer="720" w:gutter="0"/>
          <w:cols w:space="720"/>
          <w:docGrid w:linePitch="212"/>
        </w:sectPr>
      </w:pPr>
      <w:bookmarkStart w:id="35" w:name="_Toc338343496"/>
      <w:r w:rsidRPr="0007134B">
        <w:rPr>
          <w:noProof w:val="0"/>
        </w:rPr>
        <w:t xml:space="preserve">Figure </w:t>
      </w:r>
      <w:r w:rsidR="002E4464" w:rsidRPr="0007134B">
        <w:rPr>
          <w:noProof w:val="0"/>
        </w:rPr>
        <w:fldChar w:fldCharType="begin"/>
      </w:r>
      <w:r w:rsidRPr="0007134B">
        <w:rPr>
          <w:noProof w:val="0"/>
        </w:rPr>
        <w:instrText xml:space="preserve"> SEQ Figure \* ARABIC </w:instrText>
      </w:r>
      <w:r w:rsidR="002E4464" w:rsidRPr="0007134B">
        <w:rPr>
          <w:noProof w:val="0"/>
        </w:rPr>
        <w:fldChar w:fldCharType="separate"/>
      </w:r>
      <w:r w:rsidR="00CC4E31" w:rsidRPr="0007134B">
        <w:rPr>
          <w:noProof w:val="0"/>
        </w:rPr>
        <w:t>10</w:t>
      </w:r>
      <w:r w:rsidR="002E4464" w:rsidRPr="0007134B">
        <w:rPr>
          <w:noProof w:val="0"/>
        </w:rPr>
        <w:fldChar w:fldCharType="end"/>
      </w:r>
      <w:r w:rsidRPr="0007134B">
        <w:rPr>
          <w:noProof w:val="0"/>
        </w:rPr>
        <w:t xml:space="preserve">: High Level Design </w:t>
      </w:r>
      <w:r w:rsidR="00C91B29" w:rsidRPr="0007134B">
        <w:rPr>
          <w:noProof w:val="0"/>
        </w:rPr>
        <w:t>– System behaviour in case of Disaster</w:t>
      </w:r>
      <w:bookmarkEnd w:id="35"/>
    </w:p>
    <w:p w:rsidR="00233775" w:rsidRPr="0007134B" w:rsidRDefault="00233775" w:rsidP="00233775">
      <w:pPr>
        <w:pStyle w:val="Heading2"/>
        <w:spacing w:before="60"/>
        <w:ind w:left="709" w:hanging="709"/>
      </w:pPr>
      <w:bookmarkStart w:id="36" w:name="_Toc338343473"/>
      <w:r w:rsidRPr="0007134B">
        <w:lastRenderedPageBreak/>
        <w:t>Supporting Infrastructure</w:t>
      </w:r>
      <w:bookmarkEnd w:id="36"/>
    </w:p>
    <w:p w:rsidR="00233775" w:rsidRPr="0007134B" w:rsidRDefault="00233775" w:rsidP="00233775">
      <w:r w:rsidRPr="0007134B">
        <w:t xml:space="preserve">As there is currently no </w:t>
      </w:r>
      <w:r w:rsidR="00E00F07" w:rsidRPr="0007134B">
        <w:t>available</w:t>
      </w:r>
      <w:r w:rsidRPr="0007134B">
        <w:t xml:space="preserve"> Infrastructure in place</w:t>
      </w:r>
      <w:r w:rsidR="00E00F07" w:rsidRPr="0007134B">
        <w:t xml:space="preserve"> for a </w:t>
      </w:r>
      <w:r w:rsidR="00205157" w:rsidRPr="0007134B">
        <w:t>cEMR</w:t>
      </w:r>
      <w:r w:rsidR="00E00F07" w:rsidRPr="0007134B">
        <w:t xml:space="preserve"> solution</w:t>
      </w:r>
      <w:r w:rsidRPr="0007134B">
        <w:t xml:space="preserve">, the infrastructure needs to be built within </w:t>
      </w:r>
      <w:r w:rsidR="0011790C" w:rsidRPr="0007134B">
        <w:t>the</w:t>
      </w:r>
      <w:r w:rsidRPr="0007134B">
        <w:t xml:space="preserve"> project. In order to install and configure </w:t>
      </w:r>
      <w:r w:rsidR="00205157" w:rsidRPr="0007134B">
        <w:t>cEMR</w:t>
      </w:r>
      <w:r w:rsidR="00E00F07" w:rsidRPr="0007134B">
        <w:t xml:space="preserve"> Blocks</w:t>
      </w:r>
      <w:r w:rsidRPr="0007134B">
        <w:t xml:space="preserve">, </w:t>
      </w:r>
      <w:r w:rsidR="0011790C" w:rsidRPr="0007134B">
        <w:t>a</w:t>
      </w:r>
      <w:r w:rsidRPr="0007134B">
        <w:t xml:space="preserve"> number of base infrastructure components must be provided. The base infrastructure requirements are detailed in the following paragraphs, but </w:t>
      </w:r>
      <w:r w:rsidR="00E27210" w:rsidRPr="0007134B">
        <w:t>expertise will be needed</w:t>
      </w:r>
      <w:r w:rsidRPr="0007134B">
        <w:t xml:space="preserve"> in these areas to ensure the </w:t>
      </w:r>
      <w:r w:rsidR="00DB76E8" w:rsidRPr="0007134B">
        <w:t>system is correctly installed and configured.</w:t>
      </w:r>
    </w:p>
    <w:p w:rsidR="00547DB9" w:rsidRPr="0007134B" w:rsidRDefault="00547DB9" w:rsidP="008B1E9A">
      <w:pPr>
        <w:pStyle w:val="Heading3"/>
        <w:ind w:left="709" w:hanging="709"/>
      </w:pPr>
      <w:bookmarkStart w:id="37" w:name="_Toc337640886"/>
      <w:bookmarkStart w:id="38" w:name="_Toc338343474"/>
      <w:r w:rsidRPr="0007134B">
        <w:t>SQL Server</w:t>
      </w:r>
      <w:r w:rsidR="003063A1" w:rsidRPr="0007134B">
        <w:t>s</w:t>
      </w:r>
      <w:r w:rsidR="00CD0CA5" w:rsidRPr="0007134B">
        <w:t xml:space="preserve"> Architecture</w:t>
      </w:r>
      <w:r w:rsidR="003063A1" w:rsidRPr="0007134B">
        <w:t xml:space="preserve"> for all BLOCKs</w:t>
      </w:r>
      <w:bookmarkEnd w:id="37"/>
      <w:bookmarkEnd w:id="38"/>
    </w:p>
    <w:p w:rsidR="00E00F07" w:rsidRPr="0007134B" w:rsidRDefault="00547DB9" w:rsidP="00547DB9">
      <w:r w:rsidRPr="0007134B">
        <w:t xml:space="preserve">The SQL Server is a critical system component and therefore needs both a High Availability and a Disaster Recovery capability. The most efficient way of providing HA and DR for SQL Server is to use the Microsoft SQL Server Failover Cluster solution. This automates the process of failing over the SQL Server service to another machine in the event of a problem. </w:t>
      </w:r>
      <w:r w:rsidR="00E00F07" w:rsidRPr="0007134B">
        <w:t xml:space="preserve">Virtual servers add the possibility for using </w:t>
      </w:r>
      <w:r w:rsidR="00C9224D" w:rsidRPr="0007134B">
        <w:t>VMware</w:t>
      </w:r>
      <w:r w:rsidR="00E00F07" w:rsidRPr="0007134B">
        <w:t xml:space="preserve"> HA and DRS features of </w:t>
      </w:r>
      <w:r w:rsidR="00C9224D" w:rsidRPr="0007134B">
        <w:t>VMware</w:t>
      </w:r>
      <w:r w:rsidR="00E00F07" w:rsidRPr="0007134B">
        <w:t xml:space="preserve"> </w:t>
      </w:r>
      <w:proofErr w:type="spellStart"/>
      <w:r w:rsidR="00E00F07" w:rsidRPr="0007134B">
        <w:t>Vsphere</w:t>
      </w:r>
      <w:proofErr w:type="spellEnd"/>
      <w:r w:rsidR="00E00F07" w:rsidRPr="0007134B">
        <w:t>.</w:t>
      </w:r>
      <w:r w:rsidRPr="0007134B">
        <w:t xml:space="preserve"> </w:t>
      </w:r>
    </w:p>
    <w:p w:rsidR="00547DB9" w:rsidRPr="0007134B" w:rsidRDefault="00547DB9" w:rsidP="00547DB9">
      <w:r w:rsidRPr="0007134B">
        <w:t>The following are the key points related to the SQL Server configuration</w:t>
      </w:r>
      <w:r w:rsidR="00E00F07" w:rsidRPr="0007134B">
        <w:t xml:space="preserve"> for EMC Block</w:t>
      </w:r>
      <w:r w:rsidRPr="0007134B">
        <w:t>:</w:t>
      </w:r>
    </w:p>
    <w:p w:rsidR="00547DB9" w:rsidRPr="0007134B" w:rsidRDefault="00547DB9" w:rsidP="007A748F">
      <w:pPr>
        <w:numPr>
          <w:ilvl w:val="0"/>
          <w:numId w:val="15"/>
        </w:numPr>
        <w:spacing w:before="60" w:after="60"/>
      </w:pPr>
      <w:r w:rsidRPr="0007134B">
        <w:t>The Documentum content file stores will also be hosted on the SQL Server machine</w:t>
      </w:r>
    </w:p>
    <w:p w:rsidR="00547DB9" w:rsidRPr="0007134B" w:rsidRDefault="00547DB9" w:rsidP="007A748F">
      <w:pPr>
        <w:numPr>
          <w:ilvl w:val="0"/>
          <w:numId w:val="15"/>
        </w:numPr>
        <w:spacing w:before="60" w:after="60"/>
      </w:pPr>
      <w:r w:rsidRPr="0007134B">
        <w:t xml:space="preserve">There </w:t>
      </w:r>
      <w:r w:rsidR="00006FB7" w:rsidRPr="0007134B">
        <w:t>is</w:t>
      </w:r>
      <w:r w:rsidR="00E00F07" w:rsidRPr="0007134B">
        <w:t xml:space="preserve"> </w:t>
      </w:r>
      <w:r w:rsidR="00006FB7" w:rsidRPr="0007134B">
        <w:t>one</w:t>
      </w:r>
      <w:r w:rsidRPr="0007134B">
        <w:t xml:space="preserve"> </w:t>
      </w:r>
      <w:r w:rsidR="0011790C" w:rsidRPr="0007134B">
        <w:t xml:space="preserve">Cluster </w:t>
      </w:r>
      <w:r w:rsidRPr="0007134B">
        <w:t>Resource Group</w:t>
      </w:r>
      <w:r w:rsidR="00E00F07" w:rsidRPr="0007134B">
        <w:t>s</w:t>
      </w:r>
      <w:r w:rsidRPr="0007134B">
        <w:t>:</w:t>
      </w:r>
    </w:p>
    <w:p w:rsidR="00E00F07" w:rsidRPr="0007134B" w:rsidRDefault="00547DB9" w:rsidP="00006FB7">
      <w:pPr>
        <w:numPr>
          <w:ilvl w:val="1"/>
          <w:numId w:val="15"/>
        </w:numPr>
        <w:spacing w:before="0" w:after="0"/>
        <w:ind w:left="1434" w:hanging="357"/>
      </w:pPr>
      <w:r w:rsidRPr="0007134B">
        <w:t>Repository</w:t>
      </w:r>
      <w:r w:rsidR="00E00F07" w:rsidRPr="0007134B">
        <w:t xml:space="preserve"> Metadata</w:t>
      </w:r>
      <w:r w:rsidRPr="0007134B">
        <w:t>: This contains the SQL Server instance and database</w:t>
      </w:r>
      <w:r w:rsidR="00E00F07" w:rsidRPr="0007134B">
        <w:t xml:space="preserve"> for the Documentum repository</w:t>
      </w:r>
      <w:r w:rsidR="00006FB7" w:rsidRPr="0007134B">
        <w:t xml:space="preserve"> and Content File Store disks</w:t>
      </w:r>
      <w:r w:rsidR="00E00F07" w:rsidRPr="0007134B">
        <w:t>;</w:t>
      </w:r>
    </w:p>
    <w:p w:rsidR="00E00E54" w:rsidRPr="0007134B" w:rsidRDefault="00E00E54" w:rsidP="00E00E54">
      <w:pPr>
        <w:numPr>
          <w:ilvl w:val="0"/>
          <w:numId w:val="15"/>
        </w:numPr>
        <w:spacing w:before="60" w:after="60"/>
      </w:pPr>
      <w:r w:rsidRPr="0007134B">
        <w:t>This resource group will be configured to failover to the other server at the main site for HA, and to a single SQL server at the DR site if a disaster is declared at the main data centre</w:t>
      </w:r>
    </w:p>
    <w:p w:rsidR="00547DB9" w:rsidRPr="0007134B" w:rsidRDefault="00547DB9" w:rsidP="007A748F">
      <w:pPr>
        <w:numPr>
          <w:ilvl w:val="0"/>
          <w:numId w:val="15"/>
        </w:numPr>
        <w:spacing w:before="60" w:after="60"/>
      </w:pPr>
      <w:r w:rsidRPr="0007134B">
        <w:t xml:space="preserve">The configuration requires a storage solution that can be connected to </w:t>
      </w:r>
      <w:r w:rsidR="00E00F07" w:rsidRPr="0007134B">
        <w:t xml:space="preserve">all </w:t>
      </w:r>
      <w:r w:rsidR="00C9224D" w:rsidRPr="0007134B">
        <w:t>VMware</w:t>
      </w:r>
      <w:r w:rsidR="00E00F07" w:rsidRPr="0007134B">
        <w:t xml:space="preserve"> ESX</w:t>
      </w:r>
      <w:r w:rsidRPr="0007134B">
        <w:t xml:space="preserve"> servers in the main data centre to allow the SQL Server Cluster software to take ownership of disk groups as required</w:t>
      </w:r>
      <w:r w:rsidR="00E00F07" w:rsidRPr="0007134B">
        <w:t xml:space="preserve"> if DRS and HA is used</w:t>
      </w:r>
    </w:p>
    <w:p w:rsidR="00E00F07" w:rsidRPr="0007134B" w:rsidRDefault="00E00F07" w:rsidP="00E00F07">
      <w:r w:rsidRPr="0007134B">
        <w:t>The following are the key points related to the SQL Server configuration for Mobile and wHospital Blocks:</w:t>
      </w:r>
    </w:p>
    <w:p w:rsidR="00E00F07" w:rsidRPr="0007134B" w:rsidRDefault="00E00F07" w:rsidP="00E00F07">
      <w:pPr>
        <w:numPr>
          <w:ilvl w:val="0"/>
          <w:numId w:val="15"/>
        </w:numPr>
        <w:spacing w:before="60" w:after="60"/>
      </w:pPr>
      <w:r w:rsidRPr="0007134B">
        <w:t>There is one Cluster Resource Group:</w:t>
      </w:r>
    </w:p>
    <w:p w:rsidR="00E00F07" w:rsidRPr="0007134B" w:rsidRDefault="00E00F07" w:rsidP="00E00F07">
      <w:pPr>
        <w:numPr>
          <w:ilvl w:val="1"/>
          <w:numId w:val="15"/>
        </w:numPr>
        <w:spacing w:before="0" w:after="0"/>
        <w:ind w:left="1434" w:hanging="357"/>
      </w:pPr>
      <w:r w:rsidRPr="0007134B">
        <w:t>Metadata: This contains the SQL Server instance and database for the Mobile or wHospital Services;</w:t>
      </w:r>
    </w:p>
    <w:p w:rsidR="00E00F07" w:rsidRPr="0007134B" w:rsidRDefault="00E00F07" w:rsidP="00E00F07">
      <w:pPr>
        <w:numPr>
          <w:ilvl w:val="0"/>
          <w:numId w:val="15"/>
        </w:numPr>
        <w:spacing w:before="60" w:after="60"/>
      </w:pPr>
      <w:r w:rsidRPr="0007134B">
        <w:t>The resource group will be configured to failover to the other server at the main site for HA, and to a single SQL server at the DR site if a disaster is declared at the main data centre</w:t>
      </w:r>
    </w:p>
    <w:p w:rsidR="00861502" w:rsidRPr="0007134B" w:rsidRDefault="00861502" w:rsidP="00861502">
      <w:pPr>
        <w:spacing w:before="60" w:after="60"/>
      </w:pPr>
      <w:r w:rsidRPr="0007134B">
        <w:t>General requirements for all BLOCKs:</w:t>
      </w:r>
    </w:p>
    <w:p w:rsidR="00E00F07" w:rsidRPr="0007134B" w:rsidRDefault="00E00F07" w:rsidP="00861502">
      <w:pPr>
        <w:numPr>
          <w:ilvl w:val="0"/>
          <w:numId w:val="15"/>
        </w:numPr>
        <w:spacing w:before="60" w:after="60"/>
      </w:pPr>
      <w:r w:rsidRPr="0007134B">
        <w:t xml:space="preserve">The configuration requires a stretch VLAN between the primary and DR site to allow the DR node to be included in the cluster. If a stretch VLAN </w:t>
      </w:r>
      <w:proofErr w:type="spellStart"/>
      <w:r w:rsidRPr="0007134B">
        <w:t>can not</w:t>
      </w:r>
      <w:proofErr w:type="spellEnd"/>
      <w:r w:rsidRPr="0007134B">
        <w:t xml:space="preserve"> be made available, the SQL Server databases and Documentum content stores will need to be manually failed over to the DR Site with the Storage System replication functionality. </w:t>
      </w:r>
    </w:p>
    <w:p w:rsidR="00E00F07" w:rsidRPr="0007134B" w:rsidRDefault="00E00F07" w:rsidP="00E00F07">
      <w:pPr>
        <w:numPr>
          <w:ilvl w:val="0"/>
          <w:numId w:val="15"/>
        </w:numPr>
        <w:spacing w:before="60" w:after="60"/>
      </w:pPr>
      <w:r w:rsidRPr="0007134B">
        <w:t>The configuration requires the storage to be replicated to the DR site.</w:t>
      </w:r>
    </w:p>
    <w:p w:rsidR="00E00F07" w:rsidRPr="0007134B" w:rsidRDefault="00E00F07" w:rsidP="00E00F07">
      <w:r w:rsidRPr="0007134B">
        <w:t>The following is a diagram illustrating the proposed SQL Server Cluster configuration.</w:t>
      </w:r>
    </w:p>
    <w:p w:rsidR="00E00F07" w:rsidRPr="0007134B" w:rsidRDefault="00E00F07" w:rsidP="00547DB9"/>
    <w:p w:rsidR="00547DB9" w:rsidRPr="0007134B" w:rsidRDefault="00E754A5" w:rsidP="003063A1">
      <w:pPr>
        <w:keepNext/>
        <w:jc w:val="center"/>
      </w:pPr>
      <w:r w:rsidRPr="0007134B">
        <w:object w:dxaOrig="14683" w:dyaOrig="18258">
          <v:shape id="_x0000_i1034" type="#_x0000_t75" style="width:450.75pt;height:560.25pt" o:ole="">
            <v:imagedata r:id="rId36" o:title=""/>
          </v:shape>
          <o:OLEObject Type="Embed" ProgID="Visio.Drawing.11" ShapeID="_x0000_i1034" DrawAspect="Content" ObjectID="_1412140049" r:id="rId37"/>
        </w:object>
      </w:r>
    </w:p>
    <w:p w:rsidR="00547DB9" w:rsidRPr="0007134B" w:rsidRDefault="00547DB9" w:rsidP="003063A1">
      <w:pPr>
        <w:pStyle w:val="Caption"/>
        <w:jc w:val="center"/>
        <w:rPr>
          <w:noProof w:val="0"/>
        </w:rPr>
      </w:pPr>
      <w:bookmarkStart w:id="39" w:name="_Toc338343497"/>
      <w:r w:rsidRPr="0007134B">
        <w:rPr>
          <w:noProof w:val="0"/>
        </w:rPr>
        <w:t xml:space="preserve">Figure </w:t>
      </w:r>
      <w:r w:rsidR="002E4464" w:rsidRPr="0007134B">
        <w:rPr>
          <w:noProof w:val="0"/>
        </w:rPr>
        <w:fldChar w:fldCharType="begin"/>
      </w:r>
      <w:r w:rsidRPr="0007134B">
        <w:rPr>
          <w:noProof w:val="0"/>
        </w:rPr>
        <w:instrText xml:space="preserve"> SEQ Figure \* ARABIC </w:instrText>
      </w:r>
      <w:r w:rsidR="002E4464" w:rsidRPr="0007134B">
        <w:rPr>
          <w:noProof w:val="0"/>
        </w:rPr>
        <w:fldChar w:fldCharType="separate"/>
      </w:r>
      <w:r w:rsidR="00CC4E31" w:rsidRPr="0007134B">
        <w:rPr>
          <w:noProof w:val="0"/>
        </w:rPr>
        <w:t>11</w:t>
      </w:r>
      <w:r w:rsidR="002E4464" w:rsidRPr="0007134B">
        <w:rPr>
          <w:noProof w:val="0"/>
        </w:rPr>
        <w:fldChar w:fldCharType="end"/>
      </w:r>
      <w:r w:rsidRPr="0007134B">
        <w:rPr>
          <w:noProof w:val="0"/>
        </w:rPr>
        <w:t>: SQL Server Cluster</w:t>
      </w:r>
      <w:bookmarkEnd w:id="39"/>
    </w:p>
    <w:p w:rsidR="00547DB9" w:rsidRPr="0007134B" w:rsidRDefault="00547DB9" w:rsidP="00547DB9">
      <w:pPr>
        <w:pStyle w:val="Heading2"/>
        <w:numPr>
          <w:ilvl w:val="0"/>
          <w:numId w:val="0"/>
        </w:numPr>
        <w:ind w:left="993"/>
      </w:pPr>
    </w:p>
    <w:p w:rsidR="00547DB9" w:rsidRPr="0007134B" w:rsidRDefault="00C9224D" w:rsidP="008B1E9A">
      <w:pPr>
        <w:pStyle w:val="Heading3"/>
        <w:ind w:left="709" w:hanging="709"/>
      </w:pPr>
      <w:bookmarkStart w:id="40" w:name="_Toc337640887"/>
      <w:bookmarkStart w:id="41" w:name="_Toc338343475"/>
      <w:r w:rsidRPr="0007134B">
        <w:t>VMware</w:t>
      </w:r>
      <w:r w:rsidR="00547DB9" w:rsidRPr="0007134B">
        <w:t xml:space="preserve"> ESX</w:t>
      </w:r>
      <w:r w:rsidR="00CD0CA5" w:rsidRPr="0007134B">
        <w:t xml:space="preserve"> Server Architecture</w:t>
      </w:r>
      <w:bookmarkEnd w:id="40"/>
      <w:bookmarkEnd w:id="41"/>
    </w:p>
    <w:p w:rsidR="00547DB9" w:rsidRPr="0007134B" w:rsidRDefault="00547DB9" w:rsidP="00547DB9">
      <w:r w:rsidRPr="0007134B">
        <w:t xml:space="preserve">All the </w:t>
      </w:r>
      <w:r w:rsidR="00C9224D" w:rsidRPr="0007134B">
        <w:t>modules</w:t>
      </w:r>
      <w:r w:rsidRPr="0007134B">
        <w:t xml:space="preserve"> required within the </w:t>
      </w:r>
      <w:r w:rsidR="00205157" w:rsidRPr="0007134B">
        <w:t>cEMR</w:t>
      </w:r>
      <w:r w:rsidR="00C9224D" w:rsidRPr="0007134B">
        <w:t xml:space="preserve"> BLOCKs</w:t>
      </w:r>
      <w:r w:rsidRPr="0007134B">
        <w:t xml:space="preserve"> are supported on a </w:t>
      </w:r>
      <w:r w:rsidR="00C9224D" w:rsidRPr="0007134B">
        <w:t>VMware</w:t>
      </w:r>
      <w:r w:rsidRPr="0007134B">
        <w:t xml:space="preserve"> environment. </w:t>
      </w:r>
      <w:r w:rsidR="00C9224D" w:rsidRPr="0007134B">
        <w:t>VMware</w:t>
      </w:r>
      <w:r w:rsidRPr="0007134B">
        <w:t xml:space="preserve"> is recommended for this installation because of the flexibility it provides for adding new virtual servers, changing the specification of existing virtual servers (i.e. CPU and Memory allocation), and the facilities available for High Availability and Disaster Recovery.</w:t>
      </w:r>
    </w:p>
    <w:p w:rsidR="00547DB9" w:rsidRPr="0007134B" w:rsidRDefault="00547DB9" w:rsidP="00547DB9">
      <w:r w:rsidRPr="0007134B">
        <w:t xml:space="preserve">The following are the key points with regards to the </w:t>
      </w:r>
      <w:r w:rsidR="00C9224D" w:rsidRPr="0007134B">
        <w:t>VMware</w:t>
      </w:r>
      <w:r w:rsidRPr="0007134B">
        <w:t xml:space="preserve"> server deployment:</w:t>
      </w:r>
    </w:p>
    <w:p w:rsidR="00547DB9" w:rsidRPr="0007134B" w:rsidRDefault="00547DB9" w:rsidP="007A748F">
      <w:pPr>
        <w:numPr>
          <w:ilvl w:val="0"/>
          <w:numId w:val="16"/>
        </w:numPr>
        <w:spacing w:before="60" w:after="60"/>
        <w:ind w:left="357" w:hanging="357"/>
      </w:pPr>
      <w:r w:rsidRPr="0007134B">
        <w:t xml:space="preserve">The </w:t>
      </w:r>
      <w:r w:rsidR="00C9224D" w:rsidRPr="0007134B">
        <w:t>VMware</w:t>
      </w:r>
      <w:r w:rsidRPr="0007134B">
        <w:t xml:space="preserve"> physical servers will be connected to external disk storage</w:t>
      </w:r>
    </w:p>
    <w:p w:rsidR="00547DB9" w:rsidRPr="0007134B" w:rsidRDefault="00C9224D" w:rsidP="007A748F">
      <w:pPr>
        <w:numPr>
          <w:ilvl w:val="0"/>
          <w:numId w:val="16"/>
        </w:numPr>
        <w:spacing w:before="60" w:after="60"/>
        <w:ind w:left="357" w:hanging="357"/>
      </w:pPr>
      <w:r w:rsidRPr="0007134B">
        <w:t>VMware</w:t>
      </w:r>
      <w:r w:rsidR="00E754A5" w:rsidRPr="0007134B">
        <w:t xml:space="preserve"> Virtual Servers (Guests)</w:t>
      </w:r>
      <w:r w:rsidR="00547DB9" w:rsidRPr="0007134B">
        <w:t xml:space="preserve"> will be created on the extern</w:t>
      </w:r>
      <w:r w:rsidR="00E754A5" w:rsidRPr="0007134B">
        <w:t xml:space="preserve">al storage. This will allow these virtual </w:t>
      </w:r>
      <w:r w:rsidR="00547DB9" w:rsidRPr="0007134B">
        <w:t xml:space="preserve">machines to be accessed from another ESX Server if required </w:t>
      </w:r>
      <w:r w:rsidR="003063A1" w:rsidRPr="0007134B">
        <w:t xml:space="preserve">trough HA\DRS </w:t>
      </w:r>
      <w:r w:rsidR="00547DB9" w:rsidRPr="0007134B">
        <w:t>and started up.</w:t>
      </w:r>
    </w:p>
    <w:p w:rsidR="00547DB9" w:rsidRPr="0007134B" w:rsidRDefault="00547DB9" w:rsidP="007A748F">
      <w:pPr>
        <w:numPr>
          <w:ilvl w:val="0"/>
          <w:numId w:val="16"/>
        </w:numPr>
        <w:spacing w:before="60" w:after="60"/>
        <w:ind w:left="357" w:hanging="357"/>
      </w:pPr>
      <w:r w:rsidRPr="0007134B">
        <w:t xml:space="preserve">The storage should be replicated to the DR Data Centre to allow the </w:t>
      </w:r>
      <w:r w:rsidR="00E754A5" w:rsidRPr="0007134B">
        <w:t>Virtual Servers</w:t>
      </w:r>
      <w:r w:rsidRPr="0007134B">
        <w:t xml:space="preserve"> to be started at the </w:t>
      </w:r>
      <w:r w:rsidR="00E754A5" w:rsidRPr="0007134B">
        <w:t>DR</w:t>
      </w:r>
      <w:r w:rsidRPr="0007134B">
        <w:t xml:space="preserve"> site.</w:t>
      </w:r>
    </w:p>
    <w:p w:rsidR="00547DB9" w:rsidRPr="0007134B" w:rsidRDefault="00547DB9" w:rsidP="00547DB9">
      <w:r w:rsidRPr="0007134B">
        <w:t xml:space="preserve">The following diagram illustrates the </w:t>
      </w:r>
      <w:r w:rsidR="00C9224D" w:rsidRPr="0007134B">
        <w:t>VMware</w:t>
      </w:r>
      <w:r w:rsidRPr="0007134B">
        <w:t xml:space="preserve"> logical architecture required to support the system:</w:t>
      </w:r>
    </w:p>
    <w:p w:rsidR="00DB76E8" w:rsidRPr="0007134B" w:rsidRDefault="00E754A5" w:rsidP="003063A1">
      <w:pPr>
        <w:keepNext/>
        <w:jc w:val="center"/>
      </w:pPr>
      <w:r w:rsidRPr="0007134B">
        <w:object w:dxaOrig="13652" w:dyaOrig="14402">
          <v:shape id="_x0000_i1035" type="#_x0000_t75" style="width:342pt;height:360.75pt" o:ole="">
            <v:imagedata r:id="rId38" o:title=""/>
          </v:shape>
          <o:OLEObject Type="Embed" ProgID="Visio.Drawing.11" ShapeID="_x0000_i1035" DrawAspect="Content" ObjectID="_1412140050" r:id="rId39"/>
        </w:object>
      </w:r>
    </w:p>
    <w:p w:rsidR="00DB76E8" w:rsidRPr="0007134B" w:rsidRDefault="00DB76E8" w:rsidP="003063A1">
      <w:pPr>
        <w:pStyle w:val="Caption"/>
        <w:jc w:val="center"/>
        <w:rPr>
          <w:noProof w:val="0"/>
        </w:rPr>
      </w:pPr>
      <w:bookmarkStart w:id="42" w:name="_Toc338343498"/>
      <w:r w:rsidRPr="0007134B">
        <w:rPr>
          <w:noProof w:val="0"/>
        </w:rPr>
        <w:t xml:space="preserve">Figure </w:t>
      </w:r>
      <w:r w:rsidR="002E4464" w:rsidRPr="0007134B">
        <w:rPr>
          <w:noProof w:val="0"/>
        </w:rPr>
        <w:fldChar w:fldCharType="begin"/>
      </w:r>
      <w:r w:rsidRPr="0007134B">
        <w:rPr>
          <w:noProof w:val="0"/>
        </w:rPr>
        <w:instrText xml:space="preserve"> SEQ Figure \* ARABIC </w:instrText>
      </w:r>
      <w:r w:rsidR="002E4464" w:rsidRPr="0007134B">
        <w:rPr>
          <w:noProof w:val="0"/>
        </w:rPr>
        <w:fldChar w:fldCharType="separate"/>
      </w:r>
      <w:r w:rsidR="00CC4E31" w:rsidRPr="0007134B">
        <w:rPr>
          <w:noProof w:val="0"/>
        </w:rPr>
        <w:t>12</w:t>
      </w:r>
      <w:r w:rsidR="002E4464" w:rsidRPr="0007134B">
        <w:rPr>
          <w:noProof w:val="0"/>
        </w:rPr>
        <w:fldChar w:fldCharType="end"/>
      </w:r>
      <w:r w:rsidRPr="0007134B">
        <w:rPr>
          <w:noProof w:val="0"/>
        </w:rPr>
        <w:t xml:space="preserve">: </w:t>
      </w:r>
      <w:r w:rsidR="00C9224D" w:rsidRPr="0007134B">
        <w:rPr>
          <w:noProof w:val="0"/>
        </w:rPr>
        <w:t>VMware</w:t>
      </w:r>
      <w:r w:rsidRPr="0007134B">
        <w:rPr>
          <w:noProof w:val="0"/>
        </w:rPr>
        <w:t xml:space="preserve"> ESX Configuration</w:t>
      </w:r>
      <w:bookmarkEnd w:id="42"/>
    </w:p>
    <w:p w:rsidR="00547DB9" w:rsidRPr="0007134B" w:rsidRDefault="00547DB9" w:rsidP="00547DB9">
      <w:r w:rsidRPr="0007134B">
        <w:t xml:space="preserve"> </w:t>
      </w:r>
    </w:p>
    <w:p w:rsidR="00547DB9" w:rsidRPr="0007134B" w:rsidRDefault="00547DB9" w:rsidP="008B1E9A">
      <w:pPr>
        <w:pStyle w:val="Heading3"/>
        <w:ind w:left="709" w:hanging="709"/>
      </w:pPr>
      <w:bookmarkStart w:id="43" w:name="_Toc337640888"/>
      <w:bookmarkStart w:id="44" w:name="_Toc338343476"/>
      <w:r w:rsidRPr="0007134B">
        <w:lastRenderedPageBreak/>
        <w:t>Storage and Backup</w:t>
      </w:r>
      <w:bookmarkEnd w:id="43"/>
      <w:bookmarkEnd w:id="44"/>
      <w:r w:rsidR="00CD0CA5" w:rsidRPr="0007134B">
        <w:t xml:space="preserve"> </w:t>
      </w:r>
    </w:p>
    <w:p w:rsidR="00547DB9" w:rsidRPr="0007134B" w:rsidRDefault="00547DB9" w:rsidP="00547DB9">
      <w:r w:rsidRPr="0007134B">
        <w:t xml:space="preserve">The storage system </w:t>
      </w:r>
      <w:r w:rsidR="00FF3BE9" w:rsidRPr="0007134B">
        <w:t xml:space="preserve">with VNX storage systems </w:t>
      </w:r>
      <w:r w:rsidRPr="0007134B">
        <w:t xml:space="preserve">will be used to store system data and </w:t>
      </w:r>
      <w:r w:rsidR="00C9224D" w:rsidRPr="0007134B">
        <w:t>VMware</w:t>
      </w:r>
      <w:r w:rsidRPr="0007134B">
        <w:t xml:space="preserve"> </w:t>
      </w:r>
      <w:r w:rsidR="009E314E" w:rsidRPr="0007134B">
        <w:t>virtual</w:t>
      </w:r>
      <w:r w:rsidRPr="0007134B">
        <w:t xml:space="preserve"> servers</w:t>
      </w:r>
      <w:r w:rsidR="009E314E" w:rsidRPr="0007134B">
        <w:t xml:space="preserve"> (Guests)</w:t>
      </w:r>
      <w:r w:rsidRPr="0007134B">
        <w:t xml:space="preserve">. The technical architecture design requires that disk volumes can be made available to multiple servers to support SQL Server clustering and the ability to bring up </w:t>
      </w:r>
      <w:r w:rsidR="00C9224D" w:rsidRPr="0007134B">
        <w:t>VMware</w:t>
      </w:r>
      <w:r w:rsidRPr="0007134B">
        <w:t xml:space="preserve"> </w:t>
      </w:r>
      <w:r w:rsidR="009E314E" w:rsidRPr="0007134B">
        <w:t>virtual servers</w:t>
      </w:r>
      <w:r w:rsidRPr="0007134B">
        <w:t xml:space="preserve"> on different </w:t>
      </w:r>
      <w:r w:rsidR="00C9224D" w:rsidRPr="0007134B">
        <w:t>VMware</w:t>
      </w:r>
      <w:r w:rsidRPr="0007134B">
        <w:t xml:space="preserve"> ESX Servers. The preferred connection method between storage and servers is fibre channel since this will offer optimum disk IO performance for the servers.</w:t>
      </w:r>
    </w:p>
    <w:p w:rsidR="00547DB9" w:rsidRPr="0007134B" w:rsidRDefault="00547DB9" w:rsidP="00547DB9">
      <w:r w:rsidRPr="0007134B">
        <w:t xml:space="preserve">Replication of data and </w:t>
      </w:r>
      <w:r w:rsidR="00C9224D" w:rsidRPr="0007134B">
        <w:t>VMware</w:t>
      </w:r>
      <w:r w:rsidRPr="0007134B">
        <w:t xml:space="preserve"> guests from the main data centre to the DR data centre is planned to be implemented at the storage layer, so the storage solution must be able to support cross-site replication. Synchronous replication would be preferred if the cross-data centre infrastructure permits, otherwise asynchronous replication is acceptable provided data consistency can be maintained at the DR site.</w:t>
      </w:r>
    </w:p>
    <w:p w:rsidR="00547DB9" w:rsidRPr="0007134B" w:rsidRDefault="00547DB9" w:rsidP="00547DB9">
      <w:r w:rsidRPr="0007134B">
        <w:t xml:space="preserve">The RTO implies the need for a ‘near-line’ backup facility such as disk snapshots to enable </w:t>
      </w:r>
      <w:r w:rsidR="0011790C" w:rsidRPr="0007134B">
        <w:t xml:space="preserve">the data </w:t>
      </w:r>
      <w:r w:rsidRPr="0007134B">
        <w:t>to be restored quickly if required. The storage solution should ideally provide options to allow this type of backup. In addition, an ‘offline’ backup capability (e.g. tape) is required to allow backups to be retained according to any retention policies that apply.</w:t>
      </w:r>
    </w:p>
    <w:p w:rsidR="00547DB9" w:rsidRPr="0007134B" w:rsidRDefault="00547DB9" w:rsidP="00547DB9">
      <w:r w:rsidRPr="0007134B">
        <w:t>The key requirements of the storage solution are:</w:t>
      </w:r>
    </w:p>
    <w:p w:rsidR="00547DB9" w:rsidRPr="0007134B" w:rsidRDefault="00547DB9" w:rsidP="007A748F">
      <w:pPr>
        <w:numPr>
          <w:ilvl w:val="0"/>
          <w:numId w:val="18"/>
        </w:numPr>
        <w:spacing w:before="60" w:after="60"/>
        <w:ind w:left="714" w:hanging="357"/>
      </w:pPr>
      <w:r w:rsidRPr="0007134B">
        <w:t>High Availability architecture</w:t>
      </w:r>
    </w:p>
    <w:p w:rsidR="00547DB9" w:rsidRPr="0007134B" w:rsidRDefault="00547DB9" w:rsidP="007A748F">
      <w:pPr>
        <w:numPr>
          <w:ilvl w:val="0"/>
          <w:numId w:val="18"/>
        </w:numPr>
        <w:spacing w:before="60" w:after="60"/>
        <w:ind w:left="714" w:hanging="357"/>
      </w:pPr>
      <w:r w:rsidRPr="0007134B">
        <w:t>Fibre connection capability between the storage and the servers</w:t>
      </w:r>
    </w:p>
    <w:p w:rsidR="00547DB9" w:rsidRPr="0007134B" w:rsidRDefault="00547DB9" w:rsidP="007A748F">
      <w:pPr>
        <w:numPr>
          <w:ilvl w:val="0"/>
          <w:numId w:val="18"/>
        </w:numPr>
        <w:spacing w:before="60" w:after="60"/>
        <w:ind w:left="714" w:hanging="357"/>
      </w:pPr>
      <w:r w:rsidRPr="0007134B">
        <w:t>Replication capability to maintain data, Synchronously at the DR Site</w:t>
      </w:r>
    </w:p>
    <w:p w:rsidR="00547DB9" w:rsidRPr="0007134B" w:rsidRDefault="00547DB9" w:rsidP="00C91B29">
      <w:pPr>
        <w:numPr>
          <w:ilvl w:val="0"/>
          <w:numId w:val="18"/>
        </w:numPr>
        <w:shd w:val="clear" w:color="auto" w:fill="FFFFFF"/>
        <w:spacing w:before="60" w:after="60"/>
        <w:ind w:left="714" w:hanging="357"/>
      </w:pPr>
      <w:r w:rsidRPr="0007134B">
        <w:t>The ability to retain ‘near-line’ backups of the data to meet the stated RTO of 2 hours</w:t>
      </w:r>
    </w:p>
    <w:p w:rsidR="00547DB9" w:rsidRPr="0007134B" w:rsidRDefault="00547DB9" w:rsidP="00C91B29">
      <w:pPr>
        <w:numPr>
          <w:ilvl w:val="0"/>
          <w:numId w:val="18"/>
        </w:numPr>
        <w:shd w:val="clear" w:color="auto" w:fill="FFFFFF"/>
        <w:spacing w:before="60" w:after="60"/>
        <w:ind w:left="714" w:hanging="357"/>
      </w:pPr>
      <w:r w:rsidRPr="0007134B">
        <w:t>The ability to retain ‘offline’ backups for longer term storage of backed up data.</w:t>
      </w:r>
    </w:p>
    <w:p w:rsidR="00547DB9" w:rsidRPr="0007134B" w:rsidRDefault="00547DB9" w:rsidP="00C91B29">
      <w:pPr>
        <w:pStyle w:val="Heading3"/>
        <w:shd w:val="clear" w:color="auto" w:fill="FFFFFF"/>
        <w:ind w:left="709" w:hanging="709"/>
      </w:pPr>
      <w:bookmarkStart w:id="45" w:name="_Toc337640889"/>
      <w:bookmarkStart w:id="46" w:name="_Toc338343477"/>
      <w:r w:rsidRPr="0007134B">
        <w:t>Network</w:t>
      </w:r>
      <w:r w:rsidR="00CD0CA5" w:rsidRPr="0007134B">
        <w:t xml:space="preserve"> Requirements</w:t>
      </w:r>
      <w:bookmarkEnd w:id="45"/>
      <w:bookmarkEnd w:id="46"/>
    </w:p>
    <w:p w:rsidR="00547DB9" w:rsidRPr="0007134B" w:rsidRDefault="00547DB9" w:rsidP="00547DB9">
      <w:r w:rsidRPr="0007134B">
        <w:t>Gigabit network connections between the servers at the main data centre are recommended to achieve optimum application performance. In addition to the normal public network connections between the servers, a private network will be required between the SQL Servers</w:t>
      </w:r>
      <w:r w:rsidR="008A3BD8" w:rsidRPr="0007134B">
        <w:t xml:space="preserve"> for all BLOCKs</w:t>
      </w:r>
      <w:r w:rsidRPr="0007134B">
        <w:t xml:space="preserve"> to provide the ‘heartbeat’ connection for the MS SQL Server Cluster</w:t>
      </w:r>
      <w:r w:rsidR="008A3BD8" w:rsidRPr="0007134B">
        <w:t>s</w:t>
      </w:r>
      <w:r w:rsidRPr="0007134B">
        <w:t xml:space="preserve"> solution.</w:t>
      </w:r>
    </w:p>
    <w:p w:rsidR="00DB76E8" w:rsidRPr="0007134B" w:rsidRDefault="00547DB9" w:rsidP="00547DB9">
      <w:r w:rsidRPr="0007134B">
        <w:t>The DR solution will be much simplified if the servers at the DR site can be configured on the same network subnet as the servers at the main data centre</w:t>
      </w:r>
      <w:r w:rsidR="008E1151" w:rsidRPr="0007134B">
        <w:t xml:space="preserve"> – i.e. a stretch VLAN between the 2 sites</w:t>
      </w:r>
      <w:r w:rsidRPr="0007134B">
        <w:t xml:space="preserve">. This approach allows the use of a SQL Server multi-site cluster to provide DR Failover, and allows the </w:t>
      </w:r>
      <w:r w:rsidR="00C9224D" w:rsidRPr="0007134B">
        <w:t>VMware</w:t>
      </w:r>
      <w:r w:rsidRPr="0007134B">
        <w:t xml:space="preserve"> Guests at the DR Site to be brought up with the same network addresses as at the main site. This design requires a stretch VLAN </w:t>
      </w:r>
      <w:r w:rsidR="00C26DF2" w:rsidRPr="0007134B">
        <w:t xml:space="preserve">or Border Gateway Protocol routing </w:t>
      </w:r>
      <w:r w:rsidRPr="0007134B">
        <w:t xml:space="preserve">to be setup between the main and DR sites. If a stretch VLAN </w:t>
      </w:r>
      <w:proofErr w:type="spellStart"/>
      <w:r w:rsidRPr="0007134B">
        <w:t>can not</w:t>
      </w:r>
      <w:proofErr w:type="spellEnd"/>
      <w:r w:rsidRPr="0007134B">
        <w:t xml:space="preserve"> be implemented</w:t>
      </w:r>
      <w:r w:rsidR="008E1151" w:rsidRPr="0007134B">
        <w:t xml:space="preserve">, the DR </w:t>
      </w:r>
      <w:proofErr w:type="gramStart"/>
      <w:r w:rsidR="008E1151" w:rsidRPr="0007134B">
        <w:t>failover</w:t>
      </w:r>
      <w:proofErr w:type="gramEnd"/>
      <w:r w:rsidR="008E1151" w:rsidRPr="0007134B">
        <w:t xml:space="preserve"> will be more complex </w:t>
      </w:r>
      <w:r w:rsidR="0011790C" w:rsidRPr="0007134B">
        <w:t xml:space="preserve">and </w:t>
      </w:r>
      <w:r w:rsidR="008E1151" w:rsidRPr="0007134B">
        <w:t>require manual intervention, but can still be completed without material change to the overall Technical Architecture Design.</w:t>
      </w:r>
    </w:p>
    <w:p w:rsidR="00CD0CA5" w:rsidRPr="0007134B" w:rsidRDefault="00CD0CA5" w:rsidP="008B1E9A">
      <w:pPr>
        <w:pStyle w:val="Heading3"/>
        <w:ind w:left="709" w:hanging="709"/>
      </w:pPr>
      <w:bookmarkStart w:id="47" w:name="_Toc337640890"/>
      <w:bookmarkStart w:id="48" w:name="_Toc338343478"/>
      <w:r w:rsidRPr="0007134B">
        <w:t>Web Traffic Load-Balancer Requirements</w:t>
      </w:r>
      <w:bookmarkEnd w:id="47"/>
      <w:bookmarkEnd w:id="48"/>
    </w:p>
    <w:p w:rsidR="00233775" w:rsidRPr="0007134B" w:rsidRDefault="00CD0CA5" w:rsidP="00547DB9">
      <w:r w:rsidRPr="0007134B">
        <w:t>A load-balancer is required to allow multiple instances of applications (predominantly</w:t>
      </w:r>
      <w:r w:rsidR="005E16AE" w:rsidRPr="0007134B">
        <w:t xml:space="preserve"> wHospital Service, wHospital Engine and Mobile Application</w:t>
      </w:r>
      <w:r w:rsidRPr="0007134B">
        <w:t>) to be used. This requirement supports both scalability and system availability</w:t>
      </w:r>
      <w:r w:rsidR="00233775" w:rsidRPr="0007134B">
        <w:t xml:space="preserve"> of web-based application components</w:t>
      </w:r>
      <w:r w:rsidRPr="0007134B">
        <w:t xml:space="preserve">. </w:t>
      </w:r>
    </w:p>
    <w:p w:rsidR="00547DB9" w:rsidRPr="0007134B" w:rsidRDefault="00CD0CA5" w:rsidP="00547DB9">
      <w:r w:rsidRPr="0007134B">
        <w:t>Hardware and Software load-balancers are supported, but a hardware load-balancer is preferred for performance and stability reasons.</w:t>
      </w:r>
      <w:r w:rsidR="00233775" w:rsidRPr="0007134B">
        <w:t xml:space="preserve"> Load-Balancers will be required in both the main and DR sites to ensure multiple application instances can be used to support the full system load. The Load-Balancer should have the capability for redirecting Web addresses to multiple servers, and needs to support ‘sticky’ sessions – i.e. continuing to direct a session to the same server instance following initial connection. The load-balancer will also need to support SSL (i.e. HTTPS) traffic, and ideally be able to redirect non-SSL (i.e. HTTP) traffic received for a Web service to the appropriate SSL port with the correct protocol (i.e. HTTP)</w:t>
      </w:r>
    </w:p>
    <w:p w:rsidR="00CD0CA5" w:rsidRPr="0007134B" w:rsidRDefault="00233775" w:rsidP="00547DB9">
      <w:r w:rsidRPr="0007134B">
        <w:lastRenderedPageBreak/>
        <w:t>The load-balancer deployed at the main</w:t>
      </w:r>
      <w:r w:rsidR="005E16AE" w:rsidRPr="0007134B">
        <w:t xml:space="preserve"> and DR</w:t>
      </w:r>
      <w:r w:rsidRPr="0007134B">
        <w:t xml:space="preserve"> site</w:t>
      </w:r>
      <w:r w:rsidR="005E16AE" w:rsidRPr="0007134B">
        <w:t>s</w:t>
      </w:r>
      <w:r w:rsidRPr="0007134B">
        <w:t xml:space="preserve"> needs to have a high availability capability since all application requests will pass through it. The high availability capabilities will be vendor specific.</w:t>
      </w:r>
    </w:p>
    <w:p w:rsidR="00547DB9" w:rsidRPr="0007134B" w:rsidRDefault="00233775" w:rsidP="008B1E9A">
      <w:pPr>
        <w:pStyle w:val="Heading3"/>
        <w:ind w:left="709" w:hanging="709"/>
      </w:pPr>
      <w:bookmarkStart w:id="49" w:name="_Toc337640891"/>
      <w:bookmarkStart w:id="50" w:name="_Toc338343479"/>
      <w:r w:rsidRPr="0007134B">
        <w:t>Other</w:t>
      </w:r>
      <w:r w:rsidR="00547DB9" w:rsidRPr="0007134B">
        <w:t xml:space="preserve"> Infrastructure Requirements</w:t>
      </w:r>
      <w:bookmarkEnd w:id="49"/>
      <w:bookmarkEnd w:id="50"/>
    </w:p>
    <w:p w:rsidR="00547DB9" w:rsidRPr="0007134B" w:rsidRDefault="00547DB9" w:rsidP="00547DB9">
      <w:r w:rsidRPr="0007134B">
        <w:t>There are a number of system functions that require external infrastructure components to be available:</w:t>
      </w:r>
    </w:p>
    <w:p w:rsidR="00547DB9" w:rsidRPr="0007134B" w:rsidRDefault="00547DB9" w:rsidP="007A748F">
      <w:pPr>
        <w:numPr>
          <w:ilvl w:val="0"/>
          <w:numId w:val="17"/>
        </w:numPr>
      </w:pPr>
      <w:r w:rsidRPr="0007134B">
        <w:t>Mail: The system workflows and scheduled jobs need to be able to send and receive email. An SMTP server should be available in the Production environment to allow email to be sent.</w:t>
      </w:r>
    </w:p>
    <w:p w:rsidR="00547DB9" w:rsidRPr="0007134B" w:rsidRDefault="00547DB9" w:rsidP="007A748F">
      <w:pPr>
        <w:numPr>
          <w:ilvl w:val="0"/>
          <w:numId w:val="17"/>
        </w:numPr>
      </w:pPr>
      <w:r w:rsidRPr="0007134B">
        <w:t>LDAP: Users will be authenticated against an Active Directory server using LDAP. The content server must be able to access the Active Directory installation to facilitate this functionality</w:t>
      </w:r>
    </w:p>
    <w:p w:rsidR="002D1BDF" w:rsidRPr="0007134B" w:rsidRDefault="002D1BDF" w:rsidP="002D1BDF">
      <w:pPr>
        <w:pStyle w:val="Heading1"/>
      </w:pPr>
      <w:bookmarkStart w:id="51" w:name="_Toc338343480"/>
      <w:r w:rsidRPr="0007134B">
        <w:lastRenderedPageBreak/>
        <w:t>High Availability</w:t>
      </w:r>
      <w:r w:rsidR="00BC4685" w:rsidRPr="0007134B">
        <w:t xml:space="preserve"> (HA) </w:t>
      </w:r>
      <w:r w:rsidR="005E0A5C" w:rsidRPr="0007134B">
        <w:t>and Disaster recovery (DR) design</w:t>
      </w:r>
      <w:bookmarkEnd w:id="51"/>
    </w:p>
    <w:p w:rsidR="005E0A5C" w:rsidRPr="0007134B" w:rsidRDefault="005E0A5C" w:rsidP="005E0A5C">
      <w:pPr>
        <w:pStyle w:val="Heading2"/>
      </w:pPr>
      <w:bookmarkStart w:id="52" w:name="_Toc338343481"/>
      <w:r w:rsidRPr="0007134B">
        <w:t>HA Design</w:t>
      </w:r>
      <w:bookmarkEnd w:id="52"/>
    </w:p>
    <w:p w:rsidR="00176D98" w:rsidRPr="0007134B" w:rsidRDefault="00E00291" w:rsidP="009E314E">
      <w:pPr>
        <w:ind w:firstLine="708"/>
      </w:pPr>
      <w:r w:rsidRPr="0007134B">
        <w:t xml:space="preserve">High Availability is required at the main data centre to ensure service continuity following a single component failure – it is assumed that the data centre infrastructure will not support </w:t>
      </w:r>
      <w:r w:rsidR="00176D98" w:rsidRPr="0007134B">
        <w:t xml:space="preserve">the </w:t>
      </w:r>
      <w:r w:rsidRPr="0007134B">
        <w:t xml:space="preserve">running </w:t>
      </w:r>
      <w:r w:rsidR="00176D98" w:rsidRPr="0007134B">
        <w:t xml:space="preserve">of </w:t>
      </w:r>
      <w:r w:rsidRPr="0007134B">
        <w:t xml:space="preserve">Active/Active application services running across 2 data centres </w:t>
      </w:r>
      <w:r w:rsidR="00176D98" w:rsidRPr="0007134B">
        <w:t>in business as usual operations without impacting performance of any of the application services.</w:t>
      </w:r>
      <w:r w:rsidR="0011790C" w:rsidRPr="0007134B">
        <w:t xml:space="preserve"> The HA design therefore focuses on providing a resilient solution at the main data centre.</w:t>
      </w:r>
    </w:p>
    <w:p w:rsidR="00AB6724" w:rsidRPr="0007134B" w:rsidRDefault="00E00291" w:rsidP="009E314E">
      <w:pPr>
        <w:ind w:firstLine="708"/>
      </w:pPr>
      <w:r w:rsidRPr="0007134B">
        <w:t xml:space="preserve">The critical processes/servers have been identified as those components required </w:t>
      </w:r>
      <w:proofErr w:type="gramStart"/>
      <w:r w:rsidRPr="0007134B">
        <w:t>to allow</w:t>
      </w:r>
      <w:proofErr w:type="gramEnd"/>
      <w:r w:rsidRPr="0007134B">
        <w:t xml:space="preserve"> access to </w:t>
      </w:r>
      <w:r w:rsidR="00FC7A01" w:rsidRPr="0007134B">
        <w:t xml:space="preserve">Web Services, </w:t>
      </w:r>
      <w:r w:rsidRPr="0007134B">
        <w:t>the Metadata and Content stored in the system</w:t>
      </w:r>
      <w:r w:rsidR="00176D98" w:rsidRPr="0007134B">
        <w:t>.</w:t>
      </w:r>
    </w:p>
    <w:p w:rsidR="00176D98" w:rsidRPr="0007134B" w:rsidRDefault="00176D98" w:rsidP="002D1BDF">
      <w:r w:rsidRPr="0007134B">
        <w:t xml:space="preserve">The </w:t>
      </w:r>
      <w:r w:rsidR="00FC7A01" w:rsidRPr="0007134B">
        <w:t>following</w:t>
      </w:r>
      <w:r w:rsidRPr="0007134B">
        <w:t xml:space="preserve"> building blocks to the High Availability design are:</w:t>
      </w:r>
    </w:p>
    <w:p w:rsidR="00176D98" w:rsidRPr="0007134B" w:rsidRDefault="00176D98" w:rsidP="007A748F">
      <w:pPr>
        <w:numPr>
          <w:ilvl w:val="0"/>
          <w:numId w:val="19"/>
        </w:numPr>
        <w:spacing w:before="60" w:after="60"/>
        <w:ind w:left="714" w:hanging="357"/>
      </w:pPr>
      <w:r w:rsidRPr="0007134B">
        <w:t>Storage – the ability to switch disk vol</w:t>
      </w:r>
      <w:r w:rsidR="00FC7A01" w:rsidRPr="0007134B">
        <w:t xml:space="preserve">umes from one server to another (VMware </w:t>
      </w:r>
      <w:proofErr w:type="spellStart"/>
      <w:r w:rsidR="00FC7A01" w:rsidRPr="0007134B">
        <w:t>multipathing</w:t>
      </w:r>
      <w:proofErr w:type="spellEnd"/>
      <w:r w:rsidR="00FC7A01" w:rsidRPr="0007134B">
        <w:t>, HA cluster, DRS</w:t>
      </w:r>
      <w:r w:rsidR="00967DB7" w:rsidRPr="0007134B">
        <w:t xml:space="preserve"> (Distributed Resources Scheduler)</w:t>
      </w:r>
      <w:r w:rsidR="00FC7A01" w:rsidRPr="0007134B">
        <w:t>)</w:t>
      </w:r>
    </w:p>
    <w:p w:rsidR="00176D98" w:rsidRPr="0007134B" w:rsidRDefault="00176D98" w:rsidP="007A748F">
      <w:pPr>
        <w:numPr>
          <w:ilvl w:val="0"/>
          <w:numId w:val="19"/>
        </w:numPr>
        <w:spacing w:before="60" w:after="60"/>
        <w:ind w:left="714" w:hanging="357"/>
      </w:pPr>
      <w:r w:rsidRPr="0007134B">
        <w:t>Microsoft SQL Server Failover Cluster – to provide Active/Passive SQL Server in</w:t>
      </w:r>
      <w:r w:rsidR="00FC7A01" w:rsidRPr="0007134B">
        <w:t>stances and Content File Store for EMC BLOCK and Active\Passive SQL Server instances for wHospital and Mobile BLOCKs</w:t>
      </w:r>
    </w:p>
    <w:p w:rsidR="00176D98" w:rsidRPr="0007134B" w:rsidRDefault="00176D98" w:rsidP="007A748F">
      <w:pPr>
        <w:numPr>
          <w:ilvl w:val="0"/>
          <w:numId w:val="19"/>
        </w:numPr>
        <w:spacing w:before="60" w:after="60"/>
        <w:ind w:left="714" w:hanging="357"/>
      </w:pPr>
      <w:r w:rsidRPr="0007134B">
        <w:t>Application Software Configuration – to allow Active/Active application service instances to run where possible</w:t>
      </w:r>
      <w:r w:rsidR="00FC7A01" w:rsidRPr="0007134B">
        <w:t xml:space="preserve"> through load balancer usage</w:t>
      </w:r>
    </w:p>
    <w:p w:rsidR="00176D98" w:rsidRPr="0007134B" w:rsidRDefault="00C9224D" w:rsidP="007A748F">
      <w:pPr>
        <w:numPr>
          <w:ilvl w:val="0"/>
          <w:numId w:val="19"/>
        </w:numPr>
        <w:spacing w:before="60" w:after="60"/>
        <w:ind w:left="714" w:hanging="357"/>
      </w:pPr>
      <w:r w:rsidRPr="0007134B">
        <w:t>VMware</w:t>
      </w:r>
      <w:r w:rsidR="00176D98" w:rsidRPr="0007134B">
        <w:t xml:space="preserve"> – to allow guest virtual machines to be brought up on any available </w:t>
      </w:r>
      <w:r w:rsidRPr="0007134B">
        <w:t>VMware</w:t>
      </w:r>
      <w:r w:rsidR="00176D98" w:rsidRPr="0007134B">
        <w:t xml:space="preserve"> host server</w:t>
      </w:r>
      <w:r w:rsidR="00FC7A01" w:rsidRPr="0007134B">
        <w:t>, HA and DRS</w:t>
      </w:r>
    </w:p>
    <w:p w:rsidR="00176D98" w:rsidRPr="0007134B" w:rsidRDefault="00176D98" w:rsidP="007A748F">
      <w:pPr>
        <w:numPr>
          <w:ilvl w:val="0"/>
          <w:numId w:val="19"/>
        </w:numPr>
        <w:spacing w:before="60" w:after="60"/>
        <w:ind w:left="714" w:hanging="357"/>
      </w:pPr>
      <w:r w:rsidRPr="0007134B">
        <w:t>Hardware Load-Balancing – to allow web browser based applications to be directed to any available server instance</w:t>
      </w:r>
    </w:p>
    <w:p w:rsidR="00260F3E" w:rsidRPr="0007134B" w:rsidRDefault="00260F3E" w:rsidP="00176D98"/>
    <w:p w:rsidR="00260F3E" w:rsidRPr="0007134B" w:rsidRDefault="00260F3E" w:rsidP="00260F3E">
      <w:r w:rsidRPr="0007134B">
        <w:t>The following table details the High Availability design for each service within the infrastructure:</w:t>
      </w:r>
    </w:p>
    <w:p w:rsidR="00260F3E" w:rsidRPr="0007134B" w:rsidRDefault="00260F3E" w:rsidP="00176D98">
      <w:pPr>
        <w:sectPr w:rsidR="00260F3E" w:rsidRPr="0007134B" w:rsidSect="00C833BB">
          <w:headerReference w:type="default" r:id="rId40"/>
          <w:footerReference w:type="default" r:id="rId41"/>
          <w:headerReference w:type="first" r:id="rId42"/>
          <w:footerReference w:type="first" r:id="rId43"/>
          <w:pgSz w:w="11907" w:h="16840" w:code="9"/>
          <w:pgMar w:top="1440" w:right="1440" w:bottom="1440" w:left="1440" w:header="720" w:footer="720" w:gutter="0"/>
          <w:cols w:space="720"/>
          <w:docGrid w:linePitch="212"/>
        </w:sectPr>
      </w:pPr>
    </w:p>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97"/>
        <w:gridCol w:w="1602"/>
        <w:gridCol w:w="1974"/>
        <w:gridCol w:w="3981"/>
        <w:gridCol w:w="4094"/>
      </w:tblGrid>
      <w:tr w:rsidR="001419A3" w:rsidRPr="0007134B" w:rsidTr="004C2D6E">
        <w:tc>
          <w:tcPr>
            <w:tcW w:w="2497" w:type="dxa"/>
            <w:shd w:val="clear" w:color="auto" w:fill="D9D9D9"/>
          </w:tcPr>
          <w:p w:rsidR="001419A3" w:rsidRPr="0007134B" w:rsidRDefault="00430509" w:rsidP="002D1BDF">
            <w:pPr>
              <w:rPr>
                <w:b/>
              </w:rPr>
            </w:pPr>
            <w:r w:rsidRPr="0007134B">
              <w:rPr>
                <w:b/>
              </w:rPr>
              <w:lastRenderedPageBreak/>
              <w:t>Component</w:t>
            </w:r>
          </w:p>
        </w:tc>
        <w:tc>
          <w:tcPr>
            <w:tcW w:w="1602" w:type="dxa"/>
            <w:shd w:val="clear" w:color="auto" w:fill="D9D9D9"/>
          </w:tcPr>
          <w:p w:rsidR="001419A3" w:rsidRPr="0007134B" w:rsidRDefault="001419A3" w:rsidP="002D1BDF">
            <w:pPr>
              <w:rPr>
                <w:b/>
              </w:rPr>
            </w:pPr>
            <w:r w:rsidRPr="0007134B">
              <w:rPr>
                <w:b/>
              </w:rPr>
              <w:t>Criticality</w:t>
            </w:r>
          </w:p>
        </w:tc>
        <w:tc>
          <w:tcPr>
            <w:tcW w:w="1974" w:type="dxa"/>
            <w:shd w:val="clear" w:color="auto" w:fill="D9D9D9"/>
          </w:tcPr>
          <w:p w:rsidR="001419A3" w:rsidRPr="0007134B" w:rsidRDefault="001419A3" w:rsidP="002D1BDF">
            <w:pPr>
              <w:rPr>
                <w:b/>
              </w:rPr>
            </w:pPr>
            <w:r w:rsidRPr="0007134B">
              <w:rPr>
                <w:b/>
              </w:rPr>
              <w:t>Solution</w:t>
            </w:r>
          </w:p>
        </w:tc>
        <w:tc>
          <w:tcPr>
            <w:tcW w:w="3981" w:type="dxa"/>
            <w:shd w:val="clear" w:color="auto" w:fill="D9D9D9"/>
          </w:tcPr>
          <w:p w:rsidR="001419A3" w:rsidRPr="0007134B" w:rsidRDefault="001419A3" w:rsidP="002D1BDF">
            <w:pPr>
              <w:rPr>
                <w:b/>
              </w:rPr>
            </w:pPr>
            <w:r w:rsidRPr="0007134B">
              <w:rPr>
                <w:b/>
              </w:rPr>
              <w:t>Behaviour / Impact</w:t>
            </w:r>
          </w:p>
        </w:tc>
        <w:tc>
          <w:tcPr>
            <w:tcW w:w="4094" w:type="dxa"/>
            <w:shd w:val="clear" w:color="auto" w:fill="D9D9D9"/>
          </w:tcPr>
          <w:p w:rsidR="001419A3" w:rsidRPr="0007134B" w:rsidRDefault="001419A3" w:rsidP="002D1BDF">
            <w:pPr>
              <w:rPr>
                <w:b/>
              </w:rPr>
            </w:pPr>
            <w:r w:rsidRPr="0007134B">
              <w:rPr>
                <w:b/>
              </w:rPr>
              <w:t>Notes</w:t>
            </w:r>
          </w:p>
        </w:tc>
      </w:tr>
      <w:tr w:rsidR="004150D3" w:rsidRPr="0007134B" w:rsidTr="004C2D6E">
        <w:tc>
          <w:tcPr>
            <w:tcW w:w="2497" w:type="dxa"/>
          </w:tcPr>
          <w:p w:rsidR="004150D3" w:rsidRPr="0007134B" w:rsidRDefault="00176D98" w:rsidP="002D1BDF">
            <w:r w:rsidRPr="0007134B">
              <w:t xml:space="preserve">Hardware </w:t>
            </w:r>
            <w:r w:rsidR="004150D3" w:rsidRPr="0007134B">
              <w:t>Load-Balancer</w:t>
            </w:r>
          </w:p>
        </w:tc>
        <w:tc>
          <w:tcPr>
            <w:tcW w:w="1602" w:type="dxa"/>
          </w:tcPr>
          <w:p w:rsidR="004150D3" w:rsidRPr="0007134B" w:rsidRDefault="004150D3" w:rsidP="002D1BDF">
            <w:r w:rsidRPr="0007134B">
              <w:t>Critical</w:t>
            </w:r>
          </w:p>
        </w:tc>
        <w:tc>
          <w:tcPr>
            <w:tcW w:w="1974" w:type="dxa"/>
          </w:tcPr>
          <w:p w:rsidR="004150D3" w:rsidRPr="0007134B" w:rsidRDefault="00E00291" w:rsidP="002D1BDF">
            <w:r w:rsidRPr="0007134B">
              <w:t>Vendor Specific</w:t>
            </w:r>
          </w:p>
        </w:tc>
        <w:tc>
          <w:tcPr>
            <w:tcW w:w="3981" w:type="dxa"/>
          </w:tcPr>
          <w:p w:rsidR="005D026E" w:rsidRPr="0007134B" w:rsidRDefault="004150D3" w:rsidP="005D026E">
            <w:r w:rsidRPr="0007134B">
              <w:t xml:space="preserve">Load Balancer provides access to the </w:t>
            </w:r>
            <w:r w:rsidR="005D026E" w:rsidRPr="0007134B">
              <w:t>applications:</w:t>
            </w:r>
          </w:p>
          <w:p w:rsidR="005D026E" w:rsidRPr="0007134B" w:rsidRDefault="005D026E" w:rsidP="005D026E">
            <w:pPr>
              <w:numPr>
                <w:ilvl w:val="0"/>
                <w:numId w:val="23"/>
              </w:numPr>
            </w:pPr>
            <w:r w:rsidRPr="0007134B">
              <w:t>Mobile Application Server</w:t>
            </w:r>
          </w:p>
          <w:p w:rsidR="004C2D6E" w:rsidRPr="0007134B" w:rsidRDefault="004C2D6E" w:rsidP="004C2D6E">
            <w:pPr>
              <w:numPr>
                <w:ilvl w:val="0"/>
                <w:numId w:val="23"/>
              </w:numPr>
            </w:pPr>
            <w:r w:rsidRPr="0007134B">
              <w:t xml:space="preserve">whl7Gateway Web App </w:t>
            </w:r>
          </w:p>
          <w:p w:rsidR="004150D3" w:rsidRPr="0007134B" w:rsidRDefault="004150D3" w:rsidP="005D026E">
            <w:r w:rsidRPr="0007134B">
              <w:t>If the load-balancer is unavailable, users will not be able to access the application</w:t>
            </w:r>
          </w:p>
        </w:tc>
        <w:tc>
          <w:tcPr>
            <w:tcW w:w="4094" w:type="dxa"/>
          </w:tcPr>
          <w:p w:rsidR="004150D3" w:rsidRPr="0007134B" w:rsidRDefault="00E00291" w:rsidP="002D1BDF">
            <w:r w:rsidRPr="0007134B">
              <w:t>Implementation will depend on the capabilities of the selected hardware load-balancer. Typically, the implementation is Active/Passive</w:t>
            </w:r>
          </w:p>
        </w:tc>
      </w:tr>
      <w:tr w:rsidR="001419A3" w:rsidRPr="0007134B" w:rsidTr="004C2D6E">
        <w:tc>
          <w:tcPr>
            <w:tcW w:w="2497" w:type="dxa"/>
          </w:tcPr>
          <w:p w:rsidR="001419A3" w:rsidRPr="0007134B" w:rsidRDefault="001419A3" w:rsidP="002D1BDF">
            <w:r w:rsidRPr="0007134B">
              <w:t>Storage</w:t>
            </w:r>
            <w:r w:rsidR="006E16D7" w:rsidRPr="0007134B">
              <w:t xml:space="preserve"> System</w:t>
            </w:r>
          </w:p>
        </w:tc>
        <w:tc>
          <w:tcPr>
            <w:tcW w:w="1602" w:type="dxa"/>
          </w:tcPr>
          <w:p w:rsidR="001419A3" w:rsidRPr="0007134B" w:rsidRDefault="001419A3" w:rsidP="002D1BDF">
            <w:r w:rsidRPr="0007134B">
              <w:t>Critical</w:t>
            </w:r>
          </w:p>
        </w:tc>
        <w:tc>
          <w:tcPr>
            <w:tcW w:w="1974" w:type="dxa"/>
          </w:tcPr>
          <w:p w:rsidR="001419A3" w:rsidRPr="0007134B" w:rsidRDefault="005D026E" w:rsidP="005D026E">
            <w:r w:rsidRPr="0007134B">
              <w:t>EMC Synchronous Replication</w:t>
            </w:r>
          </w:p>
        </w:tc>
        <w:tc>
          <w:tcPr>
            <w:tcW w:w="3981" w:type="dxa"/>
          </w:tcPr>
          <w:p w:rsidR="001419A3" w:rsidRPr="0007134B" w:rsidRDefault="00430509" w:rsidP="002D1BDF">
            <w:r w:rsidRPr="0007134B">
              <w:t>Failure of the storage system will result in a complete system outage</w:t>
            </w:r>
          </w:p>
        </w:tc>
        <w:tc>
          <w:tcPr>
            <w:tcW w:w="4094" w:type="dxa"/>
          </w:tcPr>
          <w:p w:rsidR="001419A3" w:rsidRPr="0007134B" w:rsidRDefault="006E16D7" w:rsidP="002D1BDF">
            <w:r w:rsidRPr="0007134B">
              <w:t xml:space="preserve">The underlying storage system </w:t>
            </w:r>
            <w:r w:rsidR="00C70A7B" w:rsidRPr="0007134B">
              <w:t>must</w:t>
            </w:r>
            <w:r w:rsidRPr="0007134B">
              <w:t xml:space="preserve"> have built-in high availability – i.e. doubling up of </w:t>
            </w:r>
            <w:r w:rsidR="00C70A7B" w:rsidRPr="0007134B">
              <w:t>power supplies, fibre channels, disk mirroring etc.</w:t>
            </w:r>
          </w:p>
        </w:tc>
      </w:tr>
      <w:tr w:rsidR="001419A3" w:rsidRPr="0007134B" w:rsidTr="004C2D6E">
        <w:tc>
          <w:tcPr>
            <w:tcW w:w="2497" w:type="dxa"/>
          </w:tcPr>
          <w:p w:rsidR="001419A3" w:rsidRPr="0007134B" w:rsidRDefault="001419A3" w:rsidP="002D1BDF">
            <w:r w:rsidRPr="0007134B">
              <w:t>SQL Server</w:t>
            </w:r>
          </w:p>
        </w:tc>
        <w:tc>
          <w:tcPr>
            <w:tcW w:w="1602" w:type="dxa"/>
          </w:tcPr>
          <w:p w:rsidR="001419A3" w:rsidRPr="0007134B" w:rsidRDefault="001419A3" w:rsidP="002D1BDF">
            <w:r w:rsidRPr="0007134B">
              <w:t>Critical</w:t>
            </w:r>
          </w:p>
        </w:tc>
        <w:tc>
          <w:tcPr>
            <w:tcW w:w="1974" w:type="dxa"/>
          </w:tcPr>
          <w:p w:rsidR="005D026E" w:rsidRPr="0007134B" w:rsidRDefault="005D026E" w:rsidP="002D1BDF">
            <w:r w:rsidRPr="0007134B">
              <w:t>2 servers for each BLOCK</w:t>
            </w:r>
          </w:p>
          <w:p w:rsidR="001419A3" w:rsidRPr="0007134B" w:rsidRDefault="001419A3" w:rsidP="002D1BDF">
            <w:r w:rsidRPr="0007134B">
              <w:t>Active / Passive SQL Server Cluster Failover Configuration</w:t>
            </w:r>
          </w:p>
        </w:tc>
        <w:tc>
          <w:tcPr>
            <w:tcW w:w="3981" w:type="dxa"/>
          </w:tcPr>
          <w:p w:rsidR="00430509" w:rsidRPr="0007134B" w:rsidRDefault="001419A3" w:rsidP="002D1BDF">
            <w:r w:rsidRPr="0007134B">
              <w:t xml:space="preserve">Failure </w:t>
            </w:r>
            <w:r w:rsidR="00430509" w:rsidRPr="0007134B">
              <w:t xml:space="preserve">of a single instance </w:t>
            </w:r>
            <w:r w:rsidRPr="0007134B">
              <w:t xml:space="preserve">will cause a </w:t>
            </w:r>
            <w:r w:rsidR="009C64C6" w:rsidRPr="0007134B">
              <w:t>short system</w:t>
            </w:r>
            <w:r w:rsidRPr="0007134B">
              <w:t xml:space="preserve"> outage while the service is failed over to the second server. </w:t>
            </w:r>
          </w:p>
          <w:p w:rsidR="001419A3" w:rsidRPr="0007134B" w:rsidRDefault="001419A3" w:rsidP="002D1BDF"/>
        </w:tc>
        <w:tc>
          <w:tcPr>
            <w:tcW w:w="4094" w:type="dxa"/>
          </w:tcPr>
          <w:p w:rsidR="00430509" w:rsidRPr="0007134B" w:rsidRDefault="00430509" w:rsidP="00430509">
            <w:r w:rsidRPr="0007134B">
              <w:t xml:space="preserve">Failover would be automated by use of the MS SQL Server Failover Cluster implementation to minimise downtime. </w:t>
            </w:r>
          </w:p>
          <w:p w:rsidR="006E16D7" w:rsidRPr="0007134B" w:rsidRDefault="006E16D7" w:rsidP="00430509">
            <w:r w:rsidRPr="0007134B">
              <w:t xml:space="preserve">The solution assumes that the storage at the primary site can be connected to both servers such that the MS SQL Server Cluster software can take ownership of the disk volumes on the appropriate server. </w:t>
            </w:r>
          </w:p>
          <w:p w:rsidR="001419A3" w:rsidRPr="0007134B" w:rsidRDefault="00430509" w:rsidP="00430509">
            <w:r w:rsidRPr="0007134B">
              <w:t>Active/Active is not an option for SQL Server</w:t>
            </w:r>
          </w:p>
        </w:tc>
      </w:tr>
      <w:tr w:rsidR="00176D98" w:rsidRPr="0007134B" w:rsidTr="004C2D6E">
        <w:tc>
          <w:tcPr>
            <w:tcW w:w="2497" w:type="dxa"/>
          </w:tcPr>
          <w:p w:rsidR="00176D98" w:rsidRPr="0007134B" w:rsidRDefault="00176D98" w:rsidP="00656D0F">
            <w:r w:rsidRPr="0007134B">
              <w:t>Content File Stores</w:t>
            </w:r>
          </w:p>
        </w:tc>
        <w:tc>
          <w:tcPr>
            <w:tcW w:w="1602" w:type="dxa"/>
          </w:tcPr>
          <w:p w:rsidR="00176D98" w:rsidRPr="0007134B" w:rsidRDefault="00176D98" w:rsidP="00656D0F">
            <w:r w:rsidRPr="0007134B">
              <w:t>Critical</w:t>
            </w:r>
          </w:p>
        </w:tc>
        <w:tc>
          <w:tcPr>
            <w:tcW w:w="1974" w:type="dxa"/>
          </w:tcPr>
          <w:p w:rsidR="00176D98" w:rsidRPr="0007134B" w:rsidRDefault="00176D98" w:rsidP="00656D0F">
            <w:r w:rsidRPr="0007134B">
              <w:t>Hosted on the SQL Servers</w:t>
            </w:r>
            <w:r w:rsidR="005D026E" w:rsidRPr="0007134B">
              <w:t xml:space="preserve"> in EMC BLOCK</w:t>
            </w:r>
          </w:p>
          <w:p w:rsidR="00176D98" w:rsidRPr="0007134B" w:rsidRDefault="00176D98" w:rsidP="00656D0F">
            <w:r w:rsidRPr="0007134B">
              <w:t xml:space="preserve">Active/Passive – using SQL Server </w:t>
            </w:r>
            <w:r w:rsidRPr="0007134B">
              <w:lastRenderedPageBreak/>
              <w:t>Cluster Failover Configuration</w:t>
            </w:r>
          </w:p>
        </w:tc>
        <w:tc>
          <w:tcPr>
            <w:tcW w:w="3981" w:type="dxa"/>
          </w:tcPr>
          <w:p w:rsidR="00176D98" w:rsidRPr="0007134B" w:rsidRDefault="00176D98" w:rsidP="00656D0F">
            <w:r w:rsidRPr="0007134B">
              <w:lastRenderedPageBreak/>
              <w:t xml:space="preserve">A failure of the machine hosting the content stores will result in a small period of time during which content files </w:t>
            </w:r>
            <w:proofErr w:type="spellStart"/>
            <w:r w:rsidRPr="0007134B">
              <w:t>can not</w:t>
            </w:r>
            <w:proofErr w:type="spellEnd"/>
            <w:r w:rsidRPr="0007134B">
              <w:t xml:space="preserve"> be created or viewed. </w:t>
            </w:r>
          </w:p>
          <w:p w:rsidR="00176D98" w:rsidRPr="0007134B" w:rsidRDefault="00176D98" w:rsidP="00656D0F">
            <w:r w:rsidRPr="0007134B">
              <w:t xml:space="preserve">The content stores will be included in a </w:t>
            </w:r>
            <w:r w:rsidRPr="0007134B">
              <w:lastRenderedPageBreak/>
              <w:t>cluster resource group on the SQL Server and will be automatically failed over to the other node following a failure.</w:t>
            </w:r>
          </w:p>
        </w:tc>
        <w:tc>
          <w:tcPr>
            <w:tcW w:w="4094" w:type="dxa"/>
          </w:tcPr>
          <w:p w:rsidR="00176D98" w:rsidRPr="0007134B" w:rsidRDefault="00176D98" w:rsidP="00656D0F">
            <w:r w:rsidRPr="0007134B">
              <w:lastRenderedPageBreak/>
              <w:t xml:space="preserve">The content file stores need to be accessed by all content servers for read/write. The content file stores will be hosted on the SQL Server machine and accessed using a UNC path from the Content Servers. </w:t>
            </w:r>
          </w:p>
          <w:p w:rsidR="00176D98" w:rsidRPr="0007134B" w:rsidRDefault="00176D98" w:rsidP="00656D0F">
            <w:r w:rsidRPr="0007134B">
              <w:lastRenderedPageBreak/>
              <w:t xml:space="preserve">The solution assumes that the storage at the primary site can be connected to both servers such that the MS SQL Server Cluster software can take ownership of the disk volumes on the appropriate server. </w:t>
            </w:r>
          </w:p>
        </w:tc>
      </w:tr>
      <w:tr w:rsidR="001419A3" w:rsidRPr="0007134B" w:rsidTr="004C2D6E">
        <w:tc>
          <w:tcPr>
            <w:tcW w:w="2497" w:type="dxa"/>
          </w:tcPr>
          <w:p w:rsidR="001419A3" w:rsidRPr="0007134B" w:rsidRDefault="001419A3" w:rsidP="002D1BDF">
            <w:r w:rsidRPr="0007134B">
              <w:lastRenderedPageBreak/>
              <w:t xml:space="preserve">Content Server </w:t>
            </w:r>
          </w:p>
        </w:tc>
        <w:tc>
          <w:tcPr>
            <w:tcW w:w="1602" w:type="dxa"/>
          </w:tcPr>
          <w:p w:rsidR="001419A3" w:rsidRPr="0007134B" w:rsidRDefault="001419A3" w:rsidP="002D1BDF">
            <w:r w:rsidRPr="0007134B">
              <w:t>Critical</w:t>
            </w:r>
          </w:p>
        </w:tc>
        <w:tc>
          <w:tcPr>
            <w:tcW w:w="1974" w:type="dxa"/>
          </w:tcPr>
          <w:p w:rsidR="001419A3" w:rsidRPr="0007134B" w:rsidRDefault="005D026E" w:rsidP="002D1BDF">
            <w:r w:rsidRPr="0007134B">
              <w:t>4</w:t>
            </w:r>
            <w:r w:rsidR="001419A3" w:rsidRPr="0007134B">
              <w:t xml:space="preserve"> </w:t>
            </w:r>
            <w:r w:rsidR="00176D98" w:rsidRPr="0007134B">
              <w:t xml:space="preserve">instances running on separate </w:t>
            </w:r>
            <w:r w:rsidR="00C9224D" w:rsidRPr="0007134B">
              <w:t>VMware</w:t>
            </w:r>
            <w:r w:rsidR="00176D98" w:rsidRPr="0007134B">
              <w:t xml:space="preserve"> hosts</w:t>
            </w:r>
            <w:r w:rsidRPr="0007134B">
              <w:t xml:space="preserve"> (2 instances for users and 2 for activities and system tools)</w:t>
            </w:r>
          </w:p>
          <w:p w:rsidR="001419A3" w:rsidRPr="0007134B" w:rsidRDefault="001419A3" w:rsidP="002D1BDF">
            <w:r w:rsidRPr="0007134B">
              <w:t xml:space="preserve">Active / Active </w:t>
            </w:r>
            <w:r w:rsidR="005D026E" w:rsidRPr="0007134B">
              <w:t xml:space="preserve">Distributed </w:t>
            </w:r>
            <w:r w:rsidRPr="0007134B">
              <w:t>Content Server Configuration</w:t>
            </w:r>
          </w:p>
        </w:tc>
        <w:tc>
          <w:tcPr>
            <w:tcW w:w="3981" w:type="dxa"/>
          </w:tcPr>
          <w:p w:rsidR="009C64C6" w:rsidRPr="0007134B" w:rsidRDefault="009C64C6" w:rsidP="002D1BDF">
            <w:r w:rsidRPr="0007134B">
              <w:t xml:space="preserve">The failure of a </w:t>
            </w:r>
            <w:r w:rsidR="00430509" w:rsidRPr="0007134B">
              <w:t xml:space="preserve">single </w:t>
            </w:r>
            <w:r w:rsidRPr="0007134B">
              <w:t xml:space="preserve">process or server will not result in a service outage, although users connected to the failed instance may receive an error and </w:t>
            </w:r>
            <w:r w:rsidR="00430509" w:rsidRPr="0007134B">
              <w:t>need to reconnect to the system to access the surviving instance.</w:t>
            </w:r>
          </w:p>
        </w:tc>
        <w:tc>
          <w:tcPr>
            <w:tcW w:w="4094" w:type="dxa"/>
          </w:tcPr>
          <w:p w:rsidR="001419A3" w:rsidRPr="0007134B" w:rsidRDefault="00430509" w:rsidP="002D1BDF">
            <w:r w:rsidRPr="0007134B">
              <w:t>Multiple instances provides HA for all components that run on the Content Server host – Broker, Content Server, Java Method Server.</w:t>
            </w:r>
          </w:p>
        </w:tc>
      </w:tr>
      <w:tr w:rsidR="001419A3" w:rsidRPr="0007134B" w:rsidTr="004C2D6E">
        <w:tc>
          <w:tcPr>
            <w:tcW w:w="2497" w:type="dxa"/>
          </w:tcPr>
          <w:p w:rsidR="001419A3" w:rsidRPr="0007134B" w:rsidRDefault="005D026E" w:rsidP="002D1BDF">
            <w:r w:rsidRPr="0007134B">
              <w:t>Web Service Applications</w:t>
            </w:r>
          </w:p>
          <w:p w:rsidR="005D026E" w:rsidRPr="0007134B" w:rsidRDefault="005D026E" w:rsidP="005D026E">
            <w:pPr>
              <w:numPr>
                <w:ilvl w:val="0"/>
                <w:numId w:val="24"/>
              </w:numPr>
            </w:pPr>
            <w:r w:rsidRPr="0007134B">
              <w:t>Mobile Application Server</w:t>
            </w:r>
          </w:p>
          <w:p w:rsidR="005D026E" w:rsidRPr="0007134B" w:rsidRDefault="004C2D6E" w:rsidP="004C2D6E">
            <w:pPr>
              <w:numPr>
                <w:ilvl w:val="0"/>
                <w:numId w:val="24"/>
              </w:numPr>
            </w:pPr>
            <w:r w:rsidRPr="0007134B">
              <w:t>whl7Gateway Web App</w:t>
            </w:r>
          </w:p>
          <w:p w:rsidR="00402936" w:rsidRPr="0007134B" w:rsidRDefault="00402936" w:rsidP="004C2D6E">
            <w:pPr>
              <w:numPr>
                <w:ilvl w:val="0"/>
                <w:numId w:val="24"/>
              </w:numPr>
            </w:pPr>
            <w:r w:rsidRPr="0007134B">
              <w:t>XDS Services</w:t>
            </w:r>
          </w:p>
        </w:tc>
        <w:tc>
          <w:tcPr>
            <w:tcW w:w="1602" w:type="dxa"/>
          </w:tcPr>
          <w:p w:rsidR="001419A3" w:rsidRPr="0007134B" w:rsidRDefault="001419A3" w:rsidP="002D1BDF">
            <w:r w:rsidRPr="0007134B">
              <w:t>Critical</w:t>
            </w:r>
          </w:p>
        </w:tc>
        <w:tc>
          <w:tcPr>
            <w:tcW w:w="1974" w:type="dxa"/>
          </w:tcPr>
          <w:p w:rsidR="00176D98" w:rsidRPr="0007134B" w:rsidRDefault="004C2D6E" w:rsidP="00176D98">
            <w:r w:rsidRPr="0007134B">
              <w:t>Replicated</w:t>
            </w:r>
            <w:r w:rsidR="00176D98" w:rsidRPr="0007134B">
              <w:t xml:space="preserve"> instances running on separate </w:t>
            </w:r>
            <w:r w:rsidR="00C9224D" w:rsidRPr="0007134B">
              <w:t>VMware</w:t>
            </w:r>
            <w:r w:rsidR="00176D98" w:rsidRPr="0007134B">
              <w:t xml:space="preserve"> hosts</w:t>
            </w:r>
            <w:r w:rsidRPr="0007134B">
              <w:t xml:space="preserve"> (two hosts per module)</w:t>
            </w:r>
          </w:p>
          <w:p w:rsidR="001419A3" w:rsidRPr="0007134B" w:rsidRDefault="001419A3" w:rsidP="002D1BDF">
            <w:r w:rsidRPr="0007134B">
              <w:t>Active / Active configuration</w:t>
            </w:r>
          </w:p>
        </w:tc>
        <w:tc>
          <w:tcPr>
            <w:tcW w:w="3981" w:type="dxa"/>
          </w:tcPr>
          <w:p w:rsidR="001419A3" w:rsidRPr="0007134B" w:rsidRDefault="009C64C6" w:rsidP="002D1BDF">
            <w:r w:rsidRPr="0007134B">
              <w:t>The application will still be available if a single instance fails. Users connected to the failed instance may need to reconnect</w:t>
            </w:r>
            <w:r w:rsidR="00430509" w:rsidRPr="0007134B">
              <w:t xml:space="preserve"> to access the surviving instance</w:t>
            </w:r>
          </w:p>
        </w:tc>
        <w:tc>
          <w:tcPr>
            <w:tcW w:w="4094" w:type="dxa"/>
          </w:tcPr>
          <w:p w:rsidR="001419A3" w:rsidRPr="0007134B" w:rsidRDefault="00260F3E" w:rsidP="002D1BDF">
            <w:r w:rsidRPr="0007134B">
              <w:t>The solution is dependent on the use of a load-balancer.</w:t>
            </w:r>
          </w:p>
        </w:tc>
      </w:tr>
      <w:tr w:rsidR="001419A3" w:rsidRPr="0007134B" w:rsidTr="004C2D6E">
        <w:tc>
          <w:tcPr>
            <w:tcW w:w="2497" w:type="dxa"/>
          </w:tcPr>
          <w:p w:rsidR="001419A3" w:rsidRPr="0007134B" w:rsidRDefault="004C2D6E" w:rsidP="004C2D6E">
            <w:r w:rsidRPr="0007134B">
              <w:t>XDB</w:t>
            </w:r>
          </w:p>
        </w:tc>
        <w:tc>
          <w:tcPr>
            <w:tcW w:w="1602" w:type="dxa"/>
          </w:tcPr>
          <w:p w:rsidR="001419A3" w:rsidRPr="0007134B" w:rsidRDefault="001419A3" w:rsidP="002D1BDF">
            <w:r w:rsidRPr="0007134B">
              <w:t>Critical</w:t>
            </w:r>
          </w:p>
        </w:tc>
        <w:tc>
          <w:tcPr>
            <w:tcW w:w="1974" w:type="dxa"/>
          </w:tcPr>
          <w:p w:rsidR="00176D98" w:rsidRPr="0007134B" w:rsidRDefault="00176D98" w:rsidP="00176D98">
            <w:r w:rsidRPr="0007134B">
              <w:t xml:space="preserve">2 instances running on separate </w:t>
            </w:r>
            <w:r w:rsidR="00C9224D" w:rsidRPr="0007134B">
              <w:t>VMware</w:t>
            </w:r>
            <w:r w:rsidRPr="0007134B">
              <w:t xml:space="preserve"> hosts</w:t>
            </w:r>
          </w:p>
          <w:p w:rsidR="001419A3" w:rsidRPr="0007134B" w:rsidRDefault="001419A3" w:rsidP="002D1BDF">
            <w:r w:rsidRPr="0007134B">
              <w:t>Active / Active Configuration</w:t>
            </w:r>
            <w:r w:rsidR="004C2D6E" w:rsidRPr="0007134B">
              <w:t xml:space="preserve"> with Microsoft Cluster </w:t>
            </w:r>
            <w:r w:rsidR="004C2D6E" w:rsidRPr="0007134B">
              <w:lastRenderedPageBreak/>
              <w:t>Failover Configuration</w:t>
            </w:r>
          </w:p>
        </w:tc>
        <w:tc>
          <w:tcPr>
            <w:tcW w:w="3981" w:type="dxa"/>
          </w:tcPr>
          <w:p w:rsidR="009C64C6" w:rsidRPr="0007134B" w:rsidRDefault="004C2D6E" w:rsidP="004C2D6E">
            <w:r w:rsidRPr="0007134B">
              <w:lastRenderedPageBreak/>
              <w:t xml:space="preserve">Failure of a single instance will cause a short system outage while the service is failed over to the second server. </w:t>
            </w:r>
          </w:p>
        </w:tc>
        <w:tc>
          <w:tcPr>
            <w:tcW w:w="4094" w:type="dxa"/>
          </w:tcPr>
          <w:p w:rsidR="004C2D6E" w:rsidRPr="0007134B" w:rsidRDefault="004C2D6E" w:rsidP="004C2D6E">
            <w:r w:rsidRPr="0007134B">
              <w:t xml:space="preserve">Failover would be automated by use of the Microsoft Cluster Server Failover Cluster implementation to minimise downtime. </w:t>
            </w:r>
          </w:p>
          <w:p w:rsidR="001419A3" w:rsidRPr="0007134B" w:rsidRDefault="004C2D6E" w:rsidP="004C2D6E">
            <w:r w:rsidRPr="0007134B">
              <w:t xml:space="preserve">The solution assumes that the storage at the primary site can be connected to both servers such that the MSCS software can </w:t>
            </w:r>
            <w:r w:rsidRPr="0007134B">
              <w:lastRenderedPageBreak/>
              <w:t>take ownership of the disk volumes on the appropriate server.</w:t>
            </w:r>
          </w:p>
          <w:p w:rsidR="004C2D6E" w:rsidRPr="0007134B" w:rsidRDefault="004C2D6E" w:rsidP="004C2D6E">
            <w:r w:rsidRPr="0007134B">
              <w:t>Active\Passive Configuration is the only one that is supported</w:t>
            </w:r>
          </w:p>
        </w:tc>
      </w:tr>
    </w:tbl>
    <w:p w:rsidR="00AA7B86" w:rsidRPr="0007134B" w:rsidRDefault="00AA7B86">
      <w:pPr>
        <w:pStyle w:val="Caption"/>
        <w:rPr>
          <w:noProof w:val="0"/>
        </w:rPr>
      </w:pPr>
      <w:bookmarkStart w:id="53" w:name="_Toc338343507"/>
      <w:r w:rsidRPr="0007134B">
        <w:rPr>
          <w:noProof w:val="0"/>
        </w:rPr>
        <w:lastRenderedPageBreak/>
        <w:t xml:space="preserve">Table </w:t>
      </w:r>
      <w:r w:rsidR="002E4464" w:rsidRPr="0007134B">
        <w:rPr>
          <w:noProof w:val="0"/>
        </w:rPr>
        <w:fldChar w:fldCharType="begin"/>
      </w:r>
      <w:r w:rsidR="00A61957" w:rsidRPr="0007134B">
        <w:rPr>
          <w:noProof w:val="0"/>
        </w:rPr>
        <w:instrText xml:space="preserve"> SEQ Table \* ARABIC </w:instrText>
      </w:r>
      <w:r w:rsidR="002E4464" w:rsidRPr="0007134B">
        <w:rPr>
          <w:noProof w:val="0"/>
        </w:rPr>
        <w:fldChar w:fldCharType="separate"/>
      </w:r>
      <w:r w:rsidR="00313E16" w:rsidRPr="0007134B">
        <w:rPr>
          <w:noProof w:val="0"/>
        </w:rPr>
        <w:t>9</w:t>
      </w:r>
      <w:r w:rsidR="002E4464" w:rsidRPr="0007134B">
        <w:rPr>
          <w:noProof w:val="0"/>
        </w:rPr>
        <w:fldChar w:fldCharType="end"/>
      </w:r>
      <w:r w:rsidRPr="0007134B">
        <w:rPr>
          <w:noProof w:val="0"/>
        </w:rPr>
        <w:t>: High Availability Detail</w:t>
      </w:r>
      <w:bookmarkEnd w:id="53"/>
    </w:p>
    <w:p w:rsidR="00260F3E" w:rsidRPr="0007134B" w:rsidRDefault="00260F3E" w:rsidP="002D1BDF">
      <w:r w:rsidRPr="0007134B">
        <w:t>The following diagram</w:t>
      </w:r>
      <w:r w:rsidR="005B03ED" w:rsidRPr="0007134B">
        <w:t>s</w:t>
      </w:r>
      <w:r w:rsidRPr="0007134B">
        <w:t xml:space="preserve"> illustrate the High Availability design for the Production system:</w:t>
      </w:r>
    </w:p>
    <w:p w:rsidR="00260F3E" w:rsidRPr="0007134B" w:rsidRDefault="00260F3E" w:rsidP="00260F3E">
      <w:pPr>
        <w:keepNext/>
      </w:pPr>
    </w:p>
    <w:p w:rsidR="005B03ED" w:rsidRPr="0007134B" w:rsidRDefault="005B03ED" w:rsidP="00260F3E">
      <w:pPr>
        <w:keepNext/>
        <w:rPr>
          <w:b/>
          <w:color w:val="FF0000"/>
        </w:rPr>
        <w:sectPr w:rsidR="005B03ED" w:rsidRPr="0007134B" w:rsidSect="00C833BB">
          <w:pgSz w:w="16840" w:h="11907" w:orient="landscape" w:code="9"/>
          <w:pgMar w:top="1440" w:right="1440" w:bottom="1440" w:left="1440" w:header="720" w:footer="720" w:gutter="0"/>
          <w:cols w:space="720"/>
          <w:docGrid w:linePitch="212"/>
        </w:sectPr>
      </w:pPr>
    </w:p>
    <w:p w:rsidR="005B03ED" w:rsidRPr="0007134B" w:rsidRDefault="005B03ED" w:rsidP="005B03ED">
      <w:pPr>
        <w:keepNext/>
        <w:ind w:hanging="851"/>
        <w:jc w:val="center"/>
      </w:pPr>
    </w:p>
    <w:p w:rsidR="005B03ED" w:rsidRPr="0007134B" w:rsidRDefault="005B03ED" w:rsidP="005B03ED">
      <w:pPr>
        <w:keepNext/>
        <w:ind w:hanging="851"/>
        <w:jc w:val="center"/>
      </w:pPr>
      <w:r w:rsidRPr="0007134B">
        <w:object w:dxaOrig="25651" w:dyaOrig="16472">
          <v:shape id="_x0000_i1036" type="#_x0000_t75" style="width:542.25pt;height:347.25pt" o:ole="">
            <v:imagedata r:id="rId44" o:title=""/>
          </v:shape>
          <o:OLEObject Type="Embed" ProgID="Visio.Drawing.11" ShapeID="_x0000_i1036" DrawAspect="Content" ObjectID="_1412140051" r:id="rId45"/>
        </w:object>
      </w:r>
    </w:p>
    <w:p w:rsidR="005B03ED" w:rsidRPr="0007134B" w:rsidRDefault="005B03ED" w:rsidP="005B03ED">
      <w:pPr>
        <w:pStyle w:val="Caption"/>
        <w:jc w:val="center"/>
        <w:rPr>
          <w:noProof w:val="0"/>
        </w:rPr>
      </w:pPr>
      <w:r w:rsidRPr="0007134B">
        <w:rPr>
          <w:noProof w:val="0"/>
        </w:rPr>
        <w:t xml:space="preserve">Diagram </w:t>
      </w:r>
      <w:r w:rsidR="002E4464" w:rsidRPr="0007134B">
        <w:rPr>
          <w:noProof w:val="0"/>
        </w:rPr>
        <w:fldChar w:fldCharType="begin"/>
      </w:r>
      <w:r w:rsidRPr="0007134B">
        <w:rPr>
          <w:noProof w:val="0"/>
        </w:rPr>
        <w:instrText xml:space="preserve"> SEQ Diagram \* ARABIC </w:instrText>
      </w:r>
      <w:r w:rsidR="002E4464" w:rsidRPr="0007134B">
        <w:rPr>
          <w:noProof w:val="0"/>
        </w:rPr>
        <w:fldChar w:fldCharType="separate"/>
      </w:r>
      <w:r w:rsidR="00004A39" w:rsidRPr="0007134B">
        <w:rPr>
          <w:noProof w:val="0"/>
        </w:rPr>
        <w:t>7</w:t>
      </w:r>
      <w:r w:rsidR="002E4464" w:rsidRPr="0007134B">
        <w:rPr>
          <w:noProof w:val="0"/>
        </w:rPr>
        <w:fldChar w:fldCharType="end"/>
      </w:r>
      <w:r w:rsidRPr="0007134B">
        <w:rPr>
          <w:noProof w:val="0"/>
        </w:rPr>
        <w:t xml:space="preserve"> General diagram for </w:t>
      </w:r>
      <w:r w:rsidR="00205157" w:rsidRPr="0007134B">
        <w:rPr>
          <w:noProof w:val="0"/>
        </w:rPr>
        <w:t>cEMR</w:t>
      </w:r>
      <w:r w:rsidRPr="0007134B">
        <w:rPr>
          <w:noProof w:val="0"/>
        </w:rPr>
        <w:t xml:space="preserve"> High </w:t>
      </w:r>
      <w:r w:rsidR="00C65E57" w:rsidRPr="0007134B">
        <w:rPr>
          <w:noProof w:val="0"/>
        </w:rPr>
        <w:t>Availability</w:t>
      </w:r>
      <w:r w:rsidR="00C91B29" w:rsidRPr="0007134B">
        <w:rPr>
          <w:noProof w:val="0"/>
        </w:rPr>
        <w:t xml:space="preserve"> for Production Environment</w:t>
      </w:r>
    </w:p>
    <w:p w:rsidR="005B03ED" w:rsidRPr="0007134B" w:rsidRDefault="005B03ED" w:rsidP="005B03ED">
      <w:pPr>
        <w:keepNext/>
        <w:ind w:hanging="851"/>
        <w:jc w:val="center"/>
      </w:pPr>
    </w:p>
    <w:p w:rsidR="005B03ED" w:rsidRPr="0007134B" w:rsidRDefault="005B03ED" w:rsidP="005B03ED">
      <w:pPr>
        <w:keepNext/>
        <w:ind w:hanging="851"/>
        <w:jc w:val="center"/>
      </w:pPr>
      <w:r w:rsidRPr="0007134B">
        <w:object w:dxaOrig="29838" w:dyaOrig="23155">
          <v:shape id="_x0000_i1037" type="#_x0000_t75" style="width:520.5pt;height:404.25pt" o:ole="">
            <v:imagedata r:id="rId46" o:title=""/>
          </v:shape>
          <o:OLEObject Type="Embed" ProgID="Visio.Drawing.11" ShapeID="_x0000_i1037" DrawAspect="Content" ObjectID="_1412140052" r:id="rId47"/>
        </w:object>
      </w:r>
    </w:p>
    <w:p w:rsidR="005B03ED" w:rsidRPr="0007134B" w:rsidRDefault="005B03ED" w:rsidP="005B03ED">
      <w:pPr>
        <w:pStyle w:val="Caption"/>
        <w:jc w:val="center"/>
        <w:rPr>
          <w:noProof w:val="0"/>
        </w:rPr>
      </w:pPr>
      <w:r w:rsidRPr="0007134B">
        <w:rPr>
          <w:noProof w:val="0"/>
        </w:rPr>
        <w:t xml:space="preserve">Diagram </w:t>
      </w:r>
      <w:r w:rsidR="002E4464" w:rsidRPr="0007134B">
        <w:rPr>
          <w:noProof w:val="0"/>
        </w:rPr>
        <w:fldChar w:fldCharType="begin"/>
      </w:r>
      <w:r w:rsidRPr="0007134B">
        <w:rPr>
          <w:noProof w:val="0"/>
        </w:rPr>
        <w:instrText xml:space="preserve"> SEQ Diagram \* ARABIC </w:instrText>
      </w:r>
      <w:r w:rsidR="002E4464" w:rsidRPr="0007134B">
        <w:rPr>
          <w:noProof w:val="0"/>
        </w:rPr>
        <w:fldChar w:fldCharType="separate"/>
      </w:r>
      <w:r w:rsidR="00004A39" w:rsidRPr="0007134B">
        <w:rPr>
          <w:noProof w:val="0"/>
        </w:rPr>
        <w:t>8</w:t>
      </w:r>
      <w:r w:rsidR="002E4464" w:rsidRPr="0007134B">
        <w:rPr>
          <w:noProof w:val="0"/>
        </w:rPr>
        <w:fldChar w:fldCharType="end"/>
      </w:r>
      <w:r w:rsidRPr="0007134B">
        <w:rPr>
          <w:noProof w:val="0"/>
        </w:rPr>
        <w:t xml:space="preserve"> Diagram for EMC BLOCK High </w:t>
      </w:r>
      <w:r w:rsidR="00C65E57" w:rsidRPr="0007134B">
        <w:rPr>
          <w:noProof w:val="0"/>
        </w:rPr>
        <w:t>Availability</w:t>
      </w:r>
    </w:p>
    <w:p w:rsidR="005B6F60" w:rsidRPr="0007134B" w:rsidRDefault="005B6F60" w:rsidP="005B6F60"/>
    <w:p w:rsidR="005B6F60" w:rsidRPr="0007134B" w:rsidRDefault="005B6F60" w:rsidP="005B6F60"/>
    <w:p w:rsidR="005B6F60" w:rsidRPr="0007134B" w:rsidRDefault="005B6F60" w:rsidP="005B6F60"/>
    <w:p w:rsidR="005B6F60" w:rsidRPr="0007134B" w:rsidRDefault="005B6F60" w:rsidP="005B6F60"/>
    <w:p w:rsidR="005B6F60" w:rsidRPr="0007134B" w:rsidRDefault="005B6F60" w:rsidP="005B6F60">
      <w:pPr>
        <w:keepNext/>
        <w:ind w:hanging="567"/>
        <w:jc w:val="center"/>
      </w:pPr>
    </w:p>
    <w:p w:rsidR="005B6F60" w:rsidRPr="0007134B" w:rsidRDefault="005B6F60" w:rsidP="005B6F60">
      <w:pPr>
        <w:keepNext/>
        <w:ind w:hanging="567"/>
        <w:jc w:val="center"/>
      </w:pPr>
      <w:r w:rsidRPr="0007134B">
        <w:object w:dxaOrig="25586" w:dyaOrig="19357">
          <v:shape id="_x0000_i1038" type="#_x0000_t75" style="width:514.5pt;height:389.25pt" o:ole="">
            <v:imagedata r:id="rId48" o:title=""/>
          </v:shape>
          <o:OLEObject Type="Embed" ProgID="Visio.Drawing.11" ShapeID="_x0000_i1038" DrawAspect="Content" ObjectID="_1412140053" r:id="rId49"/>
        </w:object>
      </w:r>
    </w:p>
    <w:p w:rsidR="005B6F60" w:rsidRPr="0007134B" w:rsidRDefault="005B6F60" w:rsidP="005B6F60">
      <w:pPr>
        <w:pStyle w:val="Caption"/>
        <w:jc w:val="center"/>
        <w:rPr>
          <w:noProof w:val="0"/>
        </w:rPr>
        <w:sectPr w:rsidR="005B6F60" w:rsidRPr="0007134B" w:rsidSect="005B03ED">
          <w:pgSz w:w="11907" w:h="16840" w:code="9"/>
          <w:pgMar w:top="1440" w:right="1440" w:bottom="1440" w:left="1440" w:header="720" w:footer="720" w:gutter="0"/>
          <w:cols w:space="720"/>
          <w:docGrid w:linePitch="272"/>
        </w:sectPr>
      </w:pPr>
      <w:r w:rsidRPr="0007134B">
        <w:rPr>
          <w:noProof w:val="0"/>
        </w:rPr>
        <w:t xml:space="preserve">Diagram </w:t>
      </w:r>
      <w:r w:rsidR="002E4464" w:rsidRPr="0007134B">
        <w:rPr>
          <w:noProof w:val="0"/>
        </w:rPr>
        <w:fldChar w:fldCharType="begin"/>
      </w:r>
      <w:r w:rsidRPr="0007134B">
        <w:rPr>
          <w:noProof w:val="0"/>
        </w:rPr>
        <w:instrText xml:space="preserve"> SEQ Diagram \* ARABIC </w:instrText>
      </w:r>
      <w:r w:rsidR="002E4464" w:rsidRPr="0007134B">
        <w:rPr>
          <w:noProof w:val="0"/>
        </w:rPr>
        <w:fldChar w:fldCharType="separate"/>
      </w:r>
      <w:r w:rsidR="00004A39" w:rsidRPr="0007134B">
        <w:rPr>
          <w:noProof w:val="0"/>
        </w:rPr>
        <w:t>9</w:t>
      </w:r>
      <w:r w:rsidR="002E4464" w:rsidRPr="0007134B">
        <w:rPr>
          <w:noProof w:val="0"/>
        </w:rPr>
        <w:fldChar w:fldCharType="end"/>
      </w:r>
      <w:r w:rsidRPr="0007134B">
        <w:rPr>
          <w:noProof w:val="0"/>
        </w:rPr>
        <w:t xml:space="preserve"> Diagram for wHospital BLOCK High </w:t>
      </w:r>
      <w:r w:rsidR="00C65E57" w:rsidRPr="0007134B">
        <w:rPr>
          <w:noProof w:val="0"/>
        </w:rPr>
        <w:t>Availability</w:t>
      </w:r>
    </w:p>
    <w:p w:rsidR="00BC4685" w:rsidRPr="0007134B" w:rsidRDefault="005E0A5C" w:rsidP="005E0A5C">
      <w:pPr>
        <w:pStyle w:val="Heading2"/>
      </w:pPr>
      <w:bookmarkStart w:id="54" w:name="_Toc338343482"/>
      <w:r w:rsidRPr="0007134B">
        <w:lastRenderedPageBreak/>
        <w:t>DR</w:t>
      </w:r>
      <w:r w:rsidR="00BC4685" w:rsidRPr="0007134B">
        <w:t xml:space="preserve"> Design</w:t>
      </w:r>
      <w:bookmarkEnd w:id="54"/>
    </w:p>
    <w:p w:rsidR="00967DB7" w:rsidRPr="00A24F06" w:rsidRDefault="00967DB7" w:rsidP="00B137D6">
      <w:pPr>
        <w:spacing w:before="0" w:after="0"/>
        <w:rPr>
          <w:b/>
        </w:rPr>
      </w:pPr>
      <w:r w:rsidRPr="00A24F06">
        <w:rPr>
          <w:b/>
        </w:rPr>
        <w:t xml:space="preserve">Disaster Recovery design is not covered by </w:t>
      </w:r>
      <w:r w:rsidR="00B137D6" w:rsidRPr="00A24F06">
        <w:rPr>
          <w:b/>
        </w:rPr>
        <w:t xml:space="preserve">the </w:t>
      </w:r>
      <w:r w:rsidRPr="00A24F06">
        <w:rPr>
          <w:b/>
        </w:rPr>
        <w:t>SOW in Phase One of the Project. All the described architecture features are provided as recommendations for MoLHSA</w:t>
      </w:r>
      <w:r w:rsidR="00A24F06" w:rsidRPr="00A24F06">
        <w:rPr>
          <w:b/>
        </w:rPr>
        <w:t xml:space="preserve">. </w:t>
      </w:r>
      <w:r w:rsidRPr="00A24F06">
        <w:rPr>
          <w:b/>
        </w:rPr>
        <w:t>This section gives only high level DR considerations and recovery objectives that would need to be used factored into an overall Disaster Recovery design specification.</w:t>
      </w:r>
    </w:p>
    <w:p w:rsidR="00B137D6" w:rsidRPr="0007134B" w:rsidRDefault="00B137D6" w:rsidP="00B137D6">
      <w:pPr>
        <w:spacing w:before="0" w:after="0"/>
      </w:pPr>
    </w:p>
    <w:p w:rsidR="003B7078" w:rsidRDefault="003B7078" w:rsidP="00B137D6">
      <w:pPr>
        <w:spacing w:before="0" w:after="0"/>
      </w:pPr>
      <w:r w:rsidRPr="0007134B">
        <w:t>Some system architectures combine High Availability and Disaster Recovery by splitting the ‘business as usual’ services across 2 data centres. This type of configuration relies on having high bandwidth, low latency network and storage connections between the 2 data centres</w:t>
      </w:r>
      <w:r w:rsidR="00FE6BF2" w:rsidRPr="0007134B">
        <w:t xml:space="preserve"> - </w:t>
      </w:r>
      <w:r w:rsidRPr="0007134B">
        <w:t>poor connections would lead to inconsistent application performance for users depending on which data centre resources they were connected to.</w:t>
      </w:r>
      <w:r w:rsidR="00924593" w:rsidRPr="0007134B">
        <w:t xml:space="preserve"> That’s why</w:t>
      </w:r>
      <w:r w:rsidR="00FE6BF2" w:rsidRPr="0007134B">
        <w:t xml:space="preserve"> DR design will focus on providing a discrete failov</w:t>
      </w:r>
      <w:r w:rsidR="00D05328" w:rsidRPr="0007134B">
        <w:t>er system at the DR data centre that would only be used if a disaster is declared at the main data centre.</w:t>
      </w:r>
    </w:p>
    <w:p w:rsidR="00B137D6" w:rsidRPr="0007134B" w:rsidRDefault="00B137D6" w:rsidP="00B137D6">
      <w:pPr>
        <w:spacing w:before="0" w:after="0"/>
      </w:pPr>
    </w:p>
    <w:p w:rsidR="00FE6BF2" w:rsidRPr="0007134B" w:rsidRDefault="00924593" w:rsidP="00B137D6">
      <w:pPr>
        <w:spacing w:before="0" w:after="0"/>
      </w:pPr>
      <w:r w:rsidRPr="0007134B">
        <w:t>Usually t</w:t>
      </w:r>
      <w:r w:rsidR="00BB56C8" w:rsidRPr="0007134B">
        <w:t>he DR solution needs to meet the following Recovery Point Objective (RPO) and Recovery Time Objective (RTO)</w:t>
      </w:r>
      <w:r w:rsidR="00FE6BF2" w:rsidRPr="0007134B">
        <w:t>:</w:t>
      </w:r>
    </w:p>
    <w:p w:rsidR="00FE6BF2" w:rsidRPr="0007134B" w:rsidRDefault="00FE6BF2" w:rsidP="007A748F">
      <w:pPr>
        <w:numPr>
          <w:ilvl w:val="0"/>
          <w:numId w:val="13"/>
        </w:numPr>
        <w:spacing w:before="60" w:after="60"/>
        <w:ind w:left="714" w:hanging="357"/>
      </w:pPr>
      <w:r w:rsidRPr="0007134B">
        <w:t>RPO – 24 hours. The data in the DR data centre must be within 24 hours of the production data</w:t>
      </w:r>
    </w:p>
    <w:p w:rsidR="00FE6BF2" w:rsidRPr="0007134B" w:rsidRDefault="00FE6BF2" w:rsidP="007A748F">
      <w:pPr>
        <w:numPr>
          <w:ilvl w:val="0"/>
          <w:numId w:val="13"/>
        </w:numPr>
        <w:spacing w:before="60" w:after="60"/>
        <w:ind w:left="714" w:hanging="357"/>
      </w:pPr>
      <w:r w:rsidRPr="0007134B">
        <w:t>RTO – 2 hours. It must be possible to bring the DR system online and delivered to the business within 2 hours of a disaster being declared.</w:t>
      </w:r>
    </w:p>
    <w:p w:rsidR="00BB56C8" w:rsidRPr="0007134B" w:rsidRDefault="00BB56C8" w:rsidP="00FE6BF2">
      <w:r w:rsidRPr="0007134B">
        <w:t xml:space="preserve">To best achieve this, the solution </w:t>
      </w:r>
      <w:r w:rsidR="000B1997" w:rsidRPr="0007134B">
        <w:t>has the following key</w:t>
      </w:r>
      <w:r w:rsidRPr="0007134B">
        <w:t xml:space="preserve"> requirements:</w:t>
      </w:r>
    </w:p>
    <w:p w:rsidR="00BB56C8" w:rsidRPr="0007134B" w:rsidRDefault="00BB56C8" w:rsidP="007A748F">
      <w:pPr>
        <w:numPr>
          <w:ilvl w:val="0"/>
          <w:numId w:val="14"/>
        </w:numPr>
      </w:pPr>
      <w:r w:rsidRPr="0007134B">
        <w:t xml:space="preserve">Data should be replicated from the Main Data Centre to the DR Data Centre within 24 hours. Synchronous replication </w:t>
      </w:r>
      <w:r w:rsidR="00924593" w:rsidRPr="0007134B">
        <w:t xml:space="preserve">is preferable and is included in </w:t>
      </w:r>
      <w:proofErr w:type="gramStart"/>
      <w:r w:rsidR="00967DB7" w:rsidRPr="0007134B">
        <w:t xml:space="preserve">MoLHSA </w:t>
      </w:r>
      <w:r w:rsidR="00924593" w:rsidRPr="0007134B">
        <w:t xml:space="preserve"> infrastructure</w:t>
      </w:r>
      <w:proofErr w:type="gramEnd"/>
      <w:r w:rsidR="00924593" w:rsidRPr="0007134B">
        <w:t xml:space="preserve"> specification</w:t>
      </w:r>
      <w:r w:rsidRPr="0007134B">
        <w:t xml:space="preserve">. The most efficient solution will be to replicate the data at the storage layer since the same mechanism can </w:t>
      </w:r>
      <w:r w:rsidR="00DF02B3" w:rsidRPr="0007134B">
        <w:t xml:space="preserve">then </w:t>
      </w:r>
      <w:r w:rsidRPr="0007134B">
        <w:t>be used to replicate the conte</w:t>
      </w:r>
      <w:r w:rsidR="00DF02B3" w:rsidRPr="0007134B">
        <w:t xml:space="preserve">nt, databases, and </w:t>
      </w:r>
      <w:r w:rsidR="00C9224D" w:rsidRPr="0007134B">
        <w:t>VMware</w:t>
      </w:r>
      <w:r w:rsidR="0011790C" w:rsidRPr="0007134B">
        <w:t xml:space="preserve"> Guest</w:t>
      </w:r>
      <w:r w:rsidR="00DF02B3" w:rsidRPr="0007134B">
        <w:t xml:space="preserve"> machines to the DR Site.</w:t>
      </w:r>
    </w:p>
    <w:p w:rsidR="00BB56C8" w:rsidRPr="0007134B" w:rsidRDefault="00BB56C8" w:rsidP="00FE6BF2">
      <w:pPr>
        <w:numPr>
          <w:ilvl w:val="0"/>
          <w:numId w:val="14"/>
        </w:numPr>
      </w:pPr>
      <w:r w:rsidRPr="0007134B">
        <w:t xml:space="preserve">A stretch virtual LAN (VLAN) to provide a single subnet across </w:t>
      </w:r>
      <w:r w:rsidR="00DF02B3" w:rsidRPr="0007134B">
        <w:t xml:space="preserve">the Main and DR Data Centres will simplify the DR solution since the servers at the DR Site could be brought up with the same IP Addresses as the servers at the Main data centre. </w:t>
      </w:r>
      <w:r w:rsidR="000B1997" w:rsidRPr="0007134B">
        <w:t>The stretch VLAN will also allow the SQL Server cluster</w:t>
      </w:r>
      <w:r w:rsidR="00924593" w:rsidRPr="0007134B">
        <w:t>s</w:t>
      </w:r>
      <w:r w:rsidR="000B1997" w:rsidRPr="0007134B">
        <w:t xml:space="preserve"> to include failover to the DR Site to simplify the SQL Server failover procedure. </w:t>
      </w:r>
      <w:r w:rsidR="00DF02B3" w:rsidRPr="0007134B">
        <w:t xml:space="preserve">If a stretch VLAN </w:t>
      </w:r>
      <w:r w:rsidR="00C65E57" w:rsidRPr="0007134B">
        <w:t>cannot</w:t>
      </w:r>
      <w:r w:rsidR="00DF02B3" w:rsidRPr="0007134B">
        <w:t xml:space="preserve"> be provided, </w:t>
      </w:r>
      <w:r w:rsidR="00FE17A2" w:rsidRPr="0007134B">
        <w:t xml:space="preserve">no material change will be required in the technical architecture, but </w:t>
      </w:r>
      <w:r w:rsidR="00DF02B3" w:rsidRPr="0007134B">
        <w:t xml:space="preserve">manual </w:t>
      </w:r>
      <w:r w:rsidR="00FE17A2" w:rsidRPr="0007134B">
        <w:t>steps</w:t>
      </w:r>
      <w:r w:rsidR="00DF02B3" w:rsidRPr="0007134B">
        <w:t xml:space="preserve"> may be required to reconfigure some of the </w:t>
      </w:r>
      <w:r w:rsidR="00FE17A2" w:rsidRPr="0007134B">
        <w:t>system</w:t>
      </w:r>
      <w:r w:rsidR="00DF02B3" w:rsidRPr="0007134B">
        <w:t xml:space="preserve"> components to work with different IP Addresses before bringing up the system at the DR Site.</w:t>
      </w:r>
      <w:r w:rsidR="00FE17A2" w:rsidRPr="0007134B">
        <w:t xml:space="preserve"> </w:t>
      </w:r>
    </w:p>
    <w:p w:rsidR="00DF02B3" w:rsidRPr="0007134B" w:rsidRDefault="00066D88" w:rsidP="00FE6BF2">
      <w:r w:rsidRPr="0007134B">
        <w:t>The DR Failover Strategy for the various components is as follows:</w:t>
      </w:r>
    </w:p>
    <w:p w:rsidR="006750C1" w:rsidRPr="0007134B" w:rsidRDefault="006750C1" w:rsidP="006750C1">
      <w:pPr>
        <w:pStyle w:val="Caption"/>
        <w:keepNext/>
        <w:rPr>
          <w:noProof w:val="0"/>
        </w:rPr>
      </w:pPr>
      <w:bookmarkStart w:id="55" w:name="_Toc338343508"/>
      <w:r w:rsidRPr="0007134B">
        <w:rPr>
          <w:noProof w:val="0"/>
        </w:rPr>
        <w:t xml:space="preserve">Table </w:t>
      </w:r>
      <w:r w:rsidR="002E4464" w:rsidRPr="0007134B">
        <w:rPr>
          <w:noProof w:val="0"/>
        </w:rPr>
        <w:fldChar w:fldCharType="begin"/>
      </w:r>
      <w:r w:rsidRPr="0007134B">
        <w:rPr>
          <w:noProof w:val="0"/>
        </w:rPr>
        <w:instrText xml:space="preserve"> SEQ Table \* ARABIC </w:instrText>
      </w:r>
      <w:r w:rsidR="002E4464" w:rsidRPr="0007134B">
        <w:rPr>
          <w:noProof w:val="0"/>
        </w:rPr>
        <w:fldChar w:fldCharType="separate"/>
      </w:r>
      <w:r w:rsidR="00313E16" w:rsidRPr="0007134B">
        <w:rPr>
          <w:noProof w:val="0"/>
        </w:rPr>
        <w:t>10</w:t>
      </w:r>
      <w:r w:rsidR="002E4464" w:rsidRPr="0007134B">
        <w:rPr>
          <w:noProof w:val="0"/>
        </w:rPr>
        <w:fldChar w:fldCharType="end"/>
      </w:r>
      <w:r w:rsidRPr="0007134B">
        <w:rPr>
          <w:noProof w:val="0"/>
        </w:rPr>
        <w:t xml:space="preserve"> Suggested DR Strategy</w:t>
      </w:r>
      <w:bookmarkEnd w:id="5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0"/>
        <w:gridCol w:w="3822"/>
        <w:gridCol w:w="3441"/>
      </w:tblGrid>
      <w:tr w:rsidR="000B1997" w:rsidRPr="0007134B" w:rsidTr="007A748F">
        <w:tc>
          <w:tcPr>
            <w:tcW w:w="1980" w:type="dxa"/>
            <w:shd w:val="clear" w:color="auto" w:fill="D9D9D9"/>
          </w:tcPr>
          <w:p w:rsidR="000B1997" w:rsidRPr="0007134B" w:rsidRDefault="00C70A7B" w:rsidP="00FE6BF2">
            <w:pPr>
              <w:rPr>
                <w:b/>
              </w:rPr>
            </w:pPr>
            <w:r w:rsidRPr="0007134B">
              <w:rPr>
                <w:b/>
              </w:rPr>
              <w:t>Component</w:t>
            </w:r>
          </w:p>
        </w:tc>
        <w:tc>
          <w:tcPr>
            <w:tcW w:w="3822" w:type="dxa"/>
            <w:shd w:val="clear" w:color="auto" w:fill="D9D9D9"/>
          </w:tcPr>
          <w:p w:rsidR="000B1997" w:rsidRPr="0007134B" w:rsidRDefault="00C70A7B" w:rsidP="00FE6BF2">
            <w:pPr>
              <w:rPr>
                <w:b/>
              </w:rPr>
            </w:pPr>
            <w:r w:rsidRPr="0007134B">
              <w:rPr>
                <w:b/>
              </w:rPr>
              <w:t>Failover Strategy</w:t>
            </w:r>
          </w:p>
        </w:tc>
        <w:tc>
          <w:tcPr>
            <w:tcW w:w="3441" w:type="dxa"/>
            <w:shd w:val="clear" w:color="auto" w:fill="D9D9D9"/>
          </w:tcPr>
          <w:p w:rsidR="000B1997" w:rsidRPr="0007134B" w:rsidRDefault="00C70A7B" w:rsidP="00FE6BF2">
            <w:pPr>
              <w:rPr>
                <w:b/>
              </w:rPr>
            </w:pPr>
            <w:r w:rsidRPr="0007134B">
              <w:rPr>
                <w:b/>
              </w:rPr>
              <w:t>Notes</w:t>
            </w:r>
          </w:p>
        </w:tc>
      </w:tr>
      <w:tr w:rsidR="000B1997" w:rsidRPr="0007134B" w:rsidTr="007A748F">
        <w:tc>
          <w:tcPr>
            <w:tcW w:w="1980" w:type="dxa"/>
          </w:tcPr>
          <w:p w:rsidR="000B1997" w:rsidRPr="0007134B" w:rsidRDefault="006E16D7" w:rsidP="00FE6BF2">
            <w:r w:rsidRPr="0007134B">
              <w:t>Load Balancer</w:t>
            </w:r>
          </w:p>
        </w:tc>
        <w:tc>
          <w:tcPr>
            <w:tcW w:w="3822" w:type="dxa"/>
          </w:tcPr>
          <w:p w:rsidR="000B1997" w:rsidRPr="0007134B" w:rsidRDefault="00066D88" w:rsidP="00FE6BF2">
            <w:r w:rsidRPr="0007134B">
              <w:t>Dependent on the capabilities of the load-balancer</w:t>
            </w:r>
          </w:p>
        </w:tc>
        <w:tc>
          <w:tcPr>
            <w:tcW w:w="3441" w:type="dxa"/>
          </w:tcPr>
          <w:p w:rsidR="000B1997" w:rsidRPr="0007134B" w:rsidRDefault="000B1997" w:rsidP="00FE6BF2"/>
        </w:tc>
      </w:tr>
      <w:tr w:rsidR="00066D88" w:rsidRPr="0007134B" w:rsidTr="007A748F">
        <w:tc>
          <w:tcPr>
            <w:tcW w:w="1980" w:type="dxa"/>
          </w:tcPr>
          <w:p w:rsidR="00066D88" w:rsidRPr="0007134B" w:rsidRDefault="00066D88" w:rsidP="00FE6BF2">
            <w:r w:rsidRPr="0007134B">
              <w:t>Storage</w:t>
            </w:r>
          </w:p>
        </w:tc>
        <w:tc>
          <w:tcPr>
            <w:tcW w:w="3822" w:type="dxa"/>
          </w:tcPr>
          <w:p w:rsidR="00066D88" w:rsidRPr="0007134B" w:rsidRDefault="00066D88" w:rsidP="00FE6BF2">
            <w:r w:rsidRPr="0007134B">
              <w:t>The storage solution needs to provide replica storage in the DR Data Centre. The data will be replicated from the Main data centre to the DR Data Centre</w:t>
            </w:r>
          </w:p>
        </w:tc>
        <w:tc>
          <w:tcPr>
            <w:tcW w:w="3441" w:type="dxa"/>
          </w:tcPr>
          <w:p w:rsidR="00066D88" w:rsidRPr="0007134B" w:rsidRDefault="00066D88" w:rsidP="00924593">
            <w:r w:rsidRPr="0007134B">
              <w:t>Synchronous Replication</w:t>
            </w:r>
            <w:r w:rsidR="00924593" w:rsidRPr="0007134B">
              <w:t xml:space="preserve"> with</w:t>
            </w:r>
            <w:r w:rsidRPr="0007134B">
              <w:t xml:space="preserve"> data integrity (i.e. SQL Server data, </w:t>
            </w:r>
            <w:r w:rsidR="00C9224D" w:rsidRPr="0007134B">
              <w:t>VMware</w:t>
            </w:r>
            <w:r w:rsidR="00924593" w:rsidRPr="0007134B">
              <w:t xml:space="preserve"> Guests, file systems).</w:t>
            </w:r>
          </w:p>
        </w:tc>
      </w:tr>
      <w:tr w:rsidR="006E16D7" w:rsidRPr="0007134B" w:rsidTr="007A748F">
        <w:tc>
          <w:tcPr>
            <w:tcW w:w="1980" w:type="dxa"/>
          </w:tcPr>
          <w:p w:rsidR="006E16D7" w:rsidRPr="0007134B" w:rsidRDefault="00C9224D" w:rsidP="00FE6BF2">
            <w:r w:rsidRPr="0007134B">
              <w:t>VMware</w:t>
            </w:r>
            <w:r w:rsidR="006E16D7" w:rsidRPr="0007134B">
              <w:t xml:space="preserve"> Guests</w:t>
            </w:r>
          </w:p>
        </w:tc>
        <w:tc>
          <w:tcPr>
            <w:tcW w:w="3822" w:type="dxa"/>
          </w:tcPr>
          <w:p w:rsidR="006E16D7" w:rsidRPr="0007134B" w:rsidRDefault="006E16D7" w:rsidP="00FE6BF2">
            <w:r w:rsidRPr="0007134B">
              <w:t xml:space="preserve">In the proposed architecture, the </w:t>
            </w:r>
            <w:r w:rsidR="00C9224D" w:rsidRPr="0007134B">
              <w:t>VMware</w:t>
            </w:r>
            <w:r w:rsidRPr="0007134B">
              <w:t xml:space="preserve"> Guest machines will be brought up on the ESX Server at the DR Site using the </w:t>
            </w:r>
            <w:r w:rsidR="00C9224D" w:rsidRPr="0007134B">
              <w:t>VMware</w:t>
            </w:r>
            <w:r w:rsidRPr="0007134B">
              <w:t xml:space="preserve"> images loaded from the replica storage.</w:t>
            </w:r>
          </w:p>
          <w:p w:rsidR="006E16D7" w:rsidRPr="0007134B" w:rsidRDefault="006E16D7" w:rsidP="00FE6BF2">
            <w:r w:rsidRPr="0007134B">
              <w:lastRenderedPageBreak/>
              <w:t>The servers will retain their original IP Address and names</w:t>
            </w:r>
          </w:p>
        </w:tc>
        <w:tc>
          <w:tcPr>
            <w:tcW w:w="3441" w:type="dxa"/>
          </w:tcPr>
          <w:p w:rsidR="006E16D7" w:rsidRPr="0007134B" w:rsidRDefault="006E16D7" w:rsidP="00FE6BF2">
            <w:r w:rsidRPr="0007134B">
              <w:lastRenderedPageBreak/>
              <w:t>This covers all servers except the SQL Server</w:t>
            </w:r>
            <w:r w:rsidR="0017292C" w:rsidRPr="0007134B">
              <w:t>, that will have standby nodes on DR site</w:t>
            </w:r>
          </w:p>
        </w:tc>
      </w:tr>
      <w:tr w:rsidR="006E16D7" w:rsidRPr="0007134B" w:rsidTr="007A748F">
        <w:tc>
          <w:tcPr>
            <w:tcW w:w="1980" w:type="dxa"/>
          </w:tcPr>
          <w:p w:rsidR="006E16D7" w:rsidRPr="0007134B" w:rsidRDefault="006E16D7" w:rsidP="00FE6BF2">
            <w:r w:rsidRPr="0007134B">
              <w:lastRenderedPageBreak/>
              <w:t>SQL Server</w:t>
            </w:r>
          </w:p>
        </w:tc>
        <w:tc>
          <w:tcPr>
            <w:tcW w:w="3822" w:type="dxa"/>
          </w:tcPr>
          <w:p w:rsidR="006E16D7" w:rsidRPr="0007134B" w:rsidRDefault="006E16D7" w:rsidP="00FE6BF2">
            <w:r w:rsidRPr="0007134B">
              <w:t xml:space="preserve">Provided a stretch VLAN is </w:t>
            </w:r>
            <w:r w:rsidR="0011790C" w:rsidRPr="0007134B">
              <w:t>available</w:t>
            </w:r>
            <w:r w:rsidRPr="0007134B">
              <w:t xml:space="preserve">, the SQL Server </w:t>
            </w:r>
            <w:proofErr w:type="gramStart"/>
            <w:r w:rsidRPr="0007134B">
              <w:t>cluster</w:t>
            </w:r>
            <w:r w:rsidR="0017292C" w:rsidRPr="0007134B">
              <w:t>s</w:t>
            </w:r>
            <w:r w:rsidRPr="0007134B">
              <w:t xml:space="preserve"> that provide</w:t>
            </w:r>
            <w:r w:rsidR="00C70A7B" w:rsidRPr="0007134B">
              <w:t>s</w:t>
            </w:r>
            <w:proofErr w:type="gramEnd"/>
            <w:r w:rsidRPr="0007134B">
              <w:t xml:space="preserve"> High Availability at the primary site can be extended to include a 3</w:t>
            </w:r>
            <w:r w:rsidRPr="0007134B">
              <w:rPr>
                <w:vertAlign w:val="superscript"/>
              </w:rPr>
              <w:t>rd</w:t>
            </w:r>
            <w:r w:rsidRPr="0007134B">
              <w:t xml:space="preserve"> node at the DR site. The server</w:t>
            </w:r>
            <w:r w:rsidR="0017292C" w:rsidRPr="0007134B">
              <w:t>s</w:t>
            </w:r>
            <w:r w:rsidRPr="0007134B">
              <w:t xml:space="preserve"> at the DR site will access the database</w:t>
            </w:r>
            <w:r w:rsidR="0017292C" w:rsidRPr="0007134B">
              <w:t>s</w:t>
            </w:r>
            <w:r w:rsidRPr="0007134B">
              <w:t xml:space="preserve"> data and log files on the replica storage.</w:t>
            </w:r>
          </w:p>
          <w:p w:rsidR="006E16D7" w:rsidRPr="0007134B" w:rsidRDefault="006E16D7" w:rsidP="00FE6BF2">
            <w:r w:rsidRPr="0007134B">
              <w:t>The SQL Server Cluster failover software can</w:t>
            </w:r>
            <w:r w:rsidR="0017292C" w:rsidRPr="0007134B">
              <w:t xml:space="preserve"> be used to manage the failover for all 3 BLOCKs.</w:t>
            </w:r>
          </w:p>
        </w:tc>
        <w:tc>
          <w:tcPr>
            <w:tcW w:w="3441" w:type="dxa"/>
          </w:tcPr>
          <w:p w:rsidR="006E16D7" w:rsidRPr="0007134B" w:rsidRDefault="006E16D7" w:rsidP="00FE6BF2"/>
        </w:tc>
      </w:tr>
      <w:tr w:rsidR="00C70A7B" w:rsidRPr="0007134B" w:rsidTr="007A748F">
        <w:tc>
          <w:tcPr>
            <w:tcW w:w="1980" w:type="dxa"/>
          </w:tcPr>
          <w:p w:rsidR="00C70A7B" w:rsidRPr="0007134B" w:rsidRDefault="0017292C" w:rsidP="00FE6BF2">
            <w:r w:rsidRPr="0007134B">
              <w:t xml:space="preserve">Documentum </w:t>
            </w:r>
            <w:r w:rsidR="00C70A7B" w:rsidRPr="0007134B">
              <w:t>Content File Stores</w:t>
            </w:r>
          </w:p>
        </w:tc>
        <w:tc>
          <w:tcPr>
            <w:tcW w:w="3822" w:type="dxa"/>
          </w:tcPr>
          <w:p w:rsidR="00C70A7B" w:rsidRPr="0007134B" w:rsidRDefault="00C70A7B" w:rsidP="00FE6BF2">
            <w:r w:rsidRPr="0007134B">
              <w:t>These are hosted on the SQL Server machine, and can be included in the Cluster Resource Groups failed over to the DR Site.</w:t>
            </w:r>
          </w:p>
        </w:tc>
        <w:tc>
          <w:tcPr>
            <w:tcW w:w="3441" w:type="dxa"/>
          </w:tcPr>
          <w:p w:rsidR="00C70A7B" w:rsidRPr="0007134B" w:rsidRDefault="00C70A7B" w:rsidP="007A748F">
            <w:pPr>
              <w:keepNext/>
            </w:pPr>
          </w:p>
        </w:tc>
      </w:tr>
      <w:tr w:rsidR="0017292C" w:rsidRPr="0007134B" w:rsidTr="007A748F">
        <w:tc>
          <w:tcPr>
            <w:tcW w:w="1980" w:type="dxa"/>
          </w:tcPr>
          <w:p w:rsidR="0017292C" w:rsidRPr="0007134B" w:rsidRDefault="0017292C" w:rsidP="00FE6BF2">
            <w:r w:rsidRPr="0007134B">
              <w:t>XDB</w:t>
            </w:r>
          </w:p>
        </w:tc>
        <w:tc>
          <w:tcPr>
            <w:tcW w:w="3822" w:type="dxa"/>
          </w:tcPr>
          <w:p w:rsidR="0017292C" w:rsidRPr="0007134B" w:rsidRDefault="0017292C" w:rsidP="00FE6BF2">
            <w:r w:rsidRPr="0007134B">
              <w:t xml:space="preserve">XDB service is hosted on a cluster </w:t>
            </w:r>
            <w:proofErr w:type="gramStart"/>
            <w:r w:rsidRPr="0007134B">
              <w:t>with  MSCS</w:t>
            </w:r>
            <w:proofErr w:type="gramEnd"/>
            <w:r w:rsidRPr="0007134B">
              <w:t xml:space="preserve"> resources. In case of failover VMware HA will migrate one of the nodes to the DR site.</w:t>
            </w:r>
          </w:p>
        </w:tc>
        <w:tc>
          <w:tcPr>
            <w:tcW w:w="3441" w:type="dxa"/>
          </w:tcPr>
          <w:p w:rsidR="0017292C" w:rsidRPr="0007134B" w:rsidRDefault="0017292C" w:rsidP="007A748F">
            <w:pPr>
              <w:keepNext/>
            </w:pPr>
            <w:r w:rsidRPr="0007134B">
              <w:t>The exact configuration will be chosen through the testing on Production system deployment.</w:t>
            </w:r>
          </w:p>
        </w:tc>
      </w:tr>
    </w:tbl>
    <w:p w:rsidR="000B1997" w:rsidRPr="0007134B" w:rsidRDefault="000B1997" w:rsidP="00DB76E8">
      <w:pPr>
        <w:pStyle w:val="Caption"/>
        <w:rPr>
          <w:noProof w:val="0"/>
        </w:rPr>
      </w:pPr>
    </w:p>
    <w:p w:rsidR="00BC4685" w:rsidRPr="0007134B" w:rsidRDefault="00BC4685" w:rsidP="00BC4685">
      <w:pPr>
        <w:pStyle w:val="Heading1"/>
        <w:pageBreakBefore w:val="0"/>
        <w:ind w:left="709" w:hanging="709"/>
      </w:pPr>
      <w:bookmarkStart w:id="56" w:name="_Toc338343483"/>
      <w:r w:rsidRPr="0007134B">
        <w:t>Backup and Restore</w:t>
      </w:r>
      <w:bookmarkEnd w:id="56"/>
    </w:p>
    <w:p w:rsidR="001445A0" w:rsidRPr="0007134B" w:rsidRDefault="00FF3DBD" w:rsidP="001445A0">
      <w:r w:rsidRPr="0007134B">
        <w:t xml:space="preserve">Although </w:t>
      </w:r>
      <w:r w:rsidR="00DF02B3" w:rsidRPr="0007134B">
        <w:t>it is intended</w:t>
      </w:r>
      <w:r w:rsidR="001445A0" w:rsidRPr="0007134B">
        <w:t xml:space="preserve"> to </w:t>
      </w:r>
      <w:r w:rsidR="00DF02B3" w:rsidRPr="0007134B">
        <w:t xml:space="preserve">replicate data to </w:t>
      </w:r>
      <w:r w:rsidR="001445A0" w:rsidRPr="0007134B">
        <w:t xml:space="preserve">a second data centre for Disaster recovery purposes, a backup solution will still be required to backup the data to ‘offline’ media to protect against accidental or malicious data loss or corruption (e.g. an administrator accidentally deleting </w:t>
      </w:r>
      <w:r w:rsidRPr="0007134B">
        <w:t>files direc</w:t>
      </w:r>
      <w:r w:rsidR="00D43242" w:rsidRPr="0007134B">
        <w:t>tly from the content file store folders</w:t>
      </w:r>
      <w:r w:rsidR="001445A0" w:rsidRPr="0007134B">
        <w:t>).</w:t>
      </w:r>
    </w:p>
    <w:p w:rsidR="00FF3DBD" w:rsidRPr="0007134B" w:rsidRDefault="0017292C" w:rsidP="0017292C">
      <w:r w:rsidRPr="0007134B">
        <w:t>The main goal of a backup strategy is consistency between the Registry and the Repository. For the Repository i</w:t>
      </w:r>
      <w:r w:rsidR="00FF3DBD" w:rsidRPr="0007134B">
        <w:t xml:space="preserve">t is possible to backup the Documentum installation while the system is running (i.e. a ‘hot’ or ‘online’ backup). This approach is widely used since it removes the complexity of having to synchronise the shutdown and start up of the various system components </w:t>
      </w:r>
      <w:r w:rsidR="00DF02B3" w:rsidRPr="0007134B">
        <w:t xml:space="preserve">as part of the backup process. There is also a risk </w:t>
      </w:r>
      <w:r w:rsidR="00FF3DBD" w:rsidRPr="0007134B">
        <w:t>when shutti</w:t>
      </w:r>
      <w:r w:rsidR="00DF02B3" w:rsidRPr="0007134B">
        <w:t>ng down the system for a backup</w:t>
      </w:r>
      <w:r w:rsidR="00FF3DBD" w:rsidRPr="0007134B">
        <w:t xml:space="preserve"> that the system does not come back up correctly </w:t>
      </w:r>
      <w:r w:rsidR="00DF02B3" w:rsidRPr="0007134B">
        <w:t>when the backup has completed resulting in a system outage when users start work in the morning</w:t>
      </w:r>
      <w:r w:rsidR="00FF3DBD" w:rsidRPr="0007134B">
        <w:t>. For this reason, a ‘hot’ backup is recommended.</w:t>
      </w:r>
      <w:r w:rsidRPr="0007134B">
        <w:t xml:space="preserve"> For the Registry a simple script, using </w:t>
      </w:r>
      <w:proofErr w:type="spellStart"/>
      <w:r w:rsidRPr="0007134B">
        <w:t>xdb</w:t>
      </w:r>
      <w:proofErr w:type="spellEnd"/>
      <w:r w:rsidRPr="0007134B">
        <w:t xml:space="preserve"> backup command can be used. </w:t>
      </w:r>
      <w:r w:rsidR="00C65E57" w:rsidRPr="0007134B">
        <w:t>MoLHSA Backup</w:t>
      </w:r>
      <w:r w:rsidRPr="0007134B">
        <w:t xml:space="preserve"> Administrator must create a schedule, performing a synchronized backup of the Registry and Repository to keep the data consistent.</w:t>
      </w:r>
    </w:p>
    <w:p w:rsidR="00FF3DBD" w:rsidRPr="0007134B" w:rsidRDefault="00FF3DBD" w:rsidP="001445A0">
      <w:r w:rsidRPr="0007134B">
        <w:t xml:space="preserve">When </w:t>
      </w:r>
      <w:r w:rsidR="00DF02B3" w:rsidRPr="0007134B">
        <w:t>restoring the system from</w:t>
      </w:r>
      <w:r w:rsidRPr="0007134B">
        <w:t xml:space="preserve"> a ‘hot’ backup, the restore process requires the database</w:t>
      </w:r>
      <w:r w:rsidR="006750C1" w:rsidRPr="0007134B">
        <w:t xml:space="preserve"> of the Repository</w:t>
      </w:r>
      <w:r w:rsidRPr="0007134B">
        <w:t xml:space="preserve"> </w:t>
      </w:r>
      <w:r w:rsidR="00DF02B3" w:rsidRPr="0007134B">
        <w:t xml:space="preserve">to </w:t>
      </w:r>
      <w:r w:rsidRPr="0007134B">
        <w:t xml:space="preserve">be restored to a point in time </w:t>
      </w:r>
      <w:r w:rsidR="00DF02B3" w:rsidRPr="0007134B">
        <w:t>to allow synchronisation between the file stores and the database</w:t>
      </w:r>
      <w:r w:rsidRPr="0007134B">
        <w:t>.</w:t>
      </w:r>
      <w:r w:rsidR="00DF02B3" w:rsidRPr="0007134B">
        <w:t xml:space="preserve"> This requirement is met by ensuring the </w:t>
      </w:r>
      <w:r w:rsidR="006750C1" w:rsidRPr="0007134B">
        <w:t xml:space="preserve">SQL </w:t>
      </w:r>
      <w:r w:rsidR="00DF02B3" w:rsidRPr="0007134B">
        <w:t>database is configured with transaction logging enabled.</w:t>
      </w:r>
    </w:p>
    <w:p w:rsidR="001445A0" w:rsidRPr="0007134B" w:rsidRDefault="00FF3DBD" w:rsidP="001445A0">
      <w:r w:rsidRPr="0007134B">
        <w:t xml:space="preserve">The </w:t>
      </w:r>
      <w:r w:rsidR="004E32C2" w:rsidRPr="0007134B">
        <w:t xml:space="preserve">backup solution needs to be designed in such a way that restoring the system from a backup can be completed within the demands of the Recovery Point Object (RPO) and </w:t>
      </w:r>
      <w:r w:rsidR="006750C1" w:rsidRPr="0007134B">
        <w:t>Recovery Time Objective (RTO). Usually t</w:t>
      </w:r>
      <w:r w:rsidR="004E32C2" w:rsidRPr="0007134B">
        <w:t xml:space="preserve">hese </w:t>
      </w:r>
      <w:r w:rsidR="006750C1" w:rsidRPr="0007134B">
        <w:t>are</w:t>
      </w:r>
      <w:r w:rsidR="004E32C2" w:rsidRPr="0007134B">
        <w:t xml:space="preserve"> declared as:</w:t>
      </w:r>
    </w:p>
    <w:p w:rsidR="004E32C2" w:rsidRPr="0007134B" w:rsidRDefault="004E32C2" w:rsidP="007A748F">
      <w:pPr>
        <w:numPr>
          <w:ilvl w:val="0"/>
          <w:numId w:val="13"/>
        </w:numPr>
        <w:spacing w:before="60" w:after="60"/>
        <w:ind w:left="714" w:hanging="357"/>
      </w:pPr>
      <w:r w:rsidRPr="0007134B">
        <w:t xml:space="preserve">RPO – 24 hours. The last available backup must be no more than 24 hours old </w:t>
      </w:r>
    </w:p>
    <w:p w:rsidR="004E32C2" w:rsidRPr="0007134B" w:rsidRDefault="004E32C2" w:rsidP="007A748F">
      <w:pPr>
        <w:numPr>
          <w:ilvl w:val="0"/>
          <w:numId w:val="13"/>
        </w:numPr>
        <w:spacing w:before="60" w:after="60"/>
        <w:ind w:left="714" w:hanging="357"/>
      </w:pPr>
      <w:r w:rsidRPr="0007134B">
        <w:t>RTO – 2 hours. It must be possible to restore the system data and bring the system back online within 2 hours.</w:t>
      </w:r>
    </w:p>
    <w:p w:rsidR="00622D2B" w:rsidRPr="0007134B" w:rsidRDefault="004E32C2" w:rsidP="001445A0">
      <w:r w:rsidRPr="0007134B">
        <w:lastRenderedPageBreak/>
        <w:t xml:space="preserve">Meeting the RTO of 2 hours will be extremely difficult if restoring the system </w:t>
      </w:r>
      <w:r w:rsidR="00622D2B" w:rsidRPr="0007134B">
        <w:t xml:space="preserve">solely </w:t>
      </w:r>
      <w:r w:rsidRPr="0007134B">
        <w:t xml:space="preserve">from tape, so the need for an alternative backup solution is required. </w:t>
      </w:r>
      <w:r w:rsidR="00D43242" w:rsidRPr="0007134B">
        <w:t>Within the Technical Architecture Design, everything that needs to be backed up is stored on the common storage platform</w:t>
      </w:r>
      <w:r w:rsidR="006750C1" w:rsidRPr="0007134B">
        <w:t xml:space="preserve"> (EMC VNX)</w:t>
      </w:r>
      <w:r w:rsidR="00D43242" w:rsidRPr="0007134B">
        <w:t>, so t</w:t>
      </w:r>
      <w:r w:rsidRPr="0007134B">
        <w:t xml:space="preserve">here </w:t>
      </w:r>
      <w:r w:rsidR="00D43242" w:rsidRPr="0007134B">
        <w:t xml:space="preserve">are a number of backup solutions available depending on the capabilities of the storage vendor (e.g. EMC </w:t>
      </w:r>
      <w:proofErr w:type="spellStart"/>
      <w:r w:rsidR="00D43242" w:rsidRPr="0007134B">
        <w:t>Avamar</w:t>
      </w:r>
      <w:proofErr w:type="spellEnd"/>
      <w:r w:rsidR="00D43242" w:rsidRPr="0007134B">
        <w:t>)</w:t>
      </w:r>
      <w:r w:rsidR="00622D2B" w:rsidRPr="0007134B">
        <w:t>.</w:t>
      </w:r>
      <w:r w:rsidR="006750C1" w:rsidRPr="0007134B">
        <w:t xml:space="preserve"> </w:t>
      </w:r>
      <w:r w:rsidR="00967DB7" w:rsidRPr="0007134B">
        <w:t xml:space="preserve">IT Department of the MoLHSA </w:t>
      </w:r>
      <w:r w:rsidR="006750C1" w:rsidRPr="0007134B">
        <w:t>can also use VMware VCB backup capabilities and any specialized enterprise Backup Software.</w:t>
      </w:r>
    </w:p>
    <w:p w:rsidR="00F25C06" w:rsidRPr="0007134B" w:rsidRDefault="006750C1" w:rsidP="001445A0">
      <w:r w:rsidRPr="0007134B">
        <w:t>It is also important</w:t>
      </w:r>
      <w:r w:rsidR="00F25C06" w:rsidRPr="0007134B">
        <w:t xml:space="preserve"> to backup the DR environment</w:t>
      </w:r>
      <w:r w:rsidRPr="0007134B">
        <w:t xml:space="preserve"> installation</w:t>
      </w:r>
      <w:r w:rsidR="00F25C06" w:rsidRPr="0007134B">
        <w:t xml:space="preserve"> in the event</w:t>
      </w:r>
      <w:r w:rsidRPr="0007134B">
        <w:t xml:space="preserve"> of a failover to the DR system while the main site is offline.</w:t>
      </w:r>
    </w:p>
    <w:p w:rsidR="006B1416" w:rsidRPr="0007134B" w:rsidRDefault="00D43242" w:rsidP="001445A0">
      <w:r w:rsidRPr="0007134B">
        <w:t>The following table provides an overview of the backup and restore requirements for the system:</w:t>
      </w:r>
    </w:p>
    <w:p w:rsidR="00313E16" w:rsidRPr="0007134B" w:rsidRDefault="00313E16" w:rsidP="00313E16">
      <w:pPr>
        <w:pStyle w:val="Caption"/>
        <w:keepNext/>
        <w:rPr>
          <w:noProof w:val="0"/>
        </w:rPr>
      </w:pPr>
      <w:bookmarkStart w:id="57" w:name="_Toc338343509"/>
      <w:r w:rsidRPr="0007134B">
        <w:rPr>
          <w:noProof w:val="0"/>
        </w:rPr>
        <w:t xml:space="preserve">Table </w:t>
      </w:r>
      <w:r w:rsidR="002E4464" w:rsidRPr="0007134B">
        <w:rPr>
          <w:noProof w:val="0"/>
        </w:rPr>
        <w:fldChar w:fldCharType="begin"/>
      </w:r>
      <w:r w:rsidRPr="0007134B">
        <w:rPr>
          <w:noProof w:val="0"/>
        </w:rPr>
        <w:instrText xml:space="preserve"> SEQ Table \* ARABIC </w:instrText>
      </w:r>
      <w:r w:rsidR="002E4464" w:rsidRPr="0007134B">
        <w:rPr>
          <w:noProof w:val="0"/>
        </w:rPr>
        <w:fldChar w:fldCharType="separate"/>
      </w:r>
      <w:r w:rsidRPr="0007134B">
        <w:rPr>
          <w:noProof w:val="0"/>
        </w:rPr>
        <w:t>11</w:t>
      </w:r>
      <w:r w:rsidR="002E4464" w:rsidRPr="0007134B">
        <w:rPr>
          <w:noProof w:val="0"/>
        </w:rPr>
        <w:fldChar w:fldCharType="end"/>
      </w:r>
      <w:r w:rsidRPr="0007134B">
        <w:rPr>
          <w:noProof w:val="0"/>
        </w:rPr>
        <w:t xml:space="preserve"> Backup Requirements and Considerations</w:t>
      </w:r>
      <w:bookmarkEnd w:id="57"/>
    </w:p>
    <w:tbl>
      <w:tblPr>
        <w:tblW w:w="9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84"/>
        <w:gridCol w:w="3362"/>
        <w:gridCol w:w="3744"/>
      </w:tblGrid>
      <w:tr w:rsidR="001445A0" w:rsidRPr="0007134B" w:rsidTr="007A748F">
        <w:tc>
          <w:tcPr>
            <w:tcW w:w="2284" w:type="dxa"/>
            <w:shd w:val="clear" w:color="auto" w:fill="D9D9D9"/>
          </w:tcPr>
          <w:p w:rsidR="001445A0" w:rsidRPr="0007134B" w:rsidRDefault="00274614" w:rsidP="001445A0">
            <w:pPr>
              <w:rPr>
                <w:b/>
              </w:rPr>
            </w:pPr>
            <w:r w:rsidRPr="0007134B">
              <w:rPr>
                <w:b/>
              </w:rPr>
              <w:t>Component</w:t>
            </w:r>
          </w:p>
        </w:tc>
        <w:tc>
          <w:tcPr>
            <w:tcW w:w="3362" w:type="dxa"/>
            <w:shd w:val="clear" w:color="auto" w:fill="D9D9D9"/>
          </w:tcPr>
          <w:p w:rsidR="001445A0" w:rsidRPr="0007134B" w:rsidRDefault="00274614" w:rsidP="001445A0">
            <w:pPr>
              <w:rPr>
                <w:b/>
              </w:rPr>
            </w:pPr>
            <w:r w:rsidRPr="0007134B">
              <w:rPr>
                <w:b/>
              </w:rPr>
              <w:t>Backup Requirement</w:t>
            </w:r>
          </w:p>
        </w:tc>
        <w:tc>
          <w:tcPr>
            <w:tcW w:w="3744" w:type="dxa"/>
            <w:shd w:val="clear" w:color="auto" w:fill="D9D9D9"/>
          </w:tcPr>
          <w:p w:rsidR="001445A0" w:rsidRPr="0007134B" w:rsidRDefault="004E32C2" w:rsidP="001445A0">
            <w:pPr>
              <w:rPr>
                <w:b/>
              </w:rPr>
            </w:pPr>
            <w:r w:rsidRPr="0007134B">
              <w:rPr>
                <w:b/>
              </w:rPr>
              <w:t>Notes</w:t>
            </w:r>
          </w:p>
        </w:tc>
      </w:tr>
      <w:tr w:rsidR="00D43242" w:rsidRPr="0007134B" w:rsidTr="007A748F">
        <w:tc>
          <w:tcPr>
            <w:tcW w:w="2284" w:type="dxa"/>
          </w:tcPr>
          <w:p w:rsidR="00D43242" w:rsidRPr="0007134B" w:rsidRDefault="00783BDF" w:rsidP="001445A0">
            <w:r w:rsidRPr="0007134B">
              <w:t>Backup Tools</w:t>
            </w:r>
          </w:p>
        </w:tc>
        <w:tc>
          <w:tcPr>
            <w:tcW w:w="3362" w:type="dxa"/>
          </w:tcPr>
          <w:p w:rsidR="00D43242" w:rsidRPr="0007134B" w:rsidRDefault="00D43242" w:rsidP="001445A0">
            <w:r w:rsidRPr="0007134B">
              <w:t xml:space="preserve">All data </w:t>
            </w:r>
            <w:r w:rsidR="00783BDF" w:rsidRPr="0007134B">
              <w:t>should</w:t>
            </w:r>
            <w:r w:rsidRPr="0007134B">
              <w:t xml:space="preserve"> to be backed up in such a way that the data can be restored within 2 hours</w:t>
            </w:r>
            <w:r w:rsidR="00783BDF" w:rsidRPr="0007134B">
              <w:t>.</w:t>
            </w:r>
          </w:p>
          <w:p w:rsidR="00783BDF" w:rsidRPr="0007134B" w:rsidRDefault="00783BDF" w:rsidP="001445A0">
            <w:r w:rsidRPr="0007134B">
              <w:t>All data should be backed up such that the maximum data loss is 24 hours</w:t>
            </w:r>
          </w:p>
          <w:p w:rsidR="00783BDF" w:rsidRPr="0007134B" w:rsidRDefault="00783BDF" w:rsidP="001445A0">
            <w:r w:rsidRPr="0007134B">
              <w:t xml:space="preserve">The backup solution should allow for a backup ‘retention’ policy to be applied </w:t>
            </w:r>
            <w:proofErr w:type="gramStart"/>
            <w:r w:rsidRPr="0007134B">
              <w:t>to keep</w:t>
            </w:r>
            <w:proofErr w:type="gramEnd"/>
            <w:r w:rsidRPr="0007134B">
              <w:t xml:space="preserve"> old backups for a specified duration.</w:t>
            </w:r>
          </w:p>
        </w:tc>
        <w:tc>
          <w:tcPr>
            <w:tcW w:w="3744" w:type="dxa"/>
          </w:tcPr>
          <w:p w:rsidR="00D43242" w:rsidRPr="0007134B" w:rsidRDefault="00783BDF" w:rsidP="001445A0">
            <w:r w:rsidRPr="0007134B">
              <w:t>The requirement implies the need for a ‘near-line’ copy of the latest backup to allow the system to be restored within the 2 hour RTO.</w:t>
            </w:r>
          </w:p>
          <w:p w:rsidR="00783BDF" w:rsidRPr="0007134B" w:rsidRDefault="00783BDF" w:rsidP="001445A0">
            <w:r w:rsidRPr="0007134B">
              <w:t>In addition, the need for ‘offline’ backup storage is deemed necessary to retain historic backups for a period of time (retention policy yet to be defined)</w:t>
            </w:r>
          </w:p>
        </w:tc>
      </w:tr>
      <w:tr w:rsidR="001445A0" w:rsidRPr="0007134B" w:rsidTr="007A748F">
        <w:tc>
          <w:tcPr>
            <w:tcW w:w="2284" w:type="dxa"/>
          </w:tcPr>
          <w:p w:rsidR="001445A0" w:rsidRPr="0007134B" w:rsidRDefault="001445A0" w:rsidP="001445A0">
            <w:r w:rsidRPr="0007134B">
              <w:t>SQL Server</w:t>
            </w:r>
            <w:r w:rsidR="006750C1" w:rsidRPr="0007134B">
              <w:t>s</w:t>
            </w:r>
            <w:r w:rsidRPr="0007134B">
              <w:t xml:space="preserve"> Database</w:t>
            </w:r>
            <w:r w:rsidR="00FF3DBD" w:rsidRPr="0007134B">
              <w:t>s</w:t>
            </w:r>
            <w:r w:rsidR="006750C1" w:rsidRPr="0007134B">
              <w:t xml:space="preserve"> and XDB Database</w:t>
            </w:r>
          </w:p>
        </w:tc>
        <w:tc>
          <w:tcPr>
            <w:tcW w:w="3362" w:type="dxa"/>
          </w:tcPr>
          <w:p w:rsidR="001445A0" w:rsidRPr="0007134B" w:rsidRDefault="001445A0" w:rsidP="001445A0">
            <w:r w:rsidRPr="0007134B">
              <w:t xml:space="preserve">The </w:t>
            </w:r>
            <w:r w:rsidR="006750C1" w:rsidRPr="0007134B">
              <w:t>EMC</w:t>
            </w:r>
            <w:r w:rsidRPr="0007134B">
              <w:t xml:space="preserve">, </w:t>
            </w:r>
            <w:proofErr w:type="spellStart"/>
            <w:r w:rsidR="006750C1" w:rsidRPr="0007134B">
              <w:t>xHospital</w:t>
            </w:r>
            <w:proofErr w:type="spellEnd"/>
            <w:r w:rsidR="006750C1" w:rsidRPr="0007134B">
              <w:t xml:space="preserve"> and Mobile</w:t>
            </w:r>
            <w:r w:rsidRPr="0007134B">
              <w:t xml:space="preserve"> databases should </w:t>
            </w:r>
            <w:r w:rsidR="00DF02B3" w:rsidRPr="0007134B">
              <w:t>have transaction logging enabled to provide ‘point in time’ restore.</w:t>
            </w:r>
          </w:p>
          <w:p w:rsidR="00DF02B3" w:rsidRPr="0007134B" w:rsidRDefault="00DF02B3" w:rsidP="001445A0">
            <w:r w:rsidRPr="0007134B">
              <w:t>The databases shoul</w:t>
            </w:r>
            <w:r w:rsidR="00783BDF" w:rsidRPr="0007134B">
              <w:t>d also be fully backed up daily to meet the RPO of 24 hours.</w:t>
            </w:r>
          </w:p>
        </w:tc>
        <w:tc>
          <w:tcPr>
            <w:tcW w:w="3744" w:type="dxa"/>
          </w:tcPr>
          <w:p w:rsidR="006750C1" w:rsidRPr="0007134B" w:rsidRDefault="004E32C2" w:rsidP="001445A0">
            <w:r w:rsidRPr="0007134B">
              <w:t>SQL Server tools can be used to backup (dump) the database to disk</w:t>
            </w:r>
            <w:r w:rsidR="00783BDF" w:rsidRPr="0007134B">
              <w:t>, following which, the database dumps and transaction logs should be written to the backup media.</w:t>
            </w:r>
          </w:p>
          <w:p w:rsidR="006750C1" w:rsidRPr="0007134B" w:rsidRDefault="006750C1" w:rsidP="00313E16">
            <w:r w:rsidRPr="0007134B">
              <w:t xml:space="preserve">For XDB provided </w:t>
            </w:r>
            <w:proofErr w:type="spellStart"/>
            <w:r w:rsidR="00313E16" w:rsidRPr="0007134B">
              <w:t>xdb</w:t>
            </w:r>
            <w:proofErr w:type="spellEnd"/>
            <w:r w:rsidR="00313E16" w:rsidRPr="0007134B">
              <w:t xml:space="preserve"> backup commands</w:t>
            </w:r>
            <w:r w:rsidRPr="0007134B">
              <w:t xml:space="preserve"> must be used for hot, incremental</w:t>
            </w:r>
            <w:r w:rsidR="00313E16" w:rsidRPr="0007134B">
              <w:t xml:space="preserve"> backups.</w:t>
            </w:r>
            <w:r w:rsidRPr="0007134B">
              <w:t xml:space="preserve"> </w:t>
            </w:r>
          </w:p>
        </w:tc>
      </w:tr>
      <w:tr w:rsidR="001445A0" w:rsidRPr="0007134B" w:rsidTr="007A748F">
        <w:tc>
          <w:tcPr>
            <w:tcW w:w="2284" w:type="dxa"/>
          </w:tcPr>
          <w:p w:rsidR="001445A0" w:rsidRPr="0007134B" w:rsidRDefault="006750C1" w:rsidP="001445A0">
            <w:r w:rsidRPr="0007134B">
              <w:t xml:space="preserve">EMC BLOCK Repository </w:t>
            </w:r>
            <w:r w:rsidR="001445A0" w:rsidRPr="0007134B">
              <w:t>Content File</w:t>
            </w:r>
            <w:r w:rsidR="004E32C2" w:rsidRPr="0007134B">
              <w:t>s</w:t>
            </w:r>
          </w:p>
        </w:tc>
        <w:tc>
          <w:tcPr>
            <w:tcW w:w="3362" w:type="dxa"/>
          </w:tcPr>
          <w:p w:rsidR="001445A0" w:rsidRPr="0007134B" w:rsidRDefault="001445A0" w:rsidP="001445A0">
            <w:r w:rsidRPr="0007134B">
              <w:t>The Documentum content files</w:t>
            </w:r>
            <w:r w:rsidR="00313E16" w:rsidRPr="0007134B">
              <w:t>, exposed as drive</w:t>
            </w:r>
            <w:r w:rsidR="00D43242" w:rsidRPr="0007134B">
              <w:t xml:space="preserve"> on the </w:t>
            </w:r>
            <w:r w:rsidR="00313E16" w:rsidRPr="0007134B">
              <w:t xml:space="preserve">EMC BLOCK </w:t>
            </w:r>
            <w:r w:rsidR="00D43242" w:rsidRPr="0007134B">
              <w:t>SQL Server host,</w:t>
            </w:r>
            <w:r w:rsidRPr="0007134B">
              <w:t xml:space="preserve"> should be backed up </w:t>
            </w:r>
            <w:r w:rsidR="00DF02B3" w:rsidRPr="0007134B">
              <w:t>at least once a day</w:t>
            </w:r>
            <w:r w:rsidRPr="0007134B">
              <w:t xml:space="preserve"> to meet the RPO of 24 hours.</w:t>
            </w:r>
          </w:p>
        </w:tc>
        <w:tc>
          <w:tcPr>
            <w:tcW w:w="3744" w:type="dxa"/>
          </w:tcPr>
          <w:p w:rsidR="00FF3DBD" w:rsidRPr="0007134B" w:rsidRDefault="00FF3DBD" w:rsidP="001445A0">
            <w:r w:rsidRPr="0007134B">
              <w:t xml:space="preserve">A normal operating system backup </w:t>
            </w:r>
            <w:r w:rsidR="00783BDF" w:rsidRPr="0007134B">
              <w:t xml:space="preserve">to the backup media </w:t>
            </w:r>
            <w:r w:rsidRPr="0007134B">
              <w:t>is sufficient to backup the content file stores.</w:t>
            </w:r>
          </w:p>
          <w:p w:rsidR="00FF3DBD" w:rsidRPr="0007134B" w:rsidRDefault="00FF3DBD" w:rsidP="001445A0">
            <w:r w:rsidRPr="0007134B">
              <w:t xml:space="preserve"> </w:t>
            </w:r>
          </w:p>
        </w:tc>
      </w:tr>
      <w:tr w:rsidR="004E32C2" w:rsidRPr="0007134B" w:rsidTr="007A748F">
        <w:tc>
          <w:tcPr>
            <w:tcW w:w="2284" w:type="dxa"/>
          </w:tcPr>
          <w:p w:rsidR="004E32C2" w:rsidRPr="0007134B" w:rsidRDefault="00C9224D" w:rsidP="001445A0">
            <w:r w:rsidRPr="0007134B">
              <w:t>VMware</w:t>
            </w:r>
            <w:r w:rsidR="004E32C2" w:rsidRPr="0007134B">
              <w:t xml:space="preserve"> Guests</w:t>
            </w:r>
          </w:p>
        </w:tc>
        <w:tc>
          <w:tcPr>
            <w:tcW w:w="3362" w:type="dxa"/>
          </w:tcPr>
          <w:p w:rsidR="004E32C2" w:rsidRPr="0007134B" w:rsidRDefault="004E32C2" w:rsidP="001445A0">
            <w:r w:rsidRPr="0007134B">
              <w:t xml:space="preserve">Ideally the </w:t>
            </w:r>
            <w:r w:rsidR="00C9224D" w:rsidRPr="0007134B">
              <w:t>VMware</w:t>
            </w:r>
            <w:r w:rsidRPr="0007134B">
              <w:t xml:space="preserve"> Guests should be backed up </w:t>
            </w:r>
            <w:r w:rsidR="00066D88" w:rsidRPr="0007134B">
              <w:t xml:space="preserve">or snapshots taken </w:t>
            </w:r>
            <w:r w:rsidRPr="0007134B">
              <w:t>to provide a restore point should it be needed.</w:t>
            </w:r>
          </w:p>
          <w:p w:rsidR="00313E16" w:rsidRPr="0007134B" w:rsidRDefault="00313E16" w:rsidP="00967DB7">
            <w:r w:rsidRPr="0007134B">
              <w:t xml:space="preserve">The </w:t>
            </w:r>
            <w:proofErr w:type="gramStart"/>
            <w:r w:rsidR="00967DB7" w:rsidRPr="0007134B">
              <w:t xml:space="preserve">MoLHSA </w:t>
            </w:r>
            <w:r w:rsidRPr="0007134B">
              <w:t xml:space="preserve"> might</w:t>
            </w:r>
            <w:proofErr w:type="gramEnd"/>
            <w:r w:rsidRPr="0007134B">
              <w:t xml:space="preserve"> have used VCB for periodically automated backup of VMware Guests.</w:t>
            </w:r>
          </w:p>
        </w:tc>
        <w:tc>
          <w:tcPr>
            <w:tcW w:w="3744" w:type="dxa"/>
          </w:tcPr>
          <w:p w:rsidR="004E32C2" w:rsidRPr="0007134B" w:rsidRDefault="004E32C2" w:rsidP="007A748F">
            <w:pPr>
              <w:keepNext/>
            </w:pPr>
            <w:r w:rsidRPr="0007134B">
              <w:t>Note that, provided the primary data is backed up (SQL Server Databases, Content Files</w:t>
            </w:r>
            <w:r w:rsidR="00313E16" w:rsidRPr="0007134B">
              <w:t>, XDB Database</w:t>
            </w:r>
            <w:r w:rsidRPr="0007134B">
              <w:t>)</w:t>
            </w:r>
            <w:r w:rsidR="00DB76E8" w:rsidRPr="0007134B">
              <w:t>;</w:t>
            </w:r>
            <w:r w:rsidRPr="0007134B">
              <w:t xml:space="preserve"> all </w:t>
            </w:r>
            <w:r w:rsidR="00C9224D" w:rsidRPr="0007134B">
              <w:t>VMware</w:t>
            </w:r>
            <w:r w:rsidR="00066D88" w:rsidRPr="0007134B">
              <w:t xml:space="preserve"> guests</w:t>
            </w:r>
            <w:r w:rsidRPr="0007134B">
              <w:t xml:space="preserve"> can be restored by re-installing and configuring the software. However, this may be a lengthy process, so a backup of the </w:t>
            </w:r>
            <w:r w:rsidR="00C9224D" w:rsidRPr="0007134B">
              <w:t>VMware</w:t>
            </w:r>
            <w:r w:rsidRPr="0007134B">
              <w:t xml:space="preserve"> Guests should be considered.</w:t>
            </w:r>
          </w:p>
        </w:tc>
      </w:tr>
    </w:tbl>
    <w:p w:rsidR="005E0A5C" w:rsidRPr="0007134B" w:rsidRDefault="005E0A5C" w:rsidP="005E0A5C">
      <w:r w:rsidRPr="0007134B">
        <w:t xml:space="preserve">EMC expects that </w:t>
      </w:r>
      <w:r w:rsidR="00967DB7" w:rsidRPr="0007134B">
        <w:t xml:space="preserve">IT Department of the MoLHSA </w:t>
      </w:r>
      <w:r w:rsidRPr="0007134B">
        <w:t xml:space="preserve">will provide the backup &amp; restore solution for the cEMR services. This section has been included in this document to provide guidance and recommendations to </w:t>
      </w:r>
      <w:r w:rsidR="00967DB7" w:rsidRPr="0007134B">
        <w:t xml:space="preserve">MoLHSA </w:t>
      </w:r>
      <w:r w:rsidRPr="0007134B">
        <w:t>IT</w:t>
      </w:r>
      <w:r w:rsidR="00967DB7" w:rsidRPr="0007134B">
        <w:t xml:space="preserve"> Department</w:t>
      </w:r>
      <w:r w:rsidRPr="0007134B">
        <w:t xml:space="preserve"> to factor into their own backup solution.</w:t>
      </w:r>
    </w:p>
    <w:p w:rsidR="00BC4685" w:rsidRPr="0007134B" w:rsidRDefault="00BC4685" w:rsidP="00BC4685">
      <w:pPr>
        <w:pStyle w:val="Heading1"/>
        <w:pageBreakBefore w:val="0"/>
        <w:ind w:left="709" w:hanging="709"/>
      </w:pPr>
      <w:bookmarkStart w:id="58" w:name="_Toc338343484"/>
      <w:r w:rsidRPr="0007134B">
        <w:lastRenderedPageBreak/>
        <w:t>System Monitoring</w:t>
      </w:r>
      <w:bookmarkEnd w:id="58"/>
      <w:r w:rsidRPr="0007134B">
        <w:t xml:space="preserve"> </w:t>
      </w:r>
    </w:p>
    <w:p w:rsidR="00BC4685" w:rsidRPr="0007134B" w:rsidRDefault="00A77E71" w:rsidP="00BC4685">
      <w:r w:rsidRPr="0007134B">
        <w:t xml:space="preserve">Various tools are available to monitor the health of the system and generate automatic alerts if problems are found in either the system infrastructure (hardware faults, operating system issues etc.) or the application. Many of these tools have standard agents for system monitoring at the operating system level, but would typically need some degree of customisation to monitor </w:t>
      </w:r>
      <w:r w:rsidR="00313E16" w:rsidRPr="0007134B">
        <w:t xml:space="preserve">EMC </w:t>
      </w:r>
      <w:r w:rsidRPr="0007134B">
        <w:t>Documentum</w:t>
      </w:r>
      <w:r w:rsidR="00313E16" w:rsidRPr="0007134B">
        <w:t xml:space="preserve"> Repository, using standard programs included in the installation. The </w:t>
      </w:r>
      <w:r w:rsidR="00967DB7" w:rsidRPr="0007134B">
        <w:t xml:space="preserve">IT Department of the </w:t>
      </w:r>
      <w:proofErr w:type="gramStart"/>
      <w:r w:rsidR="00967DB7" w:rsidRPr="0007134B">
        <w:t xml:space="preserve">MoLHSA </w:t>
      </w:r>
      <w:r w:rsidR="00313E16" w:rsidRPr="0007134B">
        <w:t xml:space="preserve"> is</w:t>
      </w:r>
      <w:proofErr w:type="gramEnd"/>
      <w:r w:rsidR="00313E16" w:rsidRPr="0007134B">
        <w:t xml:space="preserve"> free to chose the appropriate monitoring solution to control the VMware Guests, and </w:t>
      </w:r>
      <w:r w:rsidR="00C65E57">
        <w:t>all the required modules for eac</w:t>
      </w:r>
      <w:r w:rsidR="00313E16" w:rsidRPr="0007134B">
        <w:t>h BLOCK.</w:t>
      </w:r>
    </w:p>
    <w:p w:rsidR="00A77E71" w:rsidRPr="0007134B" w:rsidRDefault="00313E16" w:rsidP="00BC4685">
      <w:r w:rsidRPr="0007134B">
        <w:t>Regular m</w:t>
      </w:r>
      <w:r w:rsidR="00A77E71" w:rsidRPr="0007134B">
        <w:t>anual checking of the health of the system will be required if automatic monitoring tools are not available.</w:t>
      </w:r>
      <w:r w:rsidR="005E0A5C" w:rsidRPr="0007134B">
        <w:t xml:space="preserve"> </w:t>
      </w:r>
    </w:p>
    <w:p w:rsidR="005E0A5C" w:rsidRPr="0007134B" w:rsidRDefault="005E0A5C" w:rsidP="005E0A5C">
      <w:r w:rsidRPr="0007134B">
        <w:t xml:space="preserve">EMC expects that </w:t>
      </w:r>
      <w:r w:rsidR="00967DB7" w:rsidRPr="0007134B">
        <w:t xml:space="preserve">IT Department of the MoLHSA </w:t>
      </w:r>
      <w:r w:rsidRPr="0007134B">
        <w:t xml:space="preserve">will provide the monitoring solution for the cEMR services with any available Enterprise Monitoring Solution. Many systems components, for example Documentum Content Server, have internal monitoring tools that have to </w:t>
      </w:r>
      <w:r w:rsidR="004E6DB1" w:rsidRPr="0007134B">
        <w:t>b</w:t>
      </w:r>
      <w:r w:rsidRPr="0007134B">
        <w:t xml:space="preserve">e used with custom scripts within monitoring solution. </w:t>
      </w:r>
    </w:p>
    <w:p w:rsidR="005E0A5C" w:rsidRPr="0007134B" w:rsidRDefault="005E0A5C" w:rsidP="00BC4685"/>
    <w:p w:rsidR="00313E16" w:rsidRPr="0007134B" w:rsidRDefault="00313E16" w:rsidP="00313E16">
      <w:pPr>
        <w:pStyle w:val="Heading1"/>
      </w:pPr>
      <w:bookmarkStart w:id="59" w:name="_Toc338343485"/>
      <w:r w:rsidRPr="0007134B">
        <w:lastRenderedPageBreak/>
        <w:t>Additional Environments</w:t>
      </w:r>
      <w:bookmarkEnd w:id="59"/>
    </w:p>
    <w:p w:rsidR="00313E16" w:rsidRPr="0007134B" w:rsidRDefault="00313E16" w:rsidP="00313E16">
      <w:pPr>
        <w:ind w:firstLine="708"/>
      </w:pPr>
      <w:r w:rsidRPr="0007134B">
        <w:t xml:space="preserve">There is a requirement for 2 additional environments in the deployment – Test and Development. These environments </w:t>
      </w:r>
      <w:r w:rsidR="005867F2" w:rsidRPr="0007134B">
        <w:t xml:space="preserve">are considered as secondary and </w:t>
      </w:r>
      <w:r w:rsidRPr="0007134B">
        <w:t>could be implemented on completely discrete hardware, or could be combined onto the same Virtual infrastructure to provide a more cost-effective solution – i.e. the VMware guests could be co-hosted on the same VMware ESX Servers for both environments. It’s also possible to use only free from Production resources, controlling secondary environments by creating special resource pools.</w:t>
      </w:r>
      <w:r w:rsidR="007E6D1A" w:rsidRPr="0007134B">
        <w:t xml:space="preserve"> The </w:t>
      </w:r>
      <w:r w:rsidR="00967DB7" w:rsidRPr="0007134B">
        <w:t xml:space="preserve">IT Department of the </w:t>
      </w:r>
      <w:r w:rsidR="00C65E57" w:rsidRPr="0007134B">
        <w:t>MoLHSA provides</w:t>
      </w:r>
      <w:r w:rsidR="007E6D1A" w:rsidRPr="0007134B">
        <w:t xml:space="preserve"> additional cheaper storage for Test and Development environments.</w:t>
      </w:r>
    </w:p>
    <w:p w:rsidR="00313E16" w:rsidRPr="0007134B" w:rsidRDefault="005E0A5C" w:rsidP="00313E16">
      <w:r w:rsidRPr="0007134B">
        <w:t xml:space="preserve">According to the </w:t>
      </w:r>
      <w:r w:rsidR="00C65E57" w:rsidRPr="0007134B">
        <w:t>MoLHSA Infrastructure</w:t>
      </w:r>
      <w:r w:rsidRPr="0007134B">
        <w:t xml:space="preserve"> Policy </w:t>
      </w:r>
      <w:r w:rsidR="00313E16" w:rsidRPr="0007134B">
        <w:t>the Test and Development systems</w:t>
      </w:r>
      <w:r w:rsidRPr="0007134B">
        <w:t xml:space="preserve"> are going to be hosted</w:t>
      </w:r>
      <w:r w:rsidR="00313E16" w:rsidRPr="0007134B">
        <w:t xml:space="preserve"> on the </w:t>
      </w:r>
      <w:r w:rsidRPr="0007134B">
        <w:t>Main site, Production</w:t>
      </w:r>
      <w:r w:rsidR="00313E16" w:rsidRPr="0007134B">
        <w:t xml:space="preserve"> hardware</w:t>
      </w:r>
      <w:r w:rsidR="00C91B29" w:rsidRPr="0007134B">
        <w:t xml:space="preserve"> and will use available secondary Resource pools with smaller VMware resource shares.</w:t>
      </w:r>
    </w:p>
    <w:p w:rsidR="00313E16" w:rsidRPr="0007134B" w:rsidRDefault="00EE793A" w:rsidP="00313E16">
      <w:pPr>
        <w:pStyle w:val="Heading2"/>
      </w:pPr>
      <w:bookmarkStart w:id="60" w:name="_Toc338343486"/>
      <w:r w:rsidRPr="0007134B">
        <w:t xml:space="preserve">Test </w:t>
      </w:r>
      <w:r w:rsidR="00CD3074" w:rsidRPr="0007134B">
        <w:t>and Development Environments</w:t>
      </w:r>
      <w:bookmarkEnd w:id="60"/>
    </w:p>
    <w:p w:rsidR="00313E16" w:rsidRPr="0007134B" w:rsidRDefault="00313E16" w:rsidP="00C91B29">
      <w:pPr>
        <w:ind w:firstLine="357"/>
      </w:pPr>
      <w:r w:rsidRPr="0007134B">
        <w:t xml:space="preserve">The </w:t>
      </w:r>
      <w:r w:rsidR="00EE793A" w:rsidRPr="0007134B">
        <w:t>test</w:t>
      </w:r>
      <w:r w:rsidRPr="0007134B">
        <w:t xml:space="preserve"> </w:t>
      </w:r>
      <w:r w:rsidR="00EE793A" w:rsidRPr="0007134B">
        <w:t>environment</w:t>
      </w:r>
      <w:r w:rsidRPr="0007134B">
        <w:t xml:space="preserve"> should ideally be a replica of </w:t>
      </w:r>
      <w:r w:rsidR="00CD3074" w:rsidRPr="0007134B">
        <w:t>the DR</w:t>
      </w:r>
      <w:r w:rsidRPr="0007134B">
        <w:t xml:space="preserve"> </w:t>
      </w:r>
      <w:r w:rsidR="00EE793A" w:rsidRPr="0007134B">
        <w:t>environment</w:t>
      </w:r>
      <w:r w:rsidRPr="0007134B">
        <w:t xml:space="preserve"> to allow </w:t>
      </w:r>
      <w:r w:rsidR="00CD3074" w:rsidRPr="0007134B">
        <w:t xml:space="preserve">some </w:t>
      </w:r>
      <w:r w:rsidRPr="0007134B">
        <w:t>performance testing.</w:t>
      </w:r>
      <w:r w:rsidR="00C91B29" w:rsidRPr="0007134B">
        <w:t xml:space="preserve"> This could be reached during the initial deployment</w:t>
      </w:r>
      <w:r w:rsidRPr="0007134B">
        <w:t xml:space="preserve"> </w:t>
      </w:r>
      <w:r w:rsidR="00C91B29" w:rsidRPr="0007134B">
        <w:t xml:space="preserve">process or between the Systems busy hours because VMware allows fluent resource allocation. </w:t>
      </w:r>
      <w:r w:rsidR="00CD3074" w:rsidRPr="0007134B">
        <w:t>Development</w:t>
      </w:r>
      <w:r w:rsidRPr="0007134B">
        <w:t xml:space="preserve"> </w:t>
      </w:r>
      <w:r w:rsidR="00CD3074" w:rsidRPr="0007134B">
        <w:t>environment</w:t>
      </w:r>
      <w:r w:rsidRPr="0007134B">
        <w:t xml:space="preserve"> is intended to be a small installation that will contain all the components present in the Production system, but installed on a smaller number of lower specification servers. The test system will be similar to the development system implementation, utilising </w:t>
      </w:r>
      <w:r w:rsidR="00CD3074" w:rsidRPr="0007134B">
        <w:t>more resources for</w:t>
      </w:r>
      <w:r w:rsidRPr="0007134B">
        <w:t xml:space="preserve"> virtual hosts</w:t>
      </w:r>
      <w:r w:rsidR="00CD3074" w:rsidRPr="0007134B">
        <w:t xml:space="preserve">. </w:t>
      </w:r>
      <w:r w:rsidRPr="0007134B">
        <w:t xml:space="preserve">The Development </w:t>
      </w:r>
      <w:r w:rsidR="00CD3074" w:rsidRPr="0007134B">
        <w:t>Environment components</w:t>
      </w:r>
      <w:r w:rsidRPr="0007134B">
        <w:t xml:space="preserve"> </w:t>
      </w:r>
      <w:r w:rsidR="00CD3074" w:rsidRPr="0007134B">
        <w:t xml:space="preserve">can be brought to the </w:t>
      </w:r>
      <w:r w:rsidR="00967DB7" w:rsidRPr="0007134B">
        <w:t>MoLHSA</w:t>
      </w:r>
      <w:r w:rsidR="00CD3074" w:rsidRPr="0007134B">
        <w:t xml:space="preserve"> site by developers.</w:t>
      </w:r>
    </w:p>
    <w:p w:rsidR="00313E16" w:rsidRPr="0007134B" w:rsidRDefault="00313E16" w:rsidP="00BC4685"/>
    <w:p w:rsidR="00A77E71" w:rsidRPr="0007134B" w:rsidRDefault="00A77E71" w:rsidP="00BC4685"/>
    <w:p w:rsidR="002D1BDF" w:rsidRPr="0007134B" w:rsidRDefault="007909A8" w:rsidP="007909A8">
      <w:pPr>
        <w:pStyle w:val="Appendix1"/>
      </w:pPr>
      <w:r w:rsidRPr="0007134B">
        <w:lastRenderedPageBreak/>
        <w:t>Server Specifications and Requirements</w:t>
      </w:r>
    </w:p>
    <w:p w:rsidR="007909A8" w:rsidRPr="0007134B" w:rsidRDefault="007909A8" w:rsidP="00433AE2">
      <w:pPr>
        <w:pStyle w:val="Appendix2"/>
      </w:pPr>
      <w:r w:rsidRPr="0007134B">
        <w:t>Production System</w:t>
      </w:r>
    </w:p>
    <w:p w:rsidR="00433AE2" w:rsidRPr="0007134B" w:rsidRDefault="00433AE2" w:rsidP="00433AE2">
      <w:r w:rsidRPr="0007134B">
        <w:t>Location of equipment:</w:t>
      </w:r>
    </w:p>
    <w:p w:rsidR="00433AE2" w:rsidRPr="0007134B" w:rsidRDefault="00433AE2" w:rsidP="007A748F">
      <w:pPr>
        <w:numPr>
          <w:ilvl w:val="0"/>
          <w:numId w:val="20"/>
        </w:numPr>
        <w:spacing w:before="0" w:after="0"/>
        <w:ind w:left="714" w:hanging="357"/>
      </w:pPr>
      <w:r w:rsidRPr="0007134B">
        <w:t xml:space="preserve">The location of the system will be the </w:t>
      </w:r>
      <w:r w:rsidR="00AE3150" w:rsidRPr="0007134B">
        <w:t>main data centre</w:t>
      </w:r>
      <w:r w:rsidRPr="0007134B">
        <w:t xml:space="preserve"> </w:t>
      </w:r>
    </w:p>
    <w:p w:rsidR="00433AE2" w:rsidRPr="0007134B" w:rsidRDefault="00433AE2" w:rsidP="00433AE2"/>
    <w:p w:rsidR="007B2C72" w:rsidRPr="0007134B" w:rsidRDefault="007B2C72" w:rsidP="00433AE2">
      <w:pPr>
        <w:pStyle w:val="Appendix3"/>
        <w:ind w:left="113" w:hanging="113"/>
      </w:pPr>
      <w:r w:rsidRPr="0007134B">
        <w:t>Physical Equipment</w:t>
      </w:r>
    </w:p>
    <w:p w:rsidR="009F05D1" w:rsidRPr="0007134B" w:rsidRDefault="009F05D1" w:rsidP="009F05D1">
      <w:r w:rsidRPr="0007134B">
        <w:t>This specification assumes High Availability for the core services with capacity to support the full system load in the even</w:t>
      </w:r>
      <w:r w:rsidR="003A601A" w:rsidRPr="0007134B">
        <w:t>t of a single component failure, and is based on a 5 year projection of estimated requirements generated from the Documentum sizing spreadsheet.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4"/>
        <w:gridCol w:w="2693"/>
        <w:gridCol w:w="1418"/>
        <w:gridCol w:w="1559"/>
        <w:gridCol w:w="2189"/>
      </w:tblGrid>
      <w:tr w:rsidR="00542F1A" w:rsidRPr="0007134B" w:rsidTr="003B35A0">
        <w:tc>
          <w:tcPr>
            <w:tcW w:w="1384" w:type="dxa"/>
            <w:shd w:val="clear" w:color="auto" w:fill="D9D9D9"/>
          </w:tcPr>
          <w:p w:rsidR="00542F1A" w:rsidRPr="0007134B" w:rsidRDefault="00542F1A" w:rsidP="007A748F">
            <w:pPr>
              <w:spacing w:before="60" w:after="60"/>
              <w:rPr>
                <w:b/>
              </w:rPr>
            </w:pPr>
            <w:r w:rsidRPr="0007134B">
              <w:rPr>
                <w:b/>
              </w:rPr>
              <w:t>Component</w:t>
            </w:r>
          </w:p>
        </w:tc>
        <w:tc>
          <w:tcPr>
            <w:tcW w:w="2693" w:type="dxa"/>
            <w:shd w:val="clear" w:color="auto" w:fill="D9D9D9"/>
          </w:tcPr>
          <w:p w:rsidR="00542F1A" w:rsidRPr="0007134B" w:rsidRDefault="00542F1A" w:rsidP="007A748F">
            <w:pPr>
              <w:spacing w:before="60" w:after="60"/>
              <w:rPr>
                <w:b/>
              </w:rPr>
            </w:pPr>
            <w:r w:rsidRPr="0007134B">
              <w:rPr>
                <w:b/>
              </w:rPr>
              <w:t>Qty</w:t>
            </w:r>
          </w:p>
        </w:tc>
        <w:tc>
          <w:tcPr>
            <w:tcW w:w="1418" w:type="dxa"/>
            <w:shd w:val="clear" w:color="auto" w:fill="D9D9D9"/>
          </w:tcPr>
          <w:p w:rsidR="00542F1A" w:rsidRPr="0007134B" w:rsidRDefault="00542F1A" w:rsidP="007A748F">
            <w:pPr>
              <w:spacing w:before="60" w:after="60"/>
              <w:rPr>
                <w:b/>
              </w:rPr>
            </w:pPr>
            <w:r w:rsidRPr="0007134B">
              <w:rPr>
                <w:b/>
              </w:rPr>
              <w:t>Type</w:t>
            </w:r>
          </w:p>
        </w:tc>
        <w:tc>
          <w:tcPr>
            <w:tcW w:w="1559" w:type="dxa"/>
            <w:shd w:val="clear" w:color="auto" w:fill="D9D9D9"/>
          </w:tcPr>
          <w:p w:rsidR="00542F1A" w:rsidRPr="0007134B" w:rsidRDefault="00542F1A" w:rsidP="007A748F">
            <w:pPr>
              <w:spacing w:before="60" w:after="60"/>
              <w:rPr>
                <w:b/>
              </w:rPr>
            </w:pPr>
            <w:r w:rsidRPr="0007134B">
              <w:rPr>
                <w:b/>
              </w:rPr>
              <w:t>Spec</w:t>
            </w:r>
          </w:p>
        </w:tc>
        <w:tc>
          <w:tcPr>
            <w:tcW w:w="2189" w:type="dxa"/>
            <w:shd w:val="clear" w:color="auto" w:fill="D9D9D9"/>
          </w:tcPr>
          <w:p w:rsidR="00542F1A" w:rsidRPr="0007134B" w:rsidRDefault="00542F1A" w:rsidP="007A748F">
            <w:pPr>
              <w:spacing w:before="60" w:after="60"/>
              <w:rPr>
                <w:b/>
              </w:rPr>
            </w:pPr>
            <w:r w:rsidRPr="0007134B">
              <w:rPr>
                <w:b/>
              </w:rPr>
              <w:t>Notes</w:t>
            </w:r>
          </w:p>
        </w:tc>
      </w:tr>
      <w:tr w:rsidR="00542F1A" w:rsidRPr="0007134B" w:rsidTr="003B35A0">
        <w:trPr>
          <w:trHeight w:val="2512"/>
        </w:trPr>
        <w:tc>
          <w:tcPr>
            <w:tcW w:w="1384" w:type="dxa"/>
          </w:tcPr>
          <w:p w:rsidR="00542F1A" w:rsidRPr="0007134B" w:rsidRDefault="00542F1A" w:rsidP="007A748F">
            <w:pPr>
              <w:spacing w:before="60" w:after="60"/>
            </w:pPr>
            <w:r w:rsidRPr="0007134B">
              <w:t>Storage</w:t>
            </w:r>
          </w:p>
        </w:tc>
        <w:tc>
          <w:tcPr>
            <w:tcW w:w="2693" w:type="dxa"/>
          </w:tcPr>
          <w:p w:rsidR="00CD3074" w:rsidRPr="0007134B" w:rsidRDefault="00CD3074" w:rsidP="003B35A0">
            <w:pPr>
              <w:spacing w:before="60" w:after="60"/>
            </w:pPr>
            <w:r w:rsidRPr="0007134B">
              <w:t>1</w:t>
            </w:r>
            <w:r w:rsidR="003B35A0" w:rsidRPr="0007134B">
              <w:t xml:space="preserve"> Storage device</w:t>
            </w:r>
          </w:p>
          <w:p w:rsidR="00CD3074" w:rsidRPr="0007134B" w:rsidRDefault="00CD3074" w:rsidP="003B35A0">
            <w:pPr>
              <w:spacing w:before="60" w:after="60"/>
              <w:rPr>
                <w:rFonts w:ascii="Calibri" w:hAnsi="Calibri" w:cs="Calibri"/>
                <w:bCs/>
                <w:color w:val="000000"/>
                <w:sz w:val="22"/>
                <w:szCs w:val="22"/>
              </w:rPr>
            </w:pPr>
            <w:r w:rsidRPr="0007134B">
              <w:t xml:space="preserve">10 </w:t>
            </w:r>
            <w:r w:rsidRPr="0007134B">
              <w:rPr>
                <w:rFonts w:ascii="Calibri" w:hAnsi="Calibri" w:cs="Calibri"/>
                <w:bCs/>
                <w:color w:val="000000"/>
                <w:sz w:val="22"/>
                <w:szCs w:val="22"/>
              </w:rPr>
              <w:t>NL-SAS 7.2K drives,</w:t>
            </w:r>
          </w:p>
          <w:p w:rsidR="00CD3074" w:rsidRPr="0007134B" w:rsidRDefault="00CD3074" w:rsidP="003B35A0">
            <w:pPr>
              <w:spacing w:before="60" w:after="60"/>
              <w:rPr>
                <w:rFonts w:ascii="Calibri" w:hAnsi="Calibri" w:cs="Calibri"/>
                <w:bCs/>
                <w:color w:val="000000"/>
                <w:sz w:val="22"/>
                <w:szCs w:val="22"/>
              </w:rPr>
            </w:pPr>
            <w:r w:rsidRPr="0007134B">
              <w:rPr>
                <w:rFonts w:ascii="Calibri" w:hAnsi="Calibri" w:cs="Calibri"/>
                <w:bCs/>
                <w:color w:val="000000"/>
                <w:sz w:val="22"/>
                <w:szCs w:val="22"/>
              </w:rPr>
              <w:t>40 SAS 15K drives,</w:t>
            </w:r>
          </w:p>
          <w:p w:rsidR="00CD3074" w:rsidRPr="0007134B" w:rsidRDefault="00CD3074" w:rsidP="003B35A0">
            <w:pPr>
              <w:spacing w:before="60" w:after="60"/>
              <w:rPr>
                <w:rFonts w:ascii="Calibri" w:hAnsi="Calibri" w:cs="Calibri"/>
                <w:bCs/>
                <w:color w:val="000000"/>
                <w:sz w:val="22"/>
                <w:szCs w:val="22"/>
              </w:rPr>
            </w:pPr>
            <w:r w:rsidRPr="0007134B">
              <w:rPr>
                <w:rFonts w:ascii="Calibri" w:hAnsi="Calibri" w:cs="Calibri"/>
                <w:bCs/>
                <w:color w:val="000000"/>
                <w:sz w:val="22"/>
                <w:szCs w:val="22"/>
              </w:rPr>
              <w:t>5 SSD drives,</w:t>
            </w:r>
          </w:p>
          <w:p w:rsidR="00CD3074" w:rsidRPr="0007134B" w:rsidRDefault="00CD3074" w:rsidP="003B35A0">
            <w:pPr>
              <w:spacing w:before="60" w:after="60"/>
              <w:rPr>
                <w:rFonts w:ascii="Calibri" w:hAnsi="Calibri" w:cs="Calibri"/>
                <w:bCs/>
                <w:color w:val="000000"/>
                <w:sz w:val="22"/>
                <w:szCs w:val="22"/>
              </w:rPr>
            </w:pPr>
            <w:r w:rsidRPr="0007134B">
              <w:rPr>
                <w:rFonts w:ascii="Calibri" w:hAnsi="Calibri" w:cs="Calibri"/>
                <w:bCs/>
                <w:color w:val="000000"/>
                <w:sz w:val="22"/>
                <w:szCs w:val="22"/>
              </w:rPr>
              <w:t>6 FAST Cache drives</w:t>
            </w:r>
          </w:p>
          <w:p w:rsidR="00CD3074" w:rsidRPr="0007134B" w:rsidRDefault="00CD3074" w:rsidP="003B35A0">
            <w:pPr>
              <w:spacing w:before="60" w:after="60"/>
              <w:rPr>
                <w:rFonts w:ascii="Calibri" w:hAnsi="Calibri" w:cs="Calibri"/>
                <w:bCs/>
                <w:color w:val="000000"/>
                <w:sz w:val="22"/>
                <w:szCs w:val="22"/>
              </w:rPr>
            </w:pPr>
          </w:p>
          <w:p w:rsidR="00CD3074" w:rsidRPr="0007134B" w:rsidRDefault="00CD3074" w:rsidP="003B35A0">
            <w:pPr>
              <w:spacing w:before="60" w:after="60"/>
              <w:rPr>
                <w:rFonts w:ascii="Calibri" w:hAnsi="Calibri" w:cs="Calibri"/>
                <w:bCs/>
                <w:color w:val="000000"/>
                <w:sz w:val="22"/>
                <w:szCs w:val="22"/>
              </w:rPr>
            </w:pPr>
            <w:r w:rsidRPr="0007134B">
              <w:rPr>
                <w:rFonts w:ascii="Calibri" w:hAnsi="Calibri" w:cs="Calibri"/>
                <w:bCs/>
                <w:color w:val="000000"/>
                <w:sz w:val="22"/>
                <w:szCs w:val="22"/>
              </w:rPr>
              <w:t xml:space="preserve">Total RAW Capacity: </w:t>
            </w:r>
          </w:p>
          <w:p w:rsidR="00CD3074" w:rsidRPr="0007134B" w:rsidRDefault="00CD3074" w:rsidP="003B35A0">
            <w:pPr>
              <w:spacing w:before="60" w:after="60"/>
              <w:rPr>
                <w:rFonts w:ascii="Calibri" w:hAnsi="Calibri" w:cs="Calibri"/>
                <w:bCs/>
                <w:color w:val="000000"/>
                <w:sz w:val="22"/>
                <w:szCs w:val="22"/>
              </w:rPr>
            </w:pPr>
            <w:r w:rsidRPr="0007134B">
              <w:rPr>
                <w:rFonts w:ascii="Calibri" w:hAnsi="Calibri" w:cs="Calibri"/>
                <w:bCs/>
                <w:color w:val="000000"/>
                <w:sz w:val="22"/>
                <w:szCs w:val="22"/>
              </w:rPr>
              <w:t>16 TB</w:t>
            </w:r>
          </w:p>
        </w:tc>
        <w:tc>
          <w:tcPr>
            <w:tcW w:w="1418" w:type="dxa"/>
          </w:tcPr>
          <w:p w:rsidR="00542F1A" w:rsidRPr="0007134B" w:rsidRDefault="00CD3074" w:rsidP="007A748F">
            <w:pPr>
              <w:spacing w:before="60" w:after="60"/>
            </w:pPr>
            <w:r w:rsidRPr="0007134B">
              <w:t>EMC VNX 5300 solution</w:t>
            </w:r>
          </w:p>
        </w:tc>
        <w:tc>
          <w:tcPr>
            <w:tcW w:w="1559" w:type="dxa"/>
          </w:tcPr>
          <w:p w:rsidR="00542F1A" w:rsidRPr="0007134B" w:rsidRDefault="00213438" w:rsidP="007A748F">
            <w:pPr>
              <w:spacing w:before="60" w:after="60"/>
            </w:pPr>
            <w:r w:rsidRPr="0007134B">
              <w:t>HA architecture</w:t>
            </w:r>
          </w:p>
          <w:p w:rsidR="008B1651" w:rsidRPr="0007134B" w:rsidRDefault="008B1651" w:rsidP="007A748F">
            <w:pPr>
              <w:spacing w:before="60" w:after="60"/>
            </w:pPr>
            <w:r w:rsidRPr="0007134B">
              <w:t>Fibre Connectivity</w:t>
            </w:r>
          </w:p>
          <w:p w:rsidR="00213438" w:rsidRPr="0007134B" w:rsidRDefault="008B1651" w:rsidP="007A748F">
            <w:pPr>
              <w:spacing w:before="60" w:after="60"/>
            </w:pPr>
            <w:r w:rsidRPr="0007134B">
              <w:t>Replication to DR Storage</w:t>
            </w:r>
          </w:p>
        </w:tc>
        <w:tc>
          <w:tcPr>
            <w:tcW w:w="2189" w:type="dxa"/>
          </w:tcPr>
          <w:p w:rsidR="00CD3074" w:rsidRPr="0007134B" w:rsidRDefault="009F05D1" w:rsidP="003B35A0">
            <w:pPr>
              <w:spacing w:before="60" w:after="60"/>
            </w:pPr>
            <w:r w:rsidRPr="0007134B">
              <w:t xml:space="preserve">Size stated </w:t>
            </w:r>
            <w:r w:rsidR="003B35A0" w:rsidRPr="0007134B">
              <w:t>raw space</w:t>
            </w:r>
          </w:p>
        </w:tc>
      </w:tr>
      <w:tr w:rsidR="003F1DC8" w:rsidRPr="0007134B" w:rsidTr="003B35A0">
        <w:tc>
          <w:tcPr>
            <w:tcW w:w="1384" w:type="dxa"/>
          </w:tcPr>
          <w:p w:rsidR="003F1DC8" w:rsidRPr="0007134B" w:rsidRDefault="003F1DC8" w:rsidP="007A748F">
            <w:pPr>
              <w:spacing w:before="60" w:after="60"/>
            </w:pPr>
            <w:r w:rsidRPr="0007134B">
              <w:t>Backup Device</w:t>
            </w:r>
          </w:p>
        </w:tc>
        <w:tc>
          <w:tcPr>
            <w:tcW w:w="2693" w:type="dxa"/>
          </w:tcPr>
          <w:p w:rsidR="003F1DC8" w:rsidRPr="0007134B" w:rsidRDefault="003F1DC8" w:rsidP="007A748F">
            <w:pPr>
              <w:spacing w:before="60" w:after="60"/>
            </w:pPr>
            <w:r w:rsidRPr="0007134B">
              <w:t>1</w:t>
            </w:r>
          </w:p>
        </w:tc>
        <w:tc>
          <w:tcPr>
            <w:tcW w:w="1418" w:type="dxa"/>
          </w:tcPr>
          <w:p w:rsidR="003F1DC8" w:rsidRPr="0007134B" w:rsidRDefault="008C5869" w:rsidP="005E0A5C">
            <w:pPr>
              <w:spacing w:before="60" w:after="60"/>
            </w:pPr>
            <w:r w:rsidRPr="0007134B">
              <w:t xml:space="preserve">e.g. </w:t>
            </w:r>
            <w:r w:rsidR="00CD3074" w:rsidRPr="0007134B">
              <w:t>OD or Disc</w:t>
            </w:r>
          </w:p>
        </w:tc>
        <w:tc>
          <w:tcPr>
            <w:tcW w:w="1559" w:type="dxa"/>
          </w:tcPr>
          <w:p w:rsidR="003F1DC8" w:rsidRPr="0007134B" w:rsidRDefault="00A1751C" w:rsidP="007A748F">
            <w:pPr>
              <w:spacing w:before="60" w:after="60"/>
            </w:pPr>
            <w:r w:rsidRPr="0007134B">
              <w:t>TBC</w:t>
            </w:r>
          </w:p>
        </w:tc>
        <w:tc>
          <w:tcPr>
            <w:tcW w:w="2189" w:type="dxa"/>
          </w:tcPr>
          <w:p w:rsidR="003F1DC8" w:rsidRPr="0007134B" w:rsidRDefault="00A1751C" w:rsidP="007A748F">
            <w:pPr>
              <w:spacing w:before="60" w:after="60"/>
            </w:pPr>
            <w:r w:rsidRPr="0007134B">
              <w:t xml:space="preserve">Requirement is to take backups to offline media for </w:t>
            </w:r>
          </w:p>
        </w:tc>
      </w:tr>
      <w:tr w:rsidR="00542F1A" w:rsidRPr="0007134B" w:rsidTr="003B35A0">
        <w:tc>
          <w:tcPr>
            <w:tcW w:w="1384" w:type="dxa"/>
          </w:tcPr>
          <w:p w:rsidR="00542F1A" w:rsidRPr="0007134B" w:rsidRDefault="00542F1A" w:rsidP="007A748F">
            <w:pPr>
              <w:spacing w:before="60" w:after="60"/>
            </w:pPr>
            <w:r w:rsidRPr="0007134B">
              <w:t>Hardware Load Balancer</w:t>
            </w:r>
          </w:p>
        </w:tc>
        <w:tc>
          <w:tcPr>
            <w:tcW w:w="2693" w:type="dxa"/>
          </w:tcPr>
          <w:p w:rsidR="00542F1A" w:rsidRPr="0007134B" w:rsidRDefault="00542F1A" w:rsidP="007A748F">
            <w:pPr>
              <w:spacing w:before="60" w:after="60"/>
            </w:pPr>
            <w:r w:rsidRPr="0007134B">
              <w:t>2</w:t>
            </w:r>
          </w:p>
        </w:tc>
        <w:tc>
          <w:tcPr>
            <w:tcW w:w="1418" w:type="dxa"/>
          </w:tcPr>
          <w:p w:rsidR="00542F1A" w:rsidRPr="0007134B" w:rsidRDefault="00542F1A" w:rsidP="007A748F">
            <w:pPr>
              <w:spacing w:before="60" w:after="60"/>
            </w:pPr>
            <w:r w:rsidRPr="0007134B">
              <w:t>Physical Device</w:t>
            </w:r>
          </w:p>
        </w:tc>
        <w:tc>
          <w:tcPr>
            <w:tcW w:w="1559" w:type="dxa"/>
          </w:tcPr>
          <w:p w:rsidR="00542F1A" w:rsidRPr="0007134B" w:rsidRDefault="008C5869" w:rsidP="007A748F">
            <w:pPr>
              <w:spacing w:before="60" w:after="60"/>
            </w:pPr>
            <w:r w:rsidRPr="0007134B">
              <w:t>High Availability architecture required</w:t>
            </w:r>
          </w:p>
          <w:p w:rsidR="008C5869" w:rsidRPr="0007134B" w:rsidRDefault="008C5869" w:rsidP="007A748F">
            <w:pPr>
              <w:spacing w:before="60" w:after="60"/>
            </w:pPr>
            <w:r w:rsidRPr="0007134B">
              <w:t>Ability to load-balance multiple web sites</w:t>
            </w:r>
          </w:p>
        </w:tc>
        <w:tc>
          <w:tcPr>
            <w:tcW w:w="2189" w:type="dxa"/>
          </w:tcPr>
          <w:p w:rsidR="00542F1A" w:rsidRPr="0007134B" w:rsidRDefault="00542F1A" w:rsidP="007A748F">
            <w:pPr>
              <w:spacing w:before="60" w:after="60"/>
            </w:pPr>
            <w:r w:rsidRPr="0007134B">
              <w:t xml:space="preserve">Assume </w:t>
            </w:r>
            <w:r w:rsidR="008C5869" w:rsidRPr="0007134B">
              <w:t>2 required for High Availability</w:t>
            </w:r>
          </w:p>
          <w:p w:rsidR="00542F1A" w:rsidRPr="0007134B" w:rsidRDefault="00542F1A" w:rsidP="007A748F">
            <w:pPr>
              <w:spacing w:before="60" w:after="60"/>
            </w:pPr>
            <w:r w:rsidRPr="0007134B">
              <w:t xml:space="preserve">Various vendors – </w:t>
            </w:r>
            <w:proofErr w:type="spellStart"/>
            <w:r w:rsidRPr="0007134B">
              <w:t>Alteon</w:t>
            </w:r>
            <w:proofErr w:type="spellEnd"/>
            <w:r w:rsidRPr="0007134B">
              <w:t>, Cisco, F5 etc.</w:t>
            </w:r>
          </w:p>
        </w:tc>
      </w:tr>
      <w:tr w:rsidR="00542F1A" w:rsidRPr="0007134B" w:rsidTr="003B35A0">
        <w:tc>
          <w:tcPr>
            <w:tcW w:w="1384" w:type="dxa"/>
          </w:tcPr>
          <w:p w:rsidR="00542F1A" w:rsidRPr="0007134B" w:rsidRDefault="00C9224D" w:rsidP="007A748F">
            <w:pPr>
              <w:spacing w:before="60" w:after="60"/>
            </w:pPr>
            <w:r w:rsidRPr="0007134B">
              <w:t>VMware</w:t>
            </w:r>
            <w:r w:rsidR="00542F1A" w:rsidRPr="0007134B">
              <w:t xml:space="preserve"> ESX Server</w:t>
            </w:r>
          </w:p>
        </w:tc>
        <w:tc>
          <w:tcPr>
            <w:tcW w:w="2693" w:type="dxa"/>
          </w:tcPr>
          <w:p w:rsidR="00542F1A" w:rsidRPr="0007134B" w:rsidRDefault="00CD3074" w:rsidP="007A748F">
            <w:pPr>
              <w:spacing w:before="60" w:after="60"/>
            </w:pPr>
            <w:r w:rsidRPr="0007134B">
              <w:t>9</w:t>
            </w:r>
          </w:p>
        </w:tc>
        <w:tc>
          <w:tcPr>
            <w:tcW w:w="1418" w:type="dxa"/>
          </w:tcPr>
          <w:p w:rsidR="00542F1A" w:rsidRPr="0007134B" w:rsidRDefault="00542F1A" w:rsidP="007A748F">
            <w:pPr>
              <w:spacing w:before="60" w:after="60"/>
            </w:pPr>
            <w:r w:rsidRPr="0007134B">
              <w:t>Physical Server</w:t>
            </w:r>
          </w:p>
        </w:tc>
        <w:tc>
          <w:tcPr>
            <w:tcW w:w="1559" w:type="dxa"/>
          </w:tcPr>
          <w:p w:rsidR="00CD3074" w:rsidRPr="0007134B" w:rsidRDefault="00CD3074" w:rsidP="007A748F">
            <w:pPr>
              <w:spacing w:before="60" w:after="60"/>
            </w:pPr>
            <w:r w:rsidRPr="0007134B">
              <w:t xml:space="preserve">BL460c Gen8 Blade servers </w:t>
            </w:r>
          </w:p>
          <w:p w:rsidR="00CD3074" w:rsidRPr="0007134B" w:rsidRDefault="00CD3074" w:rsidP="007A748F">
            <w:pPr>
              <w:spacing w:before="60" w:after="60"/>
            </w:pPr>
            <w:r w:rsidRPr="0007134B">
              <w:t>2 CPU-8 Core-128GB RAM</w:t>
            </w:r>
          </w:p>
          <w:p w:rsidR="00B530BB" w:rsidRPr="0007134B" w:rsidRDefault="00CD3074" w:rsidP="007A748F">
            <w:pPr>
              <w:spacing w:before="60" w:after="60"/>
            </w:pPr>
            <w:r w:rsidRPr="0007134B">
              <w:t xml:space="preserve"> </w:t>
            </w:r>
            <w:r w:rsidR="00B530BB" w:rsidRPr="0007134B">
              <w:t>Fibre Channel Cards</w:t>
            </w:r>
          </w:p>
          <w:p w:rsidR="00B530BB" w:rsidRPr="0007134B" w:rsidRDefault="00B530BB" w:rsidP="007A748F">
            <w:pPr>
              <w:spacing w:before="60" w:after="60"/>
            </w:pPr>
            <w:r w:rsidRPr="0007134B">
              <w:t>1Gb network Interface cards</w:t>
            </w:r>
          </w:p>
        </w:tc>
        <w:tc>
          <w:tcPr>
            <w:tcW w:w="2189" w:type="dxa"/>
          </w:tcPr>
          <w:p w:rsidR="00542F1A" w:rsidRPr="0007134B" w:rsidRDefault="00967DB7" w:rsidP="00CD3074">
            <w:pPr>
              <w:spacing w:before="60" w:after="60"/>
            </w:pPr>
            <w:r w:rsidRPr="0007134B">
              <w:t xml:space="preserve">MoLHSA </w:t>
            </w:r>
            <w:r w:rsidR="00CD3074" w:rsidRPr="0007134B">
              <w:t xml:space="preserve">purchased the hardware according to the sizing in “Provisional Detailed Proposal For </w:t>
            </w:r>
            <w:r w:rsidR="00205157" w:rsidRPr="0007134B">
              <w:t>cEMR</w:t>
            </w:r>
            <w:r w:rsidR="00CD3074" w:rsidRPr="0007134B">
              <w:t xml:space="preserve"> Phase One” Document</w:t>
            </w:r>
          </w:p>
        </w:tc>
      </w:tr>
      <w:tr w:rsidR="000719A6" w:rsidRPr="0007134B" w:rsidTr="003B35A0">
        <w:tc>
          <w:tcPr>
            <w:tcW w:w="1384" w:type="dxa"/>
          </w:tcPr>
          <w:p w:rsidR="000719A6" w:rsidRPr="0007134B" w:rsidRDefault="000719A6" w:rsidP="007A748F">
            <w:pPr>
              <w:spacing w:before="60" w:after="60"/>
            </w:pPr>
            <w:r w:rsidRPr="0007134B">
              <w:t>Racking</w:t>
            </w:r>
          </w:p>
        </w:tc>
        <w:tc>
          <w:tcPr>
            <w:tcW w:w="2693" w:type="dxa"/>
          </w:tcPr>
          <w:p w:rsidR="000719A6" w:rsidRPr="0007134B" w:rsidRDefault="000719A6" w:rsidP="007A748F">
            <w:pPr>
              <w:spacing w:before="60" w:after="60"/>
            </w:pPr>
            <w:r w:rsidRPr="0007134B">
              <w:t>TBC</w:t>
            </w:r>
          </w:p>
        </w:tc>
        <w:tc>
          <w:tcPr>
            <w:tcW w:w="1418" w:type="dxa"/>
          </w:tcPr>
          <w:p w:rsidR="000719A6" w:rsidRPr="0007134B" w:rsidRDefault="000719A6" w:rsidP="007A748F">
            <w:pPr>
              <w:spacing w:before="60" w:after="60"/>
            </w:pPr>
          </w:p>
        </w:tc>
        <w:tc>
          <w:tcPr>
            <w:tcW w:w="1559" w:type="dxa"/>
          </w:tcPr>
          <w:p w:rsidR="000719A6" w:rsidRPr="0007134B" w:rsidRDefault="000719A6" w:rsidP="007A748F">
            <w:pPr>
              <w:spacing w:before="60" w:after="60"/>
            </w:pPr>
          </w:p>
        </w:tc>
        <w:tc>
          <w:tcPr>
            <w:tcW w:w="2189" w:type="dxa"/>
          </w:tcPr>
          <w:p w:rsidR="000719A6" w:rsidRPr="0007134B" w:rsidRDefault="000719A6" w:rsidP="007A748F">
            <w:pPr>
              <w:spacing w:before="60" w:after="60"/>
            </w:pPr>
            <w:r w:rsidRPr="0007134B">
              <w:t>Racking may be needed to accommodate the servers</w:t>
            </w:r>
          </w:p>
        </w:tc>
      </w:tr>
    </w:tbl>
    <w:p w:rsidR="009F05D1" w:rsidRPr="0007134B" w:rsidRDefault="007B2C72" w:rsidP="00433AE2">
      <w:pPr>
        <w:pStyle w:val="Appendix3"/>
      </w:pPr>
      <w:r w:rsidRPr="0007134B">
        <w:lastRenderedPageBreak/>
        <w:t>Virtual Servers</w:t>
      </w:r>
      <w:r w:rsidR="003B35A0" w:rsidRPr="0007134B">
        <w:t xml:space="preserve"> (Modules)</w:t>
      </w:r>
    </w:p>
    <w:p w:rsidR="006348FE" w:rsidRPr="0007134B" w:rsidRDefault="006348FE" w:rsidP="006348FE">
      <w:r w:rsidRPr="0007134B">
        <w:t>Virtual Server requirements include adjustments for High Availability – i.e. the number of each serve</w:t>
      </w:r>
      <w:r w:rsidR="003B35A0" w:rsidRPr="0007134B">
        <w:t>r type is doubled</w:t>
      </w:r>
      <w:r w:rsidRPr="0007134B">
        <w:t>.</w:t>
      </w:r>
      <w:r w:rsidR="003B35A0" w:rsidRPr="0007134B">
        <w:t xml:space="preserve"> </w:t>
      </w:r>
      <w:proofErr w:type="gramStart"/>
      <w:r w:rsidR="003B35A0" w:rsidRPr="0007134B">
        <w:t>The table below shows the minimal computing and memory resources for each server \ module.</w:t>
      </w:r>
      <w:proofErr w:type="gramEnd"/>
    </w:p>
    <w:tbl>
      <w:tblPr>
        <w:tblW w:w="9464" w:type="dxa"/>
        <w:tblInd w:w="-98" w:type="dxa"/>
        <w:tblCellMar>
          <w:left w:w="0" w:type="dxa"/>
          <w:right w:w="0" w:type="dxa"/>
        </w:tblCellMar>
        <w:tblLook w:val="04A0"/>
      </w:tblPr>
      <w:tblGrid>
        <w:gridCol w:w="1101"/>
        <w:gridCol w:w="4213"/>
        <w:gridCol w:w="1468"/>
        <w:gridCol w:w="1411"/>
        <w:gridCol w:w="1271"/>
      </w:tblGrid>
      <w:tr w:rsidR="003B35A0" w:rsidRPr="0007134B" w:rsidTr="003B35A0">
        <w:trPr>
          <w:trHeight w:val="420"/>
        </w:trPr>
        <w:tc>
          <w:tcPr>
            <w:tcW w:w="1101" w:type="dxa"/>
            <w:vMerge w:val="restart"/>
            <w:tcBorders>
              <w:top w:val="single" w:sz="8" w:space="0" w:color="auto"/>
              <w:left w:val="single" w:sz="8" w:space="0" w:color="auto"/>
              <w:right w:val="single" w:sz="8" w:space="0" w:color="auto"/>
            </w:tcBorders>
            <w:shd w:val="clear" w:color="auto" w:fill="BFBFBF"/>
            <w:vAlign w:val="center"/>
          </w:tcPr>
          <w:p w:rsidR="003B35A0" w:rsidRPr="0007134B" w:rsidRDefault="003B35A0" w:rsidP="003B35A0">
            <w:pPr>
              <w:pStyle w:val="Loetelu1111"/>
              <w:ind w:left="0" w:firstLine="0"/>
              <w:jc w:val="center"/>
              <w:rPr>
                <w:rFonts w:ascii="Arial" w:hAnsi="Arial"/>
              </w:rPr>
            </w:pPr>
            <w:r w:rsidRPr="0007134B">
              <w:rPr>
                <w:rFonts w:ascii="Arial" w:hAnsi="Arial"/>
              </w:rPr>
              <w:t>Number of modules</w:t>
            </w:r>
          </w:p>
        </w:tc>
        <w:tc>
          <w:tcPr>
            <w:tcW w:w="4213" w:type="dxa"/>
            <w:vMerge w:val="restart"/>
            <w:tcBorders>
              <w:top w:val="single" w:sz="8" w:space="0" w:color="auto"/>
              <w:left w:val="single" w:sz="8" w:space="0" w:color="auto"/>
              <w:right w:val="single" w:sz="8" w:space="0" w:color="auto"/>
            </w:tcBorders>
            <w:shd w:val="clear" w:color="auto" w:fill="BFBFBF"/>
            <w:tcMar>
              <w:top w:w="0" w:type="dxa"/>
              <w:left w:w="108" w:type="dxa"/>
              <w:bottom w:w="0" w:type="dxa"/>
              <w:right w:w="108" w:type="dxa"/>
            </w:tcMar>
            <w:vAlign w:val="center"/>
            <w:hideMark/>
          </w:tcPr>
          <w:p w:rsidR="003B35A0" w:rsidRPr="0007134B" w:rsidRDefault="003B35A0" w:rsidP="003B35A0">
            <w:pPr>
              <w:pStyle w:val="Loetelu1111"/>
              <w:ind w:left="0" w:firstLine="0"/>
              <w:jc w:val="center"/>
              <w:rPr>
                <w:rFonts w:ascii="Arial" w:hAnsi="Arial"/>
              </w:rPr>
            </w:pPr>
            <w:r w:rsidRPr="0007134B">
              <w:rPr>
                <w:rFonts w:ascii="Arial" w:hAnsi="Arial"/>
              </w:rPr>
              <w:t>Module Type</w:t>
            </w:r>
          </w:p>
        </w:tc>
        <w:tc>
          <w:tcPr>
            <w:tcW w:w="4150" w:type="dxa"/>
            <w:gridSpan w:val="3"/>
            <w:tcBorders>
              <w:top w:val="single" w:sz="8" w:space="0" w:color="auto"/>
              <w:left w:val="nil"/>
              <w:bottom w:val="single" w:sz="4" w:space="0" w:color="auto"/>
              <w:right w:val="single" w:sz="8" w:space="0" w:color="auto"/>
            </w:tcBorders>
            <w:shd w:val="clear" w:color="auto" w:fill="BFBFBF"/>
            <w:tcMar>
              <w:top w:w="0" w:type="dxa"/>
              <w:left w:w="108" w:type="dxa"/>
              <w:bottom w:w="0" w:type="dxa"/>
              <w:right w:w="108" w:type="dxa"/>
            </w:tcMar>
            <w:vAlign w:val="center"/>
            <w:hideMark/>
          </w:tcPr>
          <w:p w:rsidR="003B35A0" w:rsidRPr="0007134B" w:rsidRDefault="003B35A0" w:rsidP="003B35A0">
            <w:pPr>
              <w:pStyle w:val="Loetelu1111"/>
              <w:ind w:left="0" w:firstLine="0"/>
              <w:jc w:val="center"/>
              <w:rPr>
                <w:rFonts w:ascii="Arial" w:hAnsi="Arial"/>
              </w:rPr>
            </w:pPr>
            <w:r w:rsidRPr="0007134B">
              <w:rPr>
                <w:rFonts w:ascii="Arial" w:hAnsi="Arial"/>
              </w:rPr>
              <w:t>Resources per Server \ Module</w:t>
            </w:r>
          </w:p>
        </w:tc>
      </w:tr>
      <w:tr w:rsidR="003B35A0" w:rsidRPr="0007134B" w:rsidTr="003B35A0">
        <w:trPr>
          <w:trHeight w:val="420"/>
        </w:trPr>
        <w:tc>
          <w:tcPr>
            <w:tcW w:w="1101" w:type="dxa"/>
            <w:vMerge/>
            <w:tcBorders>
              <w:left w:val="single" w:sz="8" w:space="0" w:color="auto"/>
              <w:bottom w:val="single" w:sz="8" w:space="0" w:color="auto"/>
              <w:right w:val="single" w:sz="8" w:space="0" w:color="auto"/>
            </w:tcBorders>
            <w:shd w:val="clear" w:color="auto" w:fill="BFBFBF"/>
          </w:tcPr>
          <w:p w:rsidR="003B35A0" w:rsidRPr="0007134B" w:rsidRDefault="003B35A0" w:rsidP="003B35A0">
            <w:pPr>
              <w:pStyle w:val="Loetelu1111"/>
              <w:ind w:left="0" w:firstLine="0"/>
              <w:rPr>
                <w:rFonts w:ascii="Arial" w:hAnsi="Arial"/>
              </w:rPr>
            </w:pPr>
          </w:p>
        </w:tc>
        <w:tc>
          <w:tcPr>
            <w:tcW w:w="4213" w:type="dxa"/>
            <w:vMerge/>
            <w:tcBorders>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rsidR="003B35A0" w:rsidRPr="0007134B" w:rsidRDefault="003B35A0" w:rsidP="0071633C">
            <w:pPr>
              <w:pStyle w:val="Loetelu1111"/>
              <w:ind w:left="0" w:firstLine="0"/>
              <w:rPr>
                <w:rFonts w:ascii="Arial" w:hAnsi="Arial"/>
              </w:rPr>
            </w:pPr>
          </w:p>
        </w:tc>
        <w:tc>
          <w:tcPr>
            <w:tcW w:w="1468" w:type="dxa"/>
            <w:tcBorders>
              <w:top w:val="single" w:sz="4"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rsidR="003B35A0" w:rsidRPr="0007134B" w:rsidRDefault="003B35A0" w:rsidP="0071633C">
            <w:pPr>
              <w:pStyle w:val="Loetelu1111"/>
              <w:ind w:left="0" w:firstLine="0"/>
              <w:rPr>
                <w:rFonts w:ascii="Arial" w:hAnsi="Arial"/>
              </w:rPr>
            </w:pPr>
            <w:proofErr w:type="spellStart"/>
            <w:r w:rsidRPr="0007134B">
              <w:rPr>
                <w:rFonts w:ascii="Arial" w:hAnsi="Arial"/>
              </w:rPr>
              <w:t>vCPU</w:t>
            </w:r>
            <w:proofErr w:type="spellEnd"/>
          </w:p>
        </w:tc>
        <w:tc>
          <w:tcPr>
            <w:tcW w:w="1411" w:type="dxa"/>
            <w:tcBorders>
              <w:top w:val="single" w:sz="4"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rsidR="003B35A0" w:rsidRPr="0007134B" w:rsidRDefault="003B35A0" w:rsidP="0071633C">
            <w:pPr>
              <w:pStyle w:val="Loetelu1111"/>
              <w:ind w:left="0" w:firstLine="0"/>
              <w:rPr>
                <w:rFonts w:ascii="Arial" w:hAnsi="Arial"/>
              </w:rPr>
            </w:pPr>
            <w:r w:rsidRPr="0007134B">
              <w:rPr>
                <w:rFonts w:ascii="Arial" w:hAnsi="Arial"/>
              </w:rPr>
              <w:t>HDD</w:t>
            </w:r>
          </w:p>
        </w:tc>
        <w:tc>
          <w:tcPr>
            <w:tcW w:w="1271" w:type="dxa"/>
            <w:tcBorders>
              <w:top w:val="single" w:sz="4"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rsidR="003B35A0" w:rsidRPr="0007134B" w:rsidRDefault="003B35A0" w:rsidP="0071633C">
            <w:pPr>
              <w:pStyle w:val="Loetelu1111"/>
              <w:ind w:left="0" w:firstLine="0"/>
              <w:rPr>
                <w:rFonts w:ascii="Arial" w:hAnsi="Arial"/>
              </w:rPr>
            </w:pPr>
            <w:r w:rsidRPr="0007134B">
              <w:rPr>
                <w:rFonts w:ascii="Arial" w:hAnsi="Arial"/>
              </w:rPr>
              <w:t>RAM</w:t>
            </w:r>
          </w:p>
        </w:tc>
      </w:tr>
      <w:tr w:rsidR="003B35A0" w:rsidRPr="0007134B" w:rsidTr="004170B2">
        <w:tc>
          <w:tcPr>
            <w:tcW w:w="1101" w:type="dxa"/>
            <w:tcBorders>
              <w:top w:val="nil"/>
              <w:left w:val="single" w:sz="8" w:space="0" w:color="auto"/>
              <w:bottom w:val="single" w:sz="8" w:space="0" w:color="auto"/>
              <w:right w:val="single" w:sz="8" w:space="0" w:color="auto"/>
            </w:tcBorders>
          </w:tcPr>
          <w:p w:rsidR="003B35A0" w:rsidRPr="0007134B" w:rsidRDefault="003B35A0" w:rsidP="0071633C">
            <w:pPr>
              <w:pStyle w:val="Loetelu1111"/>
              <w:ind w:left="0" w:firstLine="0"/>
              <w:jc w:val="center"/>
              <w:rPr>
                <w:rFonts w:ascii="Arial" w:hAnsi="Arial"/>
              </w:rPr>
            </w:pPr>
            <w:r w:rsidRPr="0007134B">
              <w:rPr>
                <w:rFonts w:ascii="Arial" w:hAnsi="Arial"/>
              </w:rPr>
              <w:t>2</w:t>
            </w:r>
          </w:p>
        </w:tc>
        <w:tc>
          <w:tcPr>
            <w:tcW w:w="42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B35A0" w:rsidRPr="0007134B" w:rsidRDefault="003B35A0" w:rsidP="0071633C">
            <w:pPr>
              <w:pStyle w:val="Loetelu1111"/>
              <w:ind w:left="0" w:firstLine="0"/>
              <w:rPr>
                <w:rFonts w:ascii="Arial" w:hAnsi="Arial"/>
              </w:rPr>
            </w:pPr>
            <w:r w:rsidRPr="0007134B">
              <w:rPr>
                <w:rFonts w:ascii="Arial" w:hAnsi="Arial"/>
              </w:rPr>
              <w:t>Application Server wHospital Engine</w:t>
            </w:r>
          </w:p>
        </w:tc>
        <w:tc>
          <w:tcPr>
            <w:tcW w:w="14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35A0" w:rsidRPr="0007134B" w:rsidRDefault="003B35A0" w:rsidP="003B35A0">
            <w:pPr>
              <w:pStyle w:val="Loetelu1111"/>
              <w:ind w:left="0" w:firstLine="0"/>
              <w:jc w:val="center"/>
              <w:rPr>
                <w:rFonts w:ascii="Arial" w:hAnsi="Arial"/>
              </w:rPr>
            </w:pPr>
            <w:r w:rsidRPr="0007134B">
              <w:rPr>
                <w:rFonts w:ascii="Arial" w:hAnsi="Arial"/>
              </w:rPr>
              <w:t>4</w:t>
            </w:r>
          </w:p>
        </w:tc>
        <w:tc>
          <w:tcPr>
            <w:tcW w:w="1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35A0" w:rsidRPr="0007134B" w:rsidRDefault="003B35A0" w:rsidP="004170B2">
            <w:pPr>
              <w:pStyle w:val="Loetelu1111"/>
              <w:ind w:left="0" w:firstLine="0"/>
              <w:jc w:val="center"/>
              <w:rPr>
                <w:rFonts w:ascii="Arial" w:hAnsi="Arial"/>
              </w:rPr>
            </w:pPr>
            <w:r w:rsidRPr="0007134B">
              <w:rPr>
                <w:rFonts w:ascii="Arial" w:hAnsi="Arial"/>
              </w:rPr>
              <w:t>40</w:t>
            </w:r>
          </w:p>
        </w:tc>
        <w:tc>
          <w:tcPr>
            <w:tcW w:w="12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35A0" w:rsidRPr="0007134B" w:rsidRDefault="003B35A0" w:rsidP="003B35A0">
            <w:pPr>
              <w:pStyle w:val="Loetelu1111"/>
              <w:ind w:left="0" w:firstLine="0"/>
              <w:jc w:val="center"/>
              <w:rPr>
                <w:rFonts w:ascii="Arial" w:hAnsi="Arial"/>
              </w:rPr>
            </w:pPr>
            <w:r w:rsidRPr="0007134B">
              <w:rPr>
                <w:rFonts w:ascii="Arial" w:hAnsi="Arial"/>
              </w:rPr>
              <w:t>16</w:t>
            </w:r>
          </w:p>
        </w:tc>
      </w:tr>
      <w:tr w:rsidR="003B35A0" w:rsidRPr="0007134B" w:rsidTr="004170B2">
        <w:tc>
          <w:tcPr>
            <w:tcW w:w="1101" w:type="dxa"/>
            <w:tcBorders>
              <w:top w:val="nil"/>
              <w:left w:val="single" w:sz="8" w:space="0" w:color="auto"/>
              <w:bottom w:val="single" w:sz="8" w:space="0" w:color="auto"/>
              <w:right w:val="single" w:sz="8" w:space="0" w:color="auto"/>
            </w:tcBorders>
          </w:tcPr>
          <w:p w:rsidR="003B35A0" w:rsidRPr="0007134B" w:rsidRDefault="003B35A0" w:rsidP="0071633C">
            <w:pPr>
              <w:pStyle w:val="Loetelu1111"/>
              <w:ind w:left="0" w:firstLine="0"/>
              <w:jc w:val="center"/>
              <w:rPr>
                <w:rFonts w:ascii="Arial" w:hAnsi="Arial"/>
              </w:rPr>
            </w:pPr>
            <w:r w:rsidRPr="0007134B">
              <w:rPr>
                <w:rFonts w:ascii="Arial" w:hAnsi="Arial"/>
              </w:rPr>
              <w:t>2</w:t>
            </w:r>
          </w:p>
        </w:tc>
        <w:tc>
          <w:tcPr>
            <w:tcW w:w="42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B35A0" w:rsidRPr="0007134B" w:rsidRDefault="003B35A0" w:rsidP="0071633C">
            <w:pPr>
              <w:pStyle w:val="Loetelu1111"/>
              <w:ind w:left="0" w:firstLine="0"/>
              <w:rPr>
                <w:rFonts w:ascii="Arial" w:hAnsi="Arial"/>
              </w:rPr>
            </w:pPr>
            <w:r w:rsidRPr="0007134B">
              <w:rPr>
                <w:rFonts w:ascii="Arial" w:hAnsi="Arial"/>
              </w:rPr>
              <w:t>Application Server wHospital Services</w:t>
            </w:r>
          </w:p>
        </w:tc>
        <w:tc>
          <w:tcPr>
            <w:tcW w:w="14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35A0" w:rsidRPr="0007134B" w:rsidRDefault="003B35A0" w:rsidP="003B35A0">
            <w:pPr>
              <w:pStyle w:val="Loetelu1111"/>
              <w:ind w:left="0" w:firstLine="0"/>
              <w:jc w:val="center"/>
              <w:rPr>
                <w:rFonts w:ascii="Arial" w:hAnsi="Arial"/>
              </w:rPr>
            </w:pPr>
            <w:r w:rsidRPr="0007134B">
              <w:rPr>
                <w:rFonts w:ascii="Arial" w:hAnsi="Arial"/>
              </w:rPr>
              <w:t>4</w:t>
            </w:r>
          </w:p>
        </w:tc>
        <w:tc>
          <w:tcPr>
            <w:tcW w:w="1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35A0" w:rsidRPr="0007134B" w:rsidRDefault="003B35A0" w:rsidP="004170B2">
            <w:pPr>
              <w:pStyle w:val="Loetelu1111"/>
              <w:ind w:left="0" w:firstLine="0"/>
              <w:jc w:val="center"/>
              <w:rPr>
                <w:rFonts w:ascii="Arial" w:hAnsi="Arial"/>
              </w:rPr>
            </w:pPr>
            <w:r w:rsidRPr="0007134B">
              <w:rPr>
                <w:rFonts w:ascii="Arial" w:hAnsi="Arial"/>
              </w:rPr>
              <w:t>40</w:t>
            </w:r>
          </w:p>
        </w:tc>
        <w:tc>
          <w:tcPr>
            <w:tcW w:w="12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35A0" w:rsidRPr="0007134B" w:rsidRDefault="003B35A0" w:rsidP="003B35A0">
            <w:pPr>
              <w:pStyle w:val="Loetelu1111"/>
              <w:ind w:left="0" w:firstLine="0"/>
              <w:jc w:val="center"/>
              <w:rPr>
                <w:rFonts w:ascii="Arial" w:hAnsi="Arial"/>
              </w:rPr>
            </w:pPr>
            <w:r w:rsidRPr="0007134B">
              <w:rPr>
                <w:rFonts w:ascii="Arial" w:hAnsi="Arial"/>
              </w:rPr>
              <w:t>16</w:t>
            </w:r>
          </w:p>
        </w:tc>
      </w:tr>
      <w:tr w:rsidR="003B35A0" w:rsidRPr="0007134B" w:rsidTr="004170B2">
        <w:tc>
          <w:tcPr>
            <w:tcW w:w="1101" w:type="dxa"/>
            <w:tcBorders>
              <w:top w:val="nil"/>
              <w:left w:val="single" w:sz="8" w:space="0" w:color="auto"/>
              <w:bottom w:val="single" w:sz="8" w:space="0" w:color="auto"/>
              <w:right w:val="single" w:sz="8" w:space="0" w:color="auto"/>
            </w:tcBorders>
          </w:tcPr>
          <w:p w:rsidR="003B35A0" w:rsidRPr="0007134B" w:rsidRDefault="003B35A0" w:rsidP="0071633C">
            <w:pPr>
              <w:pStyle w:val="Loetelu1111"/>
              <w:ind w:left="0" w:firstLine="0"/>
              <w:jc w:val="center"/>
              <w:rPr>
                <w:rFonts w:ascii="Arial" w:hAnsi="Arial"/>
              </w:rPr>
            </w:pPr>
            <w:r w:rsidRPr="0007134B">
              <w:rPr>
                <w:rFonts w:ascii="Arial" w:hAnsi="Arial"/>
              </w:rPr>
              <w:t>2</w:t>
            </w:r>
          </w:p>
        </w:tc>
        <w:tc>
          <w:tcPr>
            <w:tcW w:w="42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B35A0" w:rsidRPr="0007134B" w:rsidRDefault="003B35A0" w:rsidP="0071633C">
            <w:pPr>
              <w:pStyle w:val="Loetelu1111"/>
              <w:ind w:left="0" w:firstLine="0"/>
              <w:rPr>
                <w:rFonts w:ascii="Arial" w:hAnsi="Arial"/>
              </w:rPr>
            </w:pPr>
            <w:r w:rsidRPr="0007134B">
              <w:rPr>
                <w:rFonts w:ascii="Arial" w:hAnsi="Arial"/>
              </w:rPr>
              <w:t>XDS Repository Documentum Server</w:t>
            </w:r>
          </w:p>
        </w:tc>
        <w:tc>
          <w:tcPr>
            <w:tcW w:w="14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35A0" w:rsidRPr="0007134B" w:rsidRDefault="003B35A0" w:rsidP="003B35A0">
            <w:pPr>
              <w:pStyle w:val="Loetelu1111"/>
              <w:ind w:left="0" w:firstLine="0"/>
              <w:jc w:val="center"/>
              <w:rPr>
                <w:rFonts w:ascii="Arial" w:hAnsi="Arial"/>
              </w:rPr>
            </w:pPr>
            <w:r w:rsidRPr="0007134B">
              <w:rPr>
                <w:rFonts w:ascii="Arial" w:hAnsi="Arial"/>
              </w:rPr>
              <w:t>4</w:t>
            </w:r>
          </w:p>
        </w:tc>
        <w:tc>
          <w:tcPr>
            <w:tcW w:w="1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35A0" w:rsidRPr="0007134B" w:rsidRDefault="003B35A0" w:rsidP="004170B2">
            <w:pPr>
              <w:pStyle w:val="Loetelu1111"/>
              <w:ind w:left="0" w:firstLine="0"/>
              <w:jc w:val="center"/>
              <w:rPr>
                <w:rFonts w:ascii="Arial" w:hAnsi="Arial"/>
              </w:rPr>
            </w:pPr>
            <w:r w:rsidRPr="0007134B">
              <w:rPr>
                <w:rFonts w:ascii="Arial" w:hAnsi="Arial"/>
              </w:rPr>
              <w:t>40</w:t>
            </w:r>
          </w:p>
        </w:tc>
        <w:tc>
          <w:tcPr>
            <w:tcW w:w="12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35A0" w:rsidRPr="0007134B" w:rsidRDefault="003B35A0" w:rsidP="003B35A0">
            <w:pPr>
              <w:pStyle w:val="Loetelu1111"/>
              <w:ind w:left="0" w:firstLine="0"/>
              <w:jc w:val="center"/>
              <w:rPr>
                <w:rFonts w:ascii="Arial" w:hAnsi="Arial"/>
              </w:rPr>
            </w:pPr>
            <w:r w:rsidRPr="0007134B">
              <w:rPr>
                <w:rFonts w:ascii="Arial" w:hAnsi="Arial"/>
              </w:rPr>
              <w:t>16</w:t>
            </w:r>
          </w:p>
        </w:tc>
      </w:tr>
      <w:tr w:rsidR="003B35A0" w:rsidRPr="0007134B" w:rsidTr="004170B2">
        <w:tc>
          <w:tcPr>
            <w:tcW w:w="1101" w:type="dxa"/>
            <w:tcBorders>
              <w:top w:val="nil"/>
              <w:left w:val="single" w:sz="8" w:space="0" w:color="auto"/>
              <w:bottom w:val="single" w:sz="8" w:space="0" w:color="auto"/>
              <w:right w:val="single" w:sz="8" w:space="0" w:color="auto"/>
            </w:tcBorders>
          </w:tcPr>
          <w:p w:rsidR="003B35A0" w:rsidRPr="0007134B" w:rsidRDefault="003B35A0" w:rsidP="0071633C">
            <w:pPr>
              <w:pStyle w:val="Loetelu1111"/>
              <w:ind w:left="0" w:firstLine="0"/>
              <w:jc w:val="center"/>
              <w:rPr>
                <w:rFonts w:ascii="Arial" w:hAnsi="Arial"/>
              </w:rPr>
            </w:pPr>
            <w:r w:rsidRPr="0007134B">
              <w:rPr>
                <w:rFonts w:ascii="Arial" w:hAnsi="Arial"/>
              </w:rPr>
              <w:t>2</w:t>
            </w:r>
          </w:p>
        </w:tc>
        <w:tc>
          <w:tcPr>
            <w:tcW w:w="42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B35A0" w:rsidRPr="0007134B" w:rsidRDefault="003B35A0" w:rsidP="0071633C">
            <w:pPr>
              <w:pStyle w:val="Loetelu1111"/>
              <w:ind w:left="0" w:firstLine="0"/>
              <w:rPr>
                <w:rFonts w:ascii="Arial" w:hAnsi="Arial"/>
              </w:rPr>
            </w:pPr>
            <w:r w:rsidRPr="0007134B">
              <w:rPr>
                <w:rFonts w:ascii="Arial" w:hAnsi="Arial"/>
              </w:rPr>
              <w:t>XDS Services</w:t>
            </w:r>
          </w:p>
        </w:tc>
        <w:tc>
          <w:tcPr>
            <w:tcW w:w="14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35A0" w:rsidRPr="0007134B" w:rsidRDefault="003B35A0" w:rsidP="003B35A0">
            <w:pPr>
              <w:pStyle w:val="Loetelu1111"/>
              <w:ind w:left="0" w:firstLine="0"/>
              <w:jc w:val="center"/>
              <w:rPr>
                <w:rFonts w:ascii="Arial" w:hAnsi="Arial"/>
              </w:rPr>
            </w:pPr>
            <w:r w:rsidRPr="0007134B">
              <w:rPr>
                <w:rFonts w:ascii="Arial" w:hAnsi="Arial"/>
              </w:rPr>
              <w:t>4</w:t>
            </w:r>
          </w:p>
        </w:tc>
        <w:tc>
          <w:tcPr>
            <w:tcW w:w="1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35A0" w:rsidRPr="0007134B" w:rsidRDefault="003B35A0" w:rsidP="004170B2">
            <w:pPr>
              <w:pStyle w:val="Loetelu1111"/>
              <w:ind w:left="0" w:firstLine="0"/>
              <w:jc w:val="center"/>
              <w:rPr>
                <w:rFonts w:ascii="Arial" w:hAnsi="Arial"/>
              </w:rPr>
            </w:pPr>
            <w:r w:rsidRPr="0007134B">
              <w:rPr>
                <w:rFonts w:ascii="Arial" w:hAnsi="Arial"/>
              </w:rPr>
              <w:t>40</w:t>
            </w:r>
          </w:p>
        </w:tc>
        <w:tc>
          <w:tcPr>
            <w:tcW w:w="12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35A0" w:rsidRPr="0007134B" w:rsidRDefault="003B35A0" w:rsidP="003B35A0">
            <w:pPr>
              <w:pStyle w:val="Loetelu1111"/>
              <w:ind w:left="0" w:firstLine="0"/>
              <w:jc w:val="center"/>
              <w:rPr>
                <w:rFonts w:ascii="Arial" w:hAnsi="Arial"/>
              </w:rPr>
            </w:pPr>
            <w:r w:rsidRPr="0007134B">
              <w:rPr>
                <w:rFonts w:ascii="Arial" w:hAnsi="Arial"/>
              </w:rPr>
              <w:t>8</w:t>
            </w:r>
          </w:p>
        </w:tc>
      </w:tr>
      <w:tr w:rsidR="003B35A0" w:rsidRPr="0007134B" w:rsidTr="004170B2">
        <w:trPr>
          <w:trHeight w:val="165"/>
        </w:trPr>
        <w:tc>
          <w:tcPr>
            <w:tcW w:w="1101" w:type="dxa"/>
            <w:vMerge w:val="restart"/>
            <w:tcBorders>
              <w:top w:val="nil"/>
              <w:left w:val="single" w:sz="8" w:space="0" w:color="auto"/>
              <w:right w:val="single" w:sz="8" w:space="0" w:color="auto"/>
            </w:tcBorders>
          </w:tcPr>
          <w:p w:rsidR="003B35A0" w:rsidRPr="0007134B" w:rsidRDefault="003B35A0" w:rsidP="0071633C">
            <w:pPr>
              <w:pStyle w:val="Loetelu1111"/>
              <w:ind w:left="0" w:firstLine="0"/>
              <w:jc w:val="center"/>
              <w:rPr>
                <w:rFonts w:ascii="Arial" w:hAnsi="Arial"/>
              </w:rPr>
            </w:pPr>
            <w:r w:rsidRPr="0007134B">
              <w:rPr>
                <w:rFonts w:ascii="Arial" w:hAnsi="Arial"/>
              </w:rPr>
              <w:t>2</w:t>
            </w:r>
          </w:p>
        </w:tc>
        <w:tc>
          <w:tcPr>
            <w:tcW w:w="4213" w:type="dxa"/>
            <w:vMerge w:val="restart"/>
            <w:tcBorders>
              <w:top w:val="nil"/>
              <w:left w:val="single" w:sz="8" w:space="0" w:color="auto"/>
              <w:right w:val="single" w:sz="8" w:space="0" w:color="auto"/>
            </w:tcBorders>
            <w:tcMar>
              <w:top w:w="0" w:type="dxa"/>
              <w:left w:w="108" w:type="dxa"/>
              <w:bottom w:w="0" w:type="dxa"/>
              <w:right w:w="108" w:type="dxa"/>
            </w:tcMar>
            <w:hideMark/>
          </w:tcPr>
          <w:p w:rsidR="003B35A0" w:rsidRPr="0007134B" w:rsidRDefault="003B35A0" w:rsidP="0071633C">
            <w:pPr>
              <w:pStyle w:val="Loetelu1111"/>
              <w:ind w:left="0" w:firstLine="0"/>
              <w:rPr>
                <w:rFonts w:ascii="Arial" w:hAnsi="Arial"/>
              </w:rPr>
            </w:pPr>
            <w:r w:rsidRPr="0007134B">
              <w:rPr>
                <w:rFonts w:ascii="Arial" w:hAnsi="Arial"/>
              </w:rPr>
              <w:t>XDS Registry Documentum XDB Engine</w:t>
            </w:r>
          </w:p>
        </w:tc>
        <w:tc>
          <w:tcPr>
            <w:tcW w:w="1468" w:type="dxa"/>
            <w:vMerge w:val="restart"/>
            <w:tcBorders>
              <w:top w:val="nil"/>
              <w:left w:val="nil"/>
              <w:right w:val="single" w:sz="8" w:space="0" w:color="auto"/>
            </w:tcBorders>
            <w:tcMar>
              <w:top w:w="0" w:type="dxa"/>
              <w:left w:w="108" w:type="dxa"/>
              <w:bottom w:w="0" w:type="dxa"/>
              <w:right w:w="108" w:type="dxa"/>
            </w:tcMar>
            <w:vAlign w:val="center"/>
            <w:hideMark/>
          </w:tcPr>
          <w:p w:rsidR="003B35A0" w:rsidRPr="0007134B" w:rsidRDefault="003B35A0" w:rsidP="003B35A0">
            <w:pPr>
              <w:pStyle w:val="Loetelu1111"/>
              <w:ind w:left="0" w:firstLine="0"/>
              <w:jc w:val="center"/>
              <w:rPr>
                <w:rFonts w:ascii="Arial" w:hAnsi="Arial"/>
              </w:rPr>
            </w:pPr>
            <w:r w:rsidRPr="0007134B">
              <w:rPr>
                <w:rFonts w:ascii="Arial" w:hAnsi="Arial"/>
              </w:rPr>
              <w:t>4</w:t>
            </w:r>
          </w:p>
        </w:tc>
        <w:tc>
          <w:tcPr>
            <w:tcW w:w="1411"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35A0" w:rsidRPr="0007134B" w:rsidRDefault="003B35A0" w:rsidP="004170B2">
            <w:pPr>
              <w:pStyle w:val="Loetelu1111"/>
              <w:ind w:left="0" w:firstLine="0"/>
              <w:jc w:val="center"/>
              <w:rPr>
                <w:rFonts w:ascii="Arial" w:hAnsi="Arial"/>
              </w:rPr>
            </w:pPr>
            <w:r w:rsidRPr="0007134B">
              <w:rPr>
                <w:rFonts w:ascii="Arial" w:hAnsi="Arial"/>
              </w:rPr>
              <w:t>40</w:t>
            </w:r>
          </w:p>
        </w:tc>
        <w:tc>
          <w:tcPr>
            <w:tcW w:w="1271" w:type="dxa"/>
            <w:vMerge w:val="restart"/>
            <w:tcBorders>
              <w:top w:val="nil"/>
              <w:left w:val="nil"/>
              <w:right w:val="single" w:sz="8" w:space="0" w:color="auto"/>
            </w:tcBorders>
            <w:tcMar>
              <w:top w:w="0" w:type="dxa"/>
              <w:left w:w="108" w:type="dxa"/>
              <w:bottom w:w="0" w:type="dxa"/>
              <w:right w:w="108" w:type="dxa"/>
            </w:tcMar>
            <w:vAlign w:val="center"/>
            <w:hideMark/>
          </w:tcPr>
          <w:p w:rsidR="003B35A0" w:rsidRPr="0007134B" w:rsidRDefault="003B35A0" w:rsidP="003B35A0">
            <w:pPr>
              <w:pStyle w:val="Loetelu1111"/>
              <w:ind w:left="0" w:firstLine="0"/>
              <w:jc w:val="center"/>
              <w:rPr>
                <w:rFonts w:ascii="Arial" w:hAnsi="Arial"/>
              </w:rPr>
            </w:pPr>
            <w:r w:rsidRPr="0007134B">
              <w:rPr>
                <w:rFonts w:ascii="Arial" w:hAnsi="Arial"/>
              </w:rPr>
              <w:t>16</w:t>
            </w:r>
          </w:p>
        </w:tc>
      </w:tr>
      <w:tr w:rsidR="003B35A0" w:rsidRPr="0007134B" w:rsidTr="004170B2">
        <w:trPr>
          <w:trHeight w:val="180"/>
        </w:trPr>
        <w:tc>
          <w:tcPr>
            <w:tcW w:w="1101" w:type="dxa"/>
            <w:vMerge/>
            <w:tcBorders>
              <w:left w:val="single" w:sz="8" w:space="0" w:color="auto"/>
              <w:bottom w:val="single" w:sz="8" w:space="0" w:color="auto"/>
              <w:right w:val="single" w:sz="8" w:space="0" w:color="auto"/>
            </w:tcBorders>
          </w:tcPr>
          <w:p w:rsidR="003B35A0" w:rsidRPr="0007134B" w:rsidRDefault="003B35A0" w:rsidP="0071633C">
            <w:pPr>
              <w:pStyle w:val="Loetelu1111"/>
              <w:ind w:left="0" w:firstLine="0"/>
              <w:jc w:val="center"/>
              <w:rPr>
                <w:rFonts w:ascii="Arial" w:hAnsi="Arial"/>
              </w:rPr>
            </w:pPr>
          </w:p>
        </w:tc>
        <w:tc>
          <w:tcPr>
            <w:tcW w:w="4213" w:type="dxa"/>
            <w:vMerge/>
            <w:tcBorders>
              <w:left w:val="single" w:sz="8" w:space="0" w:color="auto"/>
              <w:bottom w:val="single" w:sz="8" w:space="0" w:color="auto"/>
              <w:right w:val="single" w:sz="8" w:space="0" w:color="auto"/>
            </w:tcBorders>
            <w:tcMar>
              <w:top w:w="0" w:type="dxa"/>
              <w:left w:w="108" w:type="dxa"/>
              <w:bottom w:w="0" w:type="dxa"/>
              <w:right w:w="108" w:type="dxa"/>
            </w:tcMar>
            <w:hideMark/>
          </w:tcPr>
          <w:p w:rsidR="003B35A0" w:rsidRPr="0007134B" w:rsidRDefault="003B35A0" w:rsidP="0071633C">
            <w:pPr>
              <w:pStyle w:val="Loetelu1111"/>
              <w:ind w:left="0" w:firstLine="0"/>
              <w:rPr>
                <w:rFonts w:ascii="Arial" w:hAnsi="Arial"/>
              </w:rPr>
            </w:pPr>
          </w:p>
        </w:tc>
        <w:tc>
          <w:tcPr>
            <w:tcW w:w="1468" w:type="dxa"/>
            <w:vMerge/>
            <w:tcBorders>
              <w:left w:val="nil"/>
              <w:bottom w:val="single" w:sz="8" w:space="0" w:color="auto"/>
              <w:right w:val="single" w:sz="8" w:space="0" w:color="auto"/>
            </w:tcBorders>
            <w:tcMar>
              <w:top w:w="0" w:type="dxa"/>
              <w:left w:w="108" w:type="dxa"/>
              <w:bottom w:w="0" w:type="dxa"/>
              <w:right w:w="108" w:type="dxa"/>
            </w:tcMar>
            <w:vAlign w:val="center"/>
            <w:hideMark/>
          </w:tcPr>
          <w:p w:rsidR="003B35A0" w:rsidRPr="0007134B" w:rsidRDefault="003B35A0" w:rsidP="003B35A0">
            <w:pPr>
              <w:pStyle w:val="Loetelu1111"/>
              <w:ind w:left="0" w:firstLine="0"/>
              <w:jc w:val="center"/>
              <w:rPr>
                <w:rFonts w:ascii="Arial" w:hAnsi="Arial"/>
              </w:rPr>
            </w:pPr>
          </w:p>
        </w:tc>
        <w:tc>
          <w:tcPr>
            <w:tcW w:w="1411"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35A0" w:rsidRPr="0007134B" w:rsidRDefault="003B35A0" w:rsidP="004170B2">
            <w:pPr>
              <w:pStyle w:val="Loetelu1111"/>
              <w:ind w:left="0" w:firstLine="0"/>
              <w:jc w:val="center"/>
              <w:rPr>
                <w:rFonts w:ascii="Arial" w:hAnsi="Arial"/>
              </w:rPr>
            </w:pPr>
            <w:r w:rsidRPr="0007134B">
              <w:rPr>
                <w:lang w:eastAsia="ru-RU"/>
              </w:rPr>
              <w:t>500</w:t>
            </w:r>
          </w:p>
        </w:tc>
        <w:tc>
          <w:tcPr>
            <w:tcW w:w="1271" w:type="dxa"/>
            <w:vMerge/>
            <w:tcBorders>
              <w:left w:val="nil"/>
              <w:bottom w:val="single" w:sz="8" w:space="0" w:color="auto"/>
              <w:right w:val="single" w:sz="8" w:space="0" w:color="auto"/>
            </w:tcBorders>
            <w:tcMar>
              <w:top w:w="0" w:type="dxa"/>
              <w:left w:w="108" w:type="dxa"/>
              <w:bottom w:w="0" w:type="dxa"/>
              <w:right w:w="108" w:type="dxa"/>
            </w:tcMar>
            <w:vAlign w:val="center"/>
            <w:hideMark/>
          </w:tcPr>
          <w:p w:rsidR="003B35A0" w:rsidRPr="0007134B" w:rsidRDefault="003B35A0" w:rsidP="003B35A0">
            <w:pPr>
              <w:pStyle w:val="Loetelu1111"/>
              <w:ind w:left="0"/>
              <w:jc w:val="center"/>
              <w:rPr>
                <w:rFonts w:ascii="Arial" w:hAnsi="Arial"/>
              </w:rPr>
            </w:pPr>
          </w:p>
        </w:tc>
      </w:tr>
      <w:tr w:rsidR="003B35A0" w:rsidRPr="0007134B" w:rsidTr="004170B2">
        <w:trPr>
          <w:trHeight w:val="195"/>
        </w:trPr>
        <w:tc>
          <w:tcPr>
            <w:tcW w:w="1101" w:type="dxa"/>
            <w:vMerge w:val="restart"/>
            <w:tcBorders>
              <w:top w:val="nil"/>
              <w:left w:val="single" w:sz="8" w:space="0" w:color="auto"/>
              <w:right w:val="single" w:sz="8" w:space="0" w:color="auto"/>
            </w:tcBorders>
          </w:tcPr>
          <w:p w:rsidR="003B35A0" w:rsidRPr="0007134B" w:rsidRDefault="003B35A0" w:rsidP="0071633C">
            <w:pPr>
              <w:pStyle w:val="Loetelu1111"/>
              <w:ind w:left="0" w:firstLine="0"/>
              <w:jc w:val="center"/>
              <w:rPr>
                <w:rFonts w:ascii="Arial" w:hAnsi="Arial"/>
              </w:rPr>
            </w:pPr>
            <w:r w:rsidRPr="0007134B">
              <w:rPr>
                <w:rFonts w:ascii="Arial" w:hAnsi="Arial"/>
              </w:rPr>
              <w:t>2</w:t>
            </w:r>
          </w:p>
        </w:tc>
        <w:tc>
          <w:tcPr>
            <w:tcW w:w="4213" w:type="dxa"/>
            <w:vMerge w:val="restart"/>
            <w:tcBorders>
              <w:top w:val="nil"/>
              <w:left w:val="single" w:sz="8" w:space="0" w:color="auto"/>
              <w:right w:val="single" w:sz="8" w:space="0" w:color="auto"/>
            </w:tcBorders>
            <w:tcMar>
              <w:top w:w="0" w:type="dxa"/>
              <w:left w:w="108" w:type="dxa"/>
              <w:bottom w:w="0" w:type="dxa"/>
              <w:right w:w="108" w:type="dxa"/>
            </w:tcMar>
            <w:hideMark/>
          </w:tcPr>
          <w:p w:rsidR="003B35A0" w:rsidRPr="0007134B" w:rsidRDefault="003B35A0" w:rsidP="0071633C">
            <w:pPr>
              <w:pStyle w:val="Loetelu1111"/>
              <w:ind w:left="0" w:firstLine="0"/>
              <w:rPr>
                <w:rFonts w:ascii="Arial" w:hAnsi="Arial"/>
              </w:rPr>
            </w:pPr>
            <w:r w:rsidRPr="0007134B">
              <w:rPr>
                <w:rFonts w:ascii="Arial" w:hAnsi="Arial"/>
              </w:rPr>
              <w:t>MS SQL Server Database (wHospital)</w:t>
            </w:r>
          </w:p>
        </w:tc>
        <w:tc>
          <w:tcPr>
            <w:tcW w:w="1468" w:type="dxa"/>
            <w:vMerge w:val="restart"/>
            <w:tcBorders>
              <w:top w:val="nil"/>
              <w:left w:val="nil"/>
              <w:right w:val="single" w:sz="8" w:space="0" w:color="auto"/>
            </w:tcBorders>
            <w:tcMar>
              <w:top w:w="0" w:type="dxa"/>
              <w:left w:w="108" w:type="dxa"/>
              <w:bottom w:w="0" w:type="dxa"/>
              <w:right w:w="108" w:type="dxa"/>
            </w:tcMar>
            <w:vAlign w:val="center"/>
            <w:hideMark/>
          </w:tcPr>
          <w:p w:rsidR="003B35A0" w:rsidRPr="0007134B" w:rsidRDefault="003B35A0" w:rsidP="003B35A0">
            <w:pPr>
              <w:pStyle w:val="Loetelu1111"/>
              <w:ind w:left="0" w:firstLine="0"/>
              <w:jc w:val="center"/>
              <w:rPr>
                <w:rFonts w:ascii="Arial" w:hAnsi="Arial"/>
              </w:rPr>
            </w:pPr>
            <w:r w:rsidRPr="0007134B">
              <w:rPr>
                <w:rFonts w:ascii="Arial" w:hAnsi="Arial"/>
              </w:rPr>
              <w:t>8</w:t>
            </w:r>
          </w:p>
        </w:tc>
        <w:tc>
          <w:tcPr>
            <w:tcW w:w="1411"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35A0" w:rsidRPr="0007134B" w:rsidRDefault="003B35A0" w:rsidP="004170B2">
            <w:pPr>
              <w:pStyle w:val="Loetelu1111"/>
              <w:ind w:left="0" w:firstLine="0"/>
              <w:jc w:val="center"/>
              <w:rPr>
                <w:rFonts w:ascii="Arial" w:hAnsi="Arial"/>
              </w:rPr>
            </w:pPr>
            <w:r w:rsidRPr="0007134B">
              <w:rPr>
                <w:rFonts w:ascii="Arial" w:hAnsi="Arial"/>
              </w:rPr>
              <w:t>40</w:t>
            </w:r>
          </w:p>
        </w:tc>
        <w:tc>
          <w:tcPr>
            <w:tcW w:w="1271" w:type="dxa"/>
            <w:vMerge w:val="restart"/>
            <w:tcBorders>
              <w:top w:val="nil"/>
              <w:left w:val="nil"/>
              <w:right w:val="single" w:sz="8" w:space="0" w:color="auto"/>
            </w:tcBorders>
            <w:tcMar>
              <w:top w:w="0" w:type="dxa"/>
              <w:left w:w="108" w:type="dxa"/>
              <w:bottom w:w="0" w:type="dxa"/>
              <w:right w:w="108" w:type="dxa"/>
            </w:tcMar>
            <w:vAlign w:val="center"/>
            <w:hideMark/>
          </w:tcPr>
          <w:p w:rsidR="003B35A0" w:rsidRPr="0007134B" w:rsidRDefault="003B35A0" w:rsidP="003B35A0">
            <w:pPr>
              <w:pStyle w:val="Loetelu1111"/>
              <w:ind w:left="0" w:firstLine="0"/>
              <w:jc w:val="center"/>
              <w:rPr>
                <w:rFonts w:ascii="Arial" w:hAnsi="Arial"/>
              </w:rPr>
            </w:pPr>
            <w:r w:rsidRPr="0007134B">
              <w:rPr>
                <w:rFonts w:ascii="Arial" w:hAnsi="Arial"/>
              </w:rPr>
              <w:t>24</w:t>
            </w:r>
          </w:p>
        </w:tc>
      </w:tr>
      <w:tr w:rsidR="003B35A0" w:rsidRPr="0007134B" w:rsidTr="004170B2">
        <w:trPr>
          <w:trHeight w:val="165"/>
        </w:trPr>
        <w:tc>
          <w:tcPr>
            <w:tcW w:w="1101" w:type="dxa"/>
            <w:vMerge/>
            <w:tcBorders>
              <w:left w:val="single" w:sz="8" w:space="0" w:color="auto"/>
              <w:bottom w:val="single" w:sz="8" w:space="0" w:color="auto"/>
              <w:right w:val="single" w:sz="8" w:space="0" w:color="auto"/>
            </w:tcBorders>
          </w:tcPr>
          <w:p w:rsidR="003B35A0" w:rsidRPr="0007134B" w:rsidRDefault="003B35A0" w:rsidP="0071633C">
            <w:pPr>
              <w:pStyle w:val="Loetelu1111"/>
              <w:ind w:left="0" w:firstLine="0"/>
              <w:jc w:val="center"/>
              <w:rPr>
                <w:rFonts w:ascii="Arial" w:hAnsi="Arial"/>
              </w:rPr>
            </w:pPr>
          </w:p>
        </w:tc>
        <w:tc>
          <w:tcPr>
            <w:tcW w:w="4213" w:type="dxa"/>
            <w:vMerge/>
            <w:tcBorders>
              <w:left w:val="single" w:sz="8" w:space="0" w:color="auto"/>
              <w:bottom w:val="single" w:sz="8" w:space="0" w:color="auto"/>
              <w:right w:val="single" w:sz="8" w:space="0" w:color="auto"/>
            </w:tcBorders>
            <w:tcMar>
              <w:top w:w="0" w:type="dxa"/>
              <w:left w:w="108" w:type="dxa"/>
              <w:bottom w:w="0" w:type="dxa"/>
              <w:right w:w="108" w:type="dxa"/>
            </w:tcMar>
            <w:hideMark/>
          </w:tcPr>
          <w:p w:rsidR="003B35A0" w:rsidRPr="0007134B" w:rsidRDefault="003B35A0" w:rsidP="0071633C">
            <w:pPr>
              <w:pStyle w:val="Loetelu1111"/>
              <w:ind w:left="0" w:firstLine="0"/>
              <w:rPr>
                <w:rFonts w:ascii="Arial" w:hAnsi="Arial"/>
              </w:rPr>
            </w:pPr>
          </w:p>
        </w:tc>
        <w:tc>
          <w:tcPr>
            <w:tcW w:w="1468" w:type="dxa"/>
            <w:vMerge/>
            <w:tcBorders>
              <w:left w:val="nil"/>
              <w:bottom w:val="single" w:sz="8" w:space="0" w:color="auto"/>
              <w:right w:val="single" w:sz="8" w:space="0" w:color="auto"/>
            </w:tcBorders>
            <w:tcMar>
              <w:top w:w="0" w:type="dxa"/>
              <w:left w:w="108" w:type="dxa"/>
              <w:bottom w:w="0" w:type="dxa"/>
              <w:right w:w="108" w:type="dxa"/>
            </w:tcMar>
            <w:vAlign w:val="center"/>
            <w:hideMark/>
          </w:tcPr>
          <w:p w:rsidR="003B35A0" w:rsidRPr="0007134B" w:rsidRDefault="003B35A0" w:rsidP="003B35A0">
            <w:pPr>
              <w:pStyle w:val="Loetelu1111"/>
              <w:ind w:left="0" w:firstLine="0"/>
              <w:jc w:val="center"/>
              <w:rPr>
                <w:rFonts w:ascii="Arial" w:hAnsi="Arial"/>
              </w:rPr>
            </w:pPr>
          </w:p>
        </w:tc>
        <w:tc>
          <w:tcPr>
            <w:tcW w:w="1411"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35A0" w:rsidRPr="0007134B" w:rsidRDefault="004170B2" w:rsidP="004170B2">
            <w:pPr>
              <w:pStyle w:val="Loetelu1111"/>
              <w:ind w:left="0" w:firstLine="0"/>
              <w:jc w:val="center"/>
              <w:rPr>
                <w:rFonts w:ascii="Arial" w:hAnsi="Arial"/>
              </w:rPr>
            </w:pPr>
            <w:r w:rsidRPr="0007134B">
              <w:rPr>
                <w:rFonts w:ascii="Arial" w:hAnsi="Arial"/>
              </w:rPr>
              <w:t>250 DB</w:t>
            </w:r>
          </w:p>
        </w:tc>
        <w:tc>
          <w:tcPr>
            <w:tcW w:w="1271" w:type="dxa"/>
            <w:vMerge/>
            <w:tcBorders>
              <w:left w:val="nil"/>
              <w:bottom w:val="single" w:sz="8" w:space="0" w:color="auto"/>
              <w:right w:val="single" w:sz="8" w:space="0" w:color="auto"/>
            </w:tcBorders>
            <w:tcMar>
              <w:top w:w="0" w:type="dxa"/>
              <w:left w:w="108" w:type="dxa"/>
              <w:bottom w:w="0" w:type="dxa"/>
              <w:right w:w="108" w:type="dxa"/>
            </w:tcMar>
            <w:vAlign w:val="center"/>
            <w:hideMark/>
          </w:tcPr>
          <w:p w:rsidR="003B35A0" w:rsidRPr="0007134B" w:rsidRDefault="003B35A0" w:rsidP="003B35A0">
            <w:pPr>
              <w:pStyle w:val="Loetelu1111"/>
              <w:ind w:left="0"/>
              <w:jc w:val="center"/>
              <w:rPr>
                <w:rFonts w:ascii="Arial" w:hAnsi="Arial"/>
              </w:rPr>
            </w:pPr>
          </w:p>
        </w:tc>
      </w:tr>
      <w:tr w:rsidR="003B35A0" w:rsidRPr="0007134B" w:rsidTr="004170B2">
        <w:trPr>
          <w:trHeight w:val="195"/>
        </w:trPr>
        <w:tc>
          <w:tcPr>
            <w:tcW w:w="1101" w:type="dxa"/>
            <w:vMerge w:val="restart"/>
            <w:tcBorders>
              <w:top w:val="nil"/>
              <w:left w:val="single" w:sz="8" w:space="0" w:color="auto"/>
              <w:right w:val="single" w:sz="8" w:space="0" w:color="auto"/>
            </w:tcBorders>
          </w:tcPr>
          <w:p w:rsidR="003B35A0" w:rsidRPr="0007134B" w:rsidRDefault="003B35A0" w:rsidP="0071633C">
            <w:pPr>
              <w:pStyle w:val="Loetelu1111"/>
              <w:ind w:left="0" w:firstLine="0"/>
              <w:jc w:val="center"/>
              <w:rPr>
                <w:rFonts w:ascii="Arial" w:hAnsi="Arial"/>
              </w:rPr>
            </w:pPr>
            <w:r w:rsidRPr="0007134B">
              <w:rPr>
                <w:rFonts w:ascii="Arial" w:hAnsi="Arial"/>
              </w:rPr>
              <w:t>2</w:t>
            </w:r>
          </w:p>
        </w:tc>
        <w:tc>
          <w:tcPr>
            <w:tcW w:w="4213" w:type="dxa"/>
            <w:vMerge w:val="restart"/>
            <w:tcBorders>
              <w:top w:val="nil"/>
              <w:left w:val="single" w:sz="8" w:space="0" w:color="auto"/>
              <w:right w:val="single" w:sz="8" w:space="0" w:color="auto"/>
            </w:tcBorders>
            <w:tcMar>
              <w:top w:w="0" w:type="dxa"/>
              <w:left w:w="108" w:type="dxa"/>
              <w:bottom w:w="0" w:type="dxa"/>
              <w:right w:w="108" w:type="dxa"/>
            </w:tcMar>
            <w:hideMark/>
          </w:tcPr>
          <w:p w:rsidR="003B35A0" w:rsidRPr="0007134B" w:rsidRDefault="003B35A0" w:rsidP="0071633C">
            <w:pPr>
              <w:pStyle w:val="Loetelu1111"/>
              <w:ind w:left="0" w:firstLine="0"/>
              <w:rPr>
                <w:rFonts w:ascii="Arial" w:hAnsi="Arial"/>
              </w:rPr>
            </w:pPr>
            <w:r w:rsidRPr="0007134B">
              <w:rPr>
                <w:rFonts w:ascii="Arial" w:hAnsi="Arial"/>
              </w:rPr>
              <w:t>MS SQL Server Database (Mobile)</w:t>
            </w:r>
          </w:p>
        </w:tc>
        <w:tc>
          <w:tcPr>
            <w:tcW w:w="1468" w:type="dxa"/>
            <w:vMerge w:val="restart"/>
            <w:tcBorders>
              <w:top w:val="nil"/>
              <w:left w:val="nil"/>
              <w:right w:val="single" w:sz="8" w:space="0" w:color="auto"/>
            </w:tcBorders>
            <w:tcMar>
              <w:top w:w="0" w:type="dxa"/>
              <w:left w:w="108" w:type="dxa"/>
              <w:bottom w:w="0" w:type="dxa"/>
              <w:right w:w="108" w:type="dxa"/>
            </w:tcMar>
            <w:vAlign w:val="center"/>
            <w:hideMark/>
          </w:tcPr>
          <w:p w:rsidR="003B35A0" w:rsidRPr="0007134B" w:rsidRDefault="003B35A0" w:rsidP="003B35A0">
            <w:pPr>
              <w:pStyle w:val="Loetelu1111"/>
              <w:ind w:left="0" w:firstLine="0"/>
              <w:jc w:val="center"/>
              <w:rPr>
                <w:rFonts w:ascii="Arial" w:hAnsi="Arial"/>
              </w:rPr>
            </w:pPr>
            <w:r w:rsidRPr="0007134B">
              <w:rPr>
                <w:rFonts w:ascii="Arial" w:hAnsi="Arial"/>
              </w:rPr>
              <w:t>4</w:t>
            </w:r>
          </w:p>
        </w:tc>
        <w:tc>
          <w:tcPr>
            <w:tcW w:w="1411"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35A0" w:rsidRPr="0007134B" w:rsidRDefault="003B35A0" w:rsidP="004170B2">
            <w:pPr>
              <w:pStyle w:val="Loetelu1111"/>
              <w:ind w:left="0" w:firstLine="0"/>
              <w:jc w:val="center"/>
              <w:rPr>
                <w:rFonts w:ascii="Arial" w:hAnsi="Arial"/>
              </w:rPr>
            </w:pPr>
            <w:r w:rsidRPr="0007134B">
              <w:rPr>
                <w:rFonts w:ascii="Arial" w:hAnsi="Arial"/>
              </w:rPr>
              <w:t>40</w:t>
            </w:r>
          </w:p>
        </w:tc>
        <w:tc>
          <w:tcPr>
            <w:tcW w:w="1271" w:type="dxa"/>
            <w:vMerge w:val="restart"/>
            <w:tcBorders>
              <w:top w:val="nil"/>
              <w:left w:val="nil"/>
              <w:right w:val="single" w:sz="8" w:space="0" w:color="auto"/>
            </w:tcBorders>
            <w:tcMar>
              <w:top w:w="0" w:type="dxa"/>
              <w:left w:w="108" w:type="dxa"/>
              <w:bottom w:w="0" w:type="dxa"/>
              <w:right w:w="108" w:type="dxa"/>
            </w:tcMar>
            <w:vAlign w:val="center"/>
            <w:hideMark/>
          </w:tcPr>
          <w:p w:rsidR="003B35A0" w:rsidRPr="0007134B" w:rsidRDefault="003B35A0" w:rsidP="003B35A0">
            <w:pPr>
              <w:pStyle w:val="Loetelu1111"/>
              <w:ind w:left="0" w:firstLine="0"/>
              <w:jc w:val="center"/>
              <w:rPr>
                <w:rFonts w:ascii="Arial" w:hAnsi="Arial"/>
              </w:rPr>
            </w:pPr>
            <w:r w:rsidRPr="0007134B">
              <w:rPr>
                <w:rFonts w:ascii="Arial" w:hAnsi="Arial"/>
              </w:rPr>
              <w:t>8</w:t>
            </w:r>
          </w:p>
        </w:tc>
      </w:tr>
      <w:tr w:rsidR="003B35A0" w:rsidRPr="0007134B" w:rsidTr="004170B2">
        <w:trPr>
          <w:trHeight w:val="150"/>
        </w:trPr>
        <w:tc>
          <w:tcPr>
            <w:tcW w:w="1101" w:type="dxa"/>
            <w:vMerge/>
            <w:tcBorders>
              <w:left w:val="single" w:sz="8" w:space="0" w:color="auto"/>
              <w:bottom w:val="single" w:sz="8" w:space="0" w:color="auto"/>
              <w:right w:val="single" w:sz="8" w:space="0" w:color="auto"/>
            </w:tcBorders>
          </w:tcPr>
          <w:p w:rsidR="003B35A0" w:rsidRPr="0007134B" w:rsidRDefault="003B35A0" w:rsidP="0071633C">
            <w:pPr>
              <w:pStyle w:val="Loetelu1111"/>
              <w:ind w:left="0" w:firstLine="0"/>
              <w:jc w:val="center"/>
              <w:rPr>
                <w:rFonts w:ascii="Arial" w:hAnsi="Arial"/>
              </w:rPr>
            </w:pPr>
          </w:p>
        </w:tc>
        <w:tc>
          <w:tcPr>
            <w:tcW w:w="4213" w:type="dxa"/>
            <w:vMerge/>
            <w:tcBorders>
              <w:left w:val="single" w:sz="8" w:space="0" w:color="auto"/>
              <w:bottom w:val="single" w:sz="8" w:space="0" w:color="auto"/>
              <w:right w:val="single" w:sz="8" w:space="0" w:color="auto"/>
            </w:tcBorders>
            <w:tcMar>
              <w:top w:w="0" w:type="dxa"/>
              <w:left w:w="108" w:type="dxa"/>
              <w:bottom w:w="0" w:type="dxa"/>
              <w:right w:w="108" w:type="dxa"/>
            </w:tcMar>
            <w:hideMark/>
          </w:tcPr>
          <w:p w:rsidR="003B35A0" w:rsidRPr="0007134B" w:rsidRDefault="003B35A0" w:rsidP="0071633C">
            <w:pPr>
              <w:pStyle w:val="Loetelu1111"/>
              <w:ind w:left="0" w:firstLine="0"/>
              <w:rPr>
                <w:rFonts w:ascii="Arial" w:hAnsi="Arial"/>
              </w:rPr>
            </w:pPr>
          </w:p>
        </w:tc>
        <w:tc>
          <w:tcPr>
            <w:tcW w:w="1468" w:type="dxa"/>
            <w:vMerge/>
            <w:tcBorders>
              <w:left w:val="nil"/>
              <w:bottom w:val="single" w:sz="8" w:space="0" w:color="auto"/>
              <w:right w:val="single" w:sz="8" w:space="0" w:color="auto"/>
            </w:tcBorders>
            <w:tcMar>
              <w:top w:w="0" w:type="dxa"/>
              <w:left w:w="108" w:type="dxa"/>
              <w:bottom w:w="0" w:type="dxa"/>
              <w:right w:w="108" w:type="dxa"/>
            </w:tcMar>
            <w:vAlign w:val="center"/>
            <w:hideMark/>
          </w:tcPr>
          <w:p w:rsidR="003B35A0" w:rsidRPr="0007134B" w:rsidRDefault="003B35A0" w:rsidP="003B35A0">
            <w:pPr>
              <w:pStyle w:val="Loetelu1111"/>
              <w:ind w:left="0" w:firstLine="0"/>
              <w:jc w:val="center"/>
              <w:rPr>
                <w:rFonts w:ascii="Arial" w:hAnsi="Arial"/>
              </w:rPr>
            </w:pPr>
          </w:p>
        </w:tc>
        <w:tc>
          <w:tcPr>
            <w:tcW w:w="1411"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35A0" w:rsidRPr="0007134B" w:rsidRDefault="004170B2" w:rsidP="004170B2">
            <w:pPr>
              <w:pStyle w:val="Loetelu1111"/>
              <w:ind w:left="0" w:firstLine="0"/>
              <w:jc w:val="center"/>
              <w:rPr>
                <w:rFonts w:ascii="Arial" w:hAnsi="Arial"/>
              </w:rPr>
            </w:pPr>
            <w:r w:rsidRPr="0007134B">
              <w:rPr>
                <w:rFonts w:ascii="Arial" w:hAnsi="Arial"/>
              </w:rPr>
              <w:t>200 DB</w:t>
            </w:r>
          </w:p>
        </w:tc>
        <w:tc>
          <w:tcPr>
            <w:tcW w:w="1271" w:type="dxa"/>
            <w:vMerge/>
            <w:tcBorders>
              <w:left w:val="nil"/>
              <w:bottom w:val="single" w:sz="8" w:space="0" w:color="auto"/>
              <w:right w:val="single" w:sz="8" w:space="0" w:color="auto"/>
            </w:tcBorders>
            <w:tcMar>
              <w:top w:w="0" w:type="dxa"/>
              <w:left w:w="108" w:type="dxa"/>
              <w:bottom w:w="0" w:type="dxa"/>
              <w:right w:w="108" w:type="dxa"/>
            </w:tcMar>
            <w:vAlign w:val="center"/>
            <w:hideMark/>
          </w:tcPr>
          <w:p w:rsidR="003B35A0" w:rsidRPr="0007134B" w:rsidRDefault="003B35A0" w:rsidP="003B35A0">
            <w:pPr>
              <w:pStyle w:val="Loetelu1111"/>
              <w:ind w:left="0"/>
              <w:jc w:val="center"/>
              <w:rPr>
                <w:rFonts w:ascii="Arial" w:hAnsi="Arial"/>
              </w:rPr>
            </w:pPr>
          </w:p>
        </w:tc>
      </w:tr>
      <w:tr w:rsidR="003B35A0" w:rsidRPr="0007134B" w:rsidTr="004170B2">
        <w:trPr>
          <w:trHeight w:val="180"/>
        </w:trPr>
        <w:tc>
          <w:tcPr>
            <w:tcW w:w="1101" w:type="dxa"/>
            <w:vMerge w:val="restart"/>
            <w:tcBorders>
              <w:top w:val="nil"/>
              <w:left w:val="single" w:sz="8" w:space="0" w:color="auto"/>
              <w:right w:val="single" w:sz="8" w:space="0" w:color="auto"/>
            </w:tcBorders>
          </w:tcPr>
          <w:p w:rsidR="003B35A0" w:rsidRPr="0007134B" w:rsidRDefault="003B35A0" w:rsidP="0071633C">
            <w:pPr>
              <w:pStyle w:val="Loetelu1111"/>
              <w:ind w:left="0" w:firstLine="0"/>
              <w:jc w:val="center"/>
              <w:rPr>
                <w:rFonts w:ascii="Arial" w:hAnsi="Arial"/>
              </w:rPr>
            </w:pPr>
            <w:r w:rsidRPr="0007134B">
              <w:rPr>
                <w:rFonts w:ascii="Arial" w:hAnsi="Arial"/>
              </w:rPr>
              <w:t>2</w:t>
            </w:r>
          </w:p>
        </w:tc>
        <w:tc>
          <w:tcPr>
            <w:tcW w:w="4213" w:type="dxa"/>
            <w:vMerge w:val="restart"/>
            <w:tcBorders>
              <w:top w:val="nil"/>
              <w:left w:val="single" w:sz="8" w:space="0" w:color="auto"/>
              <w:right w:val="single" w:sz="8" w:space="0" w:color="auto"/>
            </w:tcBorders>
            <w:tcMar>
              <w:top w:w="0" w:type="dxa"/>
              <w:left w:w="108" w:type="dxa"/>
              <w:bottom w:w="0" w:type="dxa"/>
              <w:right w:w="108" w:type="dxa"/>
            </w:tcMar>
            <w:hideMark/>
          </w:tcPr>
          <w:p w:rsidR="003B35A0" w:rsidRPr="0007134B" w:rsidRDefault="003B35A0" w:rsidP="0071633C">
            <w:pPr>
              <w:pStyle w:val="Loetelu1111"/>
              <w:ind w:left="0" w:firstLine="0"/>
              <w:rPr>
                <w:rFonts w:ascii="Arial" w:hAnsi="Arial"/>
              </w:rPr>
            </w:pPr>
            <w:r w:rsidRPr="0007134B">
              <w:rPr>
                <w:rFonts w:ascii="Arial" w:hAnsi="Arial"/>
              </w:rPr>
              <w:t>MS SQL Server Database (EMC)</w:t>
            </w:r>
          </w:p>
        </w:tc>
        <w:tc>
          <w:tcPr>
            <w:tcW w:w="1468" w:type="dxa"/>
            <w:vMerge w:val="restart"/>
            <w:tcBorders>
              <w:top w:val="nil"/>
              <w:left w:val="nil"/>
              <w:right w:val="single" w:sz="8" w:space="0" w:color="auto"/>
            </w:tcBorders>
            <w:tcMar>
              <w:top w:w="0" w:type="dxa"/>
              <w:left w:w="108" w:type="dxa"/>
              <w:bottom w:w="0" w:type="dxa"/>
              <w:right w:w="108" w:type="dxa"/>
            </w:tcMar>
            <w:vAlign w:val="center"/>
            <w:hideMark/>
          </w:tcPr>
          <w:p w:rsidR="003B35A0" w:rsidRPr="0007134B" w:rsidRDefault="003B35A0" w:rsidP="003B35A0">
            <w:pPr>
              <w:pStyle w:val="Loetelu1111"/>
              <w:ind w:left="0" w:firstLine="0"/>
              <w:jc w:val="center"/>
              <w:rPr>
                <w:rFonts w:ascii="Arial" w:hAnsi="Arial"/>
              </w:rPr>
            </w:pPr>
            <w:r w:rsidRPr="0007134B">
              <w:rPr>
                <w:rFonts w:ascii="Arial" w:hAnsi="Arial"/>
              </w:rPr>
              <w:t>8</w:t>
            </w:r>
          </w:p>
        </w:tc>
        <w:tc>
          <w:tcPr>
            <w:tcW w:w="1411"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35A0" w:rsidRPr="0007134B" w:rsidRDefault="003B35A0" w:rsidP="004170B2">
            <w:pPr>
              <w:pStyle w:val="Loetelu1111"/>
              <w:ind w:left="0" w:firstLine="0"/>
              <w:jc w:val="center"/>
              <w:rPr>
                <w:rFonts w:ascii="Arial" w:hAnsi="Arial"/>
              </w:rPr>
            </w:pPr>
            <w:r w:rsidRPr="0007134B">
              <w:rPr>
                <w:rFonts w:ascii="Arial" w:hAnsi="Arial"/>
              </w:rPr>
              <w:t>40</w:t>
            </w:r>
          </w:p>
        </w:tc>
        <w:tc>
          <w:tcPr>
            <w:tcW w:w="1271" w:type="dxa"/>
            <w:vMerge w:val="restart"/>
            <w:tcBorders>
              <w:top w:val="nil"/>
              <w:left w:val="nil"/>
              <w:right w:val="single" w:sz="8" w:space="0" w:color="auto"/>
            </w:tcBorders>
            <w:tcMar>
              <w:top w:w="0" w:type="dxa"/>
              <w:left w:w="108" w:type="dxa"/>
              <w:bottom w:w="0" w:type="dxa"/>
              <w:right w:w="108" w:type="dxa"/>
            </w:tcMar>
            <w:vAlign w:val="center"/>
            <w:hideMark/>
          </w:tcPr>
          <w:p w:rsidR="003B35A0" w:rsidRPr="0007134B" w:rsidRDefault="003B35A0" w:rsidP="003B35A0">
            <w:pPr>
              <w:pStyle w:val="Loetelu1111"/>
              <w:ind w:left="0" w:firstLine="0"/>
              <w:jc w:val="center"/>
              <w:rPr>
                <w:rFonts w:ascii="Arial" w:hAnsi="Arial"/>
              </w:rPr>
            </w:pPr>
            <w:r w:rsidRPr="0007134B">
              <w:rPr>
                <w:rFonts w:ascii="Arial" w:hAnsi="Arial"/>
              </w:rPr>
              <w:t>16</w:t>
            </w:r>
          </w:p>
        </w:tc>
      </w:tr>
      <w:tr w:rsidR="003B35A0" w:rsidRPr="0007134B" w:rsidTr="004170B2">
        <w:trPr>
          <w:trHeight w:val="165"/>
        </w:trPr>
        <w:tc>
          <w:tcPr>
            <w:tcW w:w="1101" w:type="dxa"/>
            <w:vMerge/>
            <w:tcBorders>
              <w:left w:val="single" w:sz="8" w:space="0" w:color="auto"/>
              <w:bottom w:val="single" w:sz="8" w:space="0" w:color="auto"/>
              <w:right w:val="single" w:sz="8" w:space="0" w:color="auto"/>
            </w:tcBorders>
          </w:tcPr>
          <w:p w:rsidR="003B35A0" w:rsidRPr="0007134B" w:rsidRDefault="003B35A0" w:rsidP="0071633C">
            <w:pPr>
              <w:pStyle w:val="Loetelu1111"/>
              <w:ind w:left="0" w:firstLine="0"/>
              <w:jc w:val="center"/>
              <w:rPr>
                <w:rFonts w:ascii="Arial" w:hAnsi="Arial"/>
              </w:rPr>
            </w:pPr>
          </w:p>
        </w:tc>
        <w:tc>
          <w:tcPr>
            <w:tcW w:w="4213" w:type="dxa"/>
            <w:vMerge/>
            <w:tcBorders>
              <w:left w:val="single" w:sz="8" w:space="0" w:color="auto"/>
              <w:bottom w:val="single" w:sz="8" w:space="0" w:color="auto"/>
              <w:right w:val="single" w:sz="8" w:space="0" w:color="auto"/>
            </w:tcBorders>
            <w:tcMar>
              <w:top w:w="0" w:type="dxa"/>
              <w:left w:w="108" w:type="dxa"/>
              <w:bottom w:w="0" w:type="dxa"/>
              <w:right w:w="108" w:type="dxa"/>
            </w:tcMar>
            <w:hideMark/>
          </w:tcPr>
          <w:p w:rsidR="003B35A0" w:rsidRPr="0007134B" w:rsidRDefault="003B35A0" w:rsidP="0071633C">
            <w:pPr>
              <w:pStyle w:val="Loetelu1111"/>
              <w:ind w:left="0" w:firstLine="0"/>
              <w:rPr>
                <w:rFonts w:ascii="Arial" w:hAnsi="Arial"/>
              </w:rPr>
            </w:pPr>
          </w:p>
        </w:tc>
        <w:tc>
          <w:tcPr>
            <w:tcW w:w="1468" w:type="dxa"/>
            <w:vMerge/>
            <w:tcBorders>
              <w:left w:val="nil"/>
              <w:bottom w:val="single" w:sz="8" w:space="0" w:color="auto"/>
              <w:right w:val="single" w:sz="8" w:space="0" w:color="auto"/>
            </w:tcBorders>
            <w:tcMar>
              <w:top w:w="0" w:type="dxa"/>
              <w:left w:w="108" w:type="dxa"/>
              <w:bottom w:w="0" w:type="dxa"/>
              <w:right w:w="108" w:type="dxa"/>
            </w:tcMar>
            <w:vAlign w:val="center"/>
            <w:hideMark/>
          </w:tcPr>
          <w:p w:rsidR="003B35A0" w:rsidRPr="0007134B" w:rsidRDefault="003B35A0" w:rsidP="003B35A0">
            <w:pPr>
              <w:pStyle w:val="Loetelu1111"/>
              <w:ind w:left="0" w:firstLine="0"/>
              <w:jc w:val="center"/>
              <w:rPr>
                <w:rFonts w:ascii="Arial" w:hAnsi="Arial"/>
              </w:rPr>
            </w:pPr>
          </w:p>
        </w:tc>
        <w:tc>
          <w:tcPr>
            <w:tcW w:w="1411"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35A0" w:rsidRPr="0007134B" w:rsidRDefault="003B35A0" w:rsidP="004170B2">
            <w:pPr>
              <w:pStyle w:val="Loetelu1111"/>
              <w:ind w:left="0" w:firstLine="0"/>
              <w:jc w:val="center"/>
              <w:rPr>
                <w:rFonts w:ascii="Arial" w:hAnsi="Arial"/>
              </w:rPr>
            </w:pPr>
            <w:r w:rsidRPr="0007134B">
              <w:rPr>
                <w:rFonts w:ascii="Arial" w:hAnsi="Arial"/>
              </w:rPr>
              <w:t xml:space="preserve">700 content storage + </w:t>
            </w:r>
            <w:r w:rsidR="004170B2" w:rsidRPr="0007134B">
              <w:rPr>
                <w:rFonts w:ascii="Arial" w:hAnsi="Arial"/>
              </w:rPr>
              <w:t>250 DB</w:t>
            </w:r>
          </w:p>
        </w:tc>
        <w:tc>
          <w:tcPr>
            <w:tcW w:w="1271" w:type="dxa"/>
            <w:vMerge/>
            <w:tcBorders>
              <w:left w:val="nil"/>
              <w:bottom w:val="single" w:sz="8" w:space="0" w:color="auto"/>
              <w:right w:val="single" w:sz="8" w:space="0" w:color="auto"/>
            </w:tcBorders>
            <w:tcMar>
              <w:top w:w="0" w:type="dxa"/>
              <w:left w:w="108" w:type="dxa"/>
              <w:bottom w:w="0" w:type="dxa"/>
              <w:right w:w="108" w:type="dxa"/>
            </w:tcMar>
            <w:vAlign w:val="center"/>
            <w:hideMark/>
          </w:tcPr>
          <w:p w:rsidR="003B35A0" w:rsidRPr="0007134B" w:rsidRDefault="003B35A0" w:rsidP="003B35A0">
            <w:pPr>
              <w:pStyle w:val="Loetelu1111"/>
              <w:ind w:left="0"/>
              <w:jc w:val="center"/>
              <w:rPr>
                <w:rFonts w:ascii="Arial" w:hAnsi="Arial"/>
              </w:rPr>
            </w:pPr>
          </w:p>
        </w:tc>
      </w:tr>
      <w:tr w:rsidR="003B35A0" w:rsidRPr="0007134B" w:rsidTr="004170B2">
        <w:tc>
          <w:tcPr>
            <w:tcW w:w="1101" w:type="dxa"/>
            <w:tcBorders>
              <w:top w:val="nil"/>
              <w:left w:val="single" w:sz="8" w:space="0" w:color="auto"/>
              <w:bottom w:val="single" w:sz="8" w:space="0" w:color="auto"/>
              <w:right w:val="single" w:sz="8" w:space="0" w:color="auto"/>
            </w:tcBorders>
          </w:tcPr>
          <w:p w:rsidR="003B35A0" w:rsidRPr="0007134B" w:rsidRDefault="003B35A0" w:rsidP="0071633C">
            <w:pPr>
              <w:pStyle w:val="Loetelu1111"/>
              <w:ind w:left="0" w:firstLine="0"/>
              <w:jc w:val="center"/>
              <w:rPr>
                <w:rFonts w:ascii="Arial" w:hAnsi="Arial"/>
              </w:rPr>
            </w:pPr>
            <w:r w:rsidRPr="0007134B">
              <w:rPr>
                <w:rFonts w:ascii="Arial" w:hAnsi="Arial"/>
              </w:rPr>
              <w:t>2</w:t>
            </w:r>
          </w:p>
        </w:tc>
        <w:tc>
          <w:tcPr>
            <w:tcW w:w="42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B35A0" w:rsidRPr="0007134B" w:rsidRDefault="003B35A0" w:rsidP="0071633C">
            <w:pPr>
              <w:pStyle w:val="Loetelu1111"/>
              <w:ind w:left="0" w:firstLine="0"/>
              <w:rPr>
                <w:rFonts w:ascii="Arial" w:hAnsi="Arial"/>
              </w:rPr>
            </w:pPr>
            <w:r w:rsidRPr="0007134B">
              <w:rPr>
                <w:rFonts w:ascii="Arial" w:hAnsi="Arial"/>
              </w:rPr>
              <w:t>Mobile Applications Server</w:t>
            </w:r>
          </w:p>
        </w:tc>
        <w:tc>
          <w:tcPr>
            <w:tcW w:w="14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35A0" w:rsidRPr="0007134B" w:rsidRDefault="003B35A0" w:rsidP="003B35A0">
            <w:pPr>
              <w:pStyle w:val="Loetelu1111"/>
              <w:ind w:left="0" w:firstLine="0"/>
              <w:jc w:val="center"/>
              <w:rPr>
                <w:rFonts w:ascii="Arial" w:hAnsi="Arial"/>
              </w:rPr>
            </w:pPr>
            <w:r w:rsidRPr="0007134B">
              <w:rPr>
                <w:rFonts w:ascii="Arial" w:hAnsi="Arial"/>
              </w:rPr>
              <w:t>4</w:t>
            </w:r>
          </w:p>
        </w:tc>
        <w:tc>
          <w:tcPr>
            <w:tcW w:w="1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35A0" w:rsidRPr="0007134B" w:rsidRDefault="003B35A0" w:rsidP="004170B2">
            <w:pPr>
              <w:pStyle w:val="Loetelu1111"/>
              <w:ind w:left="0" w:firstLine="0"/>
              <w:jc w:val="center"/>
              <w:rPr>
                <w:rFonts w:ascii="Arial" w:hAnsi="Arial"/>
              </w:rPr>
            </w:pPr>
            <w:r w:rsidRPr="0007134B">
              <w:rPr>
                <w:rFonts w:ascii="Arial" w:hAnsi="Arial"/>
              </w:rPr>
              <w:t>40</w:t>
            </w:r>
          </w:p>
        </w:tc>
        <w:tc>
          <w:tcPr>
            <w:tcW w:w="12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35A0" w:rsidRPr="0007134B" w:rsidRDefault="003B35A0" w:rsidP="003B35A0">
            <w:pPr>
              <w:pStyle w:val="Loetelu1111"/>
              <w:ind w:left="0" w:firstLine="0"/>
              <w:jc w:val="center"/>
              <w:rPr>
                <w:rFonts w:ascii="Arial" w:hAnsi="Arial"/>
              </w:rPr>
            </w:pPr>
            <w:r w:rsidRPr="0007134B">
              <w:rPr>
                <w:rFonts w:ascii="Arial" w:hAnsi="Arial"/>
              </w:rPr>
              <w:t>8</w:t>
            </w:r>
          </w:p>
        </w:tc>
      </w:tr>
    </w:tbl>
    <w:p w:rsidR="008C5869" w:rsidRPr="0007134B" w:rsidRDefault="003B35A0" w:rsidP="003B35A0">
      <w:r w:rsidRPr="0007134B">
        <w:t xml:space="preserve">Total: </w:t>
      </w:r>
      <w:r w:rsidR="004170B2" w:rsidRPr="0007134B">
        <w:t xml:space="preserve">18 Virtual Servers, 88 </w:t>
      </w:r>
      <w:proofErr w:type="spellStart"/>
      <w:r w:rsidR="004170B2" w:rsidRPr="0007134B">
        <w:t>vCPU’s</w:t>
      </w:r>
      <w:proofErr w:type="spellEnd"/>
      <w:r w:rsidR="004170B2" w:rsidRPr="0007134B">
        <w:t>, 256 GB RAM</w:t>
      </w:r>
    </w:p>
    <w:p w:rsidR="004170B2" w:rsidRPr="0007134B" w:rsidRDefault="004170B2" w:rsidP="004170B2">
      <w:r w:rsidRPr="0007134B">
        <w:t xml:space="preserve">HDD for Virtual Servers </w:t>
      </w:r>
      <w:r w:rsidRPr="0007134B">
        <w:tab/>
      </w:r>
      <w:r w:rsidRPr="0007134B">
        <w:tab/>
        <w:t>1.56TB</w:t>
      </w:r>
      <w:r w:rsidRPr="0007134B">
        <w:tab/>
        <w:t>Tier1</w:t>
      </w:r>
    </w:p>
    <w:p w:rsidR="004170B2" w:rsidRPr="0007134B" w:rsidRDefault="004170B2" w:rsidP="004170B2">
      <w:r w:rsidRPr="0007134B">
        <w:t>MS SQL Storage</w:t>
      </w:r>
      <w:r w:rsidRPr="0007134B">
        <w:tab/>
      </w:r>
      <w:r w:rsidRPr="0007134B">
        <w:tab/>
        <w:t>700GB</w:t>
      </w:r>
      <w:r w:rsidRPr="0007134B">
        <w:tab/>
        <w:t>Tier1</w:t>
      </w:r>
    </w:p>
    <w:p w:rsidR="004170B2" w:rsidRPr="0007134B" w:rsidRDefault="004170B2" w:rsidP="004170B2">
      <w:r w:rsidRPr="0007134B">
        <w:t>XDB Storage</w:t>
      </w:r>
      <w:r w:rsidRPr="0007134B">
        <w:tab/>
      </w:r>
      <w:r w:rsidRPr="0007134B">
        <w:tab/>
      </w:r>
      <w:r w:rsidRPr="0007134B">
        <w:tab/>
        <w:t>700GB</w:t>
      </w:r>
      <w:r w:rsidRPr="0007134B">
        <w:tab/>
        <w:t>Tier1</w:t>
      </w:r>
    </w:p>
    <w:p w:rsidR="004170B2" w:rsidRPr="0007134B" w:rsidRDefault="004170B2" w:rsidP="004170B2">
      <w:r w:rsidRPr="0007134B">
        <w:t>Documentum Content Storage</w:t>
      </w:r>
      <w:r w:rsidRPr="0007134B">
        <w:tab/>
        <w:t>700GB</w:t>
      </w:r>
      <w:r w:rsidRPr="0007134B">
        <w:tab/>
        <w:t>Tier2</w:t>
      </w:r>
    </w:p>
    <w:p w:rsidR="00C65E57" w:rsidRDefault="00C65E57">
      <w:pPr>
        <w:spacing w:before="0" w:after="0"/>
        <w:rPr>
          <w:rFonts w:cs="Arial"/>
          <w:b/>
          <w:bCs/>
          <w:color w:val="000080"/>
          <w:kern w:val="22"/>
          <w:sz w:val="24"/>
        </w:rPr>
      </w:pPr>
      <w:r>
        <w:br w:type="page"/>
      </w:r>
    </w:p>
    <w:p w:rsidR="007B2C72" w:rsidRPr="0007134B" w:rsidRDefault="00B530BB" w:rsidP="00433AE2">
      <w:pPr>
        <w:pStyle w:val="Appendix3"/>
      </w:pPr>
      <w:r w:rsidRPr="0007134B">
        <w:lastRenderedPageBreak/>
        <w:t xml:space="preserve">Additional </w:t>
      </w:r>
      <w:r w:rsidR="007B2C72" w:rsidRPr="0007134B">
        <w:t>Software</w:t>
      </w:r>
    </w:p>
    <w:tbl>
      <w:tblPr>
        <w:tblW w:w="9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57"/>
        <w:gridCol w:w="3521"/>
        <w:gridCol w:w="4134"/>
      </w:tblGrid>
      <w:tr w:rsidR="006348FE" w:rsidRPr="0007134B" w:rsidTr="007A748F">
        <w:tc>
          <w:tcPr>
            <w:tcW w:w="1657" w:type="dxa"/>
            <w:shd w:val="clear" w:color="auto" w:fill="D9D9D9"/>
          </w:tcPr>
          <w:p w:rsidR="006348FE" w:rsidRPr="0007134B" w:rsidRDefault="006348FE" w:rsidP="007A748F">
            <w:pPr>
              <w:spacing w:before="60" w:after="60"/>
              <w:rPr>
                <w:b/>
              </w:rPr>
            </w:pPr>
            <w:r w:rsidRPr="0007134B">
              <w:rPr>
                <w:b/>
              </w:rPr>
              <w:t>Software</w:t>
            </w:r>
          </w:p>
        </w:tc>
        <w:tc>
          <w:tcPr>
            <w:tcW w:w="3521" w:type="dxa"/>
            <w:shd w:val="clear" w:color="auto" w:fill="D9D9D9"/>
          </w:tcPr>
          <w:p w:rsidR="006348FE" w:rsidRPr="0007134B" w:rsidRDefault="006348FE" w:rsidP="007A748F">
            <w:pPr>
              <w:spacing w:before="60" w:after="60"/>
              <w:rPr>
                <w:b/>
              </w:rPr>
            </w:pPr>
            <w:r w:rsidRPr="0007134B">
              <w:rPr>
                <w:b/>
              </w:rPr>
              <w:t>Description</w:t>
            </w:r>
          </w:p>
        </w:tc>
        <w:tc>
          <w:tcPr>
            <w:tcW w:w="4134" w:type="dxa"/>
            <w:shd w:val="clear" w:color="auto" w:fill="D9D9D9"/>
          </w:tcPr>
          <w:p w:rsidR="006348FE" w:rsidRPr="0007134B" w:rsidRDefault="006348FE" w:rsidP="007A748F">
            <w:pPr>
              <w:spacing w:before="60" w:after="60"/>
              <w:rPr>
                <w:b/>
              </w:rPr>
            </w:pPr>
          </w:p>
        </w:tc>
      </w:tr>
      <w:tr w:rsidR="006348FE" w:rsidRPr="0007134B" w:rsidTr="007A748F">
        <w:tc>
          <w:tcPr>
            <w:tcW w:w="1657" w:type="dxa"/>
          </w:tcPr>
          <w:p w:rsidR="006348FE" w:rsidRPr="0007134B" w:rsidRDefault="00C9224D" w:rsidP="007A748F">
            <w:pPr>
              <w:spacing w:before="60" w:after="60"/>
            </w:pPr>
            <w:r w:rsidRPr="0007134B">
              <w:t>VMware</w:t>
            </w:r>
          </w:p>
        </w:tc>
        <w:tc>
          <w:tcPr>
            <w:tcW w:w="3521" w:type="dxa"/>
          </w:tcPr>
          <w:p w:rsidR="00656D0F" w:rsidRPr="0007134B" w:rsidRDefault="00C9224D" w:rsidP="007A748F">
            <w:pPr>
              <w:spacing w:before="60" w:after="60"/>
            </w:pPr>
            <w:r w:rsidRPr="0007134B">
              <w:t>VMware</w:t>
            </w:r>
            <w:r w:rsidR="006348FE" w:rsidRPr="0007134B">
              <w:t xml:space="preserve"> ESX Server</w:t>
            </w:r>
            <w:r w:rsidR="00656D0F" w:rsidRPr="0007134B">
              <w:t xml:space="preserve"> </w:t>
            </w:r>
          </w:p>
          <w:p w:rsidR="006348FE" w:rsidRPr="0007134B" w:rsidRDefault="00656D0F" w:rsidP="004170B2">
            <w:pPr>
              <w:spacing w:before="60" w:after="60"/>
            </w:pPr>
            <w:r w:rsidRPr="0007134B">
              <w:t xml:space="preserve">x </w:t>
            </w:r>
            <w:r w:rsidR="004170B2" w:rsidRPr="0007134B">
              <w:t>9</w:t>
            </w:r>
          </w:p>
        </w:tc>
        <w:tc>
          <w:tcPr>
            <w:tcW w:w="4134" w:type="dxa"/>
          </w:tcPr>
          <w:p w:rsidR="006348FE" w:rsidRPr="0007134B" w:rsidRDefault="006348FE" w:rsidP="007A748F">
            <w:pPr>
              <w:spacing w:before="60" w:after="60"/>
            </w:pPr>
            <w:r w:rsidRPr="0007134B">
              <w:t xml:space="preserve">The operating system installed on the physical </w:t>
            </w:r>
            <w:r w:rsidR="00C9224D" w:rsidRPr="0007134B">
              <w:t>VMware</w:t>
            </w:r>
            <w:r w:rsidRPr="0007134B">
              <w:t xml:space="preserve"> ESX servers is </w:t>
            </w:r>
            <w:proofErr w:type="spellStart"/>
            <w:r w:rsidR="00C9224D" w:rsidRPr="0007134B">
              <w:t>V</w:t>
            </w:r>
            <w:r w:rsidR="004170B2" w:rsidRPr="0007134B">
              <w:t>m</w:t>
            </w:r>
            <w:r w:rsidR="00C9224D" w:rsidRPr="0007134B">
              <w:t>ware</w:t>
            </w:r>
            <w:proofErr w:type="spellEnd"/>
            <w:r w:rsidRPr="0007134B">
              <w:t xml:space="preserve"> ESX. This will need to be procured along with any supporting software that is needed.</w:t>
            </w:r>
          </w:p>
        </w:tc>
      </w:tr>
      <w:tr w:rsidR="004170B2" w:rsidRPr="0007134B" w:rsidTr="007A748F">
        <w:tc>
          <w:tcPr>
            <w:tcW w:w="1657" w:type="dxa"/>
          </w:tcPr>
          <w:p w:rsidR="004170B2" w:rsidRPr="0007134B" w:rsidRDefault="004170B2" w:rsidP="007A748F">
            <w:pPr>
              <w:spacing w:before="60" w:after="60"/>
            </w:pPr>
            <w:r w:rsidRPr="0007134B">
              <w:t>Guest OS</w:t>
            </w:r>
          </w:p>
        </w:tc>
        <w:tc>
          <w:tcPr>
            <w:tcW w:w="3521" w:type="dxa"/>
          </w:tcPr>
          <w:p w:rsidR="004170B2" w:rsidRPr="0007134B" w:rsidRDefault="004170B2" w:rsidP="007A748F">
            <w:pPr>
              <w:spacing w:before="60" w:after="60"/>
            </w:pPr>
            <w:r w:rsidRPr="0007134B">
              <w:t>Windows 2008 R2 SP1 Server</w:t>
            </w:r>
          </w:p>
        </w:tc>
        <w:tc>
          <w:tcPr>
            <w:tcW w:w="4134" w:type="dxa"/>
          </w:tcPr>
          <w:p w:rsidR="004170B2" w:rsidRPr="0007134B" w:rsidRDefault="004170B2" w:rsidP="007A748F">
            <w:pPr>
              <w:spacing w:before="60" w:after="60"/>
            </w:pPr>
            <w:r w:rsidRPr="0007134B">
              <w:t>Enterprise license is required</w:t>
            </w:r>
          </w:p>
        </w:tc>
      </w:tr>
      <w:tr w:rsidR="00AE3150" w:rsidRPr="0007134B" w:rsidTr="007A748F">
        <w:tc>
          <w:tcPr>
            <w:tcW w:w="1657" w:type="dxa"/>
          </w:tcPr>
          <w:p w:rsidR="00AE3150" w:rsidRPr="0007134B" w:rsidRDefault="00AE3150" w:rsidP="007A748F">
            <w:pPr>
              <w:spacing w:before="60" w:after="60"/>
            </w:pPr>
            <w:r w:rsidRPr="0007134B">
              <w:t>SQL Server Cluster</w:t>
            </w:r>
          </w:p>
        </w:tc>
        <w:tc>
          <w:tcPr>
            <w:tcW w:w="3521" w:type="dxa"/>
          </w:tcPr>
          <w:p w:rsidR="00AE3150" w:rsidRPr="0007134B" w:rsidRDefault="00AE3150" w:rsidP="007A748F">
            <w:pPr>
              <w:spacing w:before="60" w:after="60"/>
            </w:pPr>
            <w:r w:rsidRPr="0007134B">
              <w:t>Clustering Software for SQL Server</w:t>
            </w:r>
          </w:p>
        </w:tc>
        <w:tc>
          <w:tcPr>
            <w:tcW w:w="4134" w:type="dxa"/>
          </w:tcPr>
          <w:p w:rsidR="00AE3150" w:rsidRPr="0007134B" w:rsidRDefault="00AE3150" w:rsidP="007A748F">
            <w:pPr>
              <w:spacing w:before="60" w:after="60"/>
            </w:pPr>
            <w:r w:rsidRPr="0007134B">
              <w:t>Assume this is specifically licensed by Microsoft</w:t>
            </w:r>
          </w:p>
        </w:tc>
      </w:tr>
      <w:tr w:rsidR="006348FE" w:rsidRPr="0007134B" w:rsidTr="007A748F">
        <w:tc>
          <w:tcPr>
            <w:tcW w:w="1657" w:type="dxa"/>
          </w:tcPr>
          <w:p w:rsidR="006348FE" w:rsidRPr="0007134B" w:rsidRDefault="006348FE" w:rsidP="007A748F">
            <w:pPr>
              <w:spacing w:before="60" w:after="60"/>
            </w:pPr>
            <w:r w:rsidRPr="0007134B">
              <w:t>Backup Software</w:t>
            </w:r>
          </w:p>
        </w:tc>
        <w:tc>
          <w:tcPr>
            <w:tcW w:w="3521" w:type="dxa"/>
          </w:tcPr>
          <w:p w:rsidR="006348FE" w:rsidRPr="0007134B" w:rsidRDefault="006348FE" w:rsidP="007A748F">
            <w:pPr>
              <w:spacing w:before="60" w:after="60"/>
            </w:pPr>
            <w:r w:rsidRPr="0007134B">
              <w:t xml:space="preserve">Software (e.g. </w:t>
            </w:r>
            <w:proofErr w:type="spellStart"/>
            <w:r w:rsidRPr="0007134B">
              <w:t>NetBackup</w:t>
            </w:r>
            <w:proofErr w:type="spellEnd"/>
            <w:r w:rsidRPr="0007134B">
              <w:t xml:space="preserve">) to backup data to ‘offline’ media </w:t>
            </w:r>
          </w:p>
        </w:tc>
        <w:tc>
          <w:tcPr>
            <w:tcW w:w="4134" w:type="dxa"/>
          </w:tcPr>
          <w:p w:rsidR="006348FE" w:rsidRPr="0007134B" w:rsidRDefault="006348FE" w:rsidP="007A748F">
            <w:pPr>
              <w:spacing w:before="60" w:after="60"/>
            </w:pPr>
          </w:p>
        </w:tc>
      </w:tr>
      <w:tr w:rsidR="006348FE" w:rsidRPr="0007134B" w:rsidTr="007A748F">
        <w:tc>
          <w:tcPr>
            <w:tcW w:w="1657" w:type="dxa"/>
          </w:tcPr>
          <w:p w:rsidR="006348FE" w:rsidRPr="0007134B" w:rsidRDefault="006348FE" w:rsidP="007A748F">
            <w:pPr>
              <w:spacing w:before="60" w:after="60"/>
            </w:pPr>
            <w:r w:rsidRPr="0007134B">
              <w:t>System Monitoring Software</w:t>
            </w:r>
          </w:p>
        </w:tc>
        <w:tc>
          <w:tcPr>
            <w:tcW w:w="3521" w:type="dxa"/>
          </w:tcPr>
          <w:p w:rsidR="006348FE" w:rsidRPr="0007134B" w:rsidRDefault="006348FE" w:rsidP="007A748F">
            <w:pPr>
              <w:spacing w:before="60" w:after="60"/>
            </w:pPr>
            <w:r w:rsidRPr="0007134B">
              <w:t>Software to monitor system resources and application processes – e.g. Reveille, OpenView, SCOM</w:t>
            </w:r>
          </w:p>
        </w:tc>
        <w:tc>
          <w:tcPr>
            <w:tcW w:w="4134" w:type="dxa"/>
          </w:tcPr>
          <w:p w:rsidR="006348FE" w:rsidRPr="0007134B" w:rsidRDefault="00656D0F" w:rsidP="007A748F">
            <w:pPr>
              <w:spacing w:before="60" w:after="60"/>
            </w:pPr>
            <w:r w:rsidRPr="0007134B">
              <w:t>Only required if automating the system monitoring</w:t>
            </w:r>
          </w:p>
        </w:tc>
      </w:tr>
    </w:tbl>
    <w:p w:rsidR="00845565" w:rsidRDefault="00845565" w:rsidP="00845565"/>
    <w:p w:rsidR="00845565" w:rsidRDefault="00845565" w:rsidP="00845565">
      <w:pPr>
        <w:rPr>
          <w:rFonts w:cs="Arial"/>
          <w:color w:val="000080"/>
          <w:kern w:val="22"/>
          <w:sz w:val="28"/>
        </w:rPr>
      </w:pPr>
      <w:r>
        <w:br w:type="page"/>
      </w:r>
    </w:p>
    <w:p w:rsidR="00542F1A" w:rsidRPr="0007134B" w:rsidRDefault="00542F1A" w:rsidP="00CF1A38">
      <w:pPr>
        <w:pStyle w:val="Appendix2"/>
        <w:ind w:left="431" w:hanging="431"/>
      </w:pPr>
      <w:r w:rsidRPr="0007134B">
        <w:lastRenderedPageBreak/>
        <w:t>DR System</w:t>
      </w:r>
    </w:p>
    <w:p w:rsidR="00845565" w:rsidRDefault="00845565" w:rsidP="008C5869"/>
    <w:p w:rsidR="00845565" w:rsidRDefault="00845565" w:rsidP="008C5869">
      <w:r w:rsidRPr="00845565">
        <w:rPr>
          <w:b/>
        </w:rPr>
        <w:t>It should be noted that a Disaster Recovery environment is not in scope for Phase One of the cEMR Project</w:t>
      </w:r>
      <w:r>
        <w:t xml:space="preserve">. </w:t>
      </w:r>
      <w:r w:rsidRPr="00845565">
        <w:rPr>
          <w:b/>
        </w:rPr>
        <w:t>All Disaster Recovery related architecture design, features and specifications described in this document are provided as preliminary design recommendations only.</w:t>
      </w:r>
    </w:p>
    <w:p w:rsidR="00845565" w:rsidRDefault="00845565" w:rsidP="008C5869"/>
    <w:p w:rsidR="004A3633" w:rsidRPr="0007134B" w:rsidRDefault="00845565" w:rsidP="008C5869">
      <w:r>
        <w:t>A DR system</w:t>
      </w:r>
      <w:r w:rsidR="008C5869" w:rsidRPr="0007134B">
        <w:t xml:space="preserve"> is expected to offer the same level of service as Production, but without the High Availability capability.</w:t>
      </w:r>
    </w:p>
    <w:p w:rsidR="008C5869" w:rsidRPr="0007134B" w:rsidRDefault="00AE3150" w:rsidP="008C5869">
      <w:r w:rsidRPr="0007134B">
        <w:t>The</w:t>
      </w:r>
      <w:r w:rsidR="00433AE2" w:rsidRPr="0007134B">
        <w:t xml:space="preserve"> SQL Server and </w:t>
      </w:r>
      <w:r w:rsidR="00C9224D" w:rsidRPr="0007134B">
        <w:t>VMware</w:t>
      </w:r>
      <w:r w:rsidR="00433AE2" w:rsidRPr="0007134B">
        <w:t xml:space="preserve"> ESX Server</w:t>
      </w:r>
      <w:r w:rsidR="004A3633" w:rsidRPr="0007134B">
        <w:t xml:space="preserve"> can be dropped</w:t>
      </w:r>
      <w:r w:rsidRPr="0007134B">
        <w:t xml:space="preserve"> from the following list</w:t>
      </w:r>
      <w:r w:rsidR="004A3633" w:rsidRPr="0007134B">
        <w:t xml:space="preserve"> if electing to co-host Pre-Production/Training &amp; Test</w:t>
      </w:r>
      <w:r w:rsidRPr="0007134B">
        <w:t xml:space="preserve"> with DR</w:t>
      </w:r>
      <w:r w:rsidR="004A3633" w:rsidRPr="0007134B">
        <w:t>.</w:t>
      </w:r>
      <w:r w:rsidR="00433AE2" w:rsidRPr="0007134B">
        <w:t xml:space="preserve"> The remaining components will still be required.</w:t>
      </w:r>
    </w:p>
    <w:p w:rsidR="00433AE2" w:rsidRPr="0007134B" w:rsidRDefault="00433AE2" w:rsidP="00433AE2">
      <w:r w:rsidRPr="0007134B">
        <w:t>Location of equipment:</w:t>
      </w:r>
    </w:p>
    <w:p w:rsidR="00433AE2" w:rsidRPr="0007134B" w:rsidRDefault="00433AE2" w:rsidP="007A748F">
      <w:pPr>
        <w:numPr>
          <w:ilvl w:val="0"/>
          <w:numId w:val="20"/>
        </w:numPr>
        <w:spacing w:before="0" w:after="0"/>
        <w:ind w:left="714" w:hanging="357"/>
      </w:pPr>
      <w:r w:rsidRPr="0007134B">
        <w:t xml:space="preserve">The location of the system will be the </w:t>
      </w:r>
      <w:r w:rsidR="007368B6" w:rsidRPr="0007134B">
        <w:t>DR</w:t>
      </w:r>
      <w:r w:rsidRPr="0007134B">
        <w:t xml:space="preserve"> site </w:t>
      </w:r>
    </w:p>
    <w:p w:rsidR="007B2C72" w:rsidRPr="0007134B" w:rsidRDefault="007B2C72" w:rsidP="00433AE2">
      <w:pPr>
        <w:pStyle w:val="Appendix3"/>
      </w:pPr>
      <w:r w:rsidRPr="0007134B">
        <w:t>Physical Equipment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4"/>
        <w:gridCol w:w="2340"/>
        <w:gridCol w:w="1418"/>
        <w:gridCol w:w="1559"/>
        <w:gridCol w:w="2763"/>
      </w:tblGrid>
      <w:tr w:rsidR="002D27EA" w:rsidRPr="0007134B" w:rsidTr="00845565">
        <w:tc>
          <w:tcPr>
            <w:tcW w:w="1384" w:type="dxa"/>
            <w:shd w:val="clear" w:color="auto" w:fill="D9D9D9"/>
          </w:tcPr>
          <w:p w:rsidR="002D27EA" w:rsidRPr="0007134B" w:rsidRDefault="002D27EA" w:rsidP="0071633C">
            <w:pPr>
              <w:spacing w:before="60" w:after="60"/>
              <w:rPr>
                <w:b/>
              </w:rPr>
            </w:pPr>
            <w:r w:rsidRPr="0007134B">
              <w:rPr>
                <w:b/>
              </w:rPr>
              <w:t>Component</w:t>
            </w:r>
          </w:p>
        </w:tc>
        <w:tc>
          <w:tcPr>
            <w:tcW w:w="2340" w:type="dxa"/>
            <w:shd w:val="clear" w:color="auto" w:fill="D9D9D9"/>
          </w:tcPr>
          <w:p w:rsidR="002D27EA" w:rsidRPr="0007134B" w:rsidRDefault="002D27EA" w:rsidP="0071633C">
            <w:pPr>
              <w:spacing w:before="60" w:after="60"/>
              <w:rPr>
                <w:b/>
              </w:rPr>
            </w:pPr>
            <w:r w:rsidRPr="0007134B">
              <w:rPr>
                <w:b/>
              </w:rPr>
              <w:t>Qty</w:t>
            </w:r>
          </w:p>
        </w:tc>
        <w:tc>
          <w:tcPr>
            <w:tcW w:w="1418" w:type="dxa"/>
            <w:shd w:val="clear" w:color="auto" w:fill="D9D9D9"/>
          </w:tcPr>
          <w:p w:rsidR="002D27EA" w:rsidRPr="0007134B" w:rsidRDefault="002D27EA" w:rsidP="0071633C">
            <w:pPr>
              <w:spacing w:before="60" w:after="60"/>
              <w:rPr>
                <w:b/>
              </w:rPr>
            </w:pPr>
            <w:r w:rsidRPr="0007134B">
              <w:rPr>
                <w:b/>
              </w:rPr>
              <w:t>Type</w:t>
            </w:r>
          </w:p>
        </w:tc>
        <w:tc>
          <w:tcPr>
            <w:tcW w:w="1559" w:type="dxa"/>
            <w:shd w:val="clear" w:color="auto" w:fill="D9D9D9"/>
          </w:tcPr>
          <w:p w:rsidR="002D27EA" w:rsidRPr="0007134B" w:rsidRDefault="002D27EA" w:rsidP="0071633C">
            <w:pPr>
              <w:spacing w:before="60" w:after="60"/>
              <w:rPr>
                <w:b/>
              </w:rPr>
            </w:pPr>
            <w:r w:rsidRPr="0007134B">
              <w:rPr>
                <w:b/>
              </w:rPr>
              <w:t>Spec</w:t>
            </w:r>
          </w:p>
        </w:tc>
        <w:tc>
          <w:tcPr>
            <w:tcW w:w="2763" w:type="dxa"/>
            <w:shd w:val="clear" w:color="auto" w:fill="D9D9D9"/>
          </w:tcPr>
          <w:p w:rsidR="002D27EA" w:rsidRPr="0007134B" w:rsidRDefault="002D27EA" w:rsidP="0071633C">
            <w:pPr>
              <w:spacing w:before="60" w:after="60"/>
              <w:rPr>
                <w:b/>
              </w:rPr>
            </w:pPr>
            <w:r w:rsidRPr="0007134B">
              <w:rPr>
                <w:b/>
              </w:rPr>
              <w:t>Notes</w:t>
            </w:r>
          </w:p>
        </w:tc>
      </w:tr>
      <w:tr w:rsidR="002D27EA" w:rsidRPr="0007134B" w:rsidTr="00845565">
        <w:trPr>
          <w:trHeight w:val="2512"/>
        </w:trPr>
        <w:tc>
          <w:tcPr>
            <w:tcW w:w="1384" w:type="dxa"/>
          </w:tcPr>
          <w:p w:rsidR="002D27EA" w:rsidRPr="0007134B" w:rsidRDefault="002D27EA" w:rsidP="0071633C">
            <w:pPr>
              <w:spacing w:before="60" w:after="60"/>
            </w:pPr>
            <w:r w:rsidRPr="0007134B">
              <w:t>Storage</w:t>
            </w:r>
          </w:p>
        </w:tc>
        <w:tc>
          <w:tcPr>
            <w:tcW w:w="2340" w:type="dxa"/>
          </w:tcPr>
          <w:p w:rsidR="002D27EA" w:rsidRPr="0007134B" w:rsidRDefault="002D27EA" w:rsidP="0071633C">
            <w:pPr>
              <w:spacing w:before="60" w:after="60"/>
            </w:pPr>
            <w:r w:rsidRPr="0007134B">
              <w:t>1 Storage device</w:t>
            </w:r>
          </w:p>
          <w:p w:rsidR="002D27EA" w:rsidRPr="0007134B" w:rsidRDefault="002D27EA" w:rsidP="0071633C">
            <w:pPr>
              <w:spacing w:before="60" w:after="60"/>
              <w:rPr>
                <w:rFonts w:ascii="Calibri" w:hAnsi="Calibri" w:cs="Calibri"/>
                <w:bCs/>
                <w:color w:val="000000"/>
                <w:sz w:val="22"/>
                <w:szCs w:val="22"/>
              </w:rPr>
            </w:pPr>
            <w:r w:rsidRPr="0007134B">
              <w:t xml:space="preserve">10 </w:t>
            </w:r>
            <w:r w:rsidRPr="0007134B">
              <w:rPr>
                <w:rFonts w:ascii="Calibri" w:hAnsi="Calibri" w:cs="Calibri"/>
                <w:bCs/>
                <w:color w:val="000000"/>
                <w:sz w:val="22"/>
                <w:szCs w:val="22"/>
              </w:rPr>
              <w:t>NL-SAS 7.2K drives,</w:t>
            </w:r>
          </w:p>
          <w:p w:rsidR="002D27EA" w:rsidRPr="0007134B" w:rsidRDefault="002D27EA" w:rsidP="0071633C">
            <w:pPr>
              <w:spacing w:before="60" w:after="60"/>
              <w:rPr>
                <w:rFonts w:ascii="Calibri" w:hAnsi="Calibri" w:cs="Calibri"/>
                <w:bCs/>
                <w:color w:val="000000"/>
                <w:sz w:val="22"/>
                <w:szCs w:val="22"/>
              </w:rPr>
            </w:pPr>
            <w:r w:rsidRPr="0007134B">
              <w:rPr>
                <w:rFonts w:ascii="Calibri" w:hAnsi="Calibri" w:cs="Calibri"/>
                <w:bCs/>
                <w:color w:val="000000"/>
                <w:sz w:val="22"/>
                <w:szCs w:val="22"/>
              </w:rPr>
              <w:t>40 SAS 15K drives,</w:t>
            </w:r>
          </w:p>
          <w:p w:rsidR="002D27EA" w:rsidRPr="0007134B" w:rsidRDefault="002D27EA" w:rsidP="0071633C">
            <w:pPr>
              <w:spacing w:before="60" w:after="60"/>
              <w:rPr>
                <w:rFonts w:ascii="Calibri" w:hAnsi="Calibri" w:cs="Calibri"/>
                <w:bCs/>
                <w:color w:val="000000"/>
                <w:sz w:val="22"/>
                <w:szCs w:val="22"/>
              </w:rPr>
            </w:pPr>
            <w:r w:rsidRPr="0007134B">
              <w:rPr>
                <w:rFonts w:ascii="Calibri" w:hAnsi="Calibri" w:cs="Calibri"/>
                <w:bCs/>
                <w:color w:val="000000"/>
                <w:sz w:val="22"/>
                <w:szCs w:val="22"/>
              </w:rPr>
              <w:t>5 SSD drives,</w:t>
            </w:r>
          </w:p>
          <w:p w:rsidR="002D27EA" w:rsidRPr="0007134B" w:rsidRDefault="002D27EA" w:rsidP="0071633C">
            <w:pPr>
              <w:spacing w:before="60" w:after="60"/>
              <w:rPr>
                <w:rFonts w:ascii="Calibri" w:hAnsi="Calibri" w:cs="Calibri"/>
                <w:bCs/>
                <w:color w:val="000000"/>
                <w:sz w:val="22"/>
                <w:szCs w:val="22"/>
              </w:rPr>
            </w:pPr>
            <w:r w:rsidRPr="0007134B">
              <w:rPr>
                <w:rFonts w:ascii="Calibri" w:hAnsi="Calibri" w:cs="Calibri"/>
                <w:bCs/>
                <w:color w:val="000000"/>
                <w:sz w:val="22"/>
                <w:szCs w:val="22"/>
              </w:rPr>
              <w:t>6 FAST Cache drives</w:t>
            </w:r>
          </w:p>
          <w:p w:rsidR="002D27EA" w:rsidRPr="0007134B" w:rsidRDefault="002D27EA" w:rsidP="0071633C">
            <w:pPr>
              <w:spacing w:before="60" w:after="60"/>
              <w:rPr>
                <w:rFonts w:ascii="Calibri" w:hAnsi="Calibri" w:cs="Calibri"/>
                <w:bCs/>
                <w:color w:val="000000"/>
                <w:sz w:val="22"/>
                <w:szCs w:val="22"/>
              </w:rPr>
            </w:pPr>
          </w:p>
          <w:p w:rsidR="002D27EA" w:rsidRPr="0007134B" w:rsidRDefault="002D27EA" w:rsidP="0071633C">
            <w:pPr>
              <w:spacing w:before="60" w:after="60"/>
              <w:rPr>
                <w:rFonts w:ascii="Calibri" w:hAnsi="Calibri" w:cs="Calibri"/>
                <w:bCs/>
                <w:color w:val="000000"/>
                <w:sz w:val="22"/>
                <w:szCs w:val="22"/>
              </w:rPr>
            </w:pPr>
            <w:r w:rsidRPr="0007134B">
              <w:rPr>
                <w:rFonts w:ascii="Calibri" w:hAnsi="Calibri" w:cs="Calibri"/>
                <w:bCs/>
                <w:color w:val="000000"/>
                <w:sz w:val="22"/>
                <w:szCs w:val="22"/>
              </w:rPr>
              <w:t xml:space="preserve">Total RAW Capacity: </w:t>
            </w:r>
          </w:p>
          <w:p w:rsidR="002D27EA" w:rsidRPr="0007134B" w:rsidRDefault="002D27EA" w:rsidP="0071633C">
            <w:pPr>
              <w:spacing w:before="60" w:after="60"/>
              <w:rPr>
                <w:rFonts w:ascii="Calibri" w:hAnsi="Calibri" w:cs="Calibri"/>
                <w:bCs/>
                <w:color w:val="000000"/>
                <w:sz w:val="22"/>
                <w:szCs w:val="22"/>
              </w:rPr>
            </w:pPr>
            <w:r w:rsidRPr="0007134B">
              <w:rPr>
                <w:rFonts w:ascii="Calibri" w:hAnsi="Calibri" w:cs="Calibri"/>
                <w:bCs/>
                <w:color w:val="000000"/>
                <w:sz w:val="22"/>
                <w:szCs w:val="22"/>
              </w:rPr>
              <w:t>16 TB</w:t>
            </w:r>
          </w:p>
        </w:tc>
        <w:tc>
          <w:tcPr>
            <w:tcW w:w="1418" w:type="dxa"/>
          </w:tcPr>
          <w:p w:rsidR="002D27EA" w:rsidRPr="0007134B" w:rsidRDefault="002D27EA" w:rsidP="0071633C">
            <w:pPr>
              <w:spacing w:before="60" w:after="60"/>
            </w:pPr>
            <w:r w:rsidRPr="0007134B">
              <w:t>EMC VNX 5300 solution</w:t>
            </w:r>
          </w:p>
        </w:tc>
        <w:tc>
          <w:tcPr>
            <w:tcW w:w="1559" w:type="dxa"/>
          </w:tcPr>
          <w:p w:rsidR="002D27EA" w:rsidRPr="0007134B" w:rsidRDefault="002D27EA" w:rsidP="0071633C">
            <w:pPr>
              <w:spacing w:before="60" w:after="60"/>
            </w:pPr>
            <w:r w:rsidRPr="0007134B">
              <w:t>HA architecture</w:t>
            </w:r>
          </w:p>
          <w:p w:rsidR="002D27EA" w:rsidRPr="0007134B" w:rsidRDefault="002D27EA" w:rsidP="0071633C">
            <w:pPr>
              <w:spacing w:before="60" w:after="60"/>
            </w:pPr>
            <w:r w:rsidRPr="0007134B">
              <w:t>Fibre Connectivity</w:t>
            </w:r>
          </w:p>
          <w:p w:rsidR="002D27EA" w:rsidRPr="0007134B" w:rsidRDefault="002D27EA" w:rsidP="0071633C">
            <w:pPr>
              <w:spacing w:before="60" w:after="60"/>
            </w:pPr>
            <w:r w:rsidRPr="0007134B">
              <w:t>Replication to DR Storage</w:t>
            </w:r>
          </w:p>
        </w:tc>
        <w:tc>
          <w:tcPr>
            <w:tcW w:w="2763" w:type="dxa"/>
          </w:tcPr>
          <w:p w:rsidR="002D27EA" w:rsidRPr="0007134B" w:rsidRDefault="002D27EA" w:rsidP="0071633C">
            <w:pPr>
              <w:spacing w:before="60" w:after="60"/>
            </w:pPr>
            <w:r w:rsidRPr="0007134B">
              <w:t>Size stated raw space</w:t>
            </w:r>
          </w:p>
        </w:tc>
      </w:tr>
      <w:tr w:rsidR="002D27EA" w:rsidRPr="0007134B" w:rsidTr="00845565">
        <w:tc>
          <w:tcPr>
            <w:tcW w:w="1384" w:type="dxa"/>
          </w:tcPr>
          <w:p w:rsidR="002D27EA" w:rsidRPr="0007134B" w:rsidRDefault="002D27EA" w:rsidP="0071633C">
            <w:pPr>
              <w:spacing w:before="60" w:after="60"/>
            </w:pPr>
            <w:r w:rsidRPr="0007134B">
              <w:t>Backup Device</w:t>
            </w:r>
          </w:p>
        </w:tc>
        <w:tc>
          <w:tcPr>
            <w:tcW w:w="2340" w:type="dxa"/>
          </w:tcPr>
          <w:p w:rsidR="002D27EA" w:rsidRPr="0007134B" w:rsidRDefault="002D27EA" w:rsidP="0071633C">
            <w:pPr>
              <w:spacing w:before="60" w:after="60"/>
            </w:pPr>
            <w:r w:rsidRPr="0007134B">
              <w:t>1</w:t>
            </w:r>
          </w:p>
        </w:tc>
        <w:tc>
          <w:tcPr>
            <w:tcW w:w="1418" w:type="dxa"/>
          </w:tcPr>
          <w:p w:rsidR="002D27EA" w:rsidRPr="0007134B" w:rsidRDefault="002D27EA" w:rsidP="005E0A5C">
            <w:pPr>
              <w:spacing w:before="60" w:after="60"/>
            </w:pPr>
            <w:r w:rsidRPr="0007134B">
              <w:t>e.g. OD or Disc</w:t>
            </w:r>
          </w:p>
        </w:tc>
        <w:tc>
          <w:tcPr>
            <w:tcW w:w="1559" w:type="dxa"/>
          </w:tcPr>
          <w:p w:rsidR="002D27EA" w:rsidRPr="0007134B" w:rsidRDefault="002D27EA" w:rsidP="0071633C">
            <w:pPr>
              <w:spacing w:before="60" w:after="60"/>
            </w:pPr>
            <w:r w:rsidRPr="0007134B">
              <w:t>TBC</w:t>
            </w:r>
          </w:p>
        </w:tc>
        <w:tc>
          <w:tcPr>
            <w:tcW w:w="2763" w:type="dxa"/>
          </w:tcPr>
          <w:p w:rsidR="002D27EA" w:rsidRPr="0007134B" w:rsidRDefault="002D27EA" w:rsidP="0071633C">
            <w:pPr>
              <w:spacing w:before="60" w:after="60"/>
            </w:pPr>
            <w:r w:rsidRPr="0007134B">
              <w:t xml:space="preserve">Requirement is to take backups to offline media for </w:t>
            </w:r>
          </w:p>
        </w:tc>
      </w:tr>
      <w:tr w:rsidR="002D27EA" w:rsidRPr="0007134B" w:rsidTr="00845565">
        <w:tc>
          <w:tcPr>
            <w:tcW w:w="1384" w:type="dxa"/>
          </w:tcPr>
          <w:p w:rsidR="002D27EA" w:rsidRPr="0007134B" w:rsidRDefault="002D27EA" w:rsidP="0071633C">
            <w:pPr>
              <w:spacing w:before="60" w:after="60"/>
            </w:pPr>
            <w:r w:rsidRPr="0007134B">
              <w:t>Hardware Load Balancer</w:t>
            </w:r>
          </w:p>
        </w:tc>
        <w:tc>
          <w:tcPr>
            <w:tcW w:w="2340" w:type="dxa"/>
          </w:tcPr>
          <w:p w:rsidR="002D27EA" w:rsidRPr="0007134B" w:rsidRDefault="002D27EA" w:rsidP="0071633C">
            <w:pPr>
              <w:spacing w:before="60" w:after="60"/>
            </w:pPr>
            <w:r w:rsidRPr="0007134B">
              <w:t>2</w:t>
            </w:r>
          </w:p>
        </w:tc>
        <w:tc>
          <w:tcPr>
            <w:tcW w:w="1418" w:type="dxa"/>
          </w:tcPr>
          <w:p w:rsidR="002D27EA" w:rsidRPr="0007134B" w:rsidRDefault="002D27EA" w:rsidP="0071633C">
            <w:pPr>
              <w:spacing w:before="60" w:after="60"/>
            </w:pPr>
            <w:r w:rsidRPr="0007134B">
              <w:t>Physical Device</w:t>
            </w:r>
          </w:p>
        </w:tc>
        <w:tc>
          <w:tcPr>
            <w:tcW w:w="1559" w:type="dxa"/>
          </w:tcPr>
          <w:p w:rsidR="002D27EA" w:rsidRPr="0007134B" w:rsidRDefault="002D27EA" w:rsidP="0071633C">
            <w:pPr>
              <w:spacing w:before="60" w:after="60"/>
            </w:pPr>
            <w:r w:rsidRPr="0007134B">
              <w:t>High Availability architecture required</w:t>
            </w:r>
          </w:p>
          <w:p w:rsidR="002D27EA" w:rsidRPr="0007134B" w:rsidRDefault="002D27EA" w:rsidP="0071633C">
            <w:pPr>
              <w:spacing w:before="60" w:after="60"/>
            </w:pPr>
            <w:r w:rsidRPr="0007134B">
              <w:t>Ability to load-balance multiple web sites</w:t>
            </w:r>
          </w:p>
        </w:tc>
        <w:tc>
          <w:tcPr>
            <w:tcW w:w="2763" w:type="dxa"/>
          </w:tcPr>
          <w:p w:rsidR="002D27EA" w:rsidRPr="0007134B" w:rsidRDefault="002D27EA" w:rsidP="0071633C">
            <w:pPr>
              <w:spacing w:before="60" w:after="60"/>
            </w:pPr>
            <w:r w:rsidRPr="0007134B">
              <w:t>Assume 2 required for High Availability</w:t>
            </w:r>
          </w:p>
          <w:p w:rsidR="002D27EA" w:rsidRPr="0007134B" w:rsidRDefault="002D27EA" w:rsidP="0071633C">
            <w:pPr>
              <w:spacing w:before="60" w:after="60"/>
            </w:pPr>
            <w:r w:rsidRPr="0007134B">
              <w:t xml:space="preserve">Various vendors – </w:t>
            </w:r>
            <w:proofErr w:type="spellStart"/>
            <w:r w:rsidRPr="0007134B">
              <w:t>Alteon</w:t>
            </w:r>
            <w:proofErr w:type="spellEnd"/>
            <w:r w:rsidRPr="0007134B">
              <w:t>, Cisco, F5 etc.</w:t>
            </w:r>
          </w:p>
        </w:tc>
      </w:tr>
      <w:tr w:rsidR="002D27EA" w:rsidRPr="0007134B" w:rsidTr="00845565">
        <w:tc>
          <w:tcPr>
            <w:tcW w:w="1384" w:type="dxa"/>
          </w:tcPr>
          <w:p w:rsidR="002D27EA" w:rsidRPr="0007134B" w:rsidRDefault="002D27EA" w:rsidP="0071633C">
            <w:pPr>
              <w:spacing w:before="60" w:after="60"/>
            </w:pPr>
            <w:r w:rsidRPr="0007134B">
              <w:t>VMware ESX Server</w:t>
            </w:r>
          </w:p>
        </w:tc>
        <w:tc>
          <w:tcPr>
            <w:tcW w:w="2340" w:type="dxa"/>
          </w:tcPr>
          <w:p w:rsidR="002D27EA" w:rsidRPr="0007134B" w:rsidRDefault="002D27EA" w:rsidP="0071633C">
            <w:pPr>
              <w:spacing w:before="60" w:after="60"/>
            </w:pPr>
            <w:r w:rsidRPr="0007134B">
              <w:t>4</w:t>
            </w:r>
          </w:p>
        </w:tc>
        <w:tc>
          <w:tcPr>
            <w:tcW w:w="1418" w:type="dxa"/>
          </w:tcPr>
          <w:p w:rsidR="002D27EA" w:rsidRPr="0007134B" w:rsidRDefault="002D27EA" w:rsidP="0071633C">
            <w:pPr>
              <w:spacing w:before="60" w:after="60"/>
            </w:pPr>
            <w:r w:rsidRPr="0007134B">
              <w:t>Physical Server</w:t>
            </w:r>
          </w:p>
        </w:tc>
        <w:tc>
          <w:tcPr>
            <w:tcW w:w="1559" w:type="dxa"/>
          </w:tcPr>
          <w:p w:rsidR="002D27EA" w:rsidRPr="0007134B" w:rsidRDefault="002D27EA" w:rsidP="0071633C">
            <w:pPr>
              <w:spacing w:before="60" w:after="60"/>
            </w:pPr>
            <w:r w:rsidRPr="0007134B">
              <w:t xml:space="preserve">BL460c Gen8 Blade servers </w:t>
            </w:r>
          </w:p>
          <w:p w:rsidR="002D27EA" w:rsidRPr="0007134B" w:rsidRDefault="002D27EA" w:rsidP="0071633C">
            <w:pPr>
              <w:spacing w:before="60" w:after="60"/>
            </w:pPr>
            <w:r w:rsidRPr="0007134B">
              <w:t>2 CPU-8 Core-256GB RAM</w:t>
            </w:r>
          </w:p>
          <w:p w:rsidR="002D27EA" w:rsidRPr="0007134B" w:rsidRDefault="002D27EA" w:rsidP="0071633C">
            <w:pPr>
              <w:spacing w:before="60" w:after="60"/>
            </w:pPr>
            <w:r w:rsidRPr="0007134B">
              <w:t xml:space="preserve"> Fibre Channel Cards</w:t>
            </w:r>
          </w:p>
          <w:p w:rsidR="002D27EA" w:rsidRPr="0007134B" w:rsidRDefault="002D27EA" w:rsidP="0071633C">
            <w:pPr>
              <w:spacing w:before="60" w:after="60"/>
            </w:pPr>
            <w:r w:rsidRPr="0007134B">
              <w:t>1Gb network Interface cards</w:t>
            </w:r>
          </w:p>
        </w:tc>
        <w:tc>
          <w:tcPr>
            <w:tcW w:w="2763" w:type="dxa"/>
          </w:tcPr>
          <w:p w:rsidR="002D27EA" w:rsidRPr="0007134B" w:rsidRDefault="00967DB7" w:rsidP="0071633C">
            <w:pPr>
              <w:spacing w:before="60" w:after="60"/>
            </w:pPr>
            <w:r w:rsidRPr="0007134B">
              <w:t xml:space="preserve">MoLHSA </w:t>
            </w:r>
            <w:r w:rsidR="002D27EA" w:rsidRPr="0007134B">
              <w:t xml:space="preserve">purchased the hardware according to the sizing in “Provisional Detailed Proposal For </w:t>
            </w:r>
            <w:r w:rsidR="00205157" w:rsidRPr="0007134B">
              <w:t>cEMR</w:t>
            </w:r>
            <w:r w:rsidR="002D27EA" w:rsidRPr="0007134B">
              <w:t xml:space="preserve"> Phase One” Document</w:t>
            </w:r>
          </w:p>
        </w:tc>
      </w:tr>
      <w:tr w:rsidR="002D27EA" w:rsidRPr="0007134B" w:rsidTr="00845565">
        <w:tc>
          <w:tcPr>
            <w:tcW w:w="1384" w:type="dxa"/>
          </w:tcPr>
          <w:p w:rsidR="002D27EA" w:rsidRPr="0007134B" w:rsidRDefault="002D27EA" w:rsidP="0071633C">
            <w:pPr>
              <w:spacing w:before="60" w:after="60"/>
            </w:pPr>
            <w:r w:rsidRPr="0007134B">
              <w:t>Racking</w:t>
            </w:r>
          </w:p>
        </w:tc>
        <w:tc>
          <w:tcPr>
            <w:tcW w:w="2340" w:type="dxa"/>
          </w:tcPr>
          <w:p w:rsidR="002D27EA" w:rsidRPr="0007134B" w:rsidRDefault="002D27EA" w:rsidP="0071633C">
            <w:pPr>
              <w:spacing w:before="60" w:after="60"/>
            </w:pPr>
            <w:r w:rsidRPr="0007134B">
              <w:t>TBC</w:t>
            </w:r>
          </w:p>
        </w:tc>
        <w:tc>
          <w:tcPr>
            <w:tcW w:w="1418" w:type="dxa"/>
          </w:tcPr>
          <w:p w:rsidR="002D27EA" w:rsidRPr="0007134B" w:rsidRDefault="002D27EA" w:rsidP="0071633C">
            <w:pPr>
              <w:spacing w:before="60" w:after="60"/>
            </w:pPr>
          </w:p>
        </w:tc>
        <w:tc>
          <w:tcPr>
            <w:tcW w:w="1559" w:type="dxa"/>
          </w:tcPr>
          <w:p w:rsidR="002D27EA" w:rsidRPr="0007134B" w:rsidRDefault="002D27EA" w:rsidP="0071633C">
            <w:pPr>
              <w:spacing w:before="60" w:after="60"/>
            </w:pPr>
          </w:p>
        </w:tc>
        <w:tc>
          <w:tcPr>
            <w:tcW w:w="2763" w:type="dxa"/>
          </w:tcPr>
          <w:p w:rsidR="002D27EA" w:rsidRPr="0007134B" w:rsidRDefault="002D27EA" w:rsidP="0071633C">
            <w:pPr>
              <w:spacing w:before="60" w:after="60"/>
            </w:pPr>
            <w:r w:rsidRPr="0007134B">
              <w:t>Racking may be needed to accommodate the servers</w:t>
            </w:r>
          </w:p>
        </w:tc>
      </w:tr>
    </w:tbl>
    <w:p w:rsidR="002D27EA" w:rsidRPr="0007134B" w:rsidRDefault="002D27EA" w:rsidP="002D27EA"/>
    <w:p w:rsidR="007B2C72" w:rsidRPr="0007134B" w:rsidRDefault="007B2C72" w:rsidP="00433AE2">
      <w:pPr>
        <w:pStyle w:val="Appendix3"/>
      </w:pPr>
      <w:r w:rsidRPr="0007134B">
        <w:t>Virtual Servers</w:t>
      </w:r>
      <w:r w:rsidR="002D27EA" w:rsidRPr="0007134B">
        <w:t>\Modules</w:t>
      </w:r>
    </w:p>
    <w:tbl>
      <w:tblPr>
        <w:tblW w:w="9464" w:type="dxa"/>
        <w:tblInd w:w="-98" w:type="dxa"/>
        <w:tblCellMar>
          <w:left w:w="0" w:type="dxa"/>
          <w:right w:w="0" w:type="dxa"/>
        </w:tblCellMar>
        <w:tblLook w:val="04A0"/>
      </w:tblPr>
      <w:tblGrid>
        <w:gridCol w:w="1101"/>
        <w:gridCol w:w="4213"/>
        <w:gridCol w:w="1468"/>
        <w:gridCol w:w="1411"/>
        <w:gridCol w:w="1271"/>
      </w:tblGrid>
      <w:tr w:rsidR="002D27EA" w:rsidRPr="0007134B" w:rsidTr="0071633C">
        <w:trPr>
          <w:trHeight w:val="420"/>
        </w:trPr>
        <w:tc>
          <w:tcPr>
            <w:tcW w:w="1101" w:type="dxa"/>
            <w:vMerge w:val="restart"/>
            <w:tcBorders>
              <w:top w:val="single" w:sz="8" w:space="0" w:color="auto"/>
              <w:left w:val="single" w:sz="8" w:space="0" w:color="auto"/>
              <w:right w:val="single" w:sz="8" w:space="0" w:color="auto"/>
            </w:tcBorders>
            <w:shd w:val="clear" w:color="auto" w:fill="BFBFBF"/>
            <w:vAlign w:val="center"/>
          </w:tcPr>
          <w:p w:rsidR="002D27EA" w:rsidRPr="0007134B" w:rsidRDefault="002D27EA" w:rsidP="0071633C">
            <w:pPr>
              <w:pStyle w:val="Loetelu1111"/>
              <w:ind w:left="0" w:firstLine="0"/>
              <w:jc w:val="center"/>
              <w:rPr>
                <w:rFonts w:ascii="Arial" w:hAnsi="Arial"/>
              </w:rPr>
            </w:pPr>
            <w:r w:rsidRPr="0007134B">
              <w:rPr>
                <w:rFonts w:ascii="Arial" w:hAnsi="Arial"/>
              </w:rPr>
              <w:t>Number of modules</w:t>
            </w:r>
          </w:p>
        </w:tc>
        <w:tc>
          <w:tcPr>
            <w:tcW w:w="4213" w:type="dxa"/>
            <w:vMerge w:val="restart"/>
            <w:tcBorders>
              <w:top w:val="single" w:sz="8" w:space="0" w:color="auto"/>
              <w:left w:val="single" w:sz="8" w:space="0" w:color="auto"/>
              <w:right w:val="single" w:sz="8" w:space="0" w:color="auto"/>
            </w:tcBorders>
            <w:shd w:val="clear" w:color="auto" w:fill="BFBFBF"/>
            <w:tcMar>
              <w:top w:w="0" w:type="dxa"/>
              <w:left w:w="108" w:type="dxa"/>
              <w:bottom w:w="0" w:type="dxa"/>
              <w:right w:w="108" w:type="dxa"/>
            </w:tcMar>
            <w:vAlign w:val="center"/>
            <w:hideMark/>
          </w:tcPr>
          <w:p w:rsidR="002D27EA" w:rsidRPr="0007134B" w:rsidRDefault="002D27EA" w:rsidP="0071633C">
            <w:pPr>
              <w:pStyle w:val="Loetelu1111"/>
              <w:ind w:left="0" w:firstLine="0"/>
              <w:jc w:val="center"/>
              <w:rPr>
                <w:rFonts w:ascii="Arial" w:hAnsi="Arial"/>
              </w:rPr>
            </w:pPr>
            <w:r w:rsidRPr="0007134B">
              <w:rPr>
                <w:rFonts w:ascii="Arial" w:hAnsi="Arial"/>
              </w:rPr>
              <w:t>Module Type</w:t>
            </w:r>
          </w:p>
        </w:tc>
        <w:tc>
          <w:tcPr>
            <w:tcW w:w="4150" w:type="dxa"/>
            <w:gridSpan w:val="3"/>
            <w:tcBorders>
              <w:top w:val="single" w:sz="8" w:space="0" w:color="auto"/>
              <w:left w:val="nil"/>
              <w:bottom w:val="single" w:sz="4" w:space="0" w:color="auto"/>
              <w:right w:val="single" w:sz="8" w:space="0" w:color="auto"/>
            </w:tcBorders>
            <w:shd w:val="clear" w:color="auto" w:fill="BFBFBF"/>
            <w:tcMar>
              <w:top w:w="0" w:type="dxa"/>
              <w:left w:w="108" w:type="dxa"/>
              <w:bottom w:w="0" w:type="dxa"/>
              <w:right w:w="108" w:type="dxa"/>
            </w:tcMar>
            <w:vAlign w:val="center"/>
            <w:hideMark/>
          </w:tcPr>
          <w:p w:rsidR="002D27EA" w:rsidRPr="0007134B" w:rsidRDefault="002D27EA" w:rsidP="0071633C">
            <w:pPr>
              <w:pStyle w:val="Loetelu1111"/>
              <w:ind w:left="0" w:firstLine="0"/>
              <w:jc w:val="center"/>
              <w:rPr>
                <w:rFonts w:ascii="Arial" w:hAnsi="Arial"/>
              </w:rPr>
            </w:pPr>
            <w:r w:rsidRPr="0007134B">
              <w:rPr>
                <w:rFonts w:ascii="Arial" w:hAnsi="Arial"/>
              </w:rPr>
              <w:t>Resources per Server \ Module</w:t>
            </w:r>
          </w:p>
        </w:tc>
      </w:tr>
      <w:tr w:rsidR="002D27EA" w:rsidRPr="0007134B" w:rsidTr="0071633C">
        <w:trPr>
          <w:trHeight w:val="420"/>
        </w:trPr>
        <w:tc>
          <w:tcPr>
            <w:tcW w:w="1101" w:type="dxa"/>
            <w:vMerge/>
            <w:tcBorders>
              <w:left w:val="single" w:sz="8" w:space="0" w:color="auto"/>
              <w:bottom w:val="single" w:sz="8" w:space="0" w:color="auto"/>
              <w:right w:val="single" w:sz="8" w:space="0" w:color="auto"/>
            </w:tcBorders>
            <w:shd w:val="clear" w:color="auto" w:fill="BFBFBF"/>
          </w:tcPr>
          <w:p w:rsidR="002D27EA" w:rsidRPr="0007134B" w:rsidRDefault="002D27EA" w:rsidP="0071633C">
            <w:pPr>
              <w:pStyle w:val="Loetelu1111"/>
              <w:ind w:left="0" w:firstLine="0"/>
              <w:rPr>
                <w:rFonts w:ascii="Arial" w:hAnsi="Arial"/>
              </w:rPr>
            </w:pPr>
          </w:p>
        </w:tc>
        <w:tc>
          <w:tcPr>
            <w:tcW w:w="4213" w:type="dxa"/>
            <w:vMerge/>
            <w:tcBorders>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p>
        </w:tc>
        <w:tc>
          <w:tcPr>
            <w:tcW w:w="1468" w:type="dxa"/>
            <w:tcBorders>
              <w:top w:val="single" w:sz="4"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proofErr w:type="spellStart"/>
            <w:r w:rsidRPr="0007134B">
              <w:rPr>
                <w:rFonts w:ascii="Arial" w:hAnsi="Arial"/>
              </w:rPr>
              <w:t>vCPU</w:t>
            </w:r>
            <w:proofErr w:type="spellEnd"/>
          </w:p>
        </w:tc>
        <w:tc>
          <w:tcPr>
            <w:tcW w:w="1411" w:type="dxa"/>
            <w:tcBorders>
              <w:top w:val="single" w:sz="4"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r w:rsidRPr="0007134B">
              <w:rPr>
                <w:rFonts w:ascii="Arial" w:hAnsi="Arial"/>
              </w:rPr>
              <w:t>HDD</w:t>
            </w:r>
          </w:p>
        </w:tc>
        <w:tc>
          <w:tcPr>
            <w:tcW w:w="1271" w:type="dxa"/>
            <w:tcBorders>
              <w:top w:val="single" w:sz="4"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r w:rsidRPr="0007134B">
              <w:rPr>
                <w:rFonts w:ascii="Arial" w:hAnsi="Arial"/>
              </w:rPr>
              <w:t>RAM</w:t>
            </w:r>
          </w:p>
        </w:tc>
      </w:tr>
      <w:tr w:rsidR="002D27EA" w:rsidRPr="0007134B" w:rsidTr="0071633C">
        <w:tc>
          <w:tcPr>
            <w:tcW w:w="1101" w:type="dxa"/>
            <w:tcBorders>
              <w:top w:val="nil"/>
              <w:left w:val="single" w:sz="8" w:space="0" w:color="auto"/>
              <w:bottom w:val="single" w:sz="8" w:space="0" w:color="auto"/>
              <w:right w:val="single" w:sz="8" w:space="0" w:color="auto"/>
            </w:tcBorders>
          </w:tcPr>
          <w:p w:rsidR="002D27EA" w:rsidRPr="0007134B" w:rsidRDefault="002D27EA" w:rsidP="0071633C">
            <w:pPr>
              <w:pStyle w:val="Loetelu1111"/>
              <w:ind w:left="0" w:firstLine="0"/>
              <w:jc w:val="center"/>
              <w:rPr>
                <w:rFonts w:ascii="Arial" w:hAnsi="Arial"/>
              </w:rPr>
            </w:pPr>
            <w:r w:rsidRPr="0007134B">
              <w:rPr>
                <w:rFonts w:ascii="Arial" w:hAnsi="Arial"/>
              </w:rPr>
              <w:t>1</w:t>
            </w:r>
          </w:p>
        </w:tc>
        <w:tc>
          <w:tcPr>
            <w:tcW w:w="42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r w:rsidRPr="0007134B">
              <w:rPr>
                <w:rFonts w:ascii="Arial" w:hAnsi="Arial"/>
              </w:rPr>
              <w:t>Application Server wHospital Engine</w:t>
            </w:r>
          </w:p>
        </w:tc>
        <w:tc>
          <w:tcPr>
            <w:tcW w:w="14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D27EA" w:rsidRPr="0007134B" w:rsidRDefault="002D27EA" w:rsidP="0071633C">
            <w:pPr>
              <w:pStyle w:val="Loetelu1111"/>
              <w:ind w:left="0" w:firstLine="0"/>
              <w:jc w:val="center"/>
              <w:rPr>
                <w:rFonts w:ascii="Arial" w:hAnsi="Arial"/>
              </w:rPr>
            </w:pPr>
            <w:r w:rsidRPr="0007134B">
              <w:rPr>
                <w:rFonts w:ascii="Arial" w:hAnsi="Arial"/>
              </w:rPr>
              <w:t>4</w:t>
            </w:r>
          </w:p>
        </w:tc>
        <w:tc>
          <w:tcPr>
            <w:tcW w:w="1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D27EA" w:rsidRPr="0007134B" w:rsidRDefault="002D27EA" w:rsidP="0071633C">
            <w:pPr>
              <w:pStyle w:val="Loetelu1111"/>
              <w:ind w:left="0" w:firstLine="0"/>
              <w:jc w:val="center"/>
              <w:rPr>
                <w:rFonts w:ascii="Arial" w:hAnsi="Arial"/>
              </w:rPr>
            </w:pPr>
            <w:r w:rsidRPr="0007134B">
              <w:rPr>
                <w:rFonts w:ascii="Arial" w:hAnsi="Arial"/>
              </w:rPr>
              <w:t>40</w:t>
            </w:r>
          </w:p>
        </w:tc>
        <w:tc>
          <w:tcPr>
            <w:tcW w:w="12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D27EA" w:rsidRPr="0007134B" w:rsidRDefault="002D27EA" w:rsidP="0071633C">
            <w:pPr>
              <w:pStyle w:val="Loetelu1111"/>
              <w:ind w:left="0" w:firstLine="0"/>
              <w:jc w:val="center"/>
              <w:rPr>
                <w:rFonts w:ascii="Arial" w:hAnsi="Arial"/>
              </w:rPr>
            </w:pPr>
            <w:r w:rsidRPr="0007134B">
              <w:rPr>
                <w:rFonts w:ascii="Arial" w:hAnsi="Arial"/>
              </w:rPr>
              <w:t>16</w:t>
            </w:r>
          </w:p>
        </w:tc>
      </w:tr>
      <w:tr w:rsidR="002D27EA" w:rsidRPr="0007134B" w:rsidTr="0071633C">
        <w:tc>
          <w:tcPr>
            <w:tcW w:w="1101" w:type="dxa"/>
            <w:tcBorders>
              <w:top w:val="nil"/>
              <w:left w:val="single" w:sz="8" w:space="0" w:color="auto"/>
              <w:bottom w:val="single" w:sz="8" w:space="0" w:color="auto"/>
              <w:right w:val="single" w:sz="8" w:space="0" w:color="auto"/>
            </w:tcBorders>
          </w:tcPr>
          <w:p w:rsidR="002D27EA" w:rsidRPr="0007134B" w:rsidRDefault="002D27EA" w:rsidP="0071633C">
            <w:pPr>
              <w:pStyle w:val="Loetelu1111"/>
              <w:ind w:left="0" w:firstLine="0"/>
              <w:jc w:val="center"/>
              <w:rPr>
                <w:rFonts w:ascii="Arial" w:hAnsi="Arial"/>
              </w:rPr>
            </w:pPr>
            <w:r w:rsidRPr="0007134B">
              <w:rPr>
                <w:rFonts w:ascii="Arial" w:hAnsi="Arial"/>
              </w:rPr>
              <w:t>1</w:t>
            </w:r>
          </w:p>
        </w:tc>
        <w:tc>
          <w:tcPr>
            <w:tcW w:w="42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r w:rsidRPr="0007134B">
              <w:rPr>
                <w:rFonts w:ascii="Arial" w:hAnsi="Arial"/>
              </w:rPr>
              <w:t>Application Server wHospital Services</w:t>
            </w:r>
          </w:p>
        </w:tc>
        <w:tc>
          <w:tcPr>
            <w:tcW w:w="14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D27EA" w:rsidRPr="0007134B" w:rsidRDefault="002D27EA" w:rsidP="0071633C">
            <w:pPr>
              <w:pStyle w:val="Loetelu1111"/>
              <w:ind w:left="0" w:firstLine="0"/>
              <w:jc w:val="center"/>
              <w:rPr>
                <w:rFonts w:ascii="Arial" w:hAnsi="Arial"/>
              </w:rPr>
            </w:pPr>
            <w:r w:rsidRPr="0007134B">
              <w:rPr>
                <w:rFonts w:ascii="Arial" w:hAnsi="Arial"/>
              </w:rPr>
              <w:t>4</w:t>
            </w:r>
          </w:p>
        </w:tc>
        <w:tc>
          <w:tcPr>
            <w:tcW w:w="1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D27EA" w:rsidRPr="0007134B" w:rsidRDefault="002D27EA" w:rsidP="0071633C">
            <w:pPr>
              <w:pStyle w:val="Loetelu1111"/>
              <w:ind w:left="0" w:firstLine="0"/>
              <w:jc w:val="center"/>
              <w:rPr>
                <w:rFonts w:ascii="Arial" w:hAnsi="Arial"/>
              </w:rPr>
            </w:pPr>
            <w:r w:rsidRPr="0007134B">
              <w:rPr>
                <w:rFonts w:ascii="Arial" w:hAnsi="Arial"/>
              </w:rPr>
              <w:t>40</w:t>
            </w:r>
          </w:p>
        </w:tc>
        <w:tc>
          <w:tcPr>
            <w:tcW w:w="12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D27EA" w:rsidRPr="0007134B" w:rsidRDefault="002D27EA" w:rsidP="0071633C">
            <w:pPr>
              <w:pStyle w:val="Loetelu1111"/>
              <w:ind w:left="0" w:firstLine="0"/>
              <w:jc w:val="center"/>
              <w:rPr>
                <w:rFonts w:ascii="Arial" w:hAnsi="Arial"/>
              </w:rPr>
            </w:pPr>
            <w:r w:rsidRPr="0007134B">
              <w:rPr>
                <w:rFonts w:ascii="Arial" w:hAnsi="Arial"/>
              </w:rPr>
              <w:t>16</w:t>
            </w:r>
          </w:p>
        </w:tc>
      </w:tr>
      <w:tr w:rsidR="002D27EA" w:rsidRPr="0007134B" w:rsidTr="0071633C">
        <w:tc>
          <w:tcPr>
            <w:tcW w:w="1101" w:type="dxa"/>
            <w:tcBorders>
              <w:top w:val="nil"/>
              <w:left w:val="single" w:sz="8" w:space="0" w:color="auto"/>
              <w:bottom w:val="single" w:sz="8" w:space="0" w:color="auto"/>
              <w:right w:val="single" w:sz="8" w:space="0" w:color="auto"/>
            </w:tcBorders>
          </w:tcPr>
          <w:p w:rsidR="002D27EA" w:rsidRPr="0007134B" w:rsidRDefault="002D27EA" w:rsidP="0071633C">
            <w:pPr>
              <w:pStyle w:val="Loetelu1111"/>
              <w:ind w:left="0" w:firstLine="0"/>
              <w:jc w:val="center"/>
              <w:rPr>
                <w:rFonts w:ascii="Arial" w:hAnsi="Arial"/>
              </w:rPr>
            </w:pPr>
            <w:r w:rsidRPr="0007134B">
              <w:rPr>
                <w:rFonts w:ascii="Arial" w:hAnsi="Arial"/>
              </w:rPr>
              <w:t>1</w:t>
            </w:r>
          </w:p>
        </w:tc>
        <w:tc>
          <w:tcPr>
            <w:tcW w:w="42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r w:rsidRPr="0007134B">
              <w:rPr>
                <w:rFonts w:ascii="Arial" w:hAnsi="Arial"/>
              </w:rPr>
              <w:t>XDS Repository Documentum Server</w:t>
            </w:r>
          </w:p>
        </w:tc>
        <w:tc>
          <w:tcPr>
            <w:tcW w:w="14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D27EA" w:rsidRPr="0007134B" w:rsidRDefault="002D27EA" w:rsidP="0071633C">
            <w:pPr>
              <w:pStyle w:val="Loetelu1111"/>
              <w:ind w:left="0" w:firstLine="0"/>
              <w:jc w:val="center"/>
              <w:rPr>
                <w:rFonts w:ascii="Arial" w:hAnsi="Arial"/>
              </w:rPr>
            </w:pPr>
            <w:r w:rsidRPr="0007134B">
              <w:rPr>
                <w:rFonts w:ascii="Arial" w:hAnsi="Arial"/>
              </w:rPr>
              <w:t>4</w:t>
            </w:r>
          </w:p>
        </w:tc>
        <w:tc>
          <w:tcPr>
            <w:tcW w:w="1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D27EA" w:rsidRPr="0007134B" w:rsidRDefault="002D27EA" w:rsidP="0071633C">
            <w:pPr>
              <w:pStyle w:val="Loetelu1111"/>
              <w:ind w:left="0" w:firstLine="0"/>
              <w:jc w:val="center"/>
              <w:rPr>
                <w:rFonts w:ascii="Arial" w:hAnsi="Arial"/>
              </w:rPr>
            </w:pPr>
            <w:r w:rsidRPr="0007134B">
              <w:rPr>
                <w:rFonts w:ascii="Arial" w:hAnsi="Arial"/>
              </w:rPr>
              <w:t>40</w:t>
            </w:r>
          </w:p>
        </w:tc>
        <w:tc>
          <w:tcPr>
            <w:tcW w:w="12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D27EA" w:rsidRPr="0007134B" w:rsidRDefault="002D27EA" w:rsidP="0071633C">
            <w:pPr>
              <w:pStyle w:val="Loetelu1111"/>
              <w:ind w:left="0" w:firstLine="0"/>
              <w:jc w:val="center"/>
              <w:rPr>
                <w:rFonts w:ascii="Arial" w:hAnsi="Arial"/>
              </w:rPr>
            </w:pPr>
            <w:r w:rsidRPr="0007134B">
              <w:rPr>
                <w:rFonts w:ascii="Arial" w:hAnsi="Arial"/>
              </w:rPr>
              <w:t>16</w:t>
            </w:r>
          </w:p>
        </w:tc>
      </w:tr>
      <w:tr w:rsidR="002D27EA" w:rsidRPr="0007134B" w:rsidTr="0071633C">
        <w:tc>
          <w:tcPr>
            <w:tcW w:w="1101" w:type="dxa"/>
            <w:tcBorders>
              <w:top w:val="nil"/>
              <w:left w:val="single" w:sz="8" w:space="0" w:color="auto"/>
              <w:bottom w:val="single" w:sz="8" w:space="0" w:color="auto"/>
              <w:right w:val="single" w:sz="8" w:space="0" w:color="auto"/>
            </w:tcBorders>
          </w:tcPr>
          <w:p w:rsidR="002D27EA" w:rsidRPr="0007134B" w:rsidRDefault="002D27EA" w:rsidP="0071633C">
            <w:pPr>
              <w:pStyle w:val="Loetelu1111"/>
              <w:ind w:left="0" w:firstLine="0"/>
              <w:jc w:val="center"/>
              <w:rPr>
                <w:rFonts w:ascii="Arial" w:hAnsi="Arial"/>
              </w:rPr>
            </w:pPr>
            <w:r w:rsidRPr="0007134B">
              <w:rPr>
                <w:rFonts w:ascii="Arial" w:hAnsi="Arial"/>
              </w:rPr>
              <w:t>1</w:t>
            </w:r>
          </w:p>
        </w:tc>
        <w:tc>
          <w:tcPr>
            <w:tcW w:w="42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r w:rsidRPr="0007134B">
              <w:rPr>
                <w:rFonts w:ascii="Arial" w:hAnsi="Arial"/>
              </w:rPr>
              <w:t>XDS Services</w:t>
            </w:r>
          </w:p>
        </w:tc>
        <w:tc>
          <w:tcPr>
            <w:tcW w:w="14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D27EA" w:rsidRPr="0007134B" w:rsidRDefault="002D27EA" w:rsidP="0071633C">
            <w:pPr>
              <w:pStyle w:val="Loetelu1111"/>
              <w:ind w:left="0" w:firstLine="0"/>
              <w:jc w:val="center"/>
              <w:rPr>
                <w:rFonts w:ascii="Arial" w:hAnsi="Arial"/>
              </w:rPr>
            </w:pPr>
            <w:r w:rsidRPr="0007134B">
              <w:rPr>
                <w:rFonts w:ascii="Arial" w:hAnsi="Arial"/>
              </w:rPr>
              <w:t>4</w:t>
            </w:r>
          </w:p>
        </w:tc>
        <w:tc>
          <w:tcPr>
            <w:tcW w:w="1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D27EA" w:rsidRPr="0007134B" w:rsidRDefault="002D27EA" w:rsidP="0071633C">
            <w:pPr>
              <w:pStyle w:val="Loetelu1111"/>
              <w:ind w:left="0" w:firstLine="0"/>
              <w:jc w:val="center"/>
              <w:rPr>
                <w:rFonts w:ascii="Arial" w:hAnsi="Arial"/>
              </w:rPr>
            </w:pPr>
            <w:r w:rsidRPr="0007134B">
              <w:rPr>
                <w:rFonts w:ascii="Arial" w:hAnsi="Arial"/>
              </w:rPr>
              <w:t>40</w:t>
            </w:r>
          </w:p>
        </w:tc>
        <w:tc>
          <w:tcPr>
            <w:tcW w:w="12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D27EA" w:rsidRPr="0007134B" w:rsidRDefault="002D27EA" w:rsidP="0071633C">
            <w:pPr>
              <w:pStyle w:val="Loetelu1111"/>
              <w:ind w:left="0" w:firstLine="0"/>
              <w:jc w:val="center"/>
              <w:rPr>
                <w:rFonts w:ascii="Arial" w:hAnsi="Arial"/>
              </w:rPr>
            </w:pPr>
            <w:r w:rsidRPr="0007134B">
              <w:rPr>
                <w:rFonts w:ascii="Arial" w:hAnsi="Arial"/>
              </w:rPr>
              <w:t>8</w:t>
            </w:r>
          </w:p>
        </w:tc>
      </w:tr>
      <w:tr w:rsidR="002D27EA" w:rsidRPr="0007134B" w:rsidTr="0071633C">
        <w:trPr>
          <w:trHeight w:val="165"/>
        </w:trPr>
        <w:tc>
          <w:tcPr>
            <w:tcW w:w="1101" w:type="dxa"/>
            <w:vMerge w:val="restart"/>
            <w:tcBorders>
              <w:top w:val="nil"/>
              <w:left w:val="single" w:sz="8" w:space="0" w:color="auto"/>
              <w:right w:val="single" w:sz="8" w:space="0" w:color="auto"/>
            </w:tcBorders>
          </w:tcPr>
          <w:p w:rsidR="002D27EA" w:rsidRPr="0007134B" w:rsidRDefault="002D27EA" w:rsidP="0071633C">
            <w:pPr>
              <w:pStyle w:val="Loetelu1111"/>
              <w:ind w:left="0" w:firstLine="0"/>
              <w:jc w:val="center"/>
              <w:rPr>
                <w:rFonts w:ascii="Arial" w:hAnsi="Arial"/>
              </w:rPr>
            </w:pPr>
            <w:r w:rsidRPr="0007134B">
              <w:rPr>
                <w:rFonts w:ascii="Arial" w:hAnsi="Arial"/>
              </w:rPr>
              <w:t>1</w:t>
            </w:r>
          </w:p>
        </w:tc>
        <w:tc>
          <w:tcPr>
            <w:tcW w:w="4213" w:type="dxa"/>
            <w:vMerge w:val="restart"/>
            <w:tcBorders>
              <w:top w:val="nil"/>
              <w:left w:val="single" w:sz="8" w:space="0" w:color="auto"/>
              <w:right w:val="single" w:sz="8" w:space="0" w:color="auto"/>
            </w:tcBorders>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r w:rsidRPr="0007134B">
              <w:rPr>
                <w:rFonts w:ascii="Arial" w:hAnsi="Arial"/>
              </w:rPr>
              <w:t>XDS Registry Documentum XDB Engine</w:t>
            </w:r>
          </w:p>
        </w:tc>
        <w:tc>
          <w:tcPr>
            <w:tcW w:w="1468" w:type="dxa"/>
            <w:vMerge w:val="restart"/>
            <w:tcBorders>
              <w:top w:val="nil"/>
              <w:left w:val="nil"/>
              <w:right w:val="single" w:sz="8" w:space="0" w:color="auto"/>
            </w:tcBorders>
            <w:tcMar>
              <w:top w:w="0" w:type="dxa"/>
              <w:left w:w="108" w:type="dxa"/>
              <w:bottom w:w="0" w:type="dxa"/>
              <w:right w:w="108" w:type="dxa"/>
            </w:tcMar>
            <w:vAlign w:val="center"/>
            <w:hideMark/>
          </w:tcPr>
          <w:p w:rsidR="002D27EA" w:rsidRPr="0007134B" w:rsidRDefault="002D27EA" w:rsidP="0071633C">
            <w:pPr>
              <w:pStyle w:val="Loetelu1111"/>
              <w:ind w:left="0" w:firstLine="0"/>
              <w:jc w:val="center"/>
              <w:rPr>
                <w:rFonts w:ascii="Arial" w:hAnsi="Arial"/>
              </w:rPr>
            </w:pPr>
            <w:r w:rsidRPr="0007134B">
              <w:rPr>
                <w:rFonts w:ascii="Arial" w:hAnsi="Arial"/>
              </w:rPr>
              <w:t>4</w:t>
            </w:r>
          </w:p>
        </w:tc>
        <w:tc>
          <w:tcPr>
            <w:tcW w:w="1411"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2D27EA" w:rsidRPr="0007134B" w:rsidRDefault="002D27EA" w:rsidP="0071633C">
            <w:pPr>
              <w:pStyle w:val="Loetelu1111"/>
              <w:ind w:left="0" w:firstLine="0"/>
              <w:jc w:val="center"/>
              <w:rPr>
                <w:rFonts w:ascii="Arial" w:hAnsi="Arial"/>
              </w:rPr>
            </w:pPr>
            <w:r w:rsidRPr="0007134B">
              <w:rPr>
                <w:rFonts w:ascii="Arial" w:hAnsi="Arial"/>
              </w:rPr>
              <w:t>40</w:t>
            </w:r>
          </w:p>
        </w:tc>
        <w:tc>
          <w:tcPr>
            <w:tcW w:w="1271" w:type="dxa"/>
            <w:vMerge w:val="restart"/>
            <w:tcBorders>
              <w:top w:val="nil"/>
              <w:left w:val="nil"/>
              <w:right w:val="single" w:sz="8" w:space="0" w:color="auto"/>
            </w:tcBorders>
            <w:tcMar>
              <w:top w:w="0" w:type="dxa"/>
              <w:left w:w="108" w:type="dxa"/>
              <w:bottom w:w="0" w:type="dxa"/>
              <w:right w:w="108" w:type="dxa"/>
            </w:tcMar>
            <w:vAlign w:val="center"/>
            <w:hideMark/>
          </w:tcPr>
          <w:p w:rsidR="002D27EA" w:rsidRPr="0007134B" w:rsidRDefault="002D27EA" w:rsidP="0071633C">
            <w:pPr>
              <w:pStyle w:val="Loetelu1111"/>
              <w:ind w:left="0" w:firstLine="0"/>
              <w:jc w:val="center"/>
              <w:rPr>
                <w:rFonts w:ascii="Arial" w:hAnsi="Arial"/>
              </w:rPr>
            </w:pPr>
            <w:r w:rsidRPr="0007134B">
              <w:rPr>
                <w:rFonts w:ascii="Arial" w:hAnsi="Arial"/>
              </w:rPr>
              <w:t>16</w:t>
            </w:r>
          </w:p>
        </w:tc>
      </w:tr>
      <w:tr w:rsidR="002D27EA" w:rsidRPr="0007134B" w:rsidTr="0071633C">
        <w:trPr>
          <w:trHeight w:val="180"/>
        </w:trPr>
        <w:tc>
          <w:tcPr>
            <w:tcW w:w="1101" w:type="dxa"/>
            <w:vMerge/>
            <w:tcBorders>
              <w:left w:val="single" w:sz="8" w:space="0" w:color="auto"/>
              <w:bottom w:val="single" w:sz="8" w:space="0" w:color="auto"/>
              <w:right w:val="single" w:sz="8" w:space="0" w:color="auto"/>
            </w:tcBorders>
          </w:tcPr>
          <w:p w:rsidR="002D27EA" w:rsidRPr="0007134B" w:rsidRDefault="002D27EA" w:rsidP="0071633C">
            <w:pPr>
              <w:pStyle w:val="Loetelu1111"/>
              <w:ind w:left="0" w:firstLine="0"/>
              <w:jc w:val="center"/>
              <w:rPr>
                <w:rFonts w:ascii="Arial" w:hAnsi="Arial"/>
              </w:rPr>
            </w:pPr>
          </w:p>
        </w:tc>
        <w:tc>
          <w:tcPr>
            <w:tcW w:w="4213" w:type="dxa"/>
            <w:vMerge/>
            <w:tcBorders>
              <w:left w:val="single" w:sz="8" w:space="0" w:color="auto"/>
              <w:bottom w:val="single" w:sz="8" w:space="0" w:color="auto"/>
              <w:right w:val="single" w:sz="8" w:space="0" w:color="auto"/>
            </w:tcBorders>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p>
        </w:tc>
        <w:tc>
          <w:tcPr>
            <w:tcW w:w="1468" w:type="dxa"/>
            <w:vMerge/>
            <w:tcBorders>
              <w:left w:val="nil"/>
              <w:bottom w:val="single" w:sz="8" w:space="0" w:color="auto"/>
              <w:right w:val="single" w:sz="8" w:space="0" w:color="auto"/>
            </w:tcBorders>
            <w:tcMar>
              <w:top w:w="0" w:type="dxa"/>
              <w:left w:w="108" w:type="dxa"/>
              <w:bottom w:w="0" w:type="dxa"/>
              <w:right w:w="108" w:type="dxa"/>
            </w:tcMar>
            <w:vAlign w:val="center"/>
            <w:hideMark/>
          </w:tcPr>
          <w:p w:rsidR="002D27EA" w:rsidRPr="0007134B" w:rsidRDefault="002D27EA" w:rsidP="0071633C">
            <w:pPr>
              <w:pStyle w:val="Loetelu1111"/>
              <w:ind w:left="0" w:firstLine="0"/>
              <w:jc w:val="center"/>
              <w:rPr>
                <w:rFonts w:ascii="Arial" w:hAnsi="Arial"/>
              </w:rPr>
            </w:pPr>
          </w:p>
        </w:tc>
        <w:tc>
          <w:tcPr>
            <w:tcW w:w="1411"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2D27EA" w:rsidRPr="0007134B" w:rsidRDefault="002D27EA" w:rsidP="0071633C">
            <w:pPr>
              <w:pStyle w:val="Loetelu1111"/>
              <w:ind w:left="0" w:firstLine="0"/>
              <w:jc w:val="center"/>
              <w:rPr>
                <w:rFonts w:ascii="Arial" w:hAnsi="Arial"/>
              </w:rPr>
            </w:pPr>
            <w:r w:rsidRPr="0007134B">
              <w:rPr>
                <w:lang w:eastAsia="ru-RU"/>
              </w:rPr>
              <w:t>500</w:t>
            </w:r>
          </w:p>
        </w:tc>
        <w:tc>
          <w:tcPr>
            <w:tcW w:w="1271" w:type="dxa"/>
            <w:vMerge/>
            <w:tcBorders>
              <w:left w:val="nil"/>
              <w:bottom w:val="single" w:sz="8" w:space="0" w:color="auto"/>
              <w:right w:val="single" w:sz="8" w:space="0" w:color="auto"/>
            </w:tcBorders>
            <w:tcMar>
              <w:top w:w="0" w:type="dxa"/>
              <w:left w:w="108" w:type="dxa"/>
              <w:bottom w:w="0" w:type="dxa"/>
              <w:right w:w="108" w:type="dxa"/>
            </w:tcMar>
            <w:vAlign w:val="center"/>
            <w:hideMark/>
          </w:tcPr>
          <w:p w:rsidR="002D27EA" w:rsidRPr="0007134B" w:rsidRDefault="002D27EA" w:rsidP="0071633C">
            <w:pPr>
              <w:pStyle w:val="Loetelu1111"/>
              <w:ind w:left="0"/>
              <w:jc w:val="center"/>
              <w:rPr>
                <w:rFonts w:ascii="Arial" w:hAnsi="Arial"/>
              </w:rPr>
            </w:pPr>
          </w:p>
        </w:tc>
      </w:tr>
      <w:tr w:rsidR="002D27EA" w:rsidRPr="0007134B" w:rsidTr="0071633C">
        <w:trPr>
          <w:trHeight w:val="195"/>
        </w:trPr>
        <w:tc>
          <w:tcPr>
            <w:tcW w:w="1101" w:type="dxa"/>
            <w:vMerge w:val="restart"/>
            <w:tcBorders>
              <w:top w:val="nil"/>
              <w:left w:val="single" w:sz="8" w:space="0" w:color="auto"/>
              <w:right w:val="single" w:sz="8" w:space="0" w:color="auto"/>
            </w:tcBorders>
          </w:tcPr>
          <w:p w:rsidR="002D27EA" w:rsidRPr="0007134B" w:rsidRDefault="002D27EA" w:rsidP="0071633C">
            <w:pPr>
              <w:pStyle w:val="Loetelu1111"/>
              <w:ind w:left="0" w:firstLine="0"/>
              <w:jc w:val="center"/>
              <w:rPr>
                <w:rFonts w:ascii="Arial" w:hAnsi="Arial"/>
              </w:rPr>
            </w:pPr>
            <w:r w:rsidRPr="0007134B">
              <w:rPr>
                <w:rFonts w:ascii="Arial" w:hAnsi="Arial"/>
              </w:rPr>
              <w:t>1</w:t>
            </w:r>
          </w:p>
        </w:tc>
        <w:tc>
          <w:tcPr>
            <w:tcW w:w="4213" w:type="dxa"/>
            <w:vMerge w:val="restart"/>
            <w:tcBorders>
              <w:top w:val="nil"/>
              <w:left w:val="single" w:sz="8" w:space="0" w:color="auto"/>
              <w:right w:val="single" w:sz="8" w:space="0" w:color="auto"/>
            </w:tcBorders>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r w:rsidRPr="0007134B">
              <w:rPr>
                <w:rFonts w:ascii="Arial" w:hAnsi="Arial"/>
              </w:rPr>
              <w:t>MS SQL Server Database (wHospital)</w:t>
            </w:r>
          </w:p>
        </w:tc>
        <w:tc>
          <w:tcPr>
            <w:tcW w:w="1468" w:type="dxa"/>
            <w:vMerge w:val="restart"/>
            <w:tcBorders>
              <w:top w:val="nil"/>
              <w:left w:val="nil"/>
              <w:right w:val="single" w:sz="8" w:space="0" w:color="auto"/>
            </w:tcBorders>
            <w:tcMar>
              <w:top w:w="0" w:type="dxa"/>
              <w:left w:w="108" w:type="dxa"/>
              <w:bottom w:w="0" w:type="dxa"/>
              <w:right w:w="108" w:type="dxa"/>
            </w:tcMar>
            <w:vAlign w:val="center"/>
            <w:hideMark/>
          </w:tcPr>
          <w:p w:rsidR="002D27EA" w:rsidRPr="0007134B" w:rsidRDefault="002D27EA" w:rsidP="0071633C">
            <w:pPr>
              <w:pStyle w:val="Loetelu1111"/>
              <w:ind w:left="0" w:firstLine="0"/>
              <w:jc w:val="center"/>
              <w:rPr>
                <w:rFonts w:ascii="Arial" w:hAnsi="Arial"/>
              </w:rPr>
            </w:pPr>
            <w:r w:rsidRPr="0007134B">
              <w:rPr>
                <w:rFonts w:ascii="Arial" w:hAnsi="Arial"/>
              </w:rPr>
              <w:t>8</w:t>
            </w:r>
          </w:p>
        </w:tc>
        <w:tc>
          <w:tcPr>
            <w:tcW w:w="1411"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2D27EA" w:rsidRPr="0007134B" w:rsidRDefault="002D27EA" w:rsidP="0071633C">
            <w:pPr>
              <w:pStyle w:val="Loetelu1111"/>
              <w:ind w:left="0" w:firstLine="0"/>
              <w:jc w:val="center"/>
              <w:rPr>
                <w:rFonts w:ascii="Arial" w:hAnsi="Arial"/>
              </w:rPr>
            </w:pPr>
            <w:r w:rsidRPr="0007134B">
              <w:rPr>
                <w:rFonts w:ascii="Arial" w:hAnsi="Arial"/>
              </w:rPr>
              <w:t>40</w:t>
            </w:r>
          </w:p>
        </w:tc>
        <w:tc>
          <w:tcPr>
            <w:tcW w:w="1271" w:type="dxa"/>
            <w:vMerge w:val="restart"/>
            <w:tcBorders>
              <w:top w:val="nil"/>
              <w:left w:val="nil"/>
              <w:right w:val="single" w:sz="8" w:space="0" w:color="auto"/>
            </w:tcBorders>
            <w:tcMar>
              <w:top w:w="0" w:type="dxa"/>
              <w:left w:w="108" w:type="dxa"/>
              <w:bottom w:w="0" w:type="dxa"/>
              <w:right w:w="108" w:type="dxa"/>
            </w:tcMar>
            <w:vAlign w:val="center"/>
            <w:hideMark/>
          </w:tcPr>
          <w:p w:rsidR="002D27EA" w:rsidRPr="0007134B" w:rsidRDefault="002D27EA" w:rsidP="0071633C">
            <w:pPr>
              <w:pStyle w:val="Loetelu1111"/>
              <w:ind w:left="0" w:firstLine="0"/>
              <w:jc w:val="center"/>
              <w:rPr>
                <w:rFonts w:ascii="Arial" w:hAnsi="Arial"/>
              </w:rPr>
            </w:pPr>
            <w:r w:rsidRPr="0007134B">
              <w:rPr>
                <w:rFonts w:ascii="Arial" w:hAnsi="Arial"/>
              </w:rPr>
              <w:t>24</w:t>
            </w:r>
          </w:p>
        </w:tc>
      </w:tr>
      <w:tr w:rsidR="002D27EA" w:rsidRPr="0007134B" w:rsidTr="0071633C">
        <w:trPr>
          <w:trHeight w:val="165"/>
        </w:trPr>
        <w:tc>
          <w:tcPr>
            <w:tcW w:w="1101" w:type="dxa"/>
            <w:vMerge/>
            <w:tcBorders>
              <w:left w:val="single" w:sz="8" w:space="0" w:color="auto"/>
              <w:bottom w:val="single" w:sz="8" w:space="0" w:color="auto"/>
              <w:right w:val="single" w:sz="8" w:space="0" w:color="auto"/>
            </w:tcBorders>
          </w:tcPr>
          <w:p w:rsidR="002D27EA" w:rsidRPr="0007134B" w:rsidRDefault="002D27EA" w:rsidP="0071633C">
            <w:pPr>
              <w:pStyle w:val="Loetelu1111"/>
              <w:ind w:left="0" w:firstLine="0"/>
              <w:jc w:val="center"/>
              <w:rPr>
                <w:rFonts w:ascii="Arial" w:hAnsi="Arial"/>
              </w:rPr>
            </w:pPr>
          </w:p>
        </w:tc>
        <w:tc>
          <w:tcPr>
            <w:tcW w:w="4213" w:type="dxa"/>
            <w:vMerge/>
            <w:tcBorders>
              <w:left w:val="single" w:sz="8" w:space="0" w:color="auto"/>
              <w:bottom w:val="single" w:sz="8" w:space="0" w:color="auto"/>
              <w:right w:val="single" w:sz="8" w:space="0" w:color="auto"/>
            </w:tcBorders>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p>
        </w:tc>
        <w:tc>
          <w:tcPr>
            <w:tcW w:w="1468" w:type="dxa"/>
            <w:vMerge/>
            <w:tcBorders>
              <w:left w:val="nil"/>
              <w:bottom w:val="single" w:sz="8" w:space="0" w:color="auto"/>
              <w:right w:val="single" w:sz="8" w:space="0" w:color="auto"/>
            </w:tcBorders>
            <w:tcMar>
              <w:top w:w="0" w:type="dxa"/>
              <w:left w:w="108" w:type="dxa"/>
              <w:bottom w:w="0" w:type="dxa"/>
              <w:right w:w="108" w:type="dxa"/>
            </w:tcMar>
            <w:vAlign w:val="center"/>
            <w:hideMark/>
          </w:tcPr>
          <w:p w:rsidR="002D27EA" w:rsidRPr="0007134B" w:rsidRDefault="002D27EA" w:rsidP="0071633C">
            <w:pPr>
              <w:pStyle w:val="Loetelu1111"/>
              <w:ind w:left="0" w:firstLine="0"/>
              <w:jc w:val="center"/>
              <w:rPr>
                <w:rFonts w:ascii="Arial" w:hAnsi="Arial"/>
              </w:rPr>
            </w:pPr>
          </w:p>
        </w:tc>
        <w:tc>
          <w:tcPr>
            <w:tcW w:w="1411"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2D27EA" w:rsidRPr="0007134B" w:rsidRDefault="002D27EA" w:rsidP="0071633C">
            <w:pPr>
              <w:pStyle w:val="Loetelu1111"/>
              <w:ind w:left="0" w:firstLine="0"/>
              <w:jc w:val="center"/>
              <w:rPr>
                <w:rFonts w:ascii="Arial" w:hAnsi="Arial"/>
              </w:rPr>
            </w:pPr>
            <w:r w:rsidRPr="0007134B">
              <w:rPr>
                <w:rFonts w:ascii="Arial" w:hAnsi="Arial"/>
              </w:rPr>
              <w:t>250 DB</w:t>
            </w:r>
          </w:p>
        </w:tc>
        <w:tc>
          <w:tcPr>
            <w:tcW w:w="1271" w:type="dxa"/>
            <w:vMerge/>
            <w:tcBorders>
              <w:left w:val="nil"/>
              <w:bottom w:val="single" w:sz="8" w:space="0" w:color="auto"/>
              <w:right w:val="single" w:sz="8" w:space="0" w:color="auto"/>
            </w:tcBorders>
            <w:tcMar>
              <w:top w:w="0" w:type="dxa"/>
              <w:left w:w="108" w:type="dxa"/>
              <w:bottom w:w="0" w:type="dxa"/>
              <w:right w:w="108" w:type="dxa"/>
            </w:tcMar>
            <w:vAlign w:val="center"/>
            <w:hideMark/>
          </w:tcPr>
          <w:p w:rsidR="002D27EA" w:rsidRPr="0007134B" w:rsidRDefault="002D27EA" w:rsidP="0071633C">
            <w:pPr>
              <w:pStyle w:val="Loetelu1111"/>
              <w:ind w:left="0"/>
              <w:jc w:val="center"/>
              <w:rPr>
                <w:rFonts w:ascii="Arial" w:hAnsi="Arial"/>
              </w:rPr>
            </w:pPr>
          </w:p>
        </w:tc>
      </w:tr>
      <w:tr w:rsidR="002D27EA" w:rsidRPr="0007134B" w:rsidTr="0071633C">
        <w:trPr>
          <w:trHeight w:val="195"/>
        </w:trPr>
        <w:tc>
          <w:tcPr>
            <w:tcW w:w="1101" w:type="dxa"/>
            <w:vMerge w:val="restart"/>
            <w:tcBorders>
              <w:top w:val="nil"/>
              <w:left w:val="single" w:sz="8" w:space="0" w:color="auto"/>
              <w:right w:val="single" w:sz="8" w:space="0" w:color="auto"/>
            </w:tcBorders>
          </w:tcPr>
          <w:p w:rsidR="002D27EA" w:rsidRPr="0007134B" w:rsidRDefault="002D27EA" w:rsidP="0071633C">
            <w:pPr>
              <w:pStyle w:val="Loetelu1111"/>
              <w:ind w:left="0" w:firstLine="0"/>
              <w:jc w:val="center"/>
              <w:rPr>
                <w:rFonts w:ascii="Arial" w:hAnsi="Arial"/>
              </w:rPr>
            </w:pPr>
            <w:r w:rsidRPr="0007134B">
              <w:rPr>
                <w:rFonts w:ascii="Arial" w:hAnsi="Arial"/>
              </w:rPr>
              <w:t>1</w:t>
            </w:r>
          </w:p>
        </w:tc>
        <w:tc>
          <w:tcPr>
            <w:tcW w:w="4213" w:type="dxa"/>
            <w:vMerge w:val="restart"/>
            <w:tcBorders>
              <w:top w:val="nil"/>
              <w:left w:val="single" w:sz="8" w:space="0" w:color="auto"/>
              <w:right w:val="single" w:sz="8" w:space="0" w:color="auto"/>
            </w:tcBorders>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r w:rsidRPr="0007134B">
              <w:rPr>
                <w:rFonts w:ascii="Arial" w:hAnsi="Arial"/>
              </w:rPr>
              <w:t>MS SQL Server Database (Mobile)</w:t>
            </w:r>
          </w:p>
        </w:tc>
        <w:tc>
          <w:tcPr>
            <w:tcW w:w="1468" w:type="dxa"/>
            <w:vMerge w:val="restart"/>
            <w:tcBorders>
              <w:top w:val="nil"/>
              <w:left w:val="nil"/>
              <w:right w:val="single" w:sz="8" w:space="0" w:color="auto"/>
            </w:tcBorders>
            <w:tcMar>
              <w:top w:w="0" w:type="dxa"/>
              <w:left w:w="108" w:type="dxa"/>
              <w:bottom w:w="0" w:type="dxa"/>
              <w:right w:w="108" w:type="dxa"/>
            </w:tcMar>
            <w:vAlign w:val="center"/>
            <w:hideMark/>
          </w:tcPr>
          <w:p w:rsidR="002D27EA" w:rsidRPr="0007134B" w:rsidRDefault="002D27EA" w:rsidP="0071633C">
            <w:pPr>
              <w:pStyle w:val="Loetelu1111"/>
              <w:ind w:left="0" w:firstLine="0"/>
              <w:jc w:val="center"/>
              <w:rPr>
                <w:rFonts w:ascii="Arial" w:hAnsi="Arial"/>
              </w:rPr>
            </w:pPr>
            <w:r w:rsidRPr="0007134B">
              <w:rPr>
                <w:rFonts w:ascii="Arial" w:hAnsi="Arial"/>
              </w:rPr>
              <w:t>4</w:t>
            </w:r>
          </w:p>
        </w:tc>
        <w:tc>
          <w:tcPr>
            <w:tcW w:w="1411"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2D27EA" w:rsidRPr="0007134B" w:rsidRDefault="002D27EA" w:rsidP="0071633C">
            <w:pPr>
              <w:pStyle w:val="Loetelu1111"/>
              <w:ind w:left="0" w:firstLine="0"/>
              <w:jc w:val="center"/>
              <w:rPr>
                <w:rFonts w:ascii="Arial" w:hAnsi="Arial"/>
              </w:rPr>
            </w:pPr>
            <w:r w:rsidRPr="0007134B">
              <w:rPr>
                <w:rFonts w:ascii="Arial" w:hAnsi="Arial"/>
              </w:rPr>
              <w:t>40</w:t>
            </w:r>
          </w:p>
        </w:tc>
        <w:tc>
          <w:tcPr>
            <w:tcW w:w="1271" w:type="dxa"/>
            <w:vMerge w:val="restart"/>
            <w:tcBorders>
              <w:top w:val="nil"/>
              <w:left w:val="nil"/>
              <w:right w:val="single" w:sz="8" w:space="0" w:color="auto"/>
            </w:tcBorders>
            <w:tcMar>
              <w:top w:w="0" w:type="dxa"/>
              <w:left w:w="108" w:type="dxa"/>
              <w:bottom w:w="0" w:type="dxa"/>
              <w:right w:w="108" w:type="dxa"/>
            </w:tcMar>
            <w:vAlign w:val="center"/>
            <w:hideMark/>
          </w:tcPr>
          <w:p w:rsidR="002D27EA" w:rsidRPr="0007134B" w:rsidRDefault="002D27EA" w:rsidP="0071633C">
            <w:pPr>
              <w:pStyle w:val="Loetelu1111"/>
              <w:ind w:left="0" w:firstLine="0"/>
              <w:jc w:val="center"/>
              <w:rPr>
                <w:rFonts w:ascii="Arial" w:hAnsi="Arial"/>
              </w:rPr>
            </w:pPr>
            <w:r w:rsidRPr="0007134B">
              <w:rPr>
                <w:rFonts w:ascii="Arial" w:hAnsi="Arial"/>
              </w:rPr>
              <w:t>8</w:t>
            </w:r>
          </w:p>
        </w:tc>
      </w:tr>
      <w:tr w:rsidR="002D27EA" w:rsidRPr="0007134B" w:rsidTr="0071633C">
        <w:trPr>
          <w:trHeight w:val="150"/>
        </w:trPr>
        <w:tc>
          <w:tcPr>
            <w:tcW w:w="1101" w:type="dxa"/>
            <w:vMerge/>
            <w:tcBorders>
              <w:left w:val="single" w:sz="8" w:space="0" w:color="auto"/>
              <w:bottom w:val="single" w:sz="8" w:space="0" w:color="auto"/>
              <w:right w:val="single" w:sz="8" w:space="0" w:color="auto"/>
            </w:tcBorders>
          </w:tcPr>
          <w:p w:rsidR="002D27EA" w:rsidRPr="0007134B" w:rsidRDefault="002D27EA" w:rsidP="0071633C">
            <w:pPr>
              <w:pStyle w:val="Loetelu1111"/>
              <w:ind w:left="0" w:firstLine="0"/>
              <w:jc w:val="center"/>
              <w:rPr>
                <w:rFonts w:ascii="Arial" w:hAnsi="Arial"/>
              </w:rPr>
            </w:pPr>
          </w:p>
        </w:tc>
        <w:tc>
          <w:tcPr>
            <w:tcW w:w="4213" w:type="dxa"/>
            <w:vMerge/>
            <w:tcBorders>
              <w:left w:val="single" w:sz="8" w:space="0" w:color="auto"/>
              <w:bottom w:val="single" w:sz="8" w:space="0" w:color="auto"/>
              <w:right w:val="single" w:sz="8" w:space="0" w:color="auto"/>
            </w:tcBorders>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p>
        </w:tc>
        <w:tc>
          <w:tcPr>
            <w:tcW w:w="1468" w:type="dxa"/>
            <w:vMerge/>
            <w:tcBorders>
              <w:left w:val="nil"/>
              <w:bottom w:val="single" w:sz="8" w:space="0" w:color="auto"/>
              <w:right w:val="single" w:sz="8" w:space="0" w:color="auto"/>
            </w:tcBorders>
            <w:tcMar>
              <w:top w:w="0" w:type="dxa"/>
              <w:left w:w="108" w:type="dxa"/>
              <w:bottom w:w="0" w:type="dxa"/>
              <w:right w:w="108" w:type="dxa"/>
            </w:tcMar>
            <w:vAlign w:val="center"/>
            <w:hideMark/>
          </w:tcPr>
          <w:p w:rsidR="002D27EA" w:rsidRPr="0007134B" w:rsidRDefault="002D27EA" w:rsidP="0071633C">
            <w:pPr>
              <w:pStyle w:val="Loetelu1111"/>
              <w:ind w:left="0" w:firstLine="0"/>
              <w:jc w:val="center"/>
              <w:rPr>
                <w:rFonts w:ascii="Arial" w:hAnsi="Arial"/>
              </w:rPr>
            </w:pPr>
          </w:p>
        </w:tc>
        <w:tc>
          <w:tcPr>
            <w:tcW w:w="1411"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2D27EA" w:rsidRPr="0007134B" w:rsidRDefault="002D27EA" w:rsidP="0071633C">
            <w:pPr>
              <w:pStyle w:val="Loetelu1111"/>
              <w:ind w:left="0" w:firstLine="0"/>
              <w:jc w:val="center"/>
              <w:rPr>
                <w:rFonts w:ascii="Arial" w:hAnsi="Arial"/>
              </w:rPr>
            </w:pPr>
            <w:r w:rsidRPr="0007134B">
              <w:rPr>
                <w:rFonts w:ascii="Arial" w:hAnsi="Arial"/>
              </w:rPr>
              <w:t>200 DB</w:t>
            </w:r>
          </w:p>
        </w:tc>
        <w:tc>
          <w:tcPr>
            <w:tcW w:w="1271" w:type="dxa"/>
            <w:vMerge/>
            <w:tcBorders>
              <w:left w:val="nil"/>
              <w:bottom w:val="single" w:sz="8" w:space="0" w:color="auto"/>
              <w:right w:val="single" w:sz="8" w:space="0" w:color="auto"/>
            </w:tcBorders>
            <w:tcMar>
              <w:top w:w="0" w:type="dxa"/>
              <w:left w:w="108" w:type="dxa"/>
              <w:bottom w:w="0" w:type="dxa"/>
              <w:right w:w="108" w:type="dxa"/>
            </w:tcMar>
            <w:vAlign w:val="center"/>
            <w:hideMark/>
          </w:tcPr>
          <w:p w:rsidR="002D27EA" w:rsidRPr="0007134B" w:rsidRDefault="002D27EA" w:rsidP="0071633C">
            <w:pPr>
              <w:pStyle w:val="Loetelu1111"/>
              <w:ind w:left="0"/>
              <w:jc w:val="center"/>
              <w:rPr>
                <w:rFonts w:ascii="Arial" w:hAnsi="Arial"/>
              </w:rPr>
            </w:pPr>
          </w:p>
        </w:tc>
      </w:tr>
      <w:tr w:rsidR="002D27EA" w:rsidRPr="0007134B" w:rsidTr="0071633C">
        <w:trPr>
          <w:trHeight w:val="180"/>
        </w:trPr>
        <w:tc>
          <w:tcPr>
            <w:tcW w:w="1101" w:type="dxa"/>
            <w:vMerge w:val="restart"/>
            <w:tcBorders>
              <w:top w:val="nil"/>
              <w:left w:val="single" w:sz="8" w:space="0" w:color="auto"/>
              <w:right w:val="single" w:sz="8" w:space="0" w:color="auto"/>
            </w:tcBorders>
          </w:tcPr>
          <w:p w:rsidR="002D27EA" w:rsidRPr="0007134B" w:rsidRDefault="002D27EA" w:rsidP="0071633C">
            <w:pPr>
              <w:pStyle w:val="Loetelu1111"/>
              <w:ind w:left="0" w:firstLine="0"/>
              <w:jc w:val="center"/>
              <w:rPr>
                <w:rFonts w:ascii="Arial" w:hAnsi="Arial"/>
              </w:rPr>
            </w:pPr>
            <w:r w:rsidRPr="0007134B">
              <w:rPr>
                <w:rFonts w:ascii="Arial" w:hAnsi="Arial"/>
              </w:rPr>
              <w:t>1</w:t>
            </w:r>
          </w:p>
        </w:tc>
        <w:tc>
          <w:tcPr>
            <w:tcW w:w="4213" w:type="dxa"/>
            <w:vMerge w:val="restart"/>
            <w:tcBorders>
              <w:top w:val="nil"/>
              <w:left w:val="single" w:sz="8" w:space="0" w:color="auto"/>
              <w:right w:val="single" w:sz="8" w:space="0" w:color="auto"/>
            </w:tcBorders>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r w:rsidRPr="0007134B">
              <w:rPr>
                <w:rFonts w:ascii="Arial" w:hAnsi="Arial"/>
              </w:rPr>
              <w:t>MS SQL Server Database (EMC)</w:t>
            </w:r>
          </w:p>
        </w:tc>
        <w:tc>
          <w:tcPr>
            <w:tcW w:w="1468" w:type="dxa"/>
            <w:vMerge w:val="restart"/>
            <w:tcBorders>
              <w:top w:val="nil"/>
              <w:left w:val="nil"/>
              <w:right w:val="single" w:sz="8" w:space="0" w:color="auto"/>
            </w:tcBorders>
            <w:tcMar>
              <w:top w:w="0" w:type="dxa"/>
              <w:left w:w="108" w:type="dxa"/>
              <w:bottom w:w="0" w:type="dxa"/>
              <w:right w:w="108" w:type="dxa"/>
            </w:tcMar>
            <w:vAlign w:val="center"/>
            <w:hideMark/>
          </w:tcPr>
          <w:p w:rsidR="002D27EA" w:rsidRPr="0007134B" w:rsidRDefault="002D27EA" w:rsidP="0071633C">
            <w:pPr>
              <w:pStyle w:val="Loetelu1111"/>
              <w:ind w:left="0" w:firstLine="0"/>
              <w:jc w:val="center"/>
              <w:rPr>
                <w:rFonts w:ascii="Arial" w:hAnsi="Arial"/>
              </w:rPr>
            </w:pPr>
            <w:r w:rsidRPr="0007134B">
              <w:rPr>
                <w:rFonts w:ascii="Arial" w:hAnsi="Arial"/>
              </w:rPr>
              <w:t>8</w:t>
            </w:r>
          </w:p>
        </w:tc>
        <w:tc>
          <w:tcPr>
            <w:tcW w:w="1411"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2D27EA" w:rsidRPr="0007134B" w:rsidRDefault="002D27EA" w:rsidP="0071633C">
            <w:pPr>
              <w:pStyle w:val="Loetelu1111"/>
              <w:ind w:left="0" w:firstLine="0"/>
              <w:jc w:val="center"/>
              <w:rPr>
                <w:rFonts w:ascii="Arial" w:hAnsi="Arial"/>
              </w:rPr>
            </w:pPr>
            <w:r w:rsidRPr="0007134B">
              <w:rPr>
                <w:rFonts w:ascii="Arial" w:hAnsi="Arial"/>
              </w:rPr>
              <w:t>40</w:t>
            </w:r>
          </w:p>
        </w:tc>
        <w:tc>
          <w:tcPr>
            <w:tcW w:w="1271" w:type="dxa"/>
            <w:vMerge w:val="restart"/>
            <w:tcBorders>
              <w:top w:val="nil"/>
              <w:left w:val="nil"/>
              <w:right w:val="single" w:sz="8" w:space="0" w:color="auto"/>
            </w:tcBorders>
            <w:tcMar>
              <w:top w:w="0" w:type="dxa"/>
              <w:left w:w="108" w:type="dxa"/>
              <w:bottom w:w="0" w:type="dxa"/>
              <w:right w:w="108" w:type="dxa"/>
            </w:tcMar>
            <w:vAlign w:val="center"/>
            <w:hideMark/>
          </w:tcPr>
          <w:p w:rsidR="002D27EA" w:rsidRPr="0007134B" w:rsidRDefault="002D27EA" w:rsidP="0071633C">
            <w:pPr>
              <w:pStyle w:val="Loetelu1111"/>
              <w:ind w:left="0" w:firstLine="0"/>
              <w:jc w:val="center"/>
              <w:rPr>
                <w:rFonts w:ascii="Arial" w:hAnsi="Arial"/>
              </w:rPr>
            </w:pPr>
            <w:r w:rsidRPr="0007134B">
              <w:rPr>
                <w:rFonts w:ascii="Arial" w:hAnsi="Arial"/>
              </w:rPr>
              <w:t>16</w:t>
            </w:r>
          </w:p>
        </w:tc>
      </w:tr>
      <w:tr w:rsidR="002D27EA" w:rsidRPr="0007134B" w:rsidTr="0071633C">
        <w:trPr>
          <w:trHeight w:val="165"/>
        </w:trPr>
        <w:tc>
          <w:tcPr>
            <w:tcW w:w="1101" w:type="dxa"/>
            <w:vMerge/>
            <w:tcBorders>
              <w:left w:val="single" w:sz="8" w:space="0" w:color="auto"/>
              <w:bottom w:val="single" w:sz="8" w:space="0" w:color="auto"/>
              <w:right w:val="single" w:sz="8" w:space="0" w:color="auto"/>
            </w:tcBorders>
          </w:tcPr>
          <w:p w:rsidR="002D27EA" w:rsidRPr="0007134B" w:rsidRDefault="002D27EA" w:rsidP="0071633C">
            <w:pPr>
              <w:pStyle w:val="Loetelu1111"/>
              <w:ind w:left="0" w:firstLine="0"/>
              <w:jc w:val="center"/>
              <w:rPr>
                <w:rFonts w:ascii="Arial" w:hAnsi="Arial"/>
              </w:rPr>
            </w:pPr>
          </w:p>
        </w:tc>
        <w:tc>
          <w:tcPr>
            <w:tcW w:w="4213" w:type="dxa"/>
            <w:vMerge/>
            <w:tcBorders>
              <w:left w:val="single" w:sz="8" w:space="0" w:color="auto"/>
              <w:bottom w:val="single" w:sz="8" w:space="0" w:color="auto"/>
              <w:right w:val="single" w:sz="8" w:space="0" w:color="auto"/>
            </w:tcBorders>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p>
        </w:tc>
        <w:tc>
          <w:tcPr>
            <w:tcW w:w="1468" w:type="dxa"/>
            <w:vMerge/>
            <w:tcBorders>
              <w:left w:val="nil"/>
              <w:bottom w:val="single" w:sz="8" w:space="0" w:color="auto"/>
              <w:right w:val="single" w:sz="8" w:space="0" w:color="auto"/>
            </w:tcBorders>
            <w:tcMar>
              <w:top w:w="0" w:type="dxa"/>
              <w:left w:w="108" w:type="dxa"/>
              <w:bottom w:w="0" w:type="dxa"/>
              <w:right w:w="108" w:type="dxa"/>
            </w:tcMar>
            <w:vAlign w:val="center"/>
            <w:hideMark/>
          </w:tcPr>
          <w:p w:rsidR="002D27EA" w:rsidRPr="0007134B" w:rsidRDefault="002D27EA" w:rsidP="0071633C">
            <w:pPr>
              <w:pStyle w:val="Loetelu1111"/>
              <w:ind w:left="0" w:firstLine="0"/>
              <w:jc w:val="center"/>
              <w:rPr>
                <w:rFonts w:ascii="Arial" w:hAnsi="Arial"/>
              </w:rPr>
            </w:pPr>
          </w:p>
        </w:tc>
        <w:tc>
          <w:tcPr>
            <w:tcW w:w="1411"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2D27EA" w:rsidRPr="0007134B" w:rsidRDefault="002D27EA" w:rsidP="0071633C">
            <w:pPr>
              <w:pStyle w:val="Loetelu1111"/>
              <w:ind w:left="0" w:firstLine="0"/>
              <w:jc w:val="center"/>
              <w:rPr>
                <w:rFonts w:ascii="Arial" w:hAnsi="Arial"/>
              </w:rPr>
            </w:pPr>
            <w:r w:rsidRPr="0007134B">
              <w:rPr>
                <w:rFonts w:ascii="Arial" w:hAnsi="Arial"/>
              </w:rPr>
              <w:t>700 content storage + 250 DB</w:t>
            </w:r>
          </w:p>
        </w:tc>
        <w:tc>
          <w:tcPr>
            <w:tcW w:w="1271" w:type="dxa"/>
            <w:vMerge/>
            <w:tcBorders>
              <w:left w:val="nil"/>
              <w:bottom w:val="single" w:sz="8" w:space="0" w:color="auto"/>
              <w:right w:val="single" w:sz="8" w:space="0" w:color="auto"/>
            </w:tcBorders>
            <w:tcMar>
              <w:top w:w="0" w:type="dxa"/>
              <w:left w:w="108" w:type="dxa"/>
              <w:bottom w:w="0" w:type="dxa"/>
              <w:right w:w="108" w:type="dxa"/>
            </w:tcMar>
            <w:vAlign w:val="center"/>
            <w:hideMark/>
          </w:tcPr>
          <w:p w:rsidR="002D27EA" w:rsidRPr="0007134B" w:rsidRDefault="002D27EA" w:rsidP="0071633C">
            <w:pPr>
              <w:pStyle w:val="Loetelu1111"/>
              <w:ind w:left="0"/>
              <w:jc w:val="center"/>
              <w:rPr>
                <w:rFonts w:ascii="Arial" w:hAnsi="Arial"/>
              </w:rPr>
            </w:pPr>
          </w:p>
        </w:tc>
      </w:tr>
      <w:tr w:rsidR="002D27EA" w:rsidRPr="0007134B" w:rsidTr="0071633C">
        <w:tc>
          <w:tcPr>
            <w:tcW w:w="1101" w:type="dxa"/>
            <w:tcBorders>
              <w:top w:val="nil"/>
              <w:left w:val="single" w:sz="8" w:space="0" w:color="auto"/>
              <w:bottom w:val="single" w:sz="8" w:space="0" w:color="auto"/>
              <w:right w:val="single" w:sz="8" w:space="0" w:color="auto"/>
            </w:tcBorders>
          </w:tcPr>
          <w:p w:rsidR="002D27EA" w:rsidRPr="0007134B" w:rsidRDefault="002D27EA" w:rsidP="0071633C">
            <w:pPr>
              <w:pStyle w:val="Loetelu1111"/>
              <w:ind w:left="0" w:firstLine="0"/>
              <w:jc w:val="center"/>
              <w:rPr>
                <w:rFonts w:ascii="Arial" w:hAnsi="Arial"/>
              </w:rPr>
            </w:pPr>
            <w:r w:rsidRPr="0007134B">
              <w:rPr>
                <w:rFonts w:ascii="Arial" w:hAnsi="Arial"/>
              </w:rPr>
              <w:t>1</w:t>
            </w:r>
          </w:p>
        </w:tc>
        <w:tc>
          <w:tcPr>
            <w:tcW w:w="42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r w:rsidRPr="0007134B">
              <w:rPr>
                <w:rFonts w:ascii="Arial" w:hAnsi="Arial"/>
              </w:rPr>
              <w:t>Mobile Applications Server</w:t>
            </w:r>
          </w:p>
        </w:tc>
        <w:tc>
          <w:tcPr>
            <w:tcW w:w="14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D27EA" w:rsidRPr="0007134B" w:rsidRDefault="002D27EA" w:rsidP="0071633C">
            <w:pPr>
              <w:pStyle w:val="Loetelu1111"/>
              <w:ind w:left="0" w:firstLine="0"/>
              <w:jc w:val="center"/>
              <w:rPr>
                <w:rFonts w:ascii="Arial" w:hAnsi="Arial"/>
              </w:rPr>
            </w:pPr>
            <w:r w:rsidRPr="0007134B">
              <w:rPr>
                <w:rFonts w:ascii="Arial" w:hAnsi="Arial"/>
              </w:rPr>
              <w:t>4</w:t>
            </w:r>
          </w:p>
        </w:tc>
        <w:tc>
          <w:tcPr>
            <w:tcW w:w="1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D27EA" w:rsidRPr="0007134B" w:rsidRDefault="002D27EA" w:rsidP="0071633C">
            <w:pPr>
              <w:pStyle w:val="Loetelu1111"/>
              <w:ind w:left="0" w:firstLine="0"/>
              <w:jc w:val="center"/>
              <w:rPr>
                <w:rFonts w:ascii="Arial" w:hAnsi="Arial"/>
              </w:rPr>
            </w:pPr>
            <w:r w:rsidRPr="0007134B">
              <w:rPr>
                <w:rFonts w:ascii="Arial" w:hAnsi="Arial"/>
              </w:rPr>
              <w:t>40</w:t>
            </w:r>
          </w:p>
        </w:tc>
        <w:tc>
          <w:tcPr>
            <w:tcW w:w="12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D27EA" w:rsidRPr="0007134B" w:rsidRDefault="002D27EA" w:rsidP="0071633C">
            <w:pPr>
              <w:pStyle w:val="Loetelu1111"/>
              <w:ind w:left="0" w:firstLine="0"/>
              <w:jc w:val="center"/>
              <w:rPr>
                <w:rFonts w:ascii="Arial" w:hAnsi="Arial"/>
              </w:rPr>
            </w:pPr>
            <w:r w:rsidRPr="0007134B">
              <w:rPr>
                <w:rFonts w:ascii="Arial" w:hAnsi="Arial"/>
              </w:rPr>
              <w:t>8</w:t>
            </w:r>
          </w:p>
        </w:tc>
      </w:tr>
    </w:tbl>
    <w:p w:rsidR="002D27EA" w:rsidRPr="0007134B" w:rsidRDefault="002D27EA" w:rsidP="002D27EA">
      <w:r w:rsidRPr="0007134B">
        <w:t xml:space="preserve">Total: 9 Virtual Servers, 44 </w:t>
      </w:r>
      <w:proofErr w:type="spellStart"/>
      <w:r w:rsidRPr="0007134B">
        <w:t>vCPU’s</w:t>
      </w:r>
      <w:proofErr w:type="spellEnd"/>
      <w:r w:rsidRPr="0007134B">
        <w:t>, 128 GB RAM</w:t>
      </w:r>
    </w:p>
    <w:p w:rsidR="000719A6" w:rsidRPr="0007134B" w:rsidRDefault="000719A6" w:rsidP="00433AE2"/>
    <w:p w:rsidR="00D56880" w:rsidRPr="0007134B" w:rsidRDefault="00D56880" w:rsidP="00433AE2">
      <w:pPr>
        <w:pStyle w:val="Appendix3"/>
      </w:pPr>
      <w:r w:rsidRPr="0007134B">
        <w:t>Additional Software</w:t>
      </w:r>
    </w:p>
    <w:tbl>
      <w:tblPr>
        <w:tblW w:w="9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48"/>
        <w:gridCol w:w="3642"/>
        <w:gridCol w:w="3744"/>
      </w:tblGrid>
      <w:tr w:rsidR="00656D0F" w:rsidRPr="0007134B" w:rsidTr="00A531E0">
        <w:tc>
          <w:tcPr>
            <w:tcW w:w="1848" w:type="dxa"/>
            <w:shd w:val="clear" w:color="auto" w:fill="D9D9D9"/>
          </w:tcPr>
          <w:p w:rsidR="00656D0F" w:rsidRPr="0007134B" w:rsidRDefault="00656D0F" w:rsidP="007A748F">
            <w:pPr>
              <w:spacing w:before="60" w:after="60"/>
              <w:rPr>
                <w:b/>
              </w:rPr>
            </w:pPr>
            <w:r w:rsidRPr="0007134B">
              <w:rPr>
                <w:b/>
              </w:rPr>
              <w:t>Software</w:t>
            </w:r>
          </w:p>
        </w:tc>
        <w:tc>
          <w:tcPr>
            <w:tcW w:w="3642" w:type="dxa"/>
            <w:shd w:val="clear" w:color="auto" w:fill="D9D9D9"/>
          </w:tcPr>
          <w:p w:rsidR="00656D0F" w:rsidRPr="0007134B" w:rsidRDefault="00656D0F" w:rsidP="007A748F">
            <w:pPr>
              <w:spacing w:before="60" w:after="60"/>
              <w:rPr>
                <w:b/>
              </w:rPr>
            </w:pPr>
            <w:r w:rsidRPr="0007134B">
              <w:rPr>
                <w:b/>
              </w:rPr>
              <w:t>Description</w:t>
            </w:r>
          </w:p>
        </w:tc>
        <w:tc>
          <w:tcPr>
            <w:tcW w:w="3744" w:type="dxa"/>
            <w:shd w:val="clear" w:color="auto" w:fill="D9D9D9"/>
          </w:tcPr>
          <w:p w:rsidR="00656D0F" w:rsidRPr="0007134B" w:rsidRDefault="00656D0F" w:rsidP="007A748F">
            <w:pPr>
              <w:spacing w:before="60" w:after="60"/>
              <w:rPr>
                <w:b/>
              </w:rPr>
            </w:pPr>
            <w:r w:rsidRPr="0007134B">
              <w:rPr>
                <w:b/>
              </w:rPr>
              <w:t>Notes</w:t>
            </w:r>
          </w:p>
        </w:tc>
      </w:tr>
      <w:tr w:rsidR="00656D0F" w:rsidRPr="0007134B" w:rsidTr="00A531E0">
        <w:tc>
          <w:tcPr>
            <w:tcW w:w="1848" w:type="dxa"/>
          </w:tcPr>
          <w:p w:rsidR="00656D0F" w:rsidRPr="0007134B" w:rsidRDefault="00C9224D" w:rsidP="007A748F">
            <w:pPr>
              <w:spacing w:before="60" w:after="60"/>
            </w:pPr>
            <w:r w:rsidRPr="0007134B">
              <w:t>VMware</w:t>
            </w:r>
          </w:p>
        </w:tc>
        <w:tc>
          <w:tcPr>
            <w:tcW w:w="3642" w:type="dxa"/>
          </w:tcPr>
          <w:p w:rsidR="00656D0F" w:rsidRPr="0007134B" w:rsidRDefault="00C9224D" w:rsidP="007A748F">
            <w:pPr>
              <w:spacing w:before="60" w:after="60"/>
            </w:pPr>
            <w:r w:rsidRPr="0007134B">
              <w:t>VMware</w:t>
            </w:r>
            <w:r w:rsidR="00656D0F" w:rsidRPr="0007134B">
              <w:t xml:space="preserve"> ESX Server</w:t>
            </w:r>
          </w:p>
        </w:tc>
        <w:tc>
          <w:tcPr>
            <w:tcW w:w="3744" w:type="dxa"/>
          </w:tcPr>
          <w:p w:rsidR="00656D0F" w:rsidRPr="0007134B" w:rsidRDefault="00656D0F" w:rsidP="007A748F">
            <w:pPr>
              <w:spacing w:before="60" w:after="60"/>
            </w:pPr>
          </w:p>
        </w:tc>
      </w:tr>
      <w:tr w:rsidR="00A531E0" w:rsidRPr="0007134B" w:rsidTr="00A531E0">
        <w:tc>
          <w:tcPr>
            <w:tcW w:w="1848" w:type="dxa"/>
          </w:tcPr>
          <w:p w:rsidR="00A531E0" w:rsidRPr="0007134B" w:rsidRDefault="00A531E0" w:rsidP="0071633C">
            <w:pPr>
              <w:spacing w:before="60" w:after="60"/>
            </w:pPr>
            <w:r w:rsidRPr="0007134B">
              <w:t>Guest OS</w:t>
            </w:r>
          </w:p>
        </w:tc>
        <w:tc>
          <w:tcPr>
            <w:tcW w:w="3642" w:type="dxa"/>
          </w:tcPr>
          <w:p w:rsidR="00A531E0" w:rsidRPr="0007134B" w:rsidRDefault="00A531E0" w:rsidP="0071633C">
            <w:pPr>
              <w:spacing w:before="60" w:after="60"/>
            </w:pPr>
            <w:r w:rsidRPr="0007134B">
              <w:t>Windows 2008 R2 SP1 Server</w:t>
            </w:r>
          </w:p>
        </w:tc>
        <w:tc>
          <w:tcPr>
            <w:tcW w:w="3744" w:type="dxa"/>
          </w:tcPr>
          <w:p w:rsidR="00A531E0" w:rsidRPr="0007134B" w:rsidRDefault="00A531E0" w:rsidP="0071633C">
            <w:pPr>
              <w:spacing w:before="60" w:after="60"/>
            </w:pPr>
            <w:r w:rsidRPr="0007134B">
              <w:t>Enterprise license is required</w:t>
            </w:r>
          </w:p>
        </w:tc>
      </w:tr>
      <w:tr w:rsidR="00656D0F" w:rsidRPr="0007134B" w:rsidTr="00A531E0">
        <w:tc>
          <w:tcPr>
            <w:tcW w:w="1848" w:type="dxa"/>
          </w:tcPr>
          <w:p w:rsidR="00656D0F" w:rsidRPr="0007134B" w:rsidRDefault="00656D0F" w:rsidP="007A748F">
            <w:pPr>
              <w:spacing w:before="60" w:after="60"/>
            </w:pPr>
            <w:r w:rsidRPr="0007134B">
              <w:t>Backup Software</w:t>
            </w:r>
          </w:p>
        </w:tc>
        <w:tc>
          <w:tcPr>
            <w:tcW w:w="3642" w:type="dxa"/>
          </w:tcPr>
          <w:p w:rsidR="00656D0F" w:rsidRPr="0007134B" w:rsidRDefault="00656D0F" w:rsidP="007A748F">
            <w:pPr>
              <w:spacing w:before="60" w:after="60"/>
            </w:pPr>
            <w:r w:rsidRPr="0007134B">
              <w:t xml:space="preserve">Software (e.g. </w:t>
            </w:r>
            <w:proofErr w:type="spellStart"/>
            <w:r w:rsidRPr="0007134B">
              <w:t>NetBackup</w:t>
            </w:r>
            <w:proofErr w:type="spellEnd"/>
            <w:r w:rsidRPr="0007134B">
              <w:t xml:space="preserve">) to backup data to ‘offline’ media </w:t>
            </w:r>
          </w:p>
        </w:tc>
        <w:tc>
          <w:tcPr>
            <w:tcW w:w="3744" w:type="dxa"/>
          </w:tcPr>
          <w:p w:rsidR="00656D0F" w:rsidRPr="0007134B" w:rsidRDefault="00656D0F" w:rsidP="007A748F">
            <w:pPr>
              <w:spacing w:before="60" w:after="60"/>
            </w:pPr>
            <w:r w:rsidRPr="0007134B">
              <w:t>Backup will be required from the DR System</w:t>
            </w:r>
          </w:p>
        </w:tc>
      </w:tr>
      <w:tr w:rsidR="00656D0F" w:rsidRPr="0007134B" w:rsidTr="00A531E0">
        <w:tc>
          <w:tcPr>
            <w:tcW w:w="1848" w:type="dxa"/>
          </w:tcPr>
          <w:p w:rsidR="00656D0F" w:rsidRPr="0007134B" w:rsidRDefault="00656D0F" w:rsidP="007A748F">
            <w:pPr>
              <w:spacing w:before="60" w:after="60"/>
            </w:pPr>
            <w:r w:rsidRPr="0007134B">
              <w:t>System Monitoring Software</w:t>
            </w:r>
          </w:p>
        </w:tc>
        <w:tc>
          <w:tcPr>
            <w:tcW w:w="3642" w:type="dxa"/>
          </w:tcPr>
          <w:p w:rsidR="00656D0F" w:rsidRPr="0007134B" w:rsidRDefault="00656D0F" w:rsidP="007A748F">
            <w:pPr>
              <w:spacing w:before="60" w:after="60"/>
            </w:pPr>
            <w:r w:rsidRPr="0007134B">
              <w:t>Software to monitor system resources and application processes – e.g. Reveille, OpenView, SCOM</w:t>
            </w:r>
          </w:p>
        </w:tc>
        <w:tc>
          <w:tcPr>
            <w:tcW w:w="3744" w:type="dxa"/>
          </w:tcPr>
          <w:p w:rsidR="00656D0F" w:rsidRPr="0007134B" w:rsidRDefault="00656D0F" w:rsidP="007A748F">
            <w:pPr>
              <w:spacing w:before="60" w:after="60"/>
            </w:pPr>
          </w:p>
        </w:tc>
      </w:tr>
    </w:tbl>
    <w:p w:rsidR="00845565" w:rsidRDefault="00845565" w:rsidP="000719A6"/>
    <w:p w:rsidR="00845565" w:rsidRDefault="00845565">
      <w:pPr>
        <w:spacing w:before="0" w:after="0"/>
      </w:pPr>
      <w:r>
        <w:br w:type="page"/>
      </w:r>
    </w:p>
    <w:p w:rsidR="000719A6" w:rsidRPr="0007134B" w:rsidRDefault="000719A6" w:rsidP="000719A6"/>
    <w:p w:rsidR="007909A8" w:rsidRPr="0007134B" w:rsidRDefault="002D27EA" w:rsidP="00433AE2">
      <w:pPr>
        <w:pStyle w:val="Appendix2"/>
      </w:pPr>
      <w:r w:rsidRPr="0007134B">
        <w:t xml:space="preserve">Test </w:t>
      </w:r>
      <w:r w:rsidR="00A531E0" w:rsidRPr="0007134B">
        <w:t>Environment</w:t>
      </w:r>
    </w:p>
    <w:p w:rsidR="00433AE2" w:rsidRPr="0007134B" w:rsidRDefault="000719A6" w:rsidP="00A531E0">
      <w:r w:rsidRPr="0007134B">
        <w:t xml:space="preserve">This environment </w:t>
      </w:r>
      <w:r w:rsidR="00A531E0" w:rsidRPr="0007134B">
        <w:t>is located on the</w:t>
      </w:r>
      <w:r w:rsidR="007368B6" w:rsidRPr="0007134B">
        <w:t xml:space="preserve"> Production</w:t>
      </w:r>
      <w:r w:rsidR="00A531E0" w:rsidRPr="0007134B">
        <w:t xml:space="preserve"> site. The environment is secondary, that means that is can obtain resources from the shared resource pool with Development environment.</w:t>
      </w:r>
    </w:p>
    <w:p w:rsidR="00584EDC" w:rsidRPr="0007134B" w:rsidRDefault="00584EDC" w:rsidP="00433AE2">
      <w:pPr>
        <w:pStyle w:val="Appendix3"/>
      </w:pPr>
      <w:r w:rsidRPr="0007134B">
        <w:t>Virtual Servers</w:t>
      </w:r>
    </w:p>
    <w:tbl>
      <w:tblPr>
        <w:tblW w:w="9464" w:type="dxa"/>
        <w:tblInd w:w="-98" w:type="dxa"/>
        <w:tblCellMar>
          <w:left w:w="0" w:type="dxa"/>
          <w:right w:w="0" w:type="dxa"/>
        </w:tblCellMar>
        <w:tblLook w:val="04A0"/>
      </w:tblPr>
      <w:tblGrid>
        <w:gridCol w:w="1101"/>
        <w:gridCol w:w="4213"/>
        <w:gridCol w:w="1468"/>
        <w:gridCol w:w="1411"/>
        <w:gridCol w:w="1271"/>
      </w:tblGrid>
      <w:tr w:rsidR="002D27EA" w:rsidRPr="0007134B" w:rsidTr="0071633C">
        <w:trPr>
          <w:trHeight w:val="420"/>
        </w:trPr>
        <w:tc>
          <w:tcPr>
            <w:tcW w:w="1101" w:type="dxa"/>
            <w:vMerge w:val="restart"/>
            <w:tcBorders>
              <w:top w:val="single" w:sz="8" w:space="0" w:color="auto"/>
              <w:left w:val="single" w:sz="8" w:space="0" w:color="auto"/>
              <w:right w:val="single" w:sz="8" w:space="0" w:color="auto"/>
            </w:tcBorders>
            <w:shd w:val="clear" w:color="auto" w:fill="BFBFBF"/>
            <w:vAlign w:val="center"/>
          </w:tcPr>
          <w:p w:rsidR="002D27EA" w:rsidRPr="0007134B" w:rsidRDefault="002D27EA" w:rsidP="0071633C">
            <w:pPr>
              <w:pStyle w:val="Loetelu1111"/>
              <w:ind w:left="0" w:firstLine="0"/>
              <w:jc w:val="center"/>
              <w:rPr>
                <w:rFonts w:ascii="Arial" w:hAnsi="Arial"/>
              </w:rPr>
            </w:pPr>
            <w:r w:rsidRPr="0007134B">
              <w:rPr>
                <w:rFonts w:ascii="Arial" w:hAnsi="Arial"/>
              </w:rPr>
              <w:t>Number of modules</w:t>
            </w:r>
          </w:p>
        </w:tc>
        <w:tc>
          <w:tcPr>
            <w:tcW w:w="4213" w:type="dxa"/>
            <w:vMerge w:val="restart"/>
            <w:tcBorders>
              <w:top w:val="single" w:sz="8" w:space="0" w:color="auto"/>
              <w:left w:val="single" w:sz="8" w:space="0" w:color="auto"/>
              <w:right w:val="single" w:sz="8" w:space="0" w:color="auto"/>
            </w:tcBorders>
            <w:shd w:val="clear" w:color="auto" w:fill="BFBFBF"/>
            <w:tcMar>
              <w:top w:w="0" w:type="dxa"/>
              <w:left w:w="108" w:type="dxa"/>
              <w:bottom w:w="0" w:type="dxa"/>
              <w:right w:w="108" w:type="dxa"/>
            </w:tcMar>
            <w:vAlign w:val="center"/>
            <w:hideMark/>
          </w:tcPr>
          <w:p w:rsidR="002D27EA" w:rsidRPr="0007134B" w:rsidRDefault="002D27EA" w:rsidP="0071633C">
            <w:pPr>
              <w:pStyle w:val="Loetelu1111"/>
              <w:ind w:left="0" w:firstLine="0"/>
              <w:jc w:val="center"/>
              <w:rPr>
                <w:rFonts w:ascii="Arial" w:hAnsi="Arial"/>
              </w:rPr>
            </w:pPr>
            <w:r w:rsidRPr="0007134B">
              <w:rPr>
                <w:rFonts w:ascii="Arial" w:hAnsi="Arial"/>
              </w:rPr>
              <w:t>Module Type</w:t>
            </w:r>
          </w:p>
        </w:tc>
        <w:tc>
          <w:tcPr>
            <w:tcW w:w="4150" w:type="dxa"/>
            <w:gridSpan w:val="3"/>
            <w:tcBorders>
              <w:top w:val="single" w:sz="8" w:space="0" w:color="auto"/>
              <w:left w:val="nil"/>
              <w:bottom w:val="single" w:sz="4" w:space="0" w:color="auto"/>
              <w:right w:val="single" w:sz="8" w:space="0" w:color="auto"/>
            </w:tcBorders>
            <w:shd w:val="clear" w:color="auto" w:fill="BFBFBF"/>
            <w:tcMar>
              <w:top w:w="0" w:type="dxa"/>
              <w:left w:w="108" w:type="dxa"/>
              <w:bottom w:w="0" w:type="dxa"/>
              <w:right w:w="108" w:type="dxa"/>
            </w:tcMar>
            <w:vAlign w:val="center"/>
            <w:hideMark/>
          </w:tcPr>
          <w:p w:rsidR="002D27EA" w:rsidRPr="0007134B" w:rsidRDefault="002D27EA" w:rsidP="0071633C">
            <w:pPr>
              <w:pStyle w:val="Loetelu1111"/>
              <w:ind w:left="0" w:firstLine="0"/>
              <w:jc w:val="center"/>
              <w:rPr>
                <w:rFonts w:ascii="Arial" w:hAnsi="Arial"/>
              </w:rPr>
            </w:pPr>
            <w:r w:rsidRPr="0007134B">
              <w:rPr>
                <w:rFonts w:ascii="Arial" w:hAnsi="Arial"/>
              </w:rPr>
              <w:t>Resources per Server \ Module</w:t>
            </w:r>
          </w:p>
        </w:tc>
      </w:tr>
      <w:tr w:rsidR="002D27EA" w:rsidRPr="0007134B" w:rsidTr="0071633C">
        <w:trPr>
          <w:trHeight w:val="420"/>
        </w:trPr>
        <w:tc>
          <w:tcPr>
            <w:tcW w:w="1101" w:type="dxa"/>
            <w:vMerge/>
            <w:tcBorders>
              <w:left w:val="single" w:sz="8" w:space="0" w:color="auto"/>
              <w:bottom w:val="single" w:sz="8" w:space="0" w:color="auto"/>
              <w:right w:val="single" w:sz="8" w:space="0" w:color="auto"/>
            </w:tcBorders>
            <w:shd w:val="clear" w:color="auto" w:fill="BFBFBF"/>
          </w:tcPr>
          <w:p w:rsidR="002D27EA" w:rsidRPr="0007134B" w:rsidRDefault="002D27EA" w:rsidP="0071633C">
            <w:pPr>
              <w:pStyle w:val="Loetelu1111"/>
              <w:ind w:left="0" w:firstLine="0"/>
              <w:rPr>
                <w:rFonts w:ascii="Arial" w:hAnsi="Arial"/>
              </w:rPr>
            </w:pPr>
          </w:p>
        </w:tc>
        <w:tc>
          <w:tcPr>
            <w:tcW w:w="4213" w:type="dxa"/>
            <w:vMerge/>
            <w:tcBorders>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p>
        </w:tc>
        <w:tc>
          <w:tcPr>
            <w:tcW w:w="1468" w:type="dxa"/>
            <w:tcBorders>
              <w:top w:val="single" w:sz="4"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proofErr w:type="spellStart"/>
            <w:r w:rsidRPr="0007134B">
              <w:rPr>
                <w:rFonts w:ascii="Arial" w:hAnsi="Arial"/>
              </w:rPr>
              <w:t>vCPU</w:t>
            </w:r>
            <w:proofErr w:type="spellEnd"/>
          </w:p>
        </w:tc>
        <w:tc>
          <w:tcPr>
            <w:tcW w:w="1411" w:type="dxa"/>
            <w:tcBorders>
              <w:top w:val="single" w:sz="4"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r w:rsidRPr="0007134B">
              <w:rPr>
                <w:rFonts w:ascii="Arial" w:hAnsi="Arial"/>
              </w:rPr>
              <w:t>HDD</w:t>
            </w:r>
          </w:p>
        </w:tc>
        <w:tc>
          <w:tcPr>
            <w:tcW w:w="1271" w:type="dxa"/>
            <w:tcBorders>
              <w:top w:val="single" w:sz="4"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r w:rsidRPr="0007134B">
              <w:rPr>
                <w:rFonts w:ascii="Arial" w:hAnsi="Arial"/>
              </w:rPr>
              <w:t>RAM</w:t>
            </w:r>
          </w:p>
        </w:tc>
      </w:tr>
      <w:tr w:rsidR="002D27EA" w:rsidRPr="0007134B" w:rsidTr="0071633C">
        <w:tc>
          <w:tcPr>
            <w:tcW w:w="1101" w:type="dxa"/>
            <w:tcBorders>
              <w:top w:val="nil"/>
              <w:left w:val="single" w:sz="8" w:space="0" w:color="auto"/>
              <w:bottom w:val="single" w:sz="8" w:space="0" w:color="auto"/>
              <w:right w:val="single" w:sz="8" w:space="0" w:color="auto"/>
            </w:tcBorders>
          </w:tcPr>
          <w:p w:rsidR="002D27EA" w:rsidRPr="0007134B" w:rsidRDefault="002D27EA" w:rsidP="0071633C">
            <w:pPr>
              <w:pStyle w:val="Loetelu1111"/>
              <w:ind w:left="0" w:firstLine="0"/>
              <w:jc w:val="center"/>
              <w:rPr>
                <w:rFonts w:ascii="Arial" w:hAnsi="Arial"/>
              </w:rPr>
            </w:pPr>
            <w:r w:rsidRPr="0007134B">
              <w:rPr>
                <w:rFonts w:ascii="Arial" w:hAnsi="Arial"/>
              </w:rPr>
              <w:t>1</w:t>
            </w:r>
          </w:p>
        </w:tc>
        <w:tc>
          <w:tcPr>
            <w:tcW w:w="42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r w:rsidRPr="0007134B">
              <w:rPr>
                <w:rFonts w:ascii="Arial" w:hAnsi="Arial"/>
              </w:rPr>
              <w:t>Application Server wHospital Engine</w:t>
            </w:r>
          </w:p>
        </w:tc>
        <w:tc>
          <w:tcPr>
            <w:tcW w:w="1468" w:type="dxa"/>
            <w:tcBorders>
              <w:top w:val="nil"/>
              <w:left w:val="nil"/>
              <w:bottom w:val="single" w:sz="8" w:space="0" w:color="auto"/>
              <w:right w:val="single" w:sz="8" w:space="0" w:color="auto"/>
            </w:tcBorders>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r w:rsidRPr="0007134B">
              <w:rPr>
                <w:rFonts w:ascii="Arial" w:hAnsi="Arial"/>
              </w:rPr>
              <w:t>2</w:t>
            </w:r>
          </w:p>
        </w:tc>
        <w:tc>
          <w:tcPr>
            <w:tcW w:w="1411" w:type="dxa"/>
            <w:tcBorders>
              <w:top w:val="nil"/>
              <w:left w:val="nil"/>
              <w:bottom w:val="single" w:sz="8" w:space="0" w:color="auto"/>
              <w:right w:val="single" w:sz="8" w:space="0" w:color="auto"/>
            </w:tcBorders>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r w:rsidRPr="0007134B">
              <w:rPr>
                <w:rFonts w:ascii="Arial" w:hAnsi="Arial"/>
              </w:rPr>
              <w:t>40</w:t>
            </w:r>
          </w:p>
        </w:tc>
        <w:tc>
          <w:tcPr>
            <w:tcW w:w="1271" w:type="dxa"/>
            <w:tcBorders>
              <w:top w:val="nil"/>
              <w:left w:val="nil"/>
              <w:bottom w:val="single" w:sz="8" w:space="0" w:color="auto"/>
              <w:right w:val="single" w:sz="8" w:space="0" w:color="auto"/>
            </w:tcBorders>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r w:rsidRPr="0007134B">
              <w:rPr>
                <w:rFonts w:ascii="Arial" w:hAnsi="Arial"/>
              </w:rPr>
              <w:t>8</w:t>
            </w:r>
          </w:p>
        </w:tc>
      </w:tr>
      <w:tr w:rsidR="002D27EA" w:rsidRPr="0007134B" w:rsidTr="0071633C">
        <w:trPr>
          <w:trHeight w:val="603"/>
        </w:trPr>
        <w:tc>
          <w:tcPr>
            <w:tcW w:w="1101" w:type="dxa"/>
            <w:tcBorders>
              <w:top w:val="nil"/>
              <w:left w:val="single" w:sz="8" w:space="0" w:color="auto"/>
              <w:bottom w:val="single" w:sz="8" w:space="0" w:color="auto"/>
              <w:right w:val="single" w:sz="8" w:space="0" w:color="auto"/>
            </w:tcBorders>
          </w:tcPr>
          <w:p w:rsidR="002D27EA" w:rsidRPr="0007134B" w:rsidRDefault="002D27EA" w:rsidP="0071633C">
            <w:pPr>
              <w:pStyle w:val="Loetelu1111"/>
              <w:ind w:left="0" w:firstLine="0"/>
              <w:jc w:val="center"/>
              <w:rPr>
                <w:rFonts w:ascii="Arial" w:hAnsi="Arial"/>
              </w:rPr>
            </w:pPr>
            <w:r w:rsidRPr="0007134B">
              <w:rPr>
                <w:rFonts w:ascii="Arial" w:hAnsi="Arial"/>
              </w:rPr>
              <w:t>1</w:t>
            </w:r>
          </w:p>
        </w:tc>
        <w:tc>
          <w:tcPr>
            <w:tcW w:w="42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r w:rsidRPr="0007134B">
              <w:rPr>
                <w:rFonts w:ascii="Arial" w:hAnsi="Arial"/>
              </w:rPr>
              <w:t>Application Server wHospital Services</w:t>
            </w:r>
          </w:p>
        </w:tc>
        <w:tc>
          <w:tcPr>
            <w:tcW w:w="1468" w:type="dxa"/>
            <w:tcBorders>
              <w:top w:val="nil"/>
              <w:left w:val="nil"/>
              <w:bottom w:val="single" w:sz="8" w:space="0" w:color="auto"/>
              <w:right w:val="single" w:sz="8" w:space="0" w:color="auto"/>
            </w:tcBorders>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r w:rsidRPr="0007134B">
              <w:rPr>
                <w:rFonts w:ascii="Arial" w:hAnsi="Arial"/>
              </w:rPr>
              <w:t>2</w:t>
            </w:r>
          </w:p>
        </w:tc>
        <w:tc>
          <w:tcPr>
            <w:tcW w:w="1411" w:type="dxa"/>
            <w:tcBorders>
              <w:top w:val="nil"/>
              <w:left w:val="nil"/>
              <w:bottom w:val="single" w:sz="8" w:space="0" w:color="auto"/>
              <w:right w:val="single" w:sz="8" w:space="0" w:color="auto"/>
            </w:tcBorders>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r w:rsidRPr="0007134B">
              <w:rPr>
                <w:rFonts w:ascii="Arial" w:hAnsi="Arial"/>
              </w:rPr>
              <w:t>40</w:t>
            </w:r>
          </w:p>
        </w:tc>
        <w:tc>
          <w:tcPr>
            <w:tcW w:w="1271" w:type="dxa"/>
            <w:tcBorders>
              <w:top w:val="nil"/>
              <w:left w:val="nil"/>
              <w:bottom w:val="single" w:sz="8" w:space="0" w:color="auto"/>
              <w:right w:val="single" w:sz="8" w:space="0" w:color="auto"/>
            </w:tcBorders>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r w:rsidRPr="0007134B">
              <w:rPr>
                <w:rFonts w:ascii="Arial" w:hAnsi="Arial"/>
              </w:rPr>
              <w:t>8</w:t>
            </w:r>
          </w:p>
        </w:tc>
      </w:tr>
      <w:tr w:rsidR="002D27EA" w:rsidRPr="0007134B" w:rsidTr="0071633C">
        <w:tc>
          <w:tcPr>
            <w:tcW w:w="1101" w:type="dxa"/>
            <w:tcBorders>
              <w:top w:val="nil"/>
              <w:left w:val="single" w:sz="8" w:space="0" w:color="auto"/>
              <w:bottom w:val="single" w:sz="8" w:space="0" w:color="auto"/>
              <w:right w:val="single" w:sz="8" w:space="0" w:color="auto"/>
            </w:tcBorders>
          </w:tcPr>
          <w:p w:rsidR="002D27EA" w:rsidRPr="0007134B" w:rsidRDefault="002D27EA" w:rsidP="0071633C">
            <w:pPr>
              <w:pStyle w:val="Loetelu1111"/>
              <w:ind w:left="0" w:firstLine="0"/>
              <w:jc w:val="center"/>
              <w:rPr>
                <w:rFonts w:ascii="Arial" w:hAnsi="Arial"/>
              </w:rPr>
            </w:pPr>
            <w:r w:rsidRPr="0007134B">
              <w:rPr>
                <w:rFonts w:ascii="Arial" w:hAnsi="Arial"/>
              </w:rPr>
              <w:t>1</w:t>
            </w:r>
          </w:p>
        </w:tc>
        <w:tc>
          <w:tcPr>
            <w:tcW w:w="42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r w:rsidRPr="0007134B">
              <w:rPr>
                <w:rFonts w:ascii="Arial" w:hAnsi="Arial"/>
              </w:rPr>
              <w:t>XDS Repository Documentum Server</w:t>
            </w:r>
          </w:p>
        </w:tc>
        <w:tc>
          <w:tcPr>
            <w:tcW w:w="1468" w:type="dxa"/>
            <w:tcBorders>
              <w:top w:val="nil"/>
              <w:left w:val="nil"/>
              <w:bottom w:val="single" w:sz="8" w:space="0" w:color="auto"/>
              <w:right w:val="single" w:sz="8" w:space="0" w:color="auto"/>
            </w:tcBorders>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r w:rsidRPr="0007134B">
              <w:rPr>
                <w:rFonts w:ascii="Arial" w:hAnsi="Arial"/>
              </w:rPr>
              <w:t>2</w:t>
            </w:r>
          </w:p>
        </w:tc>
        <w:tc>
          <w:tcPr>
            <w:tcW w:w="1411" w:type="dxa"/>
            <w:tcBorders>
              <w:top w:val="nil"/>
              <w:left w:val="nil"/>
              <w:bottom w:val="single" w:sz="8" w:space="0" w:color="auto"/>
              <w:right w:val="single" w:sz="8" w:space="0" w:color="auto"/>
            </w:tcBorders>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r w:rsidRPr="0007134B">
              <w:rPr>
                <w:rFonts w:ascii="Arial" w:hAnsi="Arial"/>
              </w:rPr>
              <w:t>40</w:t>
            </w:r>
          </w:p>
        </w:tc>
        <w:tc>
          <w:tcPr>
            <w:tcW w:w="1271" w:type="dxa"/>
            <w:tcBorders>
              <w:top w:val="nil"/>
              <w:left w:val="nil"/>
              <w:bottom w:val="single" w:sz="8" w:space="0" w:color="auto"/>
              <w:right w:val="single" w:sz="8" w:space="0" w:color="auto"/>
            </w:tcBorders>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r w:rsidRPr="0007134B">
              <w:rPr>
                <w:rFonts w:ascii="Arial" w:hAnsi="Arial"/>
              </w:rPr>
              <w:t>8</w:t>
            </w:r>
          </w:p>
        </w:tc>
      </w:tr>
      <w:tr w:rsidR="002D27EA" w:rsidRPr="0007134B" w:rsidTr="0071633C">
        <w:tc>
          <w:tcPr>
            <w:tcW w:w="1101" w:type="dxa"/>
            <w:tcBorders>
              <w:top w:val="nil"/>
              <w:left w:val="single" w:sz="8" w:space="0" w:color="auto"/>
              <w:bottom w:val="single" w:sz="8" w:space="0" w:color="auto"/>
              <w:right w:val="single" w:sz="8" w:space="0" w:color="auto"/>
            </w:tcBorders>
          </w:tcPr>
          <w:p w:rsidR="002D27EA" w:rsidRPr="0007134B" w:rsidRDefault="002D27EA" w:rsidP="0071633C">
            <w:pPr>
              <w:pStyle w:val="Loetelu1111"/>
              <w:ind w:left="0" w:firstLine="0"/>
              <w:jc w:val="center"/>
              <w:rPr>
                <w:rFonts w:ascii="Arial" w:hAnsi="Arial"/>
              </w:rPr>
            </w:pPr>
            <w:r w:rsidRPr="0007134B">
              <w:rPr>
                <w:rFonts w:ascii="Arial" w:hAnsi="Arial"/>
              </w:rPr>
              <w:t>1</w:t>
            </w:r>
          </w:p>
        </w:tc>
        <w:tc>
          <w:tcPr>
            <w:tcW w:w="42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r w:rsidRPr="0007134B">
              <w:rPr>
                <w:rFonts w:ascii="Arial" w:hAnsi="Arial"/>
              </w:rPr>
              <w:t>XDS Services</w:t>
            </w:r>
          </w:p>
        </w:tc>
        <w:tc>
          <w:tcPr>
            <w:tcW w:w="1468" w:type="dxa"/>
            <w:tcBorders>
              <w:top w:val="nil"/>
              <w:left w:val="nil"/>
              <w:bottom w:val="single" w:sz="8" w:space="0" w:color="auto"/>
              <w:right w:val="single" w:sz="8" w:space="0" w:color="auto"/>
            </w:tcBorders>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r w:rsidRPr="0007134B">
              <w:rPr>
                <w:rFonts w:ascii="Arial" w:hAnsi="Arial"/>
              </w:rPr>
              <w:t>2</w:t>
            </w:r>
          </w:p>
        </w:tc>
        <w:tc>
          <w:tcPr>
            <w:tcW w:w="1411" w:type="dxa"/>
            <w:tcBorders>
              <w:top w:val="nil"/>
              <w:left w:val="nil"/>
              <w:bottom w:val="single" w:sz="8" w:space="0" w:color="auto"/>
              <w:right w:val="single" w:sz="8" w:space="0" w:color="auto"/>
            </w:tcBorders>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r w:rsidRPr="0007134B">
              <w:rPr>
                <w:rFonts w:ascii="Arial" w:hAnsi="Arial"/>
              </w:rPr>
              <w:t>40</w:t>
            </w:r>
          </w:p>
        </w:tc>
        <w:tc>
          <w:tcPr>
            <w:tcW w:w="1271" w:type="dxa"/>
            <w:tcBorders>
              <w:top w:val="nil"/>
              <w:left w:val="nil"/>
              <w:bottom w:val="single" w:sz="8" w:space="0" w:color="auto"/>
              <w:right w:val="single" w:sz="8" w:space="0" w:color="auto"/>
            </w:tcBorders>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r w:rsidRPr="0007134B">
              <w:rPr>
                <w:rFonts w:ascii="Arial" w:hAnsi="Arial"/>
              </w:rPr>
              <w:t>4</w:t>
            </w:r>
          </w:p>
        </w:tc>
      </w:tr>
      <w:tr w:rsidR="002D27EA" w:rsidRPr="0007134B" w:rsidTr="0071633C">
        <w:trPr>
          <w:trHeight w:val="345"/>
        </w:trPr>
        <w:tc>
          <w:tcPr>
            <w:tcW w:w="1101" w:type="dxa"/>
            <w:tcBorders>
              <w:top w:val="single" w:sz="8" w:space="0" w:color="auto"/>
              <w:left w:val="single" w:sz="8" w:space="0" w:color="auto"/>
              <w:bottom w:val="single" w:sz="8" w:space="0" w:color="auto"/>
              <w:right w:val="single" w:sz="8" w:space="0" w:color="auto"/>
            </w:tcBorders>
          </w:tcPr>
          <w:p w:rsidR="002D27EA" w:rsidRPr="0007134B" w:rsidRDefault="002D27EA" w:rsidP="0071633C">
            <w:pPr>
              <w:pStyle w:val="Loetelu1111"/>
              <w:ind w:left="0" w:firstLine="0"/>
              <w:jc w:val="center"/>
              <w:rPr>
                <w:rFonts w:ascii="Arial" w:hAnsi="Arial"/>
              </w:rPr>
            </w:pPr>
            <w:r w:rsidRPr="0007134B">
              <w:rPr>
                <w:rFonts w:ascii="Arial" w:hAnsi="Arial"/>
              </w:rPr>
              <w:t>1</w:t>
            </w:r>
          </w:p>
        </w:tc>
        <w:tc>
          <w:tcPr>
            <w:tcW w:w="42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r w:rsidRPr="0007134B">
              <w:rPr>
                <w:rFonts w:ascii="Arial" w:hAnsi="Arial"/>
              </w:rPr>
              <w:t>XDS Registry Documentum XDB Engine</w:t>
            </w:r>
          </w:p>
        </w:tc>
        <w:tc>
          <w:tcPr>
            <w:tcW w:w="14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r w:rsidRPr="0007134B">
              <w:rPr>
                <w:rFonts w:ascii="Arial" w:hAnsi="Arial"/>
              </w:rPr>
              <w:t>2</w:t>
            </w:r>
          </w:p>
        </w:tc>
        <w:tc>
          <w:tcPr>
            <w:tcW w:w="14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r w:rsidRPr="0007134B">
              <w:rPr>
                <w:rFonts w:ascii="Arial" w:hAnsi="Arial"/>
              </w:rPr>
              <w:t>40</w:t>
            </w:r>
          </w:p>
        </w:tc>
        <w:tc>
          <w:tcPr>
            <w:tcW w:w="12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r w:rsidRPr="0007134B">
              <w:rPr>
                <w:rFonts w:ascii="Arial" w:hAnsi="Arial"/>
              </w:rPr>
              <w:t>8</w:t>
            </w:r>
          </w:p>
        </w:tc>
      </w:tr>
      <w:tr w:rsidR="002D27EA" w:rsidRPr="0007134B" w:rsidTr="0071633C">
        <w:trPr>
          <w:trHeight w:val="360"/>
        </w:trPr>
        <w:tc>
          <w:tcPr>
            <w:tcW w:w="1101" w:type="dxa"/>
            <w:tcBorders>
              <w:top w:val="single" w:sz="8" w:space="0" w:color="auto"/>
              <w:left w:val="single" w:sz="8" w:space="0" w:color="auto"/>
              <w:bottom w:val="single" w:sz="8" w:space="0" w:color="auto"/>
              <w:right w:val="single" w:sz="8" w:space="0" w:color="auto"/>
            </w:tcBorders>
          </w:tcPr>
          <w:p w:rsidR="002D27EA" w:rsidRPr="0007134B" w:rsidRDefault="002D27EA" w:rsidP="0071633C">
            <w:pPr>
              <w:pStyle w:val="Loetelu1111"/>
              <w:ind w:left="0" w:firstLine="0"/>
              <w:jc w:val="center"/>
              <w:rPr>
                <w:rFonts w:ascii="Arial" w:hAnsi="Arial"/>
              </w:rPr>
            </w:pPr>
            <w:r w:rsidRPr="0007134B">
              <w:rPr>
                <w:rFonts w:ascii="Arial" w:hAnsi="Arial"/>
              </w:rPr>
              <w:t>1</w:t>
            </w:r>
          </w:p>
        </w:tc>
        <w:tc>
          <w:tcPr>
            <w:tcW w:w="42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r w:rsidRPr="0007134B">
              <w:rPr>
                <w:rFonts w:ascii="Arial" w:hAnsi="Arial"/>
              </w:rPr>
              <w:t>MS SQL Server Database (wHospital)</w:t>
            </w:r>
          </w:p>
        </w:tc>
        <w:tc>
          <w:tcPr>
            <w:tcW w:w="14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r w:rsidRPr="0007134B">
              <w:rPr>
                <w:rFonts w:ascii="Arial" w:hAnsi="Arial"/>
              </w:rPr>
              <w:t>4</w:t>
            </w:r>
          </w:p>
        </w:tc>
        <w:tc>
          <w:tcPr>
            <w:tcW w:w="14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r w:rsidRPr="0007134B">
              <w:rPr>
                <w:rFonts w:ascii="Arial" w:hAnsi="Arial"/>
              </w:rPr>
              <w:t>40</w:t>
            </w:r>
          </w:p>
        </w:tc>
        <w:tc>
          <w:tcPr>
            <w:tcW w:w="12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r w:rsidRPr="0007134B">
              <w:rPr>
                <w:rFonts w:ascii="Arial" w:hAnsi="Arial"/>
              </w:rPr>
              <w:t>8</w:t>
            </w:r>
          </w:p>
        </w:tc>
      </w:tr>
      <w:tr w:rsidR="002D27EA" w:rsidRPr="0007134B" w:rsidTr="0071633C">
        <w:trPr>
          <w:trHeight w:val="345"/>
        </w:trPr>
        <w:tc>
          <w:tcPr>
            <w:tcW w:w="1101" w:type="dxa"/>
            <w:tcBorders>
              <w:top w:val="single" w:sz="8" w:space="0" w:color="auto"/>
              <w:left w:val="single" w:sz="8" w:space="0" w:color="auto"/>
              <w:bottom w:val="single" w:sz="8" w:space="0" w:color="auto"/>
              <w:right w:val="single" w:sz="8" w:space="0" w:color="auto"/>
            </w:tcBorders>
          </w:tcPr>
          <w:p w:rsidR="002D27EA" w:rsidRPr="0007134B" w:rsidRDefault="002D27EA" w:rsidP="0071633C">
            <w:pPr>
              <w:pStyle w:val="Loetelu1111"/>
              <w:ind w:left="0" w:firstLine="0"/>
              <w:jc w:val="center"/>
              <w:rPr>
                <w:rFonts w:ascii="Arial" w:hAnsi="Arial"/>
              </w:rPr>
            </w:pPr>
            <w:r w:rsidRPr="0007134B">
              <w:rPr>
                <w:rFonts w:ascii="Arial" w:hAnsi="Arial"/>
              </w:rPr>
              <w:t>1</w:t>
            </w:r>
          </w:p>
        </w:tc>
        <w:tc>
          <w:tcPr>
            <w:tcW w:w="42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r w:rsidRPr="0007134B">
              <w:rPr>
                <w:rFonts w:ascii="Arial" w:hAnsi="Arial"/>
              </w:rPr>
              <w:t>MS SQL Server Database (Mobile)</w:t>
            </w:r>
          </w:p>
        </w:tc>
        <w:tc>
          <w:tcPr>
            <w:tcW w:w="14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r w:rsidRPr="0007134B">
              <w:rPr>
                <w:rFonts w:ascii="Arial" w:hAnsi="Arial"/>
              </w:rPr>
              <w:t>4</w:t>
            </w:r>
          </w:p>
        </w:tc>
        <w:tc>
          <w:tcPr>
            <w:tcW w:w="14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r w:rsidRPr="0007134B">
              <w:rPr>
                <w:rFonts w:ascii="Arial" w:hAnsi="Arial"/>
              </w:rPr>
              <w:t>40</w:t>
            </w:r>
          </w:p>
        </w:tc>
        <w:tc>
          <w:tcPr>
            <w:tcW w:w="12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r w:rsidRPr="0007134B">
              <w:rPr>
                <w:rFonts w:ascii="Arial" w:hAnsi="Arial"/>
              </w:rPr>
              <w:t>8</w:t>
            </w:r>
          </w:p>
        </w:tc>
      </w:tr>
      <w:tr w:rsidR="002D27EA" w:rsidRPr="0007134B" w:rsidTr="0071633C">
        <w:trPr>
          <w:trHeight w:val="345"/>
        </w:trPr>
        <w:tc>
          <w:tcPr>
            <w:tcW w:w="1101" w:type="dxa"/>
            <w:tcBorders>
              <w:top w:val="single" w:sz="8" w:space="0" w:color="auto"/>
              <w:left w:val="single" w:sz="8" w:space="0" w:color="auto"/>
              <w:bottom w:val="single" w:sz="8" w:space="0" w:color="auto"/>
              <w:right w:val="single" w:sz="8" w:space="0" w:color="auto"/>
            </w:tcBorders>
          </w:tcPr>
          <w:p w:rsidR="002D27EA" w:rsidRPr="0007134B" w:rsidRDefault="002D27EA" w:rsidP="0071633C">
            <w:pPr>
              <w:pStyle w:val="Loetelu1111"/>
              <w:ind w:left="0" w:firstLine="0"/>
              <w:jc w:val="center"/>
              <w:rPr>
                <w:rFonts w:ascii="Arial" w:hAnsi="Arial"/>
              </w:rPr>
            </w:pPr>
            <w:r w:rsidRPr="0007134B">
              <w:rPr>
                <w:rFonts w:ascii="Arial" w:hAnsi="Arial"/>
              </w:rPr>
              <w:t>1</w:t>
            </w:r>
          </w:p>
        </w:tc>
        <w:tc>
          <w:tcPr>
            <w:tcW w:w="42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r w:rsidRPr="0007134B">
              <w:rPr>
                <w:rFonts w:ascii="Arial" w:hAnsi="Arial"/>
              </w:rPr>
              <w:t>MS SQL Server Database (EMC)</w:t>
            </w:r>
          </w:p>
        </w:tc>
        <w:tc>
          <w:tcPr>
            <w:tcW w:w="14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r w:rsidRPr="0007134B">
              <w:rPr>
                <w:rFonts w:ascii="Arial" w:hAnsi="Arial"/>
              </w:rPr>
              <w:t>4</w:t>
            </w:r>
          </w:p>
        </w:tc>
        <w:tc>
          <w:tcPr>
            <w:tcW w:w="14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r w:rsidRPr="0007134B">
              <w:rPr>
                <w:rFonts w:ascii="Arial" w:hAnsi="Arial"/>
              </w:rPr>
              <w:t>40</w:t>
            </w:r>
          </w:p>
        </w:tc>
        <w:tc>
          <w:tcPr>
            <w:tcW w:w="12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r w:rsidRPr="0007134B">
              <w:rPr>
                <w:rFonts w:ascii="Arial" w:hAnsi="Arial"/>
              </w:rPr>
              <w:t>8</w:t>
            </w:r>
          </w:p>
        </w:tc>
      </w:tr>
      <w:tr w:rsidR="002D27EA" w:rsidRPr="0007134B" w:rsidTr="0071633C">
        <w:tc>
          <w:tcPr>
            <w:tcW w:w="1101" w:type="dxa"/>
            <w:tcBorders>
              <w:top w:val="single" w:sz="8" w:space="0" w:color="auto"/>
              <w:left w:val="single" w:sz="8" w:space="0" w:color="auto"/>
              <w:bottom w:val="single" w:sz="8" w:space="0" w:color="auto"/>
              <w:right w:val="single" w:sz="8" w:space="0" w:color="auto"/>
            </w:tcBorders>
          </w:tcPr>
          <w:p w:rsidR="002D27EA" w:rsidRPr="0007134B" w:rsidRDefault="002D27EA" w:rsidP="0071633C">
            <w:pPr>
              <w:pStyle w:val="Loetelu1111"/>
              <w:ind w:left="0" w:firstLine="0"/>
              <w:jc w:val="center"/>
              <w:rPr>
                <w:rFonts w:ascii="Arial" w:hAnsi="Arial"/>
              </w:rPr>
            </w:pPr>
            <w:r w:rsidRPr="0007134B">
              <w:rPr>
                <w:rFonts w:ascii="Arial" w:hAnsi="Arial"/>
              </w:rPr>
              <w:t>1</w:t>
            </w:r>
          </w:p>
        </w:tc>
        <w:tc>
          <w:tcPr>
            <w:tcW w:w="42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r w:rsidRPr="0007134B">
              <w:rPr>
                <w:rFonts w:ascii="Arial" w:hAnsi="Arial"/>
              </w:rPr>
              <w:t>Mobile Applications Server</w:t>
            </w:r>
          </w:p>
        </w:tc>
        <w:tc>
          <w:tcPr>
            <w:tcW w:w="14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r w:rsidRPr="0007134B">
              <w:rPr>
                <w:rFonts w:ascii="Arial" w:hAnsi="Arial"/>
              </w:rPr>
              <w:t>2</w:t>
            </w:r>
          </w:p>
        </w:tc>
        <w:tc>
          <w:tcPr>
            <w:tcW w:w="14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r w:rsidRPr="0007134B">
              <w:rPr>
                <w:rFonts w:ascii="Arial" w:hAnsi="Arial"/>
              </w:rPr>
              <w:t>40</w:t>
            </w:r>
          </w:p>
        </w:tc>
        <w:tc>
          <w:tcPr>
            <w:tcW w:w="12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r w:rsidRPr="0007134B">
              <w:rPr>
                <w:rFonts w:ascii="Arial" w:hAnsi="Arial"/>
              </w:rPr>
              <w:t>8</w:t>
            </w:r>
          </w:p>
        </w:tc>
      </w:tr>
    </w:tbl>
    <w:p w:rsidR="004A3633" w:rsidRPr="0007134B" w:rsidRDefault="002D27EA" w:rsidP="00433AE2">
      <w:r w:rsidRPr="0007134B">
        <w:t xml:space="preserve">Total: 9 servers, 24 </w:t>
      </w:r>
      <w:proofErr w:type="spellStart"/>
      <w:r w:rsidRPr="0007134B">
        <w:t>vCPUs</w:t>
      </w:r>
      <w:proofErr w:type="spellEnd"/>
      <w:r w:rsidRPr="0007134B">
        <w:t>, 68 GB RAM</w:t>
      </w:r>
    </w:p>
    <w:p w:rsidR="00A531E0" w:rsidRPr="0007134B" w:rsidRDefault="00A531E0" w:rsidP="00A531E0">
      <w:r w:rsidRPr="0007134B">
        <w:t>ADDITIONAL STORAGE</w:t>
      </w:r>
    </w:p>
    <w:p w:rsidR="00A531E0" w:rsidRPr="0007134B" w:rsidRDefault="00A531E0" w:rsidP="00A531E0">
      <w:r w:rsidRPr="0007134B">
        <w:t>MS SQL Storage</w:t>
      </w:r>
      <w:r w:rsidRPr="0007134B">
        <w:tab/>
      </w:r>
      <w:r w:rsidRPr="0007134B">
        <w:tab/>
        <w:t>100GB</w:t>
      </w:r>
    </w:p>
    <w:p w:rsidR="00A531E0" w:rsidRPr="0007134B" w:rsidRDefault="00A531E0" w:rsidP="00A531E0">
      <w:r w:rsidRPr="0007134B">
        <w:t>XDB Storage</w:t>
      </w:r>
      <w:r w:rsidRPr="0007134B">
        <w:tab/>
      </w:r>
      <w:r w:rsidRPr="0007134B">
        <w:tab/>
      </w:r>
      <w:r w:rsidRPr="0007134B">
        <w:tab/>
        <w:t>100GB</w:t>
      </w:r>
    </w:p>
    <w:p w:rsidR="00A531E0" w:rsidRPr="0007134B" w:rsidRDefault="00A531E0" w:rsidP="00A531E0">
      <w:r w:rsidRPr="0007134B">
        <w:t>Documentum Content Storage</w:t>
      </w:r>
      <w:r w:rsidRPr="0007134B">
        <w:tab/>
        <w:t>100GB</w:t>
      </w:r>
    </w:p>
    <w:p w:rsidR="00A531E0" w:rsidRPr="0007134B" w:rsidRDefault="00A531E0" w:rsidP="00433AE2"/>
    <w:p w:rsidR="00584EDC" w:rsidRPr="0007134B" w:rsidRDefault="00584EDC" w:rsidP="00433AE2">
      <w:pPr>
        <w:pStyle w:val="Appendix3"/>
      </w:pPr>
      <w:r w:rsidRPr="0007134B">
        <w:t>Additional Software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48"/>
        <w:gridCol w:w="3642"/>
        <w:gridCol w:w="3690"/>
      </w:tblGrid>
      <w:tr w:rsidR="006A0D6F" w:rsidRPr="0007134B" w:rsidTr="00A531E0">
        <w:tc>
          <w:tcPr>
            <w:tcW w:w="1848" w:type="dxa"/>
            <w:shd w:val="clear" w:color="auto" w:fill="D9D9D9"/>
          </w:tcPr>
          <w:p w:rsidR="006A0D6F" w:rsidRPr="0007134B" w:rsidRDefault="006A0D6F" w:rsidP="007A748F">
            <w:pPr>
              <w:spacing w:before="60" w:after="60"/>
              <w:rPr>
                <w:b/>
              </w:rPr>
            </w:pPr>
            <w:r w:rsidRPr="0007134B">
              <w:rPr>
                <w:b/>
              </w:rPr>
              <w:t>Software</w:t>
            </w:r>
          </w:p>
        </w:tc>
        <w:tc>
          <w:tcPr>
            <w:tcW w:w="3642" w:type="dxa"/>
            <w:shd w:val="clear" w:color="auto" w:fill="D9D9D9"/>
          </w:tcPr>
          <w:p w:rsidR="006A0D6F" w:rsidRPr="0007134B" w:rsidRDefault="006A0D6F" w:rsidP="007A748F">
            <w:pPr>
              <w:spacing w:before="60" w:after="60"/>
              <w:rPr>
                <w:b/>
              </w:rPr>
            </w:pPr>
            <w:r w:rsidRPr="0007134B">
              <w:rPr>
                <w:b/>
              </w:rPr>
              <w:t>Description</w:t>
            </w:r>
          </w:p>
        </w:tc>
        <w:tc>
          <w:tcPr>
            <w:tcW w:w="3690" w:type="dxa"/>
            <w:shd w:val="clear" w:color="auto" w:fill="D9D9D9"/>
          </w:tcPr>
          <w:p w:rsidR="006A0D6F" w:rsidRPr="0007134B" w:rsidRDefault="006A0D6F" w:rsidP="007A748F">
            <w:pPr>
              <w:spacing w:before="60" w:after="60"/>
              <w:rPr>
                <w:b/>
              </w:rPr>
            </w:pPr>
            <w:r w:rsidRPr="0007134B">
              <w:rPr>
                <w:b/>
              </w:rPr>
              <w:t>Notes</w:t>
            </w:r>
          </w:p>
        </w:tc>
      </w:tr>
      <w:tr w:rsidR="00AE3150" w:rsidRPr="0007134B" w:rsidTr="00A531E0">
        <w:tc>
          <w:tcPr>
            <w:tcW w:w="1848" w:type="dxa"/>
          </w:tcPr>
          <w:p w:rsidR="00AE3150" w:rsidRPr="0007134B" w:rsidRDefault="00C9224D" w:rsidP="007A748F">
            <w:pPr>
              <w:spacing w:before="60" w:after="60"/>
            </w:pPr>
            <w:r w:rsidRPr="0007134B">
              <w:t>VMware</w:t>
            </w:r>
          </w:p>
        </w:tc>
        <w:tc>
          <w:tcPr>
            <w:tcW w:w="3642" w:type="dxa"/>
          </w:tcPr>
          <w:p w:rsidR="00AE3150" w:rsidRPr="0007134B" w:rsidRDefault="00C9224D" w:rsidP="007A748F">
            <w:pPr>
              <w:spacing w:before="60" w:after="60"/>
            </w:pPr>
            <w:r w:rsidRPr="0007134B">
              <w:t>VMware</w:t>
            </w:r>
            <w:r w:rsidR="00AE3150" w:rsidRPr="0007134B">
              <w:t xml:space="preserve"> ESX Server </w:t>
            </w:r>
          </w:p>
          <w:p w:rsidR="00AE3150" w:rsidRPr="0007134B" w:rsidRDefault="006963DC" w:rsidP="007A748F">
            <w:pPr>
              <w:spacing w:before="60" w:after="60"/>
            </w:pPr>
            <w:r w:rsidRPr="0007134B">
              <w:t>X</w:t>
            </w:r>
            <w:r w:rsidR="00AE3150" w:rsidRPr="0007134B">
              <w:t xml:space="preserve"> 2</w:t>
            </w:r>
          </w:p>
        </w:tc>
        <w:tc>
          <w:tcPr>
            <w:tcW w:w="3690" w:type="dxa"/>
          </w:tcPr>
          <w:p w:rsidR="00AE3150" w:rsidRPr="0007134B" w:rsidRDefault="00AE3150" w:rsidP="007A748F">
            <w:pPr>
              <w:spacing w:before="60" w:after="60"/>
            </w:pPr>
            <w:r w:rsidRPr="0007134B">
              <w:t xml:space="preserve">The operating system installed on the physical </w:t>
            </w:r>
            <w:r w:rsidR="00C9224D" w:rsidRPr="0007134B">
              <w:t>VMware</w:t>
            </w:r>
            <w:r w:rsidRPr="0007134B">
              <w:t xml:space="preserve"> ESX servers is </w:t>
            </w:r>
            <w:r w:rsidR="00C9224D" w:rsidRPr="0007134B">
              <w:t>VMware</w:t>
            </w:r>
            <w:r w:rsidRPr="0007134B">
              <w:t xml:space="preserve"> ESX. This will need to be procured along with any supporting software that is needed.</w:t>
            </w:r>
          </w:p>
        </w:tc>
      </w:tr>
      <w:tr w:rsidR="00A531E0" w:rsidRPr="0007134B" w:rsidTr="00A531E0">
        <w:tc>
          <w:tcPr>
            <w:tcW w:w="1848" w:type="dxa"/>
          </w:tcPr>
          <w:p w:rsidR="00A531E0" w:rsidRPr="0007134B" w:rsidRDefault="00A531E0" w:rsidP="0071633C">
            <w:pPr>
              <w:spacing w:before="60" w:after="60"/>
            </w:pPr>
            <w:r w:rsidRPr="0007134B">
              <w:t>Guest OS</w:t>
            </w:r>
          </w:p>
        </w:tc>
        <w:tc>
          <w:tcPr>
            <w:tcW w:w="3642" w:type="dxa"/>
          </w:tcPr>
          <w:p w:rsidR="00A531E0" w:rsidRPr="0007134B" w:rsidRDefault="00A531E0" w:rsidP="0071633C">
            <w:pPr>
              <w:spacing w:before="60" w:after="60"/>
            </w:pPr>
            <w:r w:rsidRPr="0007134B">
              <w:t>Windows 2008 R2 SP1 Server</w:t>
            </w:r>
          </w:p>
        </w:tc>
        <w:tc>
          <w:tcPr>
            <w:tcW w:w="3690" w:type="dxa"/>
          </w:tcPr>
          <w:p w:rsidR="00A531E0" w:rsidRPr="0007134B" w:rsidRDefault="00A531E0" w:rsidP="0071633C">
            <w:pPr>
              <w:spacing w:before="60" w:after="60"/>
            </w:pPr>
            <w:r w:rsidRPr="0007134B">
              <w:t>Enterprise license is required</w:t>
            </w:r>
          </w:p>
        </w:tc>
      </w:tr>
      <w:tr w:rsidR="00AE3150" w:rsidRPr="0007134B" w:rsidTr="00A531E0">
        <w:tc>
          <w:tcPr>
            <w:tcW w:w="1848" w:type="dxa"/>
          </w:tcPr>
          <w:p w:rsidR="00AE3150" w:rsidRPr="0007134B" w:rsidRDefault="00AE3150" w:rsidP="007A748F">
            <w:pPr>
              <w:spacing w:before="60" w:after="60"/>
            </w:pPr>
            <w:r w:rsidRPr="0007134B">
              <w:t>System Monitoring Software</w:t>
            </w:r>
          </w:p>
        </w:tc>
        <w:tc>
          <w:tcPr>
            <w:tcW w:w="3642" w:type="dxa"/>
          </w:tcPr>
          <w:p w:rsidR="00AE3150" w:rsidRPr="0007134B" w:rsidRDefault="00AE3150" w:rsidP="007A748F">
            <w:pPr>
              <w:spacing w:before="60" w:after="60"/>
            </w:pPr>
            <w:r w:rsidRPr="0007134B">
              <w:t>Software to monitor system resources and application processes – e.g. Reveille, OpenView, SCOM</w:t>
            </w:r>
          </w:p>
        </w:tc>
        <w:tc>
          <w:tcPr>
            <w:tcW w:w="3690" w:type="dxa"/>
          </w:tcPr>
          <w:p w:rsidR="00AE3150" w:rsidRPr="0007134B" w:rsidRDefault="00AE3150" w:rsidP="007A748F">
            <w:pPr>
              <w:spacing w:before="60" w:after="60"/>
            </w:pPr>
            <w:r w:rsidRPr="0007134B">
              <w:t>Only required to test any monitoring configured that may be deployed to Production.</w:t>
            </w:r>
          </w:p>
        </w:tc>
      </w:tr>
      <w:tr w:rsidR="00AE3150" w:rsidRPr="0007134B" w:rsidTr="00A531E0">
        <w:tc>
          <w:tcPr>
            <w:tcW w:w="1848" w:type="dxa"/>
          </w:tcPr>
          <w:p w:rsidR="00AE3150" w:rsidRPr="0007134B" w:rsidRDefault="00AE3150" w:rsidP="007A748F">
            <w:pPr>
              <w:spacing w:before="60" w:after="60"/>
            </w:pPr>
            <w:r w:rsidRPr="0007134B">
              <w:t>Backup Software</w:t>
            </w:r>
          </w:p>
        </w:tc>
        <w:tc>
          <w:tcPr>
            <w:tcW w:w="3642" w:type="dxa"/>
          </w:tcPr>
          <w:p w:rsidR="00AE3150" w:rsidRPr="0007134B" w:rsidRDefault="00AE3150" w:rsidP="007A748F">
            <w:pPr>
              <w:spacing w:before="60" w:after="60"/>
            </w:pPr>
            <w:r w:rsidRPr="0007134B">
              <w:t>None</w:t>
            </w:r>
          </w:p>
        </w:tc>
        <w:tc>
          <w:tcPr>
            <w:tcW w:w="3690" w:type="dxa"/>
          </w:tcPr>
          <w:p w:rsidR="00AE3150" w:rsidRPr="0007134B" w:rsidRDefault="00AE3150" w:rsidP="007A748F">
            <w:pPr>
              <w:spacing w:before="60" w:after="60"/>
            </w:pPr>
            <w:r w:rsidRPr="0007134B">
              <w:t>Assumed not to be required in the Pre-Production/Training &amp; Test Systems</w:t>
            </w:r>
          </w:p>
        </w:tc>
      </w:tr>
    </w:tbl>
    <w:p w:rsidR="00433AE2" w:rsidRPr="0007134B" w:rsidRDefault="00433AE2" w:rsidP="00F52575"/>
    <w:p w:rsidR="00433AE2" w:rsidRPr="0007134B" w:rsidRDefault="00A531E0" w:rsidP="00A531E0">
      <w:pPr>
        <w:pStyle w:val="Appendix2"/>
        <w:numPr>
          <w:ilvl w:val="0"/>
          <w:numId w:val="0"/>
        </w:numPr>
      </w:pPr>
      <w:r w:rsidRPr="0007134B">
        <w:lastRenderedPageBreak/>
        <w:t xml:space="preserve"> </w:t>
      </w:r>
    </w:p>
    <w:p w:rsidR="007909A8" w:rsidRPr="0007134B" w:rsidRDefault="007909A8" w:rsidP="00433AE2">
      <w:pPr>
        <w:pStyle w:val="Appendix2"/>
      </w:pPr>
      <w:r w:rsidRPr="0007134B">
        <w:t xml:space="preserve">Development </w:t>
      </w:r>
      <w:r w:rsidR="00A531E0" w:rsidRPr="0007134B">
        <w:t>Environment</w:t>
      </w:r>
    </w:p>
    <w:p w:rsidR="00D56880" w:rsidRPr="0007134B" w:rsidRDefault="00D56880" w:rsidP="00433AE2">
      <w:pPr>
        <w:pStyle w:val="Appendix3"/>
      </w:pPr>
      <w:r w:rsidRPr="0007134B">
        <w:t>Physical Equipment</w:t>
      </w:r>
    </w:p>
    <w:p w:rsidR="00D56880" w:rsidRPr="0007134B" w:rsidRDefault="00D56880" w:rsidP="00D56880">
      <w:r w:rsidRPr="0007134B">
        <w:t xml:space="preserve">The Development environment is being hosted on </w:t>
      </w:r>
      <w:r w:rsidR="007368B6" w:rsidRPr="0007134B">
        <w:t xml:space="preserve">Production </w:t>
      </w:r>
      <w:r w:rsidR="00A531E0" w:rsidRPr="0007134B">
        <w:t xml:space="preserve">site </w:t>
      </w:r>
      <w:r w:rsidR="00C9224D" w:rsidRPr="0007134B">
        <w:t>VMware</w:t>
      </w:r>
      <w:r w:rsidRPr="0007134B">
        <w:t xml:space="preserve"> servers. There are no additional requirements for physical equipment.</w:t>
      </w:r>
      <w:r w:rsidR="00A531E0" w:rsidRPr="0007134B">
        <w:t xml:space="preserve"> The environment is secondary, that means that is can obtain resources from the shared resource pool with </w:t>
      </w:r>
      <w:r w:rsidR="007368B6" w:rsidRPr="0007134B">
        <w:t>Test</w:t>
      </w:r>
      <w:r w:rsidR="00A531E0" w:rsidRPr="0007134B">
        <w:t xml:space="preserve"> environment.</w:t>
      </w:r>
    </w:p>
    <w:p w:rsidR="00D56880" w:rsidRPr="0007134B" w:rsidRDefault="00D56880" w:rsidP="00D56880">
      <w:pPr>
        <w:pStyle w:val="Appendix3"/>
      </w:pPr>
      <w:r w:rsidRPr="0007134B">
        <w:t>Virtual Servers</w:t>
      </w:r>
    </w:p>
    <w:tbl>
      <w:tblPr>
        <w:tblW w:w="9464" w:type="dxa"/>
        <w:tblInd w:w="-98" w:type="dxa"/>
        <w:tblCellMar>
          <w:left w:w="0" w:type="dxa"/>
          <w:right w:w="0" w:type="dxa"/>
        </w:tblCellMar>
        <w:tblLook w:val="04A0"/>
      </w:tblPr>
      <w:tblGrid>
        <w:gridCol w:w="1101"/>
        <w:gridCol w:w="4213"/>
        <w:gridCol w:w="1468"/>
        <w:gridCol w:w="1411"/>
        <w:gridCol w:w="1271"/>
      </w:tblGrid>
      <w:tr w:rsidR="00A531E0" w:rsidRPr="0007134B" w:rsidTr="0071633C">
        <w:trPr>
          <w:trHeight w:val="420"/>
        </w:trPr>
        <w:tc>
          <w:tcPr>
            <w:tcW w:w="1101" w:type="dxa"/>
            <w:vMerge w:val="restart"/>
            <w:tcBorders>
              <w:top w:val="single" w:sz="8" w:space="0" w:color="auto"/>
              <w:left w:val="single" w:sz="8" w:space="0" w:color="auto"/>
              <w:right w:val="single" w:sz="8" w:space="0" w:color="auto"/>
            </w:tcBorders>
            <w:shd w:val="clear" w:color="auto" w:fill="BFBFBF"/>
            <w:vAlign w:val="center"/>
          </w:tcPr>
          <w:p w:rsidR="00A531E0" w:rsidRPr="0007134B" w:rsidRDefault="00A531E0" w:rsidP="0071633C">
            <w:pPr>
              <w:pStyle w:val="Loetelu1111"/>
              <w:ind w:left="0" w:firstLine="0"/>
              <w:jc w:val="center"/>
              <w:rPr>
                <w:rFonts w:ascii="Arial" w:hAnsi="Arial"/>
              </w:rPr>
            </w:pPr>
            <w:r w:rsidRPr="0007134B">
              <w:rPr>
                <w:rFonts w:ascii="Arial" w:hAnsi="Arial"/>
              </w:rPr>
              <w:t>Number of modules</w:t>
            </w:r>
          </w:p>
        </w:tc>
        <w:tc>
          <w:tcPr>
            <w:tcW w:w="4213" w:type="dxa"/>
            <w:vMerge w:val="restart"/>
            <w:tcBorders>
              <w:top w:val="single" w:sz="8" w:space="0" w:color="auto"/>
              <w:left w:val="single" w:sz="8" w:space="0" w:color="auto"/>
              <w:right w:val="single" w:sz="8" w:space="0" w:color="auto"/>
            </w:tcBorders>
            <w:shd w:val="clear" w:color="auto" w:fill="BFBFBF"/>
            <w:tcMar>
              <w:top w:w="0" w:type="dxa"/>
              <w:left w:w="108" w:type="dxa"/>
              <w:bottom w:w="0" w:type="dxa"/>
              <w:right w:w="108" w:type="dxa"/>
            </w:tcMar>
            <w:vAlign w:val="center"/>
            <w:hideMark/>
          </w:tcPr>
          <w:p w:rsidR="00A531E0" w:rsidRPr="0007134B" w:rsidRDefault="00A531E0" w:rsidP="0071633C">
            <w:pPr>
              <w:pStyle w:val="Loetelu1111"/>
              <w:ind w:left="0" w:firstLine="0"/>
              <w:jc w:val="center"/>
              <w:rPr>
                <w:rFonts w:ascii="Arial" w:hAnsi="Arial"/>
              </w:rPr>
            </w:pPr>
            <w:r w:rsidRPr="0007134B">
              <w:rPr>
                <w:rFonts w:ascii="Arial" w:hAnsi="Arial"/>
              </w:rPr>
              <w:t>Module Type</w:t>
            </w:r>
          </w:p>
        </w:tc>
        <w:tc>
          <w:tcPr>
            <w:tcW w:w="4150" w:type="dxa"/>
            <w:gridSpan w:val="3"/>
            <w:tcBorders>
              <w:top w:val="single" w:sz="8" w:space="0" w:color="auto"/>
              <w:left w:val="nil"/>
              <w:bottom w:val="single" w:sz="4" w:space="0" w:color="auto"/>
              <w:right w:val="single" w:sz="8" w:space="0" w:color="auto"/>
            </w:tcBorders>
            <w:shd w:val="clear" w:color="auto" w:fill="BFBFBF"/>
            <w:tcMar>
              <w:top w:w="0" w:type="dxa"/>
              <w:left w:w="108" w:type="dxa"/>
              <w:bottom w:w="0" w:type="dxa"/>
              <w:right w:w="108" w:type="dxa"/>
            </w:tcMar>
            <w:vAlign w:val="center"/>
            <w:hideMark/>
          </w:tcPr>
          <w:p w:rsidR="00A531E0" w:rsidRPr="0007134B" w:rsidRDefault="00A531E0" w:rsidP="0071633C">
            <w:pPr>
              <w:pStyle w:val="Loetelu1111"/>
              <w:ind w:left="0" w:firstLine="0"/>
              <w:jc w:val="center"/>
              <w:rPr>
                <w:rFonts w:ascii="Arial" w:hAnsi="Arial"/>
              </w:rPr>
            </w:pPr>
            <w:r w:rsidRPr="0007134B">
              <w:rPr>
                <w:rFonts w:ascii="Arial" w:hAnsi="Arial"/>
              </w:rPr>
              <w:t>Resources per Server \ Module</w:t>
            </w:r>
          </w:p>
        </w:tc>
      </w:tr>
      <w:tr w:rsidR="00A531E0" w:rsidRPr="0007134B" w:rsidTr="0071633C">
        <w:trPr>
          <w:trHeight w:val="420"/>
        </w:trPr>
        <w:tc>
          <w:tcPr>
            <w:tcW w:w="1101" w:type="dxa"/>
            <w:vMerge/>
            <w:tcBorders>
              <w:left w:val="single" w:sz="8" w:space="0" w:color="auto"/>
              <w:bottom w:val="single" w:sz="8" w:space="0" w:color="auto"/>
              <w:right w:val="single" w:sz="8" w:space="0" w:color="auto"/>
            </w:tcBorders>
            <w:shd w:val="clear" w:color="auto" w:fill="BFBFBF"/>
          </w:tcPr>
          <w:p w:rsidR="00A531E0" w:rsidRPr="0007134B" w:rsidRDefault="00A531E0" w:rsidP="0071633C">
            <w:pPr>
              <w:pStyle w:val="Loetelu1111"/>
              <w:ind w:left="0" w:firstLine="0"/>
              <w:rPr>
                <w:rFonts w:ascii="Arial" w:hAnsi="Arial"/>
              </w:rPr>
            </w:pPr>
          </w:p>
        </w:tc>
        <w:tc>
          <w:tcPr>
            <w:tcW w:w="4213" w:type="dxa"/>
            <w:vMerge/>
            <w:tcBorders>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rsidR="00A531E0" w:rsidRPr="0007134B" w:rsidRDefault="00A531E0" w:rsidP="0071633C">
            <w:pPr>
              <w:pStyle w:val="Loetelu1111"/>
              <w:ind w:left="0" w:firstLine="0"/>
              <w:rPr>
                <w:rFonts w:ascii="Arial" w:hAnsi="Arial"/>
              </w:rPr>
            </w:pPr>
          </w:p>
        </w:tc>
        <w:tc>
          <w:tcPr>
            <w:tcW w:w="1468" w:type="dxa"/>
            <w:tcBorders>
              <w:top w:val="single" w:sz="4"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rsidR="00A531E0" w:rsidRPr="0007134B" w:rsidRDefault="00A531E0" w:rsidP="0071633C">
            <w:pPr>
              <w:pStyle w:val="Loetelu1111"/>
              <w:ind w:left="0" w:firstLine="0"/>
              <w:rPr>
                <w:rFonts w:ascii="Arial" w:hAnsi="Arial"/>
              </w:rPr>
            </w:pPr>
            <w:proofErr w:type="spellStart"/>
            <w:r w:rsidRPr="0007134B">
              <w:rPr>
                <w:rFonts w:ascii="Arial" w:hAnsi="Arial"/>
              </w:rPr>
              <w:t>vCPU</w:t>
            </w:r>
            <w:proofErr w:type="spellEnd"/>
          </w:p>
        </w:tc>
        <w:tc>
          <w:tcPr>
            <w:tcW w:w="1411" w:type="dxa"/>
            <w:tcBorders>
              <w:top w:val="single" w:sz="4"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rsidR="00A531E0" w:rsidRPr="0007134B" w:rsidRDefault="00A531E0" w:rsidP="0071633C">
            <w:pPr>
              <w:pStyle w:val="Loetelu1111"/>
              <w:ind w:left="0" w:firstLine="0"/>
              <w:rPr>
                <w:rFonts w:ascii="Arial" w:hAnsi="Arial"/>
              </w:rPr>
            </w:pPr>
            <w:r w:rsidRPr="0007134B">
              <w:rPr>
                <w:rFonts w:ascii="Arial" w:hAnsi="Arial"/>
              </w:rPr>
              <w:t>HDD</w:t>
            </w:r>
          </w:p>
        </w:tc>
        <w:tc>
          <w:tcPr>
            <w:tcW w:w="1271" w:type="dxa"/>
            <w:tcBorders>
              <w:top w:val="single" w:sz="4"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rsidR="00A531E0" w:rsidRPr="0007134B" w:rsidRDefault="00A531E0" w:rsidP="0071633C">
            <w:pPr>
              <w:pStyle w:val="Loetelu1111"/>
              <w:ind w:left="0" w:firstLine="0"/>
              <w:rPr>
                <w:rFonts w:ascii="Arial" w:hAnsi="Arial"/>
              </w:rPr>
            </w:pPr>
            <w:r w:rsidRPr="0007134B">
              <w:rPr>
                <w:rFonts w:ascii="Arial" w:hAnsi="Arial"/>
              </w:rPr>
              <w:t>RAM</w:t>
            </w:r>
          </w:p>
        </w:tc>
      </w:tr>
      <w:tr w:rsidR="00A531E0" w:rsidRPr="0007134B" w:rsidTr="0071633C">
        <w:tc>
          <w:tcPr>
            <w:tcW w:w="1101" w:type="dxa"/>
            <w:tcBorders>
              <w:top w:val="nil"/>
              <w:left w:val="single" w:sz="8" w:space="0" w:color="auto"/>
              <w:bottom w:val="single" w:sz="8" w:space="0" w:color="auto"/>
              <w:right w:val="single" w:sz="8" w:space="0" w:color="auto"/>
            </w:tcBorders>
          </w:tcPr>
          <w:p w:rsidR="00A531E0" w:rsidRPr="0007134B" w:rsidRDefault="00A531E0" w:rsidP="0071633C">
            <w:pPr>
              <w:pStyle w:val="Loetelu1111"/>
              <w:ind w:left="0" w:firstLine="0"/>
              <w:jc w:val="center"/>
              <w:rPr>
                <w:rFonts w:ascii="Arial" w:hAnsi="Arial"/>
              </w:rPr>
            </w:pPr>
            <w:r w:rsidRPr="0007134B">
              <w:rPr>
                <w:rFonts w:ascii="Arial" w:hAnsi="Arial"/>
              </w:rPr>
              <w:t>1</w:t>
            </w:r>
          </w:p>
        </w:tc>
        <w:tc>
          <w:tcPr>
            <w:tcW w:w="42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531E0" w:rsidRPr="0007134B" w:rsidRDefault="00A531E0" w:rsidP="0071633C">
            <w:pPr>
              <w:pStyle w:val="Loetelu1111"/>
              <w:ind w:left="0" w:firstLine="0"/>
              <w:rPr>
                <w:rFonts w:ascii="Arial" w:hAnsi="Arial"/>
              </w:rPr>
            </w:pPr>
            <w:r w:rsidRPr="0007134B">
              <w:rPr>
                <w:rFonts w:ascii="Arial" w:hAnsi="Arial"/>
              </w:rPr>
              <w:t>Application Server wHospital Engine</w:t>
            </w:r>
          </w:p>
        </w:tc>
        <w:tc>
          <w:tcPr>
            <w:tcW w:w="1468" w:type="dxa"/>
            <w:tcBorders>
              <w:top w:val="nil"/>
              <w:left w:val="nil"/>
              <w:bottom w:val="single" w:sz="8" w:space="0" w:color="auto"/>
              <w:right w:val="single" w:sz="8" w:space="0" w:color="auto"/>
            </w:tcBorders>
            <w:tcMar>
              <w:top w:w="0" w:type="dxa"/>
              <w:left w:w="108" w:type="dxa"/>
              <w:bottom w:w="0" w:type="dxa"/>
              <w:right w:w="108" w:type="dxa"/>
            </w:tcMar>
            <w:hideMark/>
          </w:tcPr>
          <w:p w:rsidR="00A531E0" w:rsidRPr="0007134B" w:rsidRDefault="00A531E0" w:rsidP="0071633C">
            <w:pPr>
              <w:pStyle w:val="Loetelu1111"/>
              <w:ind w:left="0" w:firstLine="0"/>
              <w:rPr>
                <w:rFonts w:ascii="Arial" w:hAnsi="Arial"/>
              </w:rPr>
            </w:pPr>
            <w:r w:rsidRPr="0007134B">
              <w:rPr>
                <w:rFonts w:ascii="Arial" w:hAnsi="Arial"/>
              </w:rPr>
              <w:t>2</w:t>
            </w:r>
          </w:p>
        </w:tc>
        <w:tc>
          <w:tcPr>
            <w:tcW w:w="1411" w:type="dxa"/>
            <w:tcBorders>
              <w:top w:val="nil"/>
              <w:left w:val="nil"/>
              <w:bottom w:val="single" w:sz="8" w:space="0" w:color="auto"/>
              <w:right w:val="single" w:sz="8" w:space="0" w:color="auto"/>
            </w:tcBorders>
            <w:tcMar>
              <w:top w:w="0" w:type="dxa"/>
              <w:left w:w="108" w:type="dxa"/>
              <w:bottom w:w="0" w:type="dxa"/>
              <w:right w:w="108" w:type="dxa"/>
            </w:tcMar>
            <w:hideMark/>
          </w:tcPr>
          <w:p w:rsidR="00A531E0" w:rsidRPr="0007134B" w:rsidRDefault="00A531E0" w:rsidP="0071633C">
            <w:pPr>
              <w:pStyle w:val="Loetelu1111"/>
              <w:ind w:left="0" w:firstLine="0"/>
              <w:rPr>
                <w:rFonts w:ascii="Arial" w:hAnsi="Arial"/>
              </w:rPr>
            </w:pPr>
            <w:r w:rsidRPr="0007134B">
              <w:rPr>
                <w:rFonts w:ascii="Arial" w:hAnsi="Arial"/>
              </w:rPr>
              <w:t>40</w:t>
            </w:r>
          </w:p>
        </w:tc>
        <w:tc>
          <w:tcPr>
            <w:tcW w:w="1271" w:type="dxa"/>
            <w:tcBorders>
              <w:top w:val="nil"/>
              <w:left w:val="nil"/>
              <w:bottom w:val="single" w:sz="8" w:space="0" w:color="auto"/>
              <w:right w:val="single" w:sz="8" w:space="0" w:color="auto"/>
            </w:tcBorders>
            <w:tcMar>
              <w:top w:w="0" w:type="dxa"/>
              <w:left w:w="108" w:type="dxa"/>
              <w:bottom w:w="0" w:type="dxa"/>
              <w:right w:w="108" w:type="dxa"/>
            </w:tcMar>
            <w:hideMark/>
          </w:tcPr>
          <w:p w:rsidR="00A531E0" w:rsidRPr="0007134B" w:rsidRDefault="00A531E0" w:rsidP="0071633C">
            <w:pPr>
              <w:pStyle w:val="Loetelu1111"/>
              <w:ind w:left="0" w:firstLine="0"/>
              <w:rPr>
                <w:rFonts w:ascii="Arial" w:hAnsi="Arial"/>
              </w:rPr>
            </w:pPr>
            <w:r w:rsidRPr="0007134B">
              <w:rPr>
                <w:rFonts w:ascii="Arial" w:hAnsi="Arial"/>
              </w:rPr>
              <w:t>8</w:t>
            </w:r>
          </w:p>
        </w:tc>
      </w:tr>
      <w:tr w:rsidR="00A531E0" w:rsidRPr="0007134B" w:rsidTr="0071633C">
        <w:trPr>
          <w:trHeight w:val="603"/>
        </w:trPr>
        <w:tc>
          <w:tcPr>
            <w:tcW w:w="1101" w:type="dxa"/>
            <w:tcBorders>
              <w:top w:val="nil"/>
              <w:left w:val="single" w:sz="8" w:space="0" w:color="auto"/>
              <w:bottom w:val="single" w:sz="8" w:space="0" w:color="auto"/>
              <w:right w:val="single" w:sz="8" w:space="0" w:color="auto"/>
            </w:tcBorders>
          </w:tcPr>
          <w:p w:rsidR="00A531E0" w:rsidRPr="0007134B" w:rsidRDefault="00A531E0" w:rsidP="0071633C">
            <w:pPr>
              <w:pStyle w:val="Loetelu1111"/>
              <w:ind w:left="0" w:firstLine="0"/>
              <w:jc w:val="center"/>
              <w:rPr>
                <w:rFonts w:ascii="Arial" w:hAnsi="Arial"/>
              </w:rPr>
            </w:pPr>
            <w:r w:rsidRPr="0007134B">
              <w:rPr>
                <w:rFonts w:ascii="Arial" w:hAnsi="Arial"/>
              </w:rPr>
              <w:t>1</w:t>
            </w:r>
          </w:p>
        </w:tc>
        <w:tc>
          <w:tcPr>
            <w:tcW w:w="42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531E0" w:rsidRPr="0007134B" w:rsidRDefault="00A531E0" w:rsidP="0071633C">
            <w:pPr>
              <w:pStyle w:val="Loetelu1111"/>
              <w:ind w:left="0" w:firstLine="0"/>
              <w:rPr>
                <w:rFonts w:ascii="Arial" w:hAnsi="Arial"/>
              </w:rPr>
            </w:pPr>
            <w:r w:rsidRPr="0007134B">
              <w:rPr>
                <w:rFonts w:ascii="Arial" w:hAnsi="Arial"/>
              </w:rPr>
              <w:t>Application Server wHospital Services</w:t>
            </w:r>
          </w:p>
        </w:tc>
        <w:tc>
          <w:tcPr>
            <w:tcW w:w="1468" w:type="dxa"/>
            <w:tcBorders>
              <w:top w:val="nil"/>
              <w:left w:val="nil"/>
              <w:bottom w:val="single" w:sz="8" w:space="0" w:color="auto"/>
              <w:right w:val="single" w:sz="8" w:space="0" w:color="auto"/>
            </w:tcBorders>
            <w:tcMar>
              <w:top w:w="0" w:type="dxa"/>
              <w:left w:w="108" w:type="dxa"/>
              <w:bottom w:w="0" w:type="dxa"/>
              <w:right w:w="108" w:type="dxa"/>
            </w:tcMar>
            <w:hideMark/>
          </w:tcPr>
          <w:p w:rsidR="00A531E0" w:rsidRPr="0007134B" w:rsidRDefault="00A531E0" w:rsidP="0071633C">
            <w:pPr>
              <w:pStyle w:val="Loetelu1111"/>
              <w:ind w:left="0" w:firstLine="0"/>
              <w:rPr>
                <w:rFonts w:ascii="Arial" w:hAnsi="Arial"/>
              </w:rPr>
            </w:pPr>
            <w:r w:rsidRPr="0007134B">
              <w:rPr>
                <w:rFonts w:ascii="Arial" w:hAnsi="Arial"/>
              </w:rPr>
              <w:t>2</w:t>
            </w:r>
          </w:p>
        </w:tc>
        <w:tc>
          <w:tcPr>
            <w:tcW w:w="1411" w:type="dxa"/>
            <w:tcBorders>
              <w:top w:val="nil"/>
              <w:left w:val="nil"/>
              <w:bottom w:val="single" w:sz="8" w:space="0" w:color="auto"/>
              <w:right w:val="single" w:sz="8" w:space="0" w:color="auto"/>
            </w:tcBorders>
            <w:tcMar>
              <w:top w:w="0" w:type="dxa"/>
              <w:left w:w="108" w:type="dxa"/>
              <w:bottom w:w="0" w:type="dxa"/>
              <w:right w:w="108" w:type="dxa"/>
            </w:tcMar>
            <w:hideMark/>
          </w:tcPr>
          <w:p w:rsidR="00A531E0" w:rsidRPr="0007134B" w:rsidRDefault="00A531E0" w:rsidP="0071633C">
            <w:pPr>
              <w:pStyle w:val="Loetelu1111"/>
              <w:ind w:left="0" w:firstLine="0"/>
              <w:rPr>
                <w:rFonts w:ascii="Arial" w:hAnsi="Arial"/>
              </w:rPr>
            </w:pPr>
            <w:r w:rsidRPr="0007134B">
              <w:rPr>
                <w:rFonts w:ascii="Arial" w:hAnsi="Arial"/>
              </w:rPr>
              <w:t>40</w:t>
            </w:r>
          </w:p>
        </w:tc>
        <w:tc>
          <w:tcPr>
            <w:tcW w:w="1271" w:type="dxa"/>
            <w:tcBorders>
              <w:top w:val="nil"/>
              <w:left w:val="nil"/>
              <w:bottom w:val="single" w:sz="8" w:space="0" w:color="auto"/>
              <w:right w:val="single" w:sz="8" w:space="0" w:color="auto"/>
            </w:tcBorders>
            <w:tcMar>
              <w:top w:w="0" w:type="dxa"/>
              <w:left w:w="108" w:type="dxa"/>
              <w:bottom w:w="0" w:type="dxa"/>
              <w:right w:w="108" w:type="dxa"/>
            </w:tcMar>
            <w:hideMark/>
          </w:tcPr>
          <w:p w:rsidR="00A531E0" w:rsidRPr="0007134B" w:rsidRDefault="00A531E0" w:rsidP="0071633C">
            <w:pPr>
              <w:pStyle w:val="Loetelu1111"/>
              <w:ind w:left="0" w:firstLine="0"/>
              <w:rPr>
                <w:rFonts w:ascii="Arial" w:hAnsi="Arial"/>
              </w:rPr>
            </w:pPr>
            <w:r w:rsidRPr="0007134B">
              <w:rPr>
                <w:rFonts w:ascii="Arial" w:hAnsi="Arial"/>
              </w:rPr>
              <w:t>8</w:t>
            </w:r>
          </w:p>
        </w:tc>
      </w:tr>
      <w:tr w:rsidR="00A531E0" w:rsidRPr="0007134B" w:rsidTr="0071633C">
        <w:tc>
          <w:tcPr>
            <w:tcW w:w="1101" w:type="dxa"/>
            <w:tcBorders>
              <w:top w:val="nil"/>
              <w:left w:val="single" w:sz="8" w:space="0" w:color="auto"/>
              <w:bottom w:val="single" w:sz="8" w:space="0" w:color="auto"/>
              <w:right w:val="single" w:sz="8" w:space="0" w:color="auto"/>
            </w:tcBorders>
          </w:tcPr>
          <w:p w:rsidR="00A531E0" w:rsidRPr="0007134B" w:rsidRDefault="00A531E0" w:rsidP="0071633C">
            <w:pPr>
              <w:pStyle w:val="Loetelu1111"/>
              <w:ind w:left="0" w:firstLine="0"/>
              <w:jc w:val="center"/>
              <w:rPr>
                <w:rFonts w:ascii="Arial" w:hAnsi="Arial"/>
              </w:rPr>
            </w:pPr>
            <w:r w:rsidRPr="0007134B">
              <w:rPr>
                <w:rFonts w:ascii="Arial" w:hAnsi="Arial"/>
              </w:rPr>
              <w:t>1</w:t>
            </w:r>
          </w:p>
        </w:tc>
        <w:tc>
          <w:tcPr>
            <w:tcW w:w="42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531E0" w:rsidRPr="0007134B" w:rsidRDefault="00A531E0" w:rsidP="0071633C">
            <w:pPr>
              <w:pStyle w:val="Loetelu1111"/>
              <w:ind w:left="0" w:firstLine="0"/>
              <w:rPr>
                <w:rFonts w:ascii="Arial" w:hAnsi="Arial"/>
              </w:rPr>
            </w:pPr>
            <w:r w:rsidRPr="0007134B">
              <w:rPr>
                <w:rFonts w:ascii="Arial" w:hAnsi="Arial"/>
              </w:rPr>
              <w:t>XDS Repository Documentum Server</w:t>
            </w:r>
          </w:p>
        </w:tc>
        <w:tc>
          <w:tcPr>
            <w:tcW w:w="1468" w:type="dxa"/>
            <w:tcBorders>
              <w:top w:val="nil"/>
              <w:left w:val="nil"/>
              <w:bottom w:val="single" w:sz="8" w:space="0" w:color="auto"/>
              <w:right w:val="single" w:sz="8" w:space="0" w:color="auto"/>
            </w:tcBorders>
            <w:tcMar>
              <w:top w:w="0" w:type="dxa"/>
              <w:left w:w="108" w:type="dxa"/>
              <w:bottom w:w="0" w:type="dxa"/>
              <w:right w:w="108" w:type="dxa"/>
            </w:tcMar>
            <w:hideMark/>
          </w:tcPr>
          <w:p w:rsidR="00A531E0" w:rsidRPr="0007134B" w:rsidRDefault="00A531E0" w:rsidP="0071633C">
            <w:pPr>
              <w:pStyle w:val="Loetelu1111"/>
              <w:ind w:left="0" w:firstLine="0"/>
              <w:rPr>
                <w:rFonts w:ascii="Arial" w:hAnsi="Arial"/>
              </w:rPr>
            </w:pPr>
            <w:r w:rsidRPr="0007134B">
              <w:rPr>
                <w:rFonts w:ascii="Arial" w:hAnsi="Arial"/>
              </w:rPr>
              <w:t>2</w:t>
            </w:r>
          </w:p>
        </w:tc>
        <w:tc>
          <w:tcPr>
            <w:tcW w:w="1411" w:type="dxa"/>
            <w:tcBorders>
              <w:top w:val="nil"/>
              <w:left w:val="nil"/>
              <w:bottom w:val="single" w:sz="8" w:space="0" w:color="auto"/>
              <w:right w:val="single" w:sz="8" w:space="0" w:color="auto"/>
            </w:tcBorders>
            <w:tcMar>
              <w:top w:w="0" w:type="dxa"/>
              <w:left w:w="108" w:type="dxa"/>
              <w:bottom w:w="0" w:type="dxa"/>
              <w:right w:w="108" w:type="dxa"/>
            </w:tcMar>
            <w:hideMark/>
          </w:tcPr>
          <w:p w:rsidR="00A531E0" w:rsidRPr="0007134B" w:rsidRDefault="00A531E0" w:rsidP="0071633C">
            <w:pPr>
              <w:pStyle w:val="Loetelu1111"/>
              <w:ind w:left="0" w:firstLine="0"/>
              <w:rPr>
                <w:rFonts w:ascii="Arial" w:hAnsi="Arial"/>
              </w:rPr>
            </w:pPr>
            <w:r w:rsidRPr="0007134B">
              <w:rPr>
                <w:rFonts w:ascii="Arial" w:hAnsi="Arial"/>
              </w:rPr>
              <w:t>40</w:t>
            </w:r>
          </w:p>
        </w:tc>
        <w:tc>
          <w:tcPr>
            <w:tcW w:w="1271" w:type="dxa"/>
            <w:tcBorders>
              <w:top w:val="nil"/>
              <w:left w:val="nil"/>
              <w:bottom w:val="single" w:sz="8" w:space="0" w:color="auto"/>
              <w:right w:val="single" w:sz="8" w:space="0" w:color="auto"/>
            </w:tcBorders>
            <w:tcMar>
              <w:top w:w="0" w:type="dxa"/>
              <w:left w:w="108" w:type="dxa"/>
              <w:bottom w:w="0" w:type="dxa"/>
              <w:right w:w="108" w:type="dxa"/>
            </w:tcMar>
            <w:hideMark/>
          </w:tcPr>
          <w:p w:rsidR="00A531E0" w:rsidRPr="0007134B" w:rsidRDefault="00A531E0" w:rsidP="0071633C">
            <w:pPr>
              <w:pStyle w:val="Loetelu1111"/>
              <w:ind w:left="0" w:firstLine="0"/>
              <w:rPr>
                <w:rFonts w:ascii="Arial" w:hAnsi="Arial"/>
              </w:rPr>
            </w:pPr>
            <w:r w:rsidRPr="0007134B">
              <w:rPr>
                <w:rFonts w:ascii="Arial" w:hAnsi="Arial"/>
              </w:rPr>
              <w:t>8</w:t>
            </w:r>
          </w:p>
        </w:tc>
      </w:tr>
      <w:tr w:rsidR="00A531E0" w:rsidRPr="0007134B" w:rsidTr="0071633C">
        <w:tc>
          <w:tcPr>
            <w:tcW w:w="1101" w:type="dxa"/>
            <w:tcBorders>
              <w:top w:val="nil"/>
              <w:left w:val="single" w:sz="8" w:space="0" w:color="auto"/>
              <w:bottom w:val="single" w:sz="8" w:space="0" w:color="auto"/>
              <w:right w:val="single" w:sz="8" w:space="0" w:color="auto"/>
            </w:tcBorders>
          </w:tcPr>
          <w:p w:rsidR="00A531E0" w:rsidRPr="0007134B" w:rsidRDefault="00A531E0" w:rsidP="0071633C">
            <w:pPr>
              <w:pStyle w:val="Loetelu1111"/>
              <w:ind w:left="0" w:firstLine="0"/>
              <w:jc w:val="center"/>
              <w:rPr>
                <w:rFonts w:ascii="Arial" w:hAnsi="Arial"/>
              </w:rPr>
            </w:pPr>
            <w:r w:rsidRPr="0007134B">
              <w:rPr>
                <w:rFonts w:ascii="Arial" w:hAnsi="Arial"/>
              </w:rPr>
              <w:t>1</w:t>
            </w:r>
          </w:p>
        </w:tc>
        <w:tc>
          <w:tcPr>
            <w:tcW w:w="42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531E0" w:rsidRPr="0007134B" w:rsidRDefault="00A531E0" w:rsidP="0071633C">
            <w:pPr>
              <w:pStyle w:val="Loetelu1111"/>
              <w:ind w:left="0" w:firstLine="0"/>
              <w:rPr>
                <w:rFonts w:ascii="Arial" w:hAnsi="Arial"/>
              </w:rPr>
            </w:pPr>
            <w:r w:rsidRPr="0007134B">
              <w:rPr>
                <w:rFonts w:ascii="Arial" w:hAnsi="Arial"/>
              </w:rPr>
              <w:t>XDS Services</w:t>
            </w:r>
          </w:p>
        </w:tc>
        <w:tc>
          <w:tcPr>
            <w:tcW w:w="1468" w:type="dxa"/>
            <w:tcBorders>
              <w:top w:val="nil"/>
              <w:left w:val="nil"/>
              <w:bottom w:val="single" w:sz="8" w:space="0" w:color="auto"/>
              <w:right w:val="single" w:sz="8" w:space="0" w:color="auto"/>
            </w:tcBorders>
            <w:tcMar>
              <w:top w:w="0" w:type="dxa"/>
              <w:left w:w="108" w:type="dxa"/>
              <w:bottom w:w="0" w:type="dxa"/>
              <w:right w:w="108" w:type="dxa"/>
            </w:tcMar>
            <w:hideMark/>
          </w:tcPr>
          <w:p w:rsidR="00A531E0" w:rsidRPr="0007134B" w:rsidRDefault="00A531E0" w:rsidP="0071633C">
            <w:pPr>
              <w:pStyle w:val="Loetelu1111"/>
              <w:ind w:left="0" w:firstLine="0"/>
              <w:rPr>
                <w:rFonts w:ascii="Arial" w:hAnsi="Arial"/>
              </w:rPr>
            </w:pPr>
            <w:r w:rsidRPr="0007134B">
              <w:rPr>
                <w:rFonts w:ascii="Arial" w:hAnsi="Arial"/>
              </w:rPr>
              <w:t>2</w:t>
            </w:r>
          </w:p>
        </w:tc>
        <w:tc>
          <w:tcPr>
            <w:tcW w:w="1411" w:type="dxa"/>
            <w:tcBorders>
              <w:top w:val="nil"/>
              <w:left w:val="nil"/>
              <w:bottom w:val="single" w:sz="8" w:space="0" w:color="auto"/>
              <w:right w:val="single" w:sz="8" w:space="0" w:color="auto"/>
            </w:tcBorders>
            <w:tcMar>
              <w:top w:w="0" w:type="dxa"/>
              <w:left w:w="108" w:type="dxa"/>
              <w:bottom w:w="0" w:type="dxa"/>
              <w:right w:w="108" w:type="dxa"/>
            </w:tcMar>
            <w:hideMark/>
          </w:tcPr>
          <w:p w:rsidR="00A531E0" w:rsidRPr="0007134B" w:rsidRDefault="00A531E0" w:rsidP="0071633C">
            <w:pPr>
              <w:pStyle w:val="Loetelu1111"/>
              <w:ind w:left="0" w:firstLine="0"/>
              <w:rPr>
                <w:rFonts w:ascii="Arial" w:hAnsi="Arial"/>
              </w:rPr>
            </w:pPr>
            <w:r w:rsidRPr="0007134B">
              <w:rPr>
                <w:rFonts w:ascii="Arial" w:hAnsi="Arial"/>
              </w:rPr>
              <w:t>40</w:t>
            </w:r>
          </w:p>
        </w:tc>
        <w:tc>
          <w:tcPr>
            <w:tcW w:w="1271" w:type="dxa"/>
            <w:tcBorders>
              <w:top w:val="nil"/>
              <w:left w:val="nil"/>
              <w:bottom w:val="single" w:sz="8" w:space="0" w:color="auto"/>
              <w:right w:val="single" w:sz="8" w:space="0" w:color="auto"/>
            </w:tcBorders>
            <w:tcMar>
              <w:top w:w="0" w:type="dxa"/>
              <w:left w:w="108" w:type="dxa"/>
              <w:bottom w:w="0" w:type="dxa"/>
              <w:right w:w="108" w:type="dxa"/>
            </w:tcMar>
            <w:hideMark/>
          </w:tcPr>
          <w:p w:rsidR="00A531E0" w:rsidRPr="0007134B" w:rsidRDefault="00A531E0" w:rsidP="0071633C">
            <w:pPr>
              <w:pStyle w:val="Loetelu1111"/>
              <w:ind w:left="0" w:firstLine="0"/>
              <w:rPr>
                <w:rFonts w:ascii="Arial" w:hAnsi="Arial"/>
              </w:rPr>
            </w:pPr>
            <w:r w:rsidRPr="0007134B">
              <w:rPr>
                <w:rFonts w:ascii="Arial" w:hAnsi="Arial"/>
              </w:rPr>
              <w:t>4</w:t>
            </w:r>
          </w:p>
        </w:tc>
      </w:tr>
      <w:tr w:rsidR="00A531E0" w:rsidRPr="0007134B" w:rsidTr="0071633C">
        <w:trPr>
          <w:trHeight w:val="345"/>
        </w:trPr>
        <w:tc>
          <w:tcPr>
            <w:tcW w:w="1101" w:type="dxa"/>
            <w:tcBorders>
              <w:top w:val="single" w:sz="8" w:space="0" w:color="auto"/>
              <w:left w:val="single" w:sz="8" w:space="0" w:color="auto"/>
              <w:bottom w:val="single" w:sz="8" w:space="0" w:color="auto"/>
              <w:right w:val="single" w:sz="8" w:space="0" w:color="auto"/>
            </w:tcBorders>
          </w:tcPr>
          <w:p w:rsidR="00A531E0" w:rsidRPr="0007134B" w:rsidRDefault="00A531E0" w:rsidP="0071633C">
            <w:pPr>
              <w:pStyle w:val="Loetelu1111"/>
              <w:ind w:left="0" w:firstLine="0"/>
              <w:jc w:val="center"/>
              <w:rPr>
                <w:rFonts w:ascii="Arial" w:hAnsi="Arial"/>
              </w:rPr>
            </w:pPr>
            <w:r w:rsidRPr="0007134B">
              <w:rPr>
                <w:rFonts w:ascii="Arial" w:hAnsi="Arial"/>
              </w:rPr>
              <w:t>1</w:t>
            </w:r>
          </w:p>
        </w:tc>
        <w:tc>
          <w:tcPr>
            <w:tcW w:w="42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531E0" w:rsidRPr="0007134B" w:rsidRDefault="00A531E0" w:rsidP="0071633C">
            <w:pPr>
              <w:pStyle w:val="Loetelu1111"/>
              <w:ind w:left="0" w:firstLine="0"/>
              <w:rPr>
                <w:rFonts w:ascii="Arial" w:hAnsi="Arial"/>
              </w:rPr>
            </w:pPr>
            <w:r w:rsidRPr="0007134B">
              <w:rPr>
                <w:rFonts w:ascii="Arial" w:hAnsi="Arial"/>
              </w:rPr>
              <w:t>XDS Registry Documentum XDB Engine</w:t>
            </w:r>
          </w:p>
        </w:tc>
        <w:tc>
          <w:tcPr>
            <w:tcW w:w="14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531E0" w:rsidRPr="0007134B" w:rsidRDefault="00A531E0" w:rsidP="0071633C">
            <w:pPr>
              <w:pStyle w:val="Loetelu1111"/>
              <w:ind w:left="0" w:firstLine="0"/>
              <w:rPr>
                <w:rFonts w:ascii="Arial" w:hAnsi="Arial"/>
              </w:rPr>
            </w:pPr>
            <w:r w:rsidRPr="0007134B">
              <w:rPr>
                <w:rFonts w:ascii="Arial" w:hAnsi="Arial"/>
              </w:rPr>
              <w:t>2</w:t>
            </w:r>
          </w:p>
        </w:tc>
        <w:tc>
          <w:tcPr>
            <w:tcW w:w="14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531E0" w:rsidRPr="0007134B" w:rsidRDefault="00A531E0" w:rsidP="0071633C">
            <w:pPr>
              <w:pStyle w:val="Loetelu1111"/>
              <w:ind w:left="0" w:firstLine="0"/>
              <w:rPr>
                <w:rFonts w:ascii="Arial" w:hAnsi="Arial"/>
              </w:rPr>
            </w:pPr>
            <w:r w:rsidRPr="0007134B">
              <w:rPr>
                <w:rFonts w:ascii="Arial" w:hAnsi="Arial"/>
              </w:rPr>
              <w:t>40</w:t>
            </w:r>
          </w:p>
        </w:tc>
        <w:tc>
          <w:tcPr>
            <w:tcW w:w="12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531E0" w:rsidRPr="0007134B" w:rsidRDefault="00A531E0" w:rsidP="0071633C">
            <w:pPr>
              <w:pStyle w:val="Loetelu1111"/>
              <w:ind w:left="0" w:firstLine="0"/>
              <w:rPr>
                <w:rFonts w:ascii="Arial" w:hAnsi="Arial"/>
              </w:rPr>
            </w:pPr>
            <w:r w:rsidRPr="0007134B">
              <w:rPr>
                <w:rFonts w:ascii="Arial" w:hAnsi="Arial"/>
              </w:rPr>
              <w:t>8</w:t>
            </w:r>
          </w:p>
        </w:tc>
      </w:tr>
      <w:tr w:rsidR="00A531E0" w:rsidRPr="0007134B" w:rsidTr="0071633C">
        <w:trPr>
          <w:trHeight w:val="360"/>
        </w:trPr>
        <w:tc>
          <w:tcPr>
            <w:tcW w:w="1101" w:type="dxa"/>
            <w:tcBorders>
              <w:top w:val="single" w:sz="8" w:space="0" w:color="auto"/>
              <w:left w:val="single" w:sz="8" w:space="0" w:color="auto"/>
              <w:bottom w:val="single" w:sz="8" w:space="0" w:color="auto"/>
              <w:right w:val="single" w:sz="8" w:space="0" w:color="auto"/>
            </w:tcBorders>
          </w:tcPr>
          <w:p w:rsidR="00A531E0" w:rsidRPr="0007134B" w:rsidRDefault="00A531E0" w:rsidP="0071633C">
            <w:pPr>
              <w:pStyle w:val="Loetelu1111"/>
              <w:ind w:left="0" w:firstLine="0"/>
              <w:jc w:val="center"/>
              <w:rPr>
                <w:rFonts w:ascii="Arial" w:hAnsi="Arial"/>
              </w:rPr>
            </w:pPr>
            <w:r w:rsidRPr="0007134B">
              <w:rPr>
                <w:rFonts w:ascii="Arial" w:hAnsi="Arial"/>
              </w:rPr>
              <w:t>1</w:t>
            </w:r>
          </w:p>
        </w:tc>
        <w:tc>
          <w:tcPr>
            <w:tcW w:w="42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531E0" w:rsidRPr="0007134B" w:rsidRDefault="00A531E0" w:rsidP="0071633C">
            <w:pPr>
              <w:pStyle w:val="Loetelu1111"/>
              <w:ind w:left="0" w:firstLine="0"/>
              <w:rPr>
                <w:rFonts w:ascii="Arial" w:hAnsi="Arial"/>
              </w:rPr>
            </w:pPr>
            <w:r w:rsidRPr="0007134B">
              <w:rPr>
                <w:rFonts w:ascii="Arial" w:hAnsi="Arial"/>
              </w:rPr>
              <w:t>MS SQL Server Database (wHospital)</w:t>
            </w:r>
          </w:p>
        </w:tc>
        <w:tc>
          <w:tcPr>
            <w:tcW w:w="14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531E0" w:rsidRPr="0007134B" w:rsidRDefault="00A531E0" w:rsidP="0071633C">
            <w:pPr>
              <w:pStyle w:val="Loetelu1111"/>
              <w:ind w:left="0" w:firstLine="0"/>
              <w:rPr>
                <w:rFonts w:ascii="Arial" w:hAnsi="Arial"/>
              </w:rPr>
            </w:pPr>
            <w:r w:rsidRPr="0007134B">
              <w:rPr>
                <w:rFonts w:ascii="Arial" w:hAnsi="Arial"/>
              </w:rPr>
              <w:t>4</w:t>
            </w:r>
          </w:p>
        </w:tc>
        <w:tc>
          <w:tcPr>
            <w:tcW w:w="14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531E0" w:rsidRPr="0007134B" w:rsidRDefault="00A531E0" w:rsidP="0071633C">
            <w:pPr>
              <w:pStyle w:val="Loetelu1111"/>
              <w:ind w:left="0" w:firstLine="0"/>
              <w:rPr>
                <w:rFonts w:ascii="Arial" w:hAnsi="Arial"/>
              </w:rPr>
            </w:pPr>
            <w:r w:rsidRPr="0007134B">
              <w:rPr>
                <w:rFonts w:ascii="Arial" w:hAnsi="Arial"/>
              </w:rPr>
              <w:t>40</w:t>
            </w:r>
          </w:p>
        </w:tc>
        <w:tc>
          <w:tcPr>
            <w:tcW w:w="12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531E0" w:rsidRPr="0007134B" w:rsidRDefault="00A531E0" w:rsidP="0071633C">
            <w:pPr>
              <w:pStyle w:val="Loetelu1111"/>
              <w:ind w:left="0" w:firstLine="0"/>
              <w:rPr>
                <w:rFonts w:ascii="Arial" w:hAnsi="Arial"/>
              </w:rPr>
            </w:pPr>
            <w:r w:rsidRPr="0007134B">
              <w:rPr>
                <w:rFonts w:ascii="Arial" w:hAnsi="Arial"/>
              </w:rPr>
              <w:t>8</w:t>
            </w:r>
          </w:p>
        </w:tc>
      </w:tr>
      <w:tr w:rsidR="00A531E0" w:rsidRPr="0007134B" w:rsidTr="0071633C">
        <w:trPr>
          <w:trHeight w:val="345"/>
        </w:trPr>
        <w:tc>
          <w:tcPr>
            <w:tcW w:w="1101" w:type="dxa"/>
            <w:tcBorders>
              <w:top w:val="single" w:sz="8" w:space="0" w:color="auto"/>
              <w:left w:val="single" w:sz="8" w:space="0" w:color="auto"/>
              <w:bottom w:val="single" w:sz="8" w:space="0" w:color="auto"/>
              <w:right w:val="single" w:sz="8" w:space="0" w:color="auto"/>
            </w:tcBorders>
          </w:tcPr>
          <w:p w:rsidR="00A531E0" w:rsidRPr="0007134B" w:rsidRDefault="00A531E0" w:rsidP="0071633C">
            <w:pPr>
              <w:pStyle w:val="Loetelu1111"/>
              <w:ind w:left="0" w:firstLine="0"/>
              <w:jc w:val="center"/>
              <w:rPr>
                <w:rFonts w:ascii="Arial" w:hAnsi="Arial"/>
              </w:rPr>
            </w:pPr>
            <w:r w:rsidRPr="0007134B">
              <w:rPr>
                <w:rFonts w:ascii="Arial" w:hAnsi="Arial"/>
              </w:rPr>
              <w:t>1</w:t>
            </w:r>
          </w:p>
        </w:tc>
        <w:tc>
          <w:tcPr>
            <w:tcW w:w="42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531E0" w:rsidRPr="0007134B" w:rsidRDefault="00A531E0" w:rsidP="0071633C">
            <w:pPr>
              <w:pStyle w:val="Loetelu1111"/>
              <w:ind w:left="0" w:firstLine="0"/>
              <w:rPr>
                <w:rFonts w:ascii="Arial" w:hAnsi="Arial"/>
              </w:rPr>
            </w:pPr>
            <w:r w:rsidRPr="0007134B">
              <w:rPr>
                <w:rFonts w:ascii="Arial" w:hAnsi="Arial"/>
              </w:rPr>
              <w:t>MS SQL Server Database (Mobile)</w:t>
            </w:r>
          </w:p>
        </w:tc>
        <w:tc>
          <w:tcPr>
            <w:tcW w:w="14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531E0" w:rsidRPr="0007134B" w:rsidRDefault="00A531E0" w:rsidP="0071633C">
            <w:pPr>
              <w:pStyle w:val="Loetelu1111"/>
              <w:ind w:left="0" w:firstLine="0"/>
              <w:rPr>
                <w:rFonts w:ascii="Arial" w:hAnsi="Arial"/>
              </w:rPr>
            </w:pPr>
            <w:r w:rsidRPr="0007134B">
              <w:rPr>
                <w:rFonts w:ascii="Arial" w:hAnsi="Arial"/>
              </w:rPr>
              <w:t>4</w:t>
            </w:r>
          </w:p>
        </w:tc>
        <w:tc>
          <w:tcPr>
            <w:tcW w:w="14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531E0" w:rsidRPr="0007134B" w:rsidRDefault="00A531E0" w:rsidP="0071633C">
            <w:pPr>
              <w:pStyle w:val="Loetelu1111"/>
              <w:ind w:left="0" w:firstLine="0"/>
              <w:rPr>
                <w:rFonts w:ascii="Arial" w:hAnsi="Arial"/>
              </w:rPr>
            </w:pPr>
            <w:r w:rsidRPr="0007134B">
              <w:rPr>
                <w:rFonts w:ascii="Arial" w:hAnsi="Arial"/>
              </w:rPr>
              <w:t>40</w:t>
            </w:r>
          </w:p>
        </w:tc>
        <w:tc>
          <w:tcPr>
            <w:tcW w:w="12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531E0" w:rsidRPr="0007134B" w:rsidRDefault="00A531E0" w:rsidP="0071633C">
            <w:pPr>
              <w:pStyle w:val="Loetelu1111"/>
              <w:ind w:left="0" w:firstLine="0"/>
              <w:rPr>
                <w:rFonts w:ascii="Arial" w:hAnsi="Arial"/>
              </w:rPr>
            </w:pPr>
            <w:r w:rsidRPr="0007134B">
              <w:rPr>
                <w:rFonts w:ascii="Arial" w:hAnsi="Arial"/>
              </w:rPr>
              <w:t>8</w:t>
            </w:r>
          </w:p>
        </w:tc>
      </w:tr>
      <w:tr w:rsidR="00A531E0" w:rsidRPr="0007134B" w:rsidTr="0071633C">
        <w:trPr>
          <w:trHeight w:val="345"/>
        </w:trPr>
        <w:tc>
          <w:tcPr>
            <w:tcW w:w="1101" w:type="dxa"/>
            <w:tcBorders>
              <w:top w:val="single" w:sz="8" w:space="0" w:color="auto"/>
              <w:left w:val="single" w:sz="8" w:space="0" w:color="auto"/>
              <w:bottom w:val="single" w:sz="8" w:space="0" w:color="auto"/>
              <w:right w:val="single" w:sz="8" w:space="0" w:color="auto"/>
            </w:tcBorders>
          </w:tcPr>
          <w:p w:rsidR="00A531E0" w:rsidRPr="0007134B" w:rsidRDefault="00A531E0" w:rsidP="0071633C">
            <w:pPr>
              <w:pStyle w:val="Loetelu1111"/>
              <w:ind w:left="0" w:firstLine="0"/>
              <w:jc w:val="center"/>
              <w:rPr>
                <w:rFonts w:ascii="Arial" w:hAnsi="Arial"/>
              </w:rPr>
            </w:pPr>
            <w:r w:rsidRPr="0007134B">
              <w:rPr>
                <w:rFonts w:ascii="Arial" w:hAnsi="Arial"/>
              </w:rPr>
              <w:t>1</w:t>
            </w:r>
          </w:p>
        </w:tc>
        <w:tc>
          <w:tcPr>
            <w:tcW w:w="42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531E0" w:rsidRPr="0007134B" w:rsidRDefault="00A531E0" w:rsidP="0071633C">
            <w:pPr>
              <w:pStyle w:val="Loetelu1111"/>
              <w:ind w:left="0" w:firstLine="0"/>
              <w:rPr>
                <w:rFonts w:ascii="Arial" w:hAnsi="Arial"/>
              </w:rPr>
            </w:pPr>
            <w:r w:rsidRPr="0007134B">
              <w:rPr>
                <w:rFonts w:ascii="Arial" w:hAnsi="Arial"/>
              </w:rPr>
              <w:t>MS SQL Server Database (EMC)</w:t>
            </w:r>
          </w:p>
        </w:tc>
        <w:tc>
          <w:tcPr>
            <w:tcW w:w="14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531E0" w:rsidRPr="0007134B" w:rsidRDefault="00A531E0" w:rsidP="0071633C">
            <w:pPr>
              <w:pStyle w:val="Loetelu1111"/>
              <w:ind w:left="0" w:firstLine="0"/>
              <w:rPr>
                <w:rFonts w:ascii="Arial" w:hAnsi="Arial"/>
              </w:rPr>
            </w:pPr>
            <w:r w:rsidRPr="0007134B">
              <w:rPr>
                <w:rFonts w:ascii="Arial" w:hAnsi="Arial"/>
              </w:rPr>
              <w:t>4</w:t>
            </w:r>
          </w:p>
        </w:tc>
        <w:tc>
          <w:tcPr>
            <w:tcW w:w="14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531E0" w:rsidRPr="0007134B" w:rsidRDefault="00A531E0" w:rsidP="0071633C">
            <w:pPr>
              <w:pStyle w:val="Loetelu1111"/>
              <w:ind w:left="0" w:firstLine="0"/>
              <w:rPr>
                <w:rFonts w:ascii="Arial" w:hAnsi="Arial"/>
              </w:rPr>
            </w:pPr>
            <w:r w:rsidRPr="0007134B">
              <w:rPr>
                <w:rFonts w:ascii="Arial" w:hAnsi="Arial"/>
              </w:rPr>
              <w:t>40</w:t>
            </w:r>
          </w:p>
        </w:tc>
        <w:tc>
          <w:tcPr>
            <w:tcW w:w="12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531E0" w:rsidRPr="0007134B" w:rsidRDefault="00A531E0" w:rsidP="0071633C">
            <w:pPr>
              <w:pStyle w:val="Loetelu1111"/>
              <w:ind w:left="0" w:firstLine="0"/>
              <w:rPr>
                <w:rFonts w:ascii="Arial" w:hAnsi="Arial"/>
              </w:rPr>
            </w:pPr>
            <w:r w:rsidRPr="0007134B">
              <w:rPr>
                <w:rFonts w:ascii="Arial" w:hAnsi="Arial"/>
              </w:rPr>
              <w:t>8</w:t>
            </w:r>
          </w:p>
        </w:tc>
      </w:tr>
      <w:tr w:rsidR="00A531E0" w:rsidRPr="0007134B" w:rsidTr="0071633C">
        <w:tc>
          <w:tcPr>
            <w:tcW w:w="1101" w:type="dxa"/>
            <w:tcBorders>
              <w:top w:val="single" w:sz="8" w:space="0" w:color="auto"/>
              <w:left w:val="single" w:sz="8" w:space="0" w:color="auto"/>
              <w:bottom w:val="single" w:sz="8" w:space="0" w:color="auto"/>
              <w:right w:val="single" w:sz="8" w:space="0" w:color="auto"/>
            </w:tcBorders>
          </w:tcPr>
          <w:p w:rsidR="00A531E0" w:rsidRPr="0007134B" w:rsidRDefault="00A531E0" w:rsidP="0071633C">
            <w:pPr>
              <w:pStyle w:val="Loetelu1111"/>
              <w:ind w:left="0" w:firstLine="0"/>
              <w:jc w:val="center"/>
              <w:rPr>
                <w:rFonts w:ascii="Arial" w:hAnsi="Arial"/>
              </w:rPr>
            </w:pPr>
            <w:r w:rsidRPr="0007134B">
              <w:rPr>
                <w:rFonts w:ascii="Arial" w:hAnsi="Arial"/>
              </w:rPr>
              <w:t>1</w:t>
            </w:r>
          </w:p>
        </w:tc>
        <w:tc>
          <w:tcPr>
            <w:tcW w:w="42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531E0" w:rsidRPr="0007134B" w:rsidRDefault="00A531E0" w:rsidP="0071633C">
            <w:pPr>
              <w:pStyle w:val="Loetelu1111"/>
              <w:ind w:left="0" w:firstLine="0"/>
              <w:rPr>
                <w:rFonts w:ascii="Arial" w:hAnsi="Arial"/>
              </w:rPr>
            </w:pPr>
            <w:r w:rsidRPr="0007134B">
              <w:rPr>
                <w:rFonts w:ascii="Arial" w:hAnsi="Arial"/>
              </w:rPr>
              <w:t>Mobile Applications Server</w:t>
            </w:r>
          </w:p>
        </w:tc>
        <w:tc>
          <w:tcPr>
            <w:tcW w:w="14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531E0" w:rsidRPr="0007134B" w:rsidRDefault="00A531E0" w:rsidP="0071633C">
            <w:pPr>
              <w:pStyle w:val="Loetelu1111"/>
              <w:ind w:left="0" w:firstLine="0"/>
              <w:rPr>
                <w:rFonts w:ascii="Arial" w:hAnsi="Arial"/>
              </w:rPr>
            </w:pPr>
            <w:r w:rsidRPr="0007134B">
              <w:rPr>
                <w:rFonts w:ascii="Arial" w:hAnsi="Arial"/>
              </w:rPr>
              <w:t>2</w:t>
            </w:r>
          </w:p>
        </w:tc>
        <w:tc>
          <w:tcPr>
            <w:tcW w:w="14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531E0" w:rsidRPr="0007134B" w:rsidRDefault="00A531E0" w:rsidP="0071633C">
            <w:pPr>
              <w:pStyle w:val="Loetelu1111"/>
              <w:ind w:left="0" w:firstLine="0"/>
              <w:rPr>
                <w:rFonts w:ascii="Arial" w:hAnsi="Arial"/>
              </w:rPr>
            </w:pPr>
            <w:r w:rsidRPr="0007134B">
              <w:rPr>
                <w:rFonts w:ascii="Arial" w:hAnsi="Arial"/>
              </w:rPr>
              <w:t>40</w:t>
            </w:r>
          </w:p>
        </w:tc>
        <w:tc>
          <w:tcPr>
            <w:tcW w:w="12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531E0" w:rsidRPr="0007134B" w:rsidRDefault="00A531E0" w:rsidP="0071633C">
            <w:pPr>
              <w:pStyle w:val="Loetelu1111"/>
              <w:ind w:left="0" w:firstLine="0"/>
              <w:rPr>
                <w:rFonts w:ascii="Arial" w:hAnsi="Arial"/>
              </w:rPr>
            </w:pPr>
            <w:r w:rsidRPr="0007134B">
              <w:rPr>
                <w:rFonts w:ascii="Arial" w:hAnsi="Arial"/>
              </w:rPr>
              <w:t>8</w:t>
            </w:r>
          </w:p>
        </w:tc>
      </w:tr>
    </w:tbl>
    <w:p w:rsidR="00A531E0" w:rsidRPr="0007134B" w:rsidRDefault="00A531E0" w:rsidP="00A531E0">
      <w:r w:rsidRPr="0007134B">
        <w:t>ADDITIONAL STORAGE</w:t>
      </w:r>
    </w:p>
    <w:p w:rsidR="00A531E0" w:rsidRPr="0007134B" w:rsidRDefault="00A531E0" w:rsidP="00A531E0">
      <w:r w:rsidRPr="0007134B">
        <w:t>MS SQL Storage</w:t>
      </w:r>
      <w:r w:rsidRPr="0007134B">
        <w:tab/>
      </w:r>
      <w:r w:rsidRPr="0007134B">
        <w:tab/>
        <w:t>100GB</w:t>
      </w:r>
    </w:p>
    <w:p w:rsidR="00A531E0" w:rsidRPr="0007134B" w:rsidRDefault="00A531E0" w:rsidP="00A531E0">
      <w:r w:rsidRPr="0007134B">
        <w:t>XDB Storage</w:t>
      </w:r>
      <w:r w:rsidRPr="0007134B">
        <w:tab/>
      </w:r>
      <w:r w:rsidRPr="0007134B">
        <w:tab/>
      </w:r>
      <w:r w:rsidRPr="0007134B">
        <w:tab/>
        <w:t>100GB</w:t>
      </w:r>
    </w:p>
    <w:p w:rsidR="00A531E0" w:rsidRPr="0007134B" w:rsidRDefault="00A531E0" w:rsidP="00A531E0">
      <w:r w:rsidRPr="0007134B">
        <w:t>Documentum Content Storage</w:t>
      </w:r>
      <w:r w:rsidRPr="0007134B">
        <w:tab/>
        <w:t>100GB</w:t>
      </w:r>
    </w:p>
    <w:p w:rsidR="00494B0D" w:rsidRPr="0007134B" w:rsidRDefault="00494B0D" w:rsidP="00433AE2">
      <w:pPr>
        <w:pStyle w:val="Appendix3"/>
      </w:pPr>
      <w:r w:rsidRPr="0007134B">
        <w:t>Additional Software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48"/>
        <w:gridCol w:w="3642"/>
        <w:gridCol w:w="3753"/>
      </w:tblGrid>
      <w:tr w:rsidR="00584EDC" w:rsidRPr="0007134B" w:rsidTr="007A748F">
        <w:tc>
          <w:tcPr>
            <w:tcW w:w="1848" w:type="dxa"/>
            <w:shd w:val="clear" w:color="auto" w:fill="D9D9D9"/>
          </w:tcPr>
          <w:p w:rsidR="00584EDC" w:rsidRPr="0007134B" w:rsidRDefault="00584EDC" w:rsidP="007A748F">
            <w:pPr>
              <w:spacing w:before="60" w:after="60"/>
              <w:rPr>
                <w:b/>
              </w:rPr>
            </w:pPr>
            <w:r w:rsidRPr="0007134B">
              <w:rPr>
                <w:b/>
              </w:rPr>
              <w:t>Software</w:t>
            </w:r>
          </w:p>
        </w:tc>
        <w:tc>
          <w:tcPr>
            <w:tcW w:w="3642" w:type="dxa"/>
            <w:shd w:val="clear" w:color="auto" w:fill="D9D9D9"/>
          </w:tcPr>
          <w:p w:rsidR="00584EDC" w:rsidRPr="0007134B" w:rsidRDefault="00584EDC" w:rsidP="007A748F">
            <w:pPr>
              <w:spacing w:before="60" w:after="60"/>
              <w:rPr>
                <w:b/>
              </w:rPr>
            </w:pPr>
            <w:r w:rsidRPr="0007134B">
              <w:rPr>
                <w:b/>
              </w:rPr>
              <w:t>Description</w:t>
            </w:r>
          </w:p>
        </w:tc>
        <w:tc>
          <w:tcPr>
            <w:tcW w:w="3753" w:type="dxa"/>
            <w:shd w:val="clear" w:color="auto" w:fill="D9D9D9"/>
          </w:tcPr>
          <w:p w:rsidR="00584EDC" w:rsidRPr="0007134B" w:rsidRDefault="00584EDC" w:rsidP="007A748F">
            <w:pPr>
              <w:spacing w:before="60" w:after="60"/>
              <w:rPr>
                <w:b/>
              </w:rPr>
            </w:pPr>
            <w:r w:rsidRPr="0007134B">
              <w:rPr>
                <w:b/>
              </w:rPr>
              <w:t>Notes</w:t>
            </w:r>
          </w:p>
        </w:tc>
      </w:tr>
      <w:tr w:rsidR="00584EDC" w:rsidRPr="0007134B" w:rsidTr="007A748F">
        <w:tc>
          <w:tcPr>
            <w:tcW w:w="1848" w:type="dxa"/>
          </w:tcPr>
          <w:p w:rsidR="00584EDC" w:rsidRPr="0007134B" w:rsidRDefault="00584EDC" w:rsidP="007A748F">
            <w:pPr>
              <w:spacing w:before="60" w:after="60"/>
            </w:pPr>
            <w:r w:rsidRPr="0007134B">
              <w:t>Backup Software</w:t>
            </w:r>
          </w:p>
        </w:tc>
        <w:tc>
          <w:tcPr>
            <w:tcW w:w="3642" w:type="dxa"/>
          </w:tcPr>
          <w:p w:rsidR="00584EDC" w:rsidRPr="0007134B" w:rsidRDefault="00584EDC" w:rsidP="007A748F">
            <w:pPr>
              <w:spacing w:before="60" w:after="60"/>
            </w:pPr>
            <w:r w:rsidRPr="0007134B">
              <w:t xml:space="preserve">Software (e.g. </w:t>
            </w:r>
            <w:proofErr w:type="spellStart"/>
            <w:r w:rsidRPr="0007134B">
              <w:t>NetBackup</w:t>
            </w:r>
            <w:proofErr w:type="spellEnd"/>
            <w:r w:rsidRPr="0007134B">
              <w:t xml:space="preserve">) to backup data to ‘offline’ media </w:t>
            </w:r>
          </w:p>
        </w:tc>
        <w:tc>
          <w:tcPr>
            <w:tcW w:w="3753" w:type="dxa"/>
          </w:tcPr>
          <w:p w:rsidR="00584EDC" w:rsidRPr="0007134B" w:rsidRDefault="00584EDC" w:rsidP="007A748F">
            <w:pPr>
              <w:spacing w:before="60" w:after="60"/>
            </w:pPr>
            <w:r w:rsidRPr="0007134B">
              <w:t>Assume there will be a requirement to backup, at least, any source code or configuration that has been done.</w:t>
            </w:r>
          </w:p>
        </w:tc>
      </w:tr>
    </w:tbl>
    <w:p w:rsidR="00494B0D" w:rsidRPr="0007134B" w:rsidRDefault="00494B0D" w:rsidP="00494B0D"/>
    <w:p w:rsidR="00A225B0" w:rsidRPr="0007134B" w:rsidRDefault="00A225B0" w:rsidP="000441DA">
      <w:pPr>
        <w:pStyle w:val="Appendix1"/>
        <w:ind w:left="357" w:hanging="357"/>
      </w:pPr>
      <w:r w:rsidRPr="0007134B">
        <w:lastRenderedPageBreak/>
        <w:t>General Software Requirements</w:t>
      </w:r>
    </w:p>
    <w:p w:rsidR="009A59B8" w:rsidRPr="0007134B" w:rsidRDefault="009A59B8" w:rsidP="00494B0D"/>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7"/>
        <w:gridCol w:w="6237"/>
        <w:gridCol w:w="1842"/>
      </w:tblGrid>
      <w:tr w:rsidR="009A59B8" w:rsidRPr="0007134B" w:rsidTr="009A59B8">
        <w:tc>
          <w:tcPr>
            <w:tcW w:w="2127" w:type="dxa"/>
          </w:tcPr>
          <w:p w:rsidR="009A59B8" w:rsidRPr="0007134B" w:rsidRDefault="009A59B8" w:rsidP="00A225B0">
            <w:pPr>
              <w:jc w:val="center"/>
              <w:rPr>
                <w:b/>
              </w:rPr>
            </w:pPr>
            <w:r w:rsidRPr="0007134B">
              <w:rPr>
                <w:b/>
              </w:rPr>
              <w:t>Server role \Module</w:t>
            </w:r>
          </w:p>
        </w:tc>
        <w:tc>
          <w:tcPr>
            <w:tcW w:w="6237" w:type="dxa"/>
          </w:tcPr>
          <w:p w:rsidR="009A59B8" w:rsidRPr="0007134B" w:rsidRDefault="009A59B8" w:rsidP="00A225B0">
            <w:pPr>
              <w:jc w:val="center"/>
              <w:rPr>
                <w:b/>
              </w:rPr>
            </w:pPr>
            <w:r w:rsidRPr="0007134B">
              <w:rPr>
                <w:b/>
              </w:rPr>
              <w:t>Software Configuration</w:t>
            </w:r>
          </w:p>
        </w:tc>
        <w:tc>
          <w:tcPr>
            <w:tcW w:w="1842" w:type="dxa"/>
          </w:tcPr>
          <w:p w:rsidR="009A59B8" w:rsidRPr="0007134B" w:rsidRDefault="009A59B8" w:rsidP="00A225B0">
            <w:pPr>
              <w:jc w:val="center"/>
              <w:rPr>
                <w:b/>
              </w:rPr>
            </w:pPr>
            <w:r w:rsidRPr="0007134B">
              <w:rPr>
                <w:b/>
              </w:rPr>
              <w:t>Number of Servers</w:t>
            </w:r>
          </w:p>
        </w:tc>
      </w:tr>
      <w:tr w:rsidR="009A59B8" w:rsidRPr="0007134B" w:rsidTr="00A225B0">
        <w:tc>
          <w:tcPr>
            <w:tcW w:w="2127" w:type="dxa"/>
            <w:vAlign w:val="center"/>
          </w:tcPr>
          <w:p w:rsidR="009A59B8" w:rsidRPr="0007134B" w:rsidRDefault="009A59B8" w:rsidP="00A225B0">
            <w:pPr>
              <w:tabs>
                <w:tab w:val="left" w:pos="720"/>
                <w:tab w:val="left" w:pos="1440"/>
                <w:tab w:val="left" w:pos="1890"/>
                <w:tab w:val="right" w:pos="2620"/>
              </w:tabs>
              <w:spacing w:before="60" w:after="60"/>
              <w:rPr>
                <w:sz w:val="22"/>
              </w:rPr>
            </w:pPr>
            <w:r w:rsidRPr="0007134B">
              <w:rPr>
                <w:sz w:val="22"/>
              </w:rPr>
              <w:t>MS SQL Server Database (EMC)</w:t>
            </w:r>
          </w:p>
        </w:tc>
        <w:tc>
          <w:tcPr>
            <w:tcW w:w="6237" w:type="dxa"/>
          </w:tcPr>
          <w:p w:rsidR="009A59B8" w:rsidRPr="0007134B" w:rsidRDefault="009A59B8" w:rsidP="00A225B0">
            <w:pPr>
              <w:tabs>
                <w:tab w:val="left" w:pos="720"/>
                <w:tab w:val="left" w:pos="1440"/>
                <w:tab w:val="left" w:pos="1890"/>
                <w:tab w:val="right" w:pos="2620"/>
              </w:tabs>
              <w:spacing w:before="60" w:after="60"/>
              <w:rPr>
                <w:sz w:val="22"/>
              </w:rPr>
            </w:pPr>
            <w:r w:rsidRPr="0007134B">
              <w:rPr>
                <w:sz w:val="22"/>
              </w:rPr>
              <w:t>Windows Server with MSCS 2008 R2 SP1 (64-bit version)</w:t>
            </w:r>
          </w:p>
          <w:p w:rsidR="009A59B8" w:rsidRPr="0007134B" w:rsidRDefault="009A59B8" w:rsidP="00A225B0">
            <w:pPr>
              <w:tabs>
                <w:tab w:val="left" w:pos="720"/>
                <w:tab w:val="left" w:pos="1440"/>
                <w:tab w:val="left" w:pos="1890"/>
                <w:tab w:val="right" w:pos="2620"/>
              </w:tabs>
              <w:spacing w:before="60" w:after="60"/>
              <w:rPr>
                <w:sz w:val="22"/>
              </w:rPr>
            </w:pPr>
            <w:r w:rsidRPr="0007134B">
              <w:rPr>
                <w:sz w:val="22"/>
              </w:rPr>
              <w:t>Windows SQL Server 2008 R2 SP1</w:t>
            </w:r>
          </w:p>
          <w:p w:rsidR="009A59B8" w:rsidRPr="0007134B" w:rsidRDefault="009A59B8" w:rsidP="00A225B0">
            <w:pPr>
              <w:tabs>
                <w:tab w:val="left" w:pos="720"/>
                <w:tab w:val="left" w:pos="1440"/>
                <w:tab w:val="left" w:pos="1890"/>
                <w:tab w:val="right" w:pos="2620"/>
              </w:tabs>
              <w:spacing w:before="60" w:after="60"/>
              <w:rPr>
                <w:sz w:val="22"/>
              </w:rPr>
            </w:pPr>
            <w:r w:rsidRPr="0007134B">
              <w:rPr>
                <w:sz w:val="22"/>
              </w:rPr>
              <w:t>SQL Server Failover Cluster 2008</w:t>
            </w:r>
          </w:p>
        </w:tc>
        <w:tc>
          <w:tcPr>
            <w:tcW w:w="1842" w:type="dxa"/>
          </w:tcPr>
          <w:p w:rsidR="009A59B8" w:rsidRPr="0007134B" w:rsidRDefault="009A59B8" w:rsidP="009A59B8">
            <w:pPr>
              <w:tabs>
                <w:tab w:val="left" w:pos="2025"/>
              </w:tabs>
              <w:spacing w:before="60" w:after="60"/>
              <w:rPr>
                <w:sz w:val="22"/>
              </w:rPr>
            </w:pPr>
            <w:r w:rsidRPr="0007134B">
              <w:rPr>
                <w:sz w:val="22"/>
              </w:rPr>
              <w:t>2</w:t>
            </w:r>
          </w:p>
        </w:tc>
      </w:tr>
      <w:tr w:rsidR="009A59B8" w:rsidRPr="0007134B" w:rsidTr="00A225B0">
        <w:tc>
          <w:tcPr>
            <w:tcW w:w="2127" w:type="dxa"/>
            <w:vAlign w:val="center"/>
          </w:tcPr>
          <w:p w:rsidR="009A59B8" w:rsidRPr="0007134B" w:rsidRDefault="009A59B8" w:rsidP="00A225B0">
            <w:pPr>
              <w:tabs>
                <w:tab w:val="left" w:pos="720"/>
                <w:tab w:val="left" w:pos="1440"/>
                <w:tab w:val="left" w:pos="1890"/>
                <w:tab w:val="right" w:pos="2620"/>
              </w:tabs>
              <w:spacing w:before="60" w:after="60"/>
              <w:rPr>
                <w:sz w:val="22"/>
              </w:rPr>
            </w:pPr>
            <w:r w:rsidRPr="0007134B">
              <w:rPr>
                <w:sz w:val="22"/>
              </w:rPr>
              <w:t>XDS Repository Documentum Server</w:t>
            </w:r>
          </w:p>
        </w:tc>
        <w:tc>
          <w:tcPr>
            <w:tcW w:w="6237" w:type="dxa"/>
          </w:tcPr>
          <w:p w:rsidR="009A59B8" w:rsidRPr="0007134B" w:rsidRDefault="009A59B8" w:rsidP="00A225B0">
            <w:pPr>
              <w:tabs>
                <w:tab w:val="left" w:pos="720"/>
                <w:tab w:val="left" w:pos="1440"/>
                <w:tab w:val="left" w:pos="1890"/>
                <w:tab w:val="right" w:pos="2620"/>
              </w:tabs>
              <w:spacing w:before="60" w:after="60"/>
              <w:rPr>
                <w:sz w:val="22"/>
              </w:rPr>
            </w:pPr>
            <w:r w:rsidRPr="0007134B">
              <w:rPr>
                <w:sz w:val="22"/>
              </w:rPr>
              <w:t>Windows 2008 R2 SP1 (64-bit version)</w:t>
            </w:r>
          </w:p>
          <w:p w:rsidR="009A59B8" w:rsidRPr="0007134B" w:rsidRDefault="009A59B8" w:rsidP="00A225B0">
            <w:pPr>
              <w:tabs>
                <w:tab w:val="left" w:pos="720"/>
                <w:tab w:val="left" w:pos="1440"/>
                <w:tab w:val="left" w:pos="1890"/>
                <w:tab w:val="right" w:pos="2620"/>
              </w:tabs>
              <w:spacing w:before="60" w:after="60"/>
              <w:rPr>
                <w:sz w:val="22"/>
              </w:rPr>
            </w:pPr>
            <w:r w:rsidRPr="0007134B">
              <w:rPr>
                <w:sz w:val="22"/>
              </w:rPr>
              <w:t>SQL Client 2008</w:t>
            </w:r>
          </w:p>
          <w:p w:rsidR="009A59B8" w:rsidRPr="0007134B" w:rsidRDefault="009A59B8" w:rsidP="00A225B0">
            <w:pPr>
              <w:tabs>
                <w:tab w:val="left" w:pos="720"/>
                <w:tab w:val="left" w:pos="1440"/>
                <w:tab w:val="left" w:pos="1890"/>
                <w:tab w:val="right" w:pos="2620"/>
              </w:tabs>
              <w:spacing w:before="60" w:after="60"/>
              <w:rPr>
                <w:sz w:val="22"/>
              </w:rPr>
            </w:pPr>
            <w:r w:rsidRPr="0007134B">
              <w:rPr>
                <w:sz w:val="22"/>
              </w:rPr>
              <w:t>Apache Tomcat 6.0.32</w:t>
            </w:r>
          </w:p>
          <w:p w:rsidR="009A59B8" w:rsidRPr="0007134B" w:rsidRDefault="009A59B8" w:rsidP="00A225B0">
            <w:pPr>
              <w:tabs>
                <w:tab w:val="left" w:pos="720"/>
                <w:tab w:val="left" w:pos="1440"/>
                <w:tab w:val="left" w:pos="1890"/>
                <w:tab w:val="right" w:pos="2620"/>
              </w:tabs>
              <w:spacing w:before="60" w:after="60"/>
              <w:rPr>
                <w:sz w:val="22"/>
              </w:rPr>
            </w:pPr>
            <w:r w:rsidRPr="0007134B">
              <w:rPr>
                <w:sz w:val="22"/>
              </w:rPr>
              <w:t>EMC Documentum Content Server 6.5 SP1</w:t>
            </w:r>
          </w:p>
          <w:p w:rsidR="009A59B8" w:rsidRPr="0007134B" w:rsidRDefault="009A59B8" w:rsidP="00A225B0">
            <w:pPr>
              <w:tabs>
                <w:tab w:val="left" w:pos="720"/>
                <w:tab w:val="left" w:pos="1440"/>
                <w:tab w:val="left" w:pos="1890"/>
                <w:tab w:val="right" w:pos="2620"/>
              </w:tabs>
              <w:spacing w:before="60" w:after="60"/>
              <w:rPr>
                <w:sz w:val="22"/>
              </w:rPr>
            </w:pPr>
            <w:r w:rsidRPr="0007134B">
              <w:rPr>
                <w:sz w:val="22"/>
              </w:rPr>
              <w:t>EMC Documentum Process Engine 6.7 SP1</w:t>
            </w:r>
          </w:p>
          <w:p w:rsidR="009A59B8" w:rsidRPr="0007134B" w:rsidRDefault="009A59B8" w:rsidP="00A225B0">
            <w:pPr>
              <w:tabs>
                <w:tab w:val="left" w:pos="720"/>
                <w:tab w:val="left" w:pos="1440"/>
                <w:tab w:val="left" w:pos="1890"/>
                <w:tab w:val="right" w:pos="2620"/>
              </w:tabs>
              <w:spacing w:before="60" w:after="60"/>
              <w:rPr>
                <w:sz w:val="22"/>
              </w:rPr>
            </w:pPr>
            <w:r w:rsidRPr="0007134B">
              <w:rPr>
                <w:sz w:val="22"/>
              </w:rPr>
              <w:t>EMC Documentum Process Integrator 6.7 SP1</w:t>
            </w:r>
          </w:p>
          <w:p w:rsidR="009A59B8" w:rsidRPr="0007134B" w:rsidRDefault="009A59B8" w:rsidP="00A225B0">
            <w:pPr>
              <w:tabs>
                <w:tab w:val="left" w:pos="720"/>
                <w:tab w:val="left" w:pos="1440"/>
                <w:tab w:val="left" w:pos="1890"/>
                <w:tab w:val="right" w:pos="2620"/>
              </w:tabs>
              <w:spacing w:before="60" w:after="60"/>
              <w:rPr>
                <w:sz w:val="22"/>
              </w:rPr>
            </w:pPr>
            <w:r w:rsidRPr="0007134B">
              <w:rPr>
                <w:sz w:val="22"/>
              </w:rPr>
              <w:t>EMC Documentum Retention Policy Services 6.7 SP1</w:t>
            </w:r>
          </w:p>
          <w:p w:rsidR="009A59B8" w:rsidRPr="0007134B" w:rsidRDefault="009A59B8" w:rsidP="00A225B0">
            <w:pPr>
              <w:tabs>
                <w:tab w:val="left" w:pos="720"/>
                <w:tab w:val="left" w:pos="1440"/>
                <w:tab w:val="left" w:pos="1890"/>
                <w:tab w:val="right" w:pos="2620"/>
              </w:tabs>
              <w:spacing w:before="60" w:after="60"/>
              <w:rPr>
                <w:sz w:val="22"/>
              </w:rPr>
            </w:pPr>
            <w:r w:rsidRPr="0007134B">
              <w:rPr>
                <w:sz w:val="22"/>
              </w:rPr>
              <w:t>EMC Documentum Administrator6.7 SP1</w:t>
            </w:r>
          </w:p>
        </w:tc>
        <w:tc>
          <w:tcPr>
            <w:tcW w:w="1842" w:type="dxa"/>
          </w:tcPr>
          <w:p w:rsidR="009A59B8" w:rsidRPr="0007134B" w:rsidRDefault="009A59B8" w:rsidP="009A59B8">
            <w:pPr>
              <w:tabs>
                <w:tab w:val="left" w:pos="2025"/>
              </w:tabs>
              <w:spacing w:before="60" w:after="60"/>
              <w:rPr>
                <w:sz w:val="22"/>
              </w:rPr>
            </w:pPr>
            <w:r w:rsidRPr="0007134B">
              <w:rPr>
                <w:sz w:val="22"/>
              </w:rPr>
              <w:t>2</w:t>
            </w:r>
          </w:p>
        </w:tc>
      </w:tr>
      <w:tr w:rsidR="00A225B0" w:rsidRPr="0007134B" w:rsidTr="00A225B0">
        <w:tc>
          <w:tcPr>
            <w:tcW w:w="2127" w:type="dxa"/>
            <w:vAlign w:val="center"/>
          </w:tcPr>
          <w:p w:rsidR="00A225B0" w:rsidRPr="0007134B" w:rsidRDefault="00A225B0" w:rsidP="00A225B0">
            <w:pPr>
              <w:tabs>
                <w:tab w:val="left" w:pos="720"/>
                <w:tab w:val="left" w:pos="1440"/>
                <w:tab w:val="left" w:pos="1890"/>
                <w:tab w:val="right" w:pos="2620"/>
              </w:tabs>
              <w:spacing w:before="60" w:after="60"/>
              <w:rPr>
                <w:sz w:val="22"/>
              </w:rPr>
            </w:pPr>
            <w:r w:rsidRPr="0007134B">
              <w:rPr>
                <w:sz w:val="22"/>
              </w:rPr>
              <w:t>XDS Services</w:t>
            </w:r>
          </w:p>
        </w:tc>
        <w:tc>
          <w:tcPr>
            <w:tcW w:w="6237" w:type="dxa"/>
          </w:tcPr>
          <w:p w:rsidR="00A225B0" w:rsidRPr="0007134B" w:rsidRDefault="00A225B0" w:rsidP="00A225B0">
            <w:pPr>
              <w:tabs>
                <w:tab w:val="left" w:pos="720"/>
                <w:tab w:val="left" w:pos="1440"/>
                <w:tab w:val="left" w:pos="1890"/>
                <w:tab w:val="right" w:pos="2620"/>
              </w:tabs>
              <w:spacing w:before="60" w:after="60"/>
              <w:rPr>
                <w:sz w:val="22"/>
              </w:rPr>
            </w:pPr>
            <w:r w:rsidRPr="0007134B">
              <w:rPr>
                <w:sz w:val="22"/>
              </w:rPr>
              <w:t>Windows 2008 R2 SP1 (64-bit version)</w:t>
            </w:r>
          </w:p>
          <w:p w:rsidR="00A225B0" w:rsidRPr="0007134B" w:rsidRDefault="00A225B0" w:rsidP="00A225B0">
            <w:pPr>
              <w:tabs>
                <w:tab w:val="left" w:pos="720"/>
                <w:tab w:val="left" w:pos="1440"/>
                <w:tab w:val="left" w:pos="1890"/>
                <w:tab w:val="right" w:pos="2620"/>
              </w:tabs>
              <w:spacing w:before="60" w:after="60"/>
              <w:rPr>
                <w:sz w:val="22"/>
              </w:rPr>
            </w:pPr>
            <w:r w:rsidRPr="0007134B">
              <w:rPr>
                <w:sz w:val="22"/>
              </w:rPr>
              <w:t>Tomcat Application Server 6.0.32</w:t>
            </w:r>
          </w:p>
          <w:p w:rsidR="00A225B0" w:rsidRPr="0007134B" w:rsidRDefault="00A225B0" w:rsidP="00A225B0">
            <w:pPr>
              <w:tabs>
                <w:tab w:val="left" w:pos="720"/>
                <w:tab w:val="left" w:pos="1440"/>
                <w:tab w:val="left" w:pos="1890"/>
                <w:tab w:val="right" w:pos="2620"/>
              </w:tabs>
              <w:spacing w:before="60" w:after="60"/>
              <w:rPr>
                <w:sz w:val="22"/>
              </w:rPr>
            </w:pPr>
            <w:r w:rsidRPr="0007134B">
              <w:rPr>
                <w:sz w:val="22"/>
              </w:rPr>
              <w:t>XDS Services applications</w:t>
            </w:r>
          </w:p>
        </w:tc>
        <w:tc>
          <w:tcPr>
            <w:tcW w:w="1842" w:type="dxa"/>
          </w:tcPr>
          <w:p w:rsidR="00A225B0" w:rsidRPr="0007134B" w:rsidRDefault="00A225B0" w:rsidP="00A225B0">
            <w:pPr>
              <w:tabs>
                <w:tab w:val="left" w:pos="2025"/>
              </w:tabs>
              <w:spacing w:before="60" w:after="60"/>
              <w:rPr>
                <w:sz w:val="22"/>
              </w:rPr>
            </w:pPr>
            <w:r w:rsidRPr="0007134B">
              <w:rPr>
                <w:sz w:val="22"/>
              </w:rPr>
              <w:t>2</w:t>
            </w:r>
          </w:p>
        </w:tc>
      </w:tr>
      <w:tr w:rsidR="00A225B0" w:rsidRPr="0007134B" w:rsidTr="00A225B0">
        <w:tc>
          <w:tcPr>
            <w:tcW w:w="2127" w:type="dxa"/>
            <w:vAlign w:val="center"/>
          </w:tcPr>
          <w:p w:rsidR="00A225B0" w:rsidRPr="0007134B" w:rsidRDefault="00A225B0" w:rsidP="00A225B0">
            <w:pPr>
              <w:tabs>
                <w:tab w:val="left" w:pos="720"/>
                <w:tab w:val="left" w:pos="1440"/>
                <w:tab w:val="left" w:pos="1890"/>
                <w:tab w:val="right" w:pos="2620"/>
              </w:tabs>
              <w:spacing w:before="60" w:after="60"/>
              <w:rPr>
                <w:sz w:val="22"/>
              </w:rPr>
            </w:pPr>
            <w:r w:rsidRPr="0007134B">
              <w:rPr>
                <w:sz w:val="22"/>
              </w:rPr>
              <w:t>XDS Registry Documentum</w:t>
            </w:r>
          </w:p>
          <w:p w:rsidR="00A225B0" w:rsidRPr="0007134B" w:rsidRDefault="00A225B0" w:rsidP="00A225B0">
            <w:pPr>
              <w:tabs>
                <w:tab w:val="left" w:pos="720"/>
                <w:tab w:val="left" w:pos="1440"/>
                <w:tab w:val="left" w:pos="1890"/>
                <w:tab w:val="right" w:pos="2620"/>
              </w:tabs>
              <w:rPr>
                <w:sz w:val="22"/>
              </w:rPr>
            </w:pPr>
            <w:r w:rsidRPr="0007134B">
              <w:rPr>
                <w:sz w:val="22"/>
              </w:rPr>
              <w:t>XDB Engine</w:t>
            </w:r>
          </w:p>
        </w:tc>
        <w:tc>
          <w:tcPr>
            <w:tcW w:w="6237" w:type="dxa"/>
          </w:tcPr>
          <w:p w:rsidR="00A225B0" w:rsidRPr="0007134B" w:rsidRDefault="00A225B0" w:rsidP="00A225B0">
            <w:pPr>
              <w:tabs>
                <w:tab w:val="left" w:pos="720"/>
                <w:tab w:val="left" w:pos="1440"/>
                <w:tab w:val="left" w:pos="1890"/>
                <w:tab w:val="right" w:pos="2620"/>
              </w:tabs>
              <w:spacing w:before="60" w:after="60"/>
              <w:rPr>
                <w:sz w:val="22"/>
              </w:rPr>
            </w:pPr>
            <w:r w:rsidRPr="0007134B">
              <w:rPr>
                <w:sz w:val="22"/>
              </w:rPr>
              <w:t>Windows 2008 R2 SP1 (64-bit version) with MSCS</w:t>
            </w:r>
          </w:p>
          <w:p w:rsidR="00A225B0" w:rsidRPr="0007134B" w:rsidRDefault="00A225B0" w:rsidP="00A225B0">
            <w:pPr>
              <w:tabs>
                <w:tab w:val="left" w:pos="720"/>
                <w:tab w:val="center" w:pos="1310"/>
                <w:tab w:val="left" w:pos="1440"/>
                <w:tab w:val="left" w:pos="1890"/>
                <w:tab w:val="right" w:pos="2620"/>
              </w:tabs>
              <w:spacing w:before="60" w:after="60"/>
              <w:rPr>
                <w:sz w:val="22"/>
              </w:rPr>
            </w:pPr>
            <w:r w:rsidRPr="0007134B">
              <w:rPr>
                <w:sz w:val="22"/>
              </w:rPr>
              <w:t xml:space="preserve">Documentum </w:t>
            </w:r>
            <w:proofErr w:type="spellStart"/>
            <w:r w:rsidRPr="0007134B">
              <w:rPr>
                <w:sz w:val="22"/>
              </w:rPr>
              <w:t>xDB</w:t>
            </w:r>
            <w:proofErr w:type="spellEnd"/>
            <w:r w:rsidRPr="0007134B">
              <w:rPr>
                <w:sz w:val="22"/>
              </w:rPr>
              <w:t xml:space="preserve"> 10.2.4, 64-bit</w:t>
            </w:r>
          </w:p>
        </w:tc>
        <w:tc>
          <w:tcPr>
            <w:tcW w:w="1842" w:type="dxa"/>
          </w:tcPr>
          <w:p w:rsidR="00A225B0" w:rsidRPr="0007134B" w:rsidRDefault="00A225B0" w:rsidP="00A225B0">
            <w:pPr>
              <w:tabs>
                <w:tab w:val="left" w:pos="2025"/>
              </w:tabs>
              <w:spacing w:before="60" w:after="60"/>
              <w:rPr>
                <w:sz w:val="22"/>
              </w:rPr>
            </w:pPr>
            <w:r w:rsidRPr="0007134B">
              <w:rPr>
                <w:sz w:val="22"/>
              </w:rPr>
              <w:t>2</w:t>
            </w:r>
          </w:p>
        </w:tc>
      </w:tr>
      <w:tr w:rsidR="00A225B0" w:rsidRPr="0007134B" w:rsidTr="00A225B0">
        <w:tc>
          <w:tcPr>
            <w:tcW w:w="2127" w:type="dxa"/>
            <w:vAlign w:val="center"/>
          </w:tcPr>
          <w:p w:rsidR="00A225B0" w:rsidRPr="0007134B" w:rsidRDefault="00A225B0" w:rsidP="00A225B0">
            <w:pPr>
              <w:tabs>
                <w:tab w:val="left" w:pos="720"/>
                <w:tab w:val="left" w:pos="1440"/>
                <w:tab w:val="left" w:pos="1890"/>
                <w:tab w:val="right" w:pos="2620"/>
              </w:tabs>
              <w:spacing w:before="60" w:after="60"/>
              <w:rPr>
                <w:sz w:val="22"/>
              </w:rPr>
            </w:pPr>
            <w:r w:rsidRPr="0007134B">
              <w:rPr>
                <w:sz w:val="22"/>
              </w:rPr>
              <w:t>MS SQL Server Database (wHospital)</w:t>
            </w:r>
          </w:p>
        </w:tc>
        <w:tc>
          <w:tcPr>
            <w:tcW w:w="6237" w:type="dxa"/>
          </w:tcPr>
          <w:p w:rsidR="00A225B0" w:rsidRPr="0007134B" w:rsidRDefault="00A225B0" w:rsidP="00A225B0">
            <w:pPr>
              <w:tabs>
                <w:tab w:val="left" w:pos="720"/>
                <w:tab w:val="left" w:pos="1440"/>
                <w:tab w:val="left" w:pos="1890"/>
                <w:tab w:val="right" w:pos="2620"/>
              </w:tabs>
              <w:spacing w:before="60" w:after="60"/>
              <w:rPr>
                <w:sz w:val="22"/>
              </w:rPr>
            </w:pPr>
            <w:r w:rsidRPr="0007134B">
              <w:rPr>
                <w:sz w:val="22"/>
              </w:rPr>
              <w:t>Windows Server with MSCS 2008 R2 SP1 (64-bit version)</w:t>
            </w:r>
          </w:p>
          <w:p w:rsidR="00A225B0" w:rsidRPr="0007134B" w:rsidRDefault="00A225B0" w:rsidP="00A225B0">
            <w:pPr>
              <w:tabs>
                <w:tab w:val="left" w:pos="720"/>
                <w:tab w:val="left" w:pos="1440"/>
                <w:tab w:val="left" w:pos="1890"/>
                <w:tab w:val="right" w:pos="2620"/>
              </w:tabs>
              <w:spacing w:before="60" w:after="60"/>
              <w:rPr>
                <w:sz w:val="22"/>
              </w:rPr>
            </w:pPr>
            <w:r w:rsidRPr="0007134B">
              <w:rPr>
                <w:sz w:val="22"/>
              </w:rPr>
              <w:t>Windows SQL Server 2008 R2 SP1</w:t>
            </w:r>
          </w:p>
          <w:p w:rsidR="00A225B0" w:rsidRPr="0007134B" w:rsidRDefault="00A225B0" w:rsidP="00A225B0">
            <w:pPr>
              <w:tabs>
                <w:tab w:val="left" w:pos="720"/>
                <w:tab w:val="left" w:pos="1440"/>
                <w:tab w:val="left" w:pos="1890"/>
                <w:tab w:val="right" w:pos="2620"/>
              </w:tabs>
              <w:spacing w:before="60" w:after="60"/>
              <w:rPr>
                <w:sz w:val="22"/>
              </w:rPr>
            </w:pPr>
            <w:r w:rsidRPr="0007134B">
              <w:rPr>
                <w:sz w:val="22"/>
              </w:rPr>
              <w:t>SQL Server Failover Cluster 2008</w:t>
            </w:r>
          </w:p>
        </w:tc>
        <w:tc>
          <w:tcPr>
            <w:tcW w:w="1842" w:type="dxa"/>
          </w:tcPr>
          <w:p w:rsidR="00A225B0" w:rsidRPr="0007134B" w:rsidRDefault="00A225B0" w:rsidP="00A225B0">
            <w:pPr>
              <w:tabs>
                <w:tab w:val="left" w:pos="2025"/>
              </w:tabs>
              <w:spacing w:before="60" w:after="60"/>
              <w:rPr>
                <w:sz w:val="22"/>
              </w:rPr>
            </w:pPr>
            <w:r w:rsidRPr="0007134B">
              <w:rPr>
                <w:sz w:val="22"/>
              </w:rPr>
              <w:t>2</w:t>
            </w:r>
          </w:p>
        </w:tc>
      </w:tr>
      <w:tr w:rsidR="00A225B0" w:rsidRPr="0007134B" w:rsidTr="00A225B0">
        <w:tc>
          <w:tcPr>
            <w:tcW w:w="2127" w:type="dxa"/>
            <w:vAlign w:val="center"/>
          </w:tcPr>
          <w:p w:rsidR="00A225B0" w:rsidRPr="0007134B" w:rsidRDefault="00A225B0" w:rsidP="00A225B0">
            <w:pPr>
              <w:tabs>
                <w:tab w:val="left" w:pos="720"/>
                <w:tab w:val="left" w:pos="1440"/>
                <w:tab w:val="left" w:pos="1890"/>
                <w:tab w:val="right" w:pos="2620"/>
              </w:tabs>
              <w:spacing w:before="60" w:after="60"/>
              <w:rPr>
                <w:sz w:val="22"/>
              </w:rPr>
            </w:pPr>
            <w:r w:rsidRPr="0007134B">
              <w:rPr>
                <w:sz w:val="22"/>
              </w:rPr>
              <w:t>Application Server wHospital Engine</w:t>
            </w:r>
          </w:p>
        </w:tc>
        <w:tc>
          <w:tcPr>
            <w:tcW w:w="6237" w:type="dxa"/>
          </w:tcPr>
          <w:p w:rsidR="00A225B0" w:rsidRPr="0007134B" w:rsidRDefault="00A225B0" w:rsidP="00A225B0">
            <w:pPr>
              <w:tabs>
                <w:tab w:val="left" w:pos="720"/>
                <w:tab w:val="left" w:pos="1440"/>
                <w:tab w:val="left" w:pos="1890"/>
                <w:tab w:val="right" w:pos="2620"/>
              </w:tabs>
              <w:spacing w:before="60" w:after="60"/>
              <w:rPr>
                <w:sz w:val="22"/>
              </w:rPr>
            </w:pPr>
            <w:r w:rsidRPr="0007134B">
              <w:rPr>
                <w:sz w:val="22"/>
              </w:rPr>
              <w:t>Windows 2008 R2 SP1 (64-bit version)</w:t>
            </w:r>
          </w:p>
          <w:p w:rsidR="00A225B0" w:rsidRPr="0007134B" w:rsidRDefault="00A225B0" w:rsidP="00A225B0">
            <w:pPr>
              <w:tabs>
                <w:tab w:val="left" w:pos="720"/>
                <w:tab w:val="left" w:pos="1440"/>
                <w:tab w:val="left" w:pos="1890"/>
                <w:tab w:val="right" w:pos="2620"/>
              </w:tabs>
              <w:spacing w:before="60" w:after="60"/>
              <w:rPr>
                <w:sz w:val="22"/>
              </w:rPr>
            </w:pPr>
            <w:r w:rsidRPr="0007134B">
              <w:rPr>
                <w:sz w:val="22"/>
              </w:rPr>
              <w:t>Apache Tomcat Server 6.0.32</w:t>
            </w:r>
          </w:p>
          <w:p w:rsidR="00A225B0" w:rsidRPr="0007134B" w:rsidRDefault="00A225B0" w:rsidP="00A225B0">
            <w:pPr>
              <w:tabs>
                <w:tab w:val="left" w:pos="720"/>
                <w:tab w:val="left" w:pos="1440"/>
                <w:tab w:val="left" w:pos="1890"/>
                <w:tab w:val="right" w:pos="2620"/>
              </w:tabs>
              <w:spacing w:before="60" w:after="60"/>
              <w:rPr>
                <w:sz w:val="22"/>
              </w:rPr>
            </w:pPr>
            <w:r w:rsidRPr="0007134B">
              <w:rPr>
                <w:sz w:val="22"/>
              </w:rPr>
              <w:t>wHospital Engine Components</w:t>
            </w:r>
          </w:p>
        </w:tc>
        <w:tc>
          <w:tcPr>
            <w:tcW w:w="1842" w:type="dxa"/>
          </w:tcPr>
          <w:p w:rsidR="00A225B0" w:rsidRPr="0007134B" w:rsidRDefault="00A225B0" w:rsidP="00A225B0">
            <w:pPr>
              <w:tabs>
                <w:tab w:val="left" w:pos="2025"/>
              </w:tabs>
              <w:spacing w:before="60" w:after="60"/>
              <w:rPr>
                <w:sz w:val="22"/>
              </w:rPr>
            </w:pPr>
            <w:r w:rsidRPr="0007134B">
              <w:rPr>
                <w:sz w:val="22"/>
              </w:rPr>
              <w:t>2</w:t>
            </w:r>
          </w:p>
        </w:tc>
      </w:tr>
      <w:tr w:rsidR="00A225B0" w:rsidRPr="0007134B" w:rsidTr="00A225B0">
        <w:trPr>
          <w:trHeight w:val="70"/>
        </w:trPr>
        <w:tc>
          <w:tcPr>
            <w:tcW w:w="2127" w:type="dxa"/>
            <w:vAlign w:val="center"/>
          </w:tcPr>
          <w:p w:rsidR="00A225B0" w:rsidRPr="0007134B" w:rsidRDefault="00A225B0" w:rsidP="00A225B0">
            <w:pPr>
              <w:tabs>
                <w:tab w:val="left" w:pos="720"/>
                <w:tab w:val="left" w:pos="1440"/>
                <w:tab w:val="left" w:pos="1890"/>
                <w:tab w:val="right" w:pos="2620"/>
              </w:tabs>
              <w:spacing w:before="60" w:after="60"/>
              <w:rPr>
                <w:sz w:val="22"/>
              </w:rPr>
            </w:pPr>
            <w:r w:rsidRPr="0007134B">
              <w:rPr>
                <w:sz w:val="22"/>
              </w:rPr>
              <w:t>Application Server wHospital Services</w:t>
            </w:r>
          </w:p>
        </w:tc>
        <w:tc>
          <w:tcPr>
            <w:tcW w:w="6237" w:type="dxa"/>
          </w:tcPr>
          <w:p w:rsidR="00A225B0" w:rsidRPr="0007134B" w:rsidRDefault="00A225B0" w:rsidP="00A225B0">
            <w:pPr>
              <w:tabs>
                <w:tab w:val="left" w:pos="720"/>
                <w:tab w:val="left" w:pos="1440"/>
                <w:tab w:val="left" w:pos="1890"/>
                <w:tab w:val="right" w:pos="2620"/>
              </w:tabs>
              <w:spacing w:before="60" w:after="60"/>
              <w:rPr>
                <w:sz w:val="22"/>
              </w:rPr>
            </w:pPr>
            <w:r w:rsidRPr="0007134B">
              <w:rPr>
                <w:sz w:val="22"/>
              </w:rPr>
              <w:t>Windows 2008 R2 SP1 (64-bit version)</w:t>
            </w:r>
          </w:p>
          <w:p w:rsidR="00A225B0" w:rsidRPr="0007134B" w:rsidRDefault="00A225B0" w:rsidP="00A225B0">
            <w:pPr>
              <w:tabs>
                <w:tab w:val="left" w:pos="720"/>
                <w:tab w:val="left" w:pos="1440"/>
                <w:tab w:val="left" w:pos="1890"/>
                <w:tab w:val="right" w:pos="2620"/>
              </w:tabs>
              <w:spacing w:before="60" w:after="60"/>
              <w:rPr>
                <w:sz w:val="22"/>
              </w:rPr>
            </w:pPr>
            <w:r w:rsidRPr="0007134B">
              <w:rPr>
                <w:sz w:val="22"/>
              </w:rPr>
              <w:t>Apache Tomcat Server 6.0.32</w:t>
            </w:r>
          </w:p>
          <w:p w:rsidR="00A225B0" w:rsidRPr="0007134B" w:rsidRDefault="00A225B0" w:rsidP="00A225B0">
            <w:pPr>
              <w:tabs>
                <w:tab w:val="left" w:pos="720"/>
                <w:tab w:val="left" w:pos="1440"/>
                <w:tab w:val="left" w:pos="1890"/>
                <w:tab w:val="right" w:pos="2620"/>
              </w:tabs>
              <w:spacing w:before="60" w:after="60"/>
              <w:rPr>
                <w:sz w:val="22"/>
              </w:rPr>
            </w:pPr>
            <w:r w:rsidRPr="0007134B">
              <w:rPr>
                <w:sz w:val="22"/>
              </w:rPr>
              <w:t>wHospital Services Components</w:t>
            </w:r>
          </w:p>
        </w:tc>
        <w:tc>
          <w:tcPr>
            <w:tcW w:w="1842" w:type="dxa"/>
          </w:tcPr>
          <w:p w:rsidR="00A225B0" w:rsidRPr="0007134B" w:rsidRDefault="00A225B0" w:rsidP="00A225B0">
            <w:pPr>
              <w:tabs>
                <w:tab w:val="left" w:pos="2025"/>
              </w:tabs>
              <w:spacing w:before="60" w:after="60"/>
              <w:rPr>
                <w:sz w:val="22"/>
              </w:rPr>
            </w:pPr>
            <w:r w:rsidRPr="0007134B">
              <w:rPr>
                <w:sz w:val="22"/>
              </w:rPr>
              <w:t>2</w:t>
            </w:r>
          </w:p>
        </w:tc>
      </w:tr>
      <w:tr w:rsidR="00A225B0" w:rsidRPr="0007134B" w:rsidTr="00A225B0">
        <w:trPr>
          <w:trHeight w:val="70"/>
        </w:trPr>
        <w:tc>
          <w:tcPr>
            <w:tcW w:w="2127" w:type="dxa"/>
            <w:tcBorders>
              <w:top w:val="single" w:sz="4" w:space="0" w:color="auto"/>
              <w:left w:val="single" w:sz="4" w:space="0" w:color="auto"/>
              <w:bottom w:val="single" w:sz="4" w:space="0" w:color="auto"/>
              <w:right w:val="single" w:sz="4" w:space="0" w:color="auto"/>
            </w:tcBorders>
            <w:vAlign w:val="center"/>
          </w:tcPr>
          <w:p w:rsidR="00A225B0" w:rsidRPr="0007134B" w:rsidRDefault="00A225B0" w:rsidP="00B6534A">
            <w:pPr>
              <w:tabs>
                <w:tab w:val="left" w:pos="720"/>
                <w:tab w:val="left" w:pos="1440"/>
                <w:tab w:val="left" w:pos="1890"/>
                <w:tab w:val="right" w:pos="2620"/>
              </w:tabs>
              <w:spacing w:before="60" w:after="60"/>
              <w:rPr>
                <w:sz w:val="22"/>
              </w:rPr>
            </w:pPr>
            <w:r w:rsidRPr="0007134B">
              <w:rPr>
                <w:sz w:val="22"/>
              </w:rPr>
              <w:t>MS SQL Server Database (Mobile)</w:t>
            </w:r>
          </w:p>
        </w:tc>
        <w:tc>
          <w:tcPr>
            <w:tcW w:w="6237" w:type="dxa"/>
            <w:tcBorders>
              <w:top w:val="single" w:sz="4" w:space="0" w:color="auto"/>
              <w:left w:val="single" w:sz="4" w:space="0" w:color="auto"/>
              <w:bottom w:val="single" w:sz="4" w:space="0" w:color="auto"/>
              <w:right w:val="single" w:sz="4" w:space="0" w:color="auto"/>
            </w:tcBorders>
          </w:tcPr>
          <w:p w:rsidR="00A225B0" w:rsidRPr="0007134B" w:rsidRDefault="00A225B0" w:rsidP="00B6534A">
            <w:pPr>
              <w:tabs>
                <w:tab w:val="left" w:pos="720"/>
                <w:tab w:val="left" w:pos="1440"/>
                <w:tab w:val="left" w:pos="1890"/>
                <w:tab w:val="right" w:pos="2620"/>
              </w:tabs>
              <w:spacing w:before="60" w:after="60"/>
              <w:rPr>
                <w:sz w:val="22"/>
              </w:rPr>
            </w:pPr>
            <w:r w:rsidRPr="0007134B">
              <w:rPr>
                <w:sz w:val="22"/>
              </w:rPr>
              <w:t>Windows Server with MSCS 2008 R2 SP1 (64-bit version)</w:t>
            </w:r>
          </w:p>
          <w:p w:rsidR="00A225B0" w:rsidRPr="0007134B" w:rsidRDefault="00A225B0" w:rsidP="00B6534A">
            <w:pPr>
              <w:tabs>
                <w:tab w:val="left" w:pos="720"/>
                <w:tab w:val="left" w:pos="1440"/>
                <w:tab w:val="left" w:pos="1890"/>
                <w:tab w:val="right" w:pos="2620"/>
              </w:tabs>
              <w:spacing w:before="60" w:after="60"/>
              <w:rPr>
                <w:sz w:val="22"/>
              </w:rPr>
            </w:pPr>
            <w:r w:rsidRPr="0007134B">
              <w:rPr>
                <w:sz w:val="22"/>
              </w:rPr>
              <w:t>Windows SQL Server 2008 R2 SP1</w:t>
            </w:r>
          </w:p>
          <w:p w:rsidR="00A225B0" w:rsidRPr="0007134B" w:rsidRDefault="00A225B0" w:rsidP="00B6534A">
            <w:pPr>
              <w:tabs>
                <w:tab w:val="left" w:pos="720"/>
                <w:tab w:val="left" w:pos="1440"/>
                <w:tab w:val="left" w:pos="1890"/>
                <w:tab w:val="right" w:pos="2620"/>
              </w:tabs>
              <w:spacing w:before="60" w:after="60"/>
              <w:rPr>
                <w:sz w:val="22"/>
              </w:rPr>
            </w:pPr>
            <w:r w:rsidRPr="0007134B">
              <w:rPr>
                <w:sz w:val="22"/>
              </w:rPr>
              <w:t>SQL Server Failover Cluster 2008</w:t>
            </w:r>
          </w:p>
        </w:tc>
        <w:tc>
          <w:tcPr>
            <w:tcW w:w="1842" w:type="dxa"/>
            <w:tcBorders>
              <w:top w:val="single" w:sz="4" w:space="0" w:color="auto"/>
              <w:left w:val="single" w:sz="4" w:space="0" w:color="auto"/>
              <w:bottom w:val="single" w:sz="4" w:space="0" w:color="auto"/>
              <w:right w:val="single" w:sz="4" w:space="0" w:color="auto"/>
            </w:tcBorders>
          </w:tcPr>
          <w:p w:rsidR="00A225B0" w:rsidRPr="0007134B" w:rsidRDefault="00A225B0" w:rsidP="00B6534A">
            <w:pPr>
              <w:tabs>
                <w:tab w:val="left" w:pos="2025"/>
              </w:tabs>
              <w:spacing w:before="60" w:after="60"/>
              <w:rPr>
                <w:sz w:val="22"/>
              </w:rPr>
            </w:pPr>
            <w:r w:rsidRPr="0007134B">
              <w:rPr>
                <w:sz w:val="22"/>
              </w:rPr>
              <w:t>2</w:t>
            </w:r>
          </w:p>
        </w:tc>
      </w:tr>
      <w:tr w:rsidR="00A225B0" w:rsidRPr="0007134B" w:rsidTr="00A225B0">
        <w:trPr>
          <w:trHeight w:val="70"/>
        </w:trPr>
        <w:tc>
          <w:tcPr>
            <w:tcW w:w="2127" w:type="dxa"/>
            <w:tcBorders>
              <w:top w:val="single" w:sz="4" w:space="0" w:color="auto"/>
              <w:left w:val="single" w:sz="4" w:space="0" w:color="auto"/>
              <w:bottom w:val="single" w:sz="4" w:space="0" w:color="auto"/>
              <w:right w:val="single" w:sz="4" w:space="0" w:color="auto"/>
            </w:tcBorders>
            <w:vAlign w:val="center"/>
          </w:tcPr>
          <w:p w:rsidR="00A225B0" w:rsidRPr="0007134B" w:rsidRDefault="00A225B0" w:rsidP="00B6534A">
            <w:pPr>
              <w:tabs>
                <w:tab w:val="left" w:pos="720"/>
                <w:tab w:val="left" w:pos="1440"/>
                <w:tab w:val="left" w:pos="1890"/>
                <w:tab w:val="right" w:pos="2620"/>
              </w:tabs>
              <w:spacing w:before="60" w:after="60"/>
              <w:rPr>
                <w:sz w:val="22"/>
              </w:rPr>
            </w:pPr>
            <w:r w:rsidRPr="0007134B">
              <w:rPr>
                <w:sz w:val="22"/>
              </w:rPr>
              <w:t>Mobile Applications Server</w:t>
            </w:r>
          </w:p>
        </w:tc>
        <w:tc>
          <w:tcPr>
            <w:tcW w:w="6237" w:type="dxa"/>
            <w:tcBorders>
              <w:top w:val="single" w:sz="4" w:space="0" w:color="auto"/>
              <w:left w:val="single" w:sz="4" w:space="0" w:color="auto"/>
              <w:bottom w:val="single" w:sz="4" w:space="0" w:color="auto"/>
              <w:right w:val="single" w:sz="4" w:space="0" w:color="auto"/>
            </w:tcBorders>
          </w:tcPr>
          <w:p w:rsidR="00A225B0" w:rsidRPr="0007134B" w:rsidRDefault="00A225B0" w:rsidP="00B6534A">
            <w:pPr>
              <w:tabs>
                <w:tab w:val="left" w:pos="720"/>
                <w:tab w:val="left" w:pos="1440"/>
                <w:tab w:val="left" w:pos="1890"/>
                <w:tab w:val="right" w:pos="2620"/>
              </w:tabs>
              <w:spacing w:before="60" w:after="60"/>
              <w:rPr>
                <w:sz w:val="22"/>
              </w:rPr>
            </w:pPr>
            <w:r w:rsidRPr="0007134B">
              <w:rPr>
                <w:sz w:val="22"/>
              </w:rPr>
              <w:t>Windows 2008 R2 SP1 (64-bit version)</w:t>
            </w:r>
          </w:p>
          <w:p w:rsidR="00A225B0" w:rsidRPr="0007134B" w:rsidRDefault="005C3B0C" w:rsidP="00B6534A">
            <w:pPr>
              <w:tabs>
                <w:tab w:val="left" w:pos="720"/>
                <w:tab w:val="left" w:pos="1440"/>
                <w:tab w:val="left" w:pos="1890"/>
                <w:tab w:val="right" w:pos="2620"/>
              </w:tabs>
              <w:spacing w:before="60" w:after="60"/>
              <w:rPr>
                <w:sz w:val="22"/>
              </w:rPr>
            </w:pPr>
            <w:r w:rsidRPr="0007134B">
              <w:rPr>
                <w:sz w:val="22"/>
              </w:rPr>
              <w:t>IIS (Provided with the OS)</w:t>
            </w:r>
          </w:p>
          <w:p w:rsidR="005C3B0C" w:rsidRPr="0007134B" w:rsidRDefault="005C3B0C" w:rsidP="00B6534A">
            <w:pPr>
              <w:tabs>
                <w:tab w:val="left" w:pos="720"/>
                <w:tab w:val="left" w:pos="1440"/>
                <w:tab w:val="left" w:pos="1890"/>
                <w:tab w:val="right" w:pos="2620"/>
              </w:tabs>
              <w:spacing w:before="60" w:after="60"/>
              <w:rPr>
                <w:sz w:val="22"/>
              </w:rPr>
            </w:pPr>
            <w:r w:rsidRPr="0007134B">
              <w:rPr>
                <w:sz w:val="22"/>
              </w:rPr>
              <w:t>.Net 4 Framework</w:t>
            </w:r>
          </w:p>
          <w:p w:rsidR="005C3B0C" w:rsidRPr="0007134B" w:rsidRDefault="005C3B0C" w:rsidP="00B6534A">
            <w:pPr>
              <w:tabs>
                <w:tab w:val="left" w:pos="720"/>
                <w:tab w:val="left" w:pos="1440"/>
                <w:tab w:val="left" w:pos="1890"/>
                <w:tab w:val="right" w:pos="2620"/>
              </w:tabs>
              <w:spacing w:before="60" w:after="60"/>
              <w:rPr>
                <w:sz w:val="22"/>
              </w:rPr>
            </w:pPr>
            <w:proofErr w:type="spellStart"/>
            <w:r w:rsidRPr="0007134B">
              <w:rPr>
                <w:sz w:val="22"/>
              </w:rPr>
              <w:t>MokiPay</w:t>
            </w:r>
            <w:proofErr w:type="spellEnd"/>
            <w:r w:rsidRPr="0007134B">
              <w:rPr>
                <w:sz w:val="22"/>
              </w:rPr>
              <w:t xml:space="preserve"> Engine</w:t>
            </w:r>
          </w:p>
        </w:tc>
        <w:tc>
          <w:tcPr>
            <w:tcW w:w="1842" w:type="dxa"/>
            <w:tcBorders>
              <w:top w:val="single" w:sz="4" w:space="0" w:color="auto"/>
              <w:left w:val="single" w:sz="4" w:space="0" w:color="auto"/>
              <w:bottom w:val="single" w:sz="4" w:space="0" w:color="auto"/>
              <w:right w:val="single" w:sz="4" w:space="0" w:color="auto"/>
            </w:tcBorders>
          </w:tcPr>
          <w:p w:rsidR="00A225B0" w:rsidRPr="0007134B" w:rsidRDefault="00A225B0" w:rsidP="00B6534A">
            <w:pPr>
              <w:tabs>
                <w:tab w:val="left" w:pos="2025"/>
              </w:tabs>
              <w:spacing w:before="60" w:after="60"/>
              <w:rPr>
                <w:sz w:val="22"/>
              </w:rPr>
            </w:pPr>
            <w:r w:rsidRPr="0007134B">
              <w:rPr>
                <w:sz w:val="22"/>
              </w:rPr>
              <w:t>2</w:t>
            </w:r>
          </w:p>
        </w:tc>
      </w:tr>
    </w:tbl>
    <w:p w:rsidR="009A59B8" w:rsidRPr="0007134B" w:rsidRDefault="009A59B8" w:rsidP="00FB2F57">
      <w:pPr>
        <w:rPr>
          <w:sz w:val="22"/>
        </w:rPr>
      </w:pPr>
    </w:p>
    <w:sectPr w:rsidR="009A59B8" w:rsidRPr="0007134B" w:rsidSect="00C833BB">
      <w:pgSz w:w="11907" w:h="16840" w:code="9"/>
      <w:pgMar w:top="1440" w:right="1440" w:bottom="1440" w:left="1440" w:header="720" w:footer="720" w:gutter="0"/>
      <w:cols w:space="720"/>
      <w:docGrid w:linePitch="2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2226" w:rsidRDefault="00F82226">
      <w:r>
        <w:separator/>
      </w:r>
    </w:p>
  </w:endnote>
  <w:endnote w:type="continuationSeparator" w:id="0">
    <w:p w:rsidR="00F82226" w:rsidRDefault="00F8222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Narrow Bold">
    <w:altName w:val="Arial Narrow"/>
    <w:panose1 w:val="020B0706020202030204"/>
    <w:charset w:val="00"/>
    <w:family w:val="auto"/>
    <w:pitch w:val="variable"/>
    <w:sig w:usb0="03000000"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PalatinoLinotype-Roman-Identity">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1583" w:rsidRDefault="00FA1583" w:rsidP="001F19CF">
    <w:pPr>
      <w:pBdr>
        <w:bottom w:val="single" w:sz="12" w:space="1" w:color="auto"/>
      </w:pBdr>
      <w:tabs>
        <w:tab w:val="right" w:pos="9360"/>
      </w:tabs>
    </w:pPr>
  </w:p>
  <w:p w:rsidR="00FA1583" w:rsidRDefault="00354B63" w:rsidP="005103A8">
    <w:pPr>
      <w:pStyle w:val="Header"/>
      <w:tabs>
        <w:tab w:val="clear" w:pos="4320"/>
        <w:tab w:val="clear" w:pos="8640"/>
        <w:tab w:val="center" w:pos="4680"/>
        <w:tab w:val="right" w:pos="9360"/>
      </w:tabs>
      <w:ind w:right="-21"/>
    </w:pPr>
    <w:r>
      <w:rPr>
        <w:noProof/>
        <w:lang w:eastAsia="en-GB"/>
      </w:rPr>
      <w:drawing>
        <wp:inline distT="0" distB="0" distL="0" distR="0">
          <wp:extent cx="2019300" cy="54292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srcRect/>
                  <a:stretch>
                    <a:fillRect/>
                  </a:stretch>
                </pic:blipFill>
                <pic:spPr bwMode="auto">
                  <a:xfrm>
                    <a:off x="0" y="0"/>
                    <a:ext cx="2019300" cy="542925"/>
                  </a:xfrm>
                  <a:prstGeom prst="rect">
                    <a:avLst/>
                  </a:prstGeom>
                  <a:noFill/>
                  <a:ln w="9525">
                    <a:noFill/>
                    <a:miter lim="800000"/>
                    <a:headEnd/>
                    <a:tailEnd/>
                  </a:ln>
                </pic:spPr>
              </pic:pic>
            </a:graphicData>
          </a:graphic>
        </wp:inline>
      </w:drawing>
    </w:r>
    <w:r w:rsidR="00FA1583" w:rsidRPr="00B4058F">
      <w:t xml:space="preserve"> </w:t>
    </w:r>
    <w:r w:rsidR="00FA1583">
      <w:tab/>
    </w:r>
    <w:r w:rsidR="00FA1583" w:rsidRPr="00912846">
      <w:t>EMC Confidential</w:t>
    </w:r>
    <w:r w:rsidR="00FA1583">
      <w:tab/>
    </w:r>
    <w:r w:rsidR="00FA1583" w:rsidRPr="00E208A8">
      <w:rPr>
        <w:smallCaps/>
      </w:rPr>
      <w:t>P</w:t>
    </w:r>
    <w:r w:rsidR="00FA1583">
      <w:rPr>
        <w:smallCaps/>
      </w:rPr>
      <w:t>age</w:t>
    </w:r>
    <w:r w:rsidR="00FA1583">
      <w:t xml:space="preserve"> </w:t>
    </w:r>
    <w:fldSimple w:instr=" PAGE ">
      <w:r w:rsidR="00F9342A">
        <w:rPr>
          <w:noProof/>
        </w:rPr>
        <w:t>3</w:t>
      </w:r>
    </w:fldSimple>
    <w:r w:rsidR="00FA1583" w:rsidRPr="00912846">
      <w:t xml:space="preserve"> of </w:t>
    </w:r>
    <w:fldSimple w:instr=" NUMPAGES ">
      <w:r w:rsidR="00F9342A">
        <w:rPr>
          <w:noProof/>
        </w:rPr>
        <w:t>54</w:t>
      </w:r>
    </w:fldSimple>
    <w:r w:rsidR="00FA1583" w:rsidRPr="00912846">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1583" w:rsidRDefault="00354B63" w:rsidP="00912846">
    <w:pPr>
      <w:tabs>
        <w:tab w:val="center" w:pos="4680"/>
        <w:tab w:val="right" w:pos="9360"/>
      </w:tabs>
    </w:pPr>
    <w:r>
      <w:rPr>
        <w:noProof/>
        <w:lang w:eastAsia="en-GB"/>
      </w:rPr>
      <w:drawing>
        <wp:inline distT="0" distB="0" distL="0" distR="0">
          <wp:extent cx="2019300" cy="54292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srcRect/>
                  <a:stretch>
                    <a:fillRect/>
                  </a:stretch>
                </pic:blipFill>
                <pic:spPr bwMode="auto">
                  <a:xfrm>
                    <a:off x="0" y="0"/>
                    <a:ext cx="2019300" cy="542925"/>
                  </a:xfrm>
                  <a:prstGeom prst="rect">
                    <a:avLst/>
                  </a:prstGeom>
                  <a:noFill/>
                  <a:ln w="9525">
                    <a:noFill/>
                    <a:miter lim="800000"/>
                    <a:headEnd/>
                    <a:tailEnd/>
                  </a:ln>
                </pic:spPr>
              </pic:pic>
            </a:graphicData>
          </a:graphic>
        </wp:inline>
      </w:drawing>
    </w:r>
    <w:r w:rsidR="00FA1583">
      <w:rPr>
        <w:i/>
        <w:iCs/>
        <w:smallCaps/>
        <w:sz w:val="16"/>
      </w:rPr>
      <w:tab/>
    </w:r>
    <w:r w:rsidR="00FA1583" w:rsidRPr="001F19CF">
      <w:rPr>
        <w:iCs/>
        <w:smallCaps/>
        <w:sz w:val="24"/>
        <w:szCs w:val="24"/>
      </w:rPr>
      <w:t>EMC Confidential</w:t>
    </w:r>
    <w:r w:rsidR="00FA1583">
      <w:rPr>
        <w:iCs/>
        <w:smallCaps/>
        <w:sz w:val="24"/>
        <w:szCs w:val="24"/>
      </w:rP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1583" w:rsidRDefault="00FA1583" w:rsidP="001F19CF">
    <w:pPr>
      <w:pBdr>
        <w:bottom w:val="single" w:sz="12" w:space="1" w:color="auto"/>
      </w:pBdr>
      <w:tabs>
        <w:tab w:val="right" w:pos="9360"/>
      </w:tabs>
    </w:pPr>
  </w:p>
  <w:p w:rsidR="00FA1583" w:rsidRDefault="00354B63" w:rsidP="005103A8">
    <w:pPr>
      <w:pStyle w:val="Header"/>
      <w:tabs>
        <w:tab w:val="clear" w:pos="4320"/>
        <w:tab w:val="clear" w:pos="8640"/>
        <w:tab w:val="center" w:pos="4680"/>
        <w:tab w:val="right" w:pos="9360"/>
      </w:tabs>
      <w:ind w:right="-21"/>
    </w:pPr>
    <w:r>
      <w:rPr>
        <w:noProof/>
        <w:lang w:eastAsia="en-GB"/>
      </w:rPr>
      <w:drawing>
        <wp:inline distT="0" distB="0" distL="0" distR="0">
          <wp:extent cx="2019300" cy="54292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srcRect/>
                  <a:stretch>
                    <a:fillRect/>
                  </a:stretch>
                </pic:blipFill>
                <pic:spPr bwMode="auto">
                  <a:xfrm>
                    <a:off x="0" y="0"/>
                    <a:ext cx="2019300" cy="542925"/>
                  </a:xfrm>
                  <a:prstGeom prst="rect">
                    <a:avLst/>
                  </a:prstGeom>
                  <a:noFill/>
                  <a:ln w="9525">
                    <a:noFill/>
                    <a:miter lim="800000"/>
                    <a:headEnd/>
                    <a:tailEnd/>
                  </a:ln>
                </pic:spPr>
              </pic:pic>
            </a:graphicData>
          </a:graphic>
        </wp:inline>
      </w:drawing>
    </w:r>
    <w:r w:rsidR="00FA1583" w:rsidRPr="00B4058F">
      <w:t xml:space="preserve"> </w:t>
    </w:r>
    <w:r w:rsidR="00FA1583">
      <w:tab/>
    </w:r>
    <w:r w:rsidR="00FA1583" w:rsidRPr="00912846">
      <w:t>EMC Confidential</w:t>
    </w:r>
    <w:r w:rsidR="00FA1583">
      <w:tab/>
    </w:r>
    <w:r w:rsidR="00FA1583" w:rsidRPr="00E208A8">
      <w:rPr>
        <w:smallCaps/>
      </w:rPr>
      <w:t>P</w:t>
    </w:r>
    <w:r w:rsidR="00FA1583">
      <w:rPr>
        <w:smallCaps/>
      </w:rPr>
      <w:t>age</w:t>
    </w:r>
    <w:r w:rsidR="00FA1583">
      <w:t xml:space="preserve"> </w:t>
    </w:r>
    <w:fldSimple w:instr=" PAGE ">
      <w:r w:rsidR="00F9342A">
        <w:rPr>
          <w:noProof/>
        </w:rPr>
        <w:t>28</w:t>
      </w:r>
    </w:fldSimple>
    <w:r w:rsidR="00FA1583" w:rsidRPr="00912846">
      <w:t xml:space="preserve"> of </w:t>
    </w:r>
    <w:fldSimple w:instr=" NUMPAGES ">
      <w:r w:rsidR="00F9342A">
        <w:rPr>
          <w:noProof/>
        </w:rPr>
        <w:t>28</w:t>
      </w:r>
    </w:fldSimple>
    <w:r w:rsidR="00FA1583" w:rsidRPr="00912846">
      <w:t xml:space="preserve"> </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1583" w:rsidRDefault="00354B63" w:rsidP="00912846">
    <w:pPr>
      <w:tabs>
        <w:tab w:val="center" w:pos="4680"/>
        <w:tab w:val="right" w:pos="9360"/>
      </w:tabs>
    </w:pPr>
    <w:r>
      <w:rPr>
        <w:noProof/>
        <w:lang w:eastAsia="en-GB"/>
      </w:rPr>
      <w:drawing>
        <wp:inline distT="0" distB="0" distL="0" distR="0">
          <wp:extent cx="2019300" cy="54292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srcRect/>
                  <a:stretch>
                    <a:fillRect/>
                  </a:stretch>
                </pic:blipFill>
                <pic:spPr bwMode="auto">
                  <a:xfrm>
                    <a:off x="0" y="0"/>
                    <a:ext cx="2019300" cy="542925"/>
                  </a:xfrm>
                  <a:prstGeom prst="rect">
                    <a:avLst/>
                  </a:prstGeom>
                  <a:noFill/>
                  <a:ln w="9525">
                    <a:noFill/>
                    <a:miter lim="800000"/>
                    <a:headEnd/>
                    <a:tailEnd/>
                  </a:ln>
                </pic:spPr>
              </pic:pic>
            </a:graphicData>
          </a:graphic>
        </wp:inline>
      </w:drawing>
    </w:r>
    <w:r w:rsidR="00FA1583">
      <w:rPr>
        <w:i/>
        <w:iCs/>
        <w:smallCaps/>
        <w:sz w:val="16"/>
      </w:rPr>
      <w:tab/>
    </w:r>
    <w:r w:rsidR="00FA1583" w:rsidRPr="001F19CF">
      <w:rPr>
        <w:iCs/>
        <w:smallCaps/>
        <w:sz w:val="24"/>
        <w:szCs w:val="24"/>
      </w:rPr>
      <w:t>EMC Confidential</w:t>
    </w:r>
    <w:r w:rsidR="00FA1583">
      <w:rPr>
        <w:iCs/>
        <w:smallCaps/>
        <w:sz w:val="24"/>
        <w:szCs w:val="24"/>
      </w:rPr>
      <w:tab/>
    </w:r>
    <w:r w:rsidR="002E4464">
      <w:rPr>
        <w:iCs/>
        <w:smallCaps/>
        <w:sz w:val="24"/>
        <w:szCs w:val="24"/>
      </w:rPr>
      <w:fldChar w:fldCharType="begin"/>
    </w:r>
    <w:r w:rsidR="00FA1583">
      <w:rPr>
        <w:iCs/>
        <w:smallCaps/>
        <w:sz w:val="24"/>
        <w:szCs w:val="24"/>
      </w:rPr>
      <w:instrText xml:space="preserve"> DATE  \@ "d-MMM-yy"  \* MERGEFORMAT </w:instrText>
    </w:r>
    <w:r w:rsidR="002E4464">
      <w:rPr>
        <w:iCs/>
        <w:smallCaps/>
        <w:sz w:val="24"/>
        <w:szCs w:val="24"/>
      </w:rPr>
      <w:fldChar w:fldCharType="separate"/>
    </w:r>
    <w:r w:rsidR="00F9342A">
      <w:rPr>
        <w:iCs/>
        <w:smallCaps/>
        <w:noProof/>
        <w:sz w:val="24"/>
        <w:szCs w:val="24"/>
      </w:rPr>
      <w:t>19-Oct-12</w:t>
    </w:r>
    <w:r w:rsidR="002E4464">
      <w:rPr>
        <w:iCs/>
        <w:smallCaps/>
        <w:sz w:val="24"/>
        <w:szCs w:val="24"/>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1583" w:rsidRDefault="00FA1583" w:rsidP="001F19CF">
    <w:pPr>
      <w:pBdr>
        <w:bottom w:val="single" w:sz="12" w:space="1" w:color="auto"/>
      </w:pBdr>
      <w:tabs>
        <w:tab w:val="right" w:pos="9360"/>
      </w:tabs>
    </w:pPr>
  </w:p>
  <w:p w:rsidR="00FA1583" w:rsidRDefault="00354B63" w:rsidP="005103A8">
    <w:pPr>
      <w:pStyle w:val="Header"/>
      <w:tabs>
        <w:tab w:val="clear" w:pos="4320"/>
        <w:tab w:val="clear" w:pos="8640"/>
        <w:tab w:val="center" w:pos="4680"/>
        <w:tab w:val="right" w:pos="9360"/>
      </w:tabs>
      <w:ind w:right="-21"/>
    </w:pPr>
    <w:r>
      <w:rPr>
        <w:noProof/>
        <w:lang w:eastAsia="en-GB"/>
      </w:rPr>
      <w:drawing>
        <wp:inline distT="0" distB="0" distL="0" distR="0">
          <wp:extent cx="2019300" cy="542925"/>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srcRect/>
                  <a:stretch>
                    <a:fillRect/>
                  </a:stretch>
                </pic:blipFill>
                <pic:spPr bwMode="auto">
                  <a:xfrm>
                    <a:off x="0" y="0"/>
                    <a:ext cx="2019300" cy="542925"/>
                  </a:xfrm>
                  <a:prstGeom prst="rect">
                    <a:avLst/>
                  </a:prstGeom>
                  <a:noFill/>
                  <a:ln w="9525">
                    <a:noFill/>
                    <a:miter lim="800000"/>
                    <a:headEnd/>
                    <a:tailEnd/>
                  </a:ln>
                </pic:spPr>
              </pic:pic>
            </a:graphicData>
          </a:graphic>
        </wp:inline>
      </w:drawing>
    </w:r>
    <w:r w:rsidR="00FA1583" w:rsidRPr="00B4058F">
      <w:t xml:space="preserve"> </w:t>
    </w:r>
    <w:r w:rsidR="00FA1583">
      <w:tab/>
    </w:r>
    <w:r w:rsidR="00FA1583" w:rsidRPr="00912846">
      <w:t>EMC Confidential</w:t>
    </w:r>
    <w:r w:rsidR="00FA1583">
      <w:tab/>
    </w:r>
    <w:r w:rsidR="00FA1583" w:rsidRPr="00E208A8">
      <w:rPr>
        <w:smallCaps/>
      </w:rPr>
      <w:t>P</w:t>
    </w:r>
    <w:r w:rsidR="00FA1583">
      <w:rPr>
        <w:smallCaps/>
      </w:rPr>
      <w:t>age</w:t>
    </w:r>
    <w:r w:rsidR="00FA1583">
      <w:t xml:space="preserve"> </w:t>
    </w:r>
    <w:fldSimple w:instr=" PAGE ">
      <w:r w:rsidR="00F9342A">
        <w:rPr>
          <w:noProof/>
        </w:rPr>
        <w:t>54</w:t>
      </w:r>
    </w:fldSimple>
    <w:r w:rsidR="00FA1583" w:rsidRPr="00912846">
      <w:t xml:space="preserve"> of </w:t>
    </w:r>
    <w:fldSimple w:instr=" NUMPAGES ">
      <w:r w:rsidR="00F9342A">
        <w:rPr>
          <w:noProof/>
        </w:rPr>
        <w:t>54</w:t>
      </w:r>
    </w:fldSimple>
    <w:r w:rsidR="00FA1583" w:rsidRPr="00912846">
      <w:t xml:space="preserve"> </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1583" w:rsidRDefault="00354B63" w:rsidP="00912846">
    <w:pPr>
      <w:tabs>
        <w:tab w:val="center" w:pos="4680"/>
        <w:tab w:val="right" w:pos="9360"/>
      </w:tabs>
    </w:pPr>
    <w:r>
      <w:rPr>
        <w:noProof/>
        <w:lang w:eastAsia="en-GB"/>
      </w:rPr>
      <w:drawing>
        <wp:inline distT="0" distB="0" distL="0" distR="0">
          <wp:extent cx="2019300" cy="54292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srcRect/>
                  <a:stretch>
                    <a:fillRect/>
                  </a:stretch>
                </pic:blipFill>
                <pic:spPr bwMode="auto">
                  <a:xfrm>
                    <a:off x="0" y="0"/>
                    <a:ext cx="2019300" cy="542925"/>
                  </a:xfrm>
                  <a:prstGeom prst="rect">
                    <a:avLst/>
                  </a:prstGeom>
                  <a:noFill/>
                  <a:ln w="9525">
                    <a:noFill/>
                    <a:miter lim="800000"/>
                    <a:headEnd/>
                    <a:tailEnd/>
                  </a:ln>
                </pic:spPr>
              </pic:pic>
            </a:graphicData>
          </a:graphic>
        </wp:inline>
      </w:drawing>
    </w:r>
    <w:r w:rsidR="00FA1583">
      <w:rPr>
        <w:i/>
        <w:iCs/>
        <w:smallCaps/>
        <w:sz w:val="16"/>
      </w:rPr>
      <w:tab/>
    </w:r>
    <w:r w:rsidR="00FA1583" w:rsidRPr="001F19CF">
      <w:rPr>
        <w:iCs/>
        <w:smallCaps/>
        <w:sz w:val="24"/>
        <w:szCs w:val="24"/>
      </w:rPr>
      <w:t>EMC Confidential</w:t>
    </w:r>
    <w:r w:rsidR="00FA1583">
      <w:rPr>
        <w:iCs/>
        <w:smallCaps/>
        <w:sz w:val="24"/>
        <w:szCs w:val="24"/>
      </w:rPr>
      <w:tab/>
    </w:r>
    <w:r w:rsidR="002E4464">
      <w:rPr>
        <w:iCs/>
        <w:smallCaps/>
        <w:sz w:val="24"/>
        <w:szCs w:val="24"/>
      </w:rPr>
      <w:fldChar w:fldCharType="begin"/>
    </w:r>
    <w:r w:rsidR="00FA1583">
      <w:rPr>
        <w:iCs/>
        <w:smallCaps/>
        <w:sz w:val="24"/>
        <w:szCs w:val="24"/>
      </w:rPr>
      <w:instrText xml:space="preserve"> DATE  \@ "d-MMM-yy"  \* MERGEFORMAT </w:instrText>
    </w:r>
    <w:r w:rsidR="002E4464">
      <w:rPr>
        <w:iCs/>
        <w:smallCaps/>
        <w:sz w:val="24"/>
        <w:szCs w:val="24"/>
      </w:rPr>
      <w:fldChar w:fldCharType="separate"/>
    </w:r>
    <w:r w:rsidR="00F9342A">
      <w:rPr>
        <w:iCs/>
        <w:smallCaps/>
        <w:noProof/>
        <w:sz w:val="24"/>
        <w:szCs w:val="24"/>
      </w:rPr>
      <w:t>19-Oct-12</w:t>
    </w:r>
    <w:r w:rsidR="002E4464">
      <w:rPr>
        <w:iCs/>
        <w:smallCaps/>
        <w:sz w:val="24"/>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2226" w:rsidRDefault="00F82226">
      <w:r>
        <w:separator/>
      </w:r>
    </w:p>
  </w:footnote>
  <w:footnote w:type="continuationSeparator" w:id="0">
    <w:p w:rsidR="00F82226" w:rsidRDefault="00F8222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1583" w:rsidRPr="008A1864" w:rsidRDefault="00FA1583" w:rsidP="008A1864">
    <w:pPr>
      <w:pStyle w:val="Header"/>
      <w:pBdr>
        <w:bottom w:val="single" w:sz="12" w:space="1" w:color="auto"/>
      </w:pBdr>
      <w:tabs>
        <w:tab w:val="right" w:pos="9360"/>
      </w:tabs>
      <w:jc w:val="center"/>
    </w:pPr>
    <w:r w:rsidRPr="008A1864">
      <w:t>Ministry of Labour, Health and Social Affairs of Georgia</w:t>
    </w:r>
    <w:r>
      <w:br/>
      <w:t>Technical Architecture for Centralised Electronic Medical Records System</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1583" w:rsidRDefault="002E4464">
    <w:pPr>
      <w:jc w:val="center"/>
      <w:rPr>
        <w:b/>
      </w:rPr>
    </w:pPr>
    <w:r>
      <w:rPr>
        <w:b/>
        <w:noProof/>
      </w:rPr>
      <w:pict>
        <v:group id="_x0000_s2054" style="position:absolute;left:0;text-align:left;margin-left:-3.9pt;margin-top:4.2pt;width:475.8pt;height:234.7pt;z-index:251657728" coordorigin="1206,804" coordsize="10080,4694">
          <v:group id="_x0000_s2055" style="position:absolute;left:1206;top:804;width:10080;height:4694" coordorigin="1206,804" coordsize="10080,4694">
            <v:rect id="_x0000_s2056" style="position:absolute;left:1206;top:804;width:10080;height:2340;mso-wrap-style:none;v-text-anchor:middle" o:bwmode="grayScale" fillcolor="#003580" stroked="f">
              <v:shadow color="#c7bd8a"/>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left:1206;top:3136;width:10080;height:2362" o:bwmode="grayScale">
              <v:imagedata r:id="rId1" o:title="Cover art 7-16-04"/>
            </v:shape>
          </v:group>
          <v:shape id="_x0000_s2058" type="#_x0000_t75" style="position:absolute;left:9630;top:1016;width:1368;height:515">
            <v:imagedata r:id="rId2" o:title="EMC logo white"/>
          </v:shape>
        </v:group>
      </w:pict>
    </w:r>
  </w:p>
  <w:p w:rsidR="00FA1583" w:rsidRDefault="00FA1583"/>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1583" w:rsidRPr="008E410C" w:rsidRDefault="00FA1583" w:rsidP="00C454F2">
    <w:pPr>
      <w:jc w:val="center"/>
    </w:pPr>
    <w:r w:rsidRPr="008E410C">
      <w:t>Ministry of Health, Labour and Social Affairs</w:t>
    </w:r>
  </w:p>
  <w:p w:rsidR="00FA1583" w:rsidRPr="00E375E9" w:rsidRDefault="00FA1583" w:rsidP="00C454F2">
    <w:pPr>
      <w:pStyle w:val="Header"/>
      <w:pBdr>
        <w:bottom w:val="single" w:sz="12" w:space="1" w:color="auto"/>
      </w:pBdr>
      <w:tabs>
        <w:tab w:val="clear" w:pos="8640"/>
        <w:tab w:val="right" w:pos="9360"/>
      </w:tabs>
      <w:jc w:val="center"/>
      <w:rPr>
        <w:smallCaps/>
      </w:rPr>
    </w:pPr>
    <w:r>
      <w:t xml:space="preserve">Technical Architecture for </w:t>
    </w:r>
    <w:r w:rsidRPr="001B5A8A">
      <w:t>Health Management Information System</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1583" w:rsidRDefault="002E4464">
    <w:pPr>
      <w:jc w:val="center"/>
      <w:rPr>
        <w:b/>
      </w:rPr>
    </w:pPr>
    <w:r>
      <w:rPr>
        <w:b/>
        <w:noProof/>
      </w:rPr>
      <w:pict>
        <v:group id="_x0000_s2059" style="position:absolute;left:0;text-align:left;margin-left:-3.9pt;margin-top:4.2pt;width:475.8pt;height:234.7pt;z-index:251658752" coordorigin="1206,804" coordsize="10080,4694">
          <v:group id="_x0000_s2060" style="position:absolute;left:1206;top:804;width:10080;height:4694" coordorigin="1206,804" coordsize="10080,4694">
            <v:rect id="_x0000_s2061" style="position:absolute;left:1206;top:804;width:10080;height:2340;mso-wrap-style:none;v-text-anchor:middle" o:bwmode="grayScale" fillcolor="#003580" stroked="f">
              <v:shadow color="#c7bd8a"/>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2" type="#_x0000_t75" style="position:absolute;left:1206;top:3136;width:10080;height:2362" o:bwmode="grayScale">
              <v:imagedata r:id="rId1" o:title="Cover art 7-16-04"/>
            </v:shape>
          </v:group>
          <v:shape id="_x0000_s2063" type="#_x0000_t75" style="position:absolute;left:9630;top:1016;width:1368;height:515">
            <v:imagedata r:id="rId2" o:title="EMC logo white"/>
          </v:shape>
        </v:group>
      </w:pict>
    </w:r>
  </w:p>
  <w:p w:rsidR="00FA1583" w:rsidRDefault="00FA1583"/>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1583" w:rsidRPr="008E410C" w:rsidRDefault="00FA1583" w:rsidP="005D026E">
    <w:pPr>
      <w:jc w:val="center"/>
    </w:pPr>
    <w:r w:rsidRPr="008E410C">
      <w:t>Ministry of Health, Labour and Social Affairs</w:t>
    </w:r>
  </w:p>
  <w:p w:rsidR="00FA1583" w:rsidRPr="00E375E9" w:rsidRDefault="00FA1583" w:rsidP="005D026E">
    <w:pPr>
      <w:pStyle w:val="Header"/>
      <w:pBdr>
        <w:bottom w:val="single" w:sz="12" w:space="1" w:color="auto"/>
      </w:pBdr>
      <w:tabs>
        <w:tab w:val="clear" w:pos="8640"/>
        <w:tab w:val="right" w:pos="9360"/>
      </w:tabs>
      <w:jc w:val="center"/>
      <w:rPr>
        <w:smallCaps/>
      </w:rPr>
    </w:pPr>
    <w:r>
      <w:t xml:space="preserve">Technical Architecture for </w:t>
    </w:r>
    <w:r w:rsidRPr="001B5A8A">
      <w:t>Health Management Information System</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1583" w:rsidRDefault="002E4464">
    <w:pPr>
      <w:jc w:val="center"/>
      <w:rPr>
        <w:b/>
      </w:rPr>
    </w:pPr>
    <w:r>
      <w:rPr>
        <w:b/>
        <w:noProof/>
      </w:rPr>
      <w:pict>
        <v:group id="_x0000_s2049" style="position:absolute;left:0;text-align:left;margin-left:-3.9pt;margin-top:4.2pt;width:475.8pt;height:234.7pt;z-index:251656704" coordorigin="1206,804" coordsize="10080,4694">
          <v:group id="_x0000_s2050" style="position:absolute;left:1206;top:804;width:10080;height:4694" coordorigin="1206,804" coordsize="10080,4694">
            <v:rect id="_x0000_s2051" style="position:absolute;left:1206;top:804;width:10080;height:2340;mso-wrap-style:none;v-text-anchor:middle" o:bwmode="grayScale" fillcolor="#003580" stroked="f">
              <v:shadow color="#c7bd8a"/>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1206;top:3136;width:10080;height:2362" o:bwmode="grayScale">
              <v:imagedata r:id="rId1" o:title="Cover art 7-16-04"/>
            </v:shape>
          </v:group>
          <v:shape id="_x0000_s2053" type="#_x0000_t75" style="position:absolute;left:9630;top:1016;width:1368;height:515">
            <v:imagedata r:id="rId2" o:title="EMC logo white"/>
          </v:shape>
        </v:group>
      </w:pict>
    </w:r>
  </w:p>
  <w:p w:rsidR="00FA1583" w:rsidRDefault="00FA1583"/>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99BEA70E"/>
    <w:lvl w:ilvl="0">
      <w:start w:val="1"/>
      <w:numFmt w:val="bullet"/>
      <w:pStyle w:val="ListBullet4"/>
      <w:lvlText w:val=""/>
      <w:lvlJc w:val="left"/>
      <w:pPr>
        <w:tabs>
          <w:tab w:val="num" w:pos="1209"/>
        </w:tabs>
        <w:ind w:left="1209" w:hanging="360"/>
      </w:pPr>
      <w:rPr>
        <w:rFonts w:ascii="Symbol" w:hAnsi="Symbol" w:hint="default"/>
      </w:rPr>
    </w:lvl>
  </w:abstractNum>
  <w:abstractNum w:abstractNumId="1">
    <w:nsid w:val="FFFFFF82"/>
    <w:multiLevelType w:val="singleLevel"/>
    <w:tmpl w:val="767CE934"/>
    <w:lvl w:ilvl="0">
      <w:start w:val="1"/>
      <w:numFmt w:val="bullet"/>
      <w:pStyle w:val="ListBullet3"/>
      <w:lvlText w:val=""/>
      <w:lvlJc w:val="left"/>
      <w:pPr>
        <w:tabs>
          <w:tab w:val="num" w:pos="926"/>
        </w:tabs>
        <w:ind w:left="926" w:hanging="360"/>
      </w:pPr>
      <w:rPr>
        <w:rFonts w:ascii="Symbol" w:hAnsi="Symbol" w:hint="default"/>
      </w:rPr>
    </w:lvl>
  </w:abstractNum>
  <w:abstractNum w:abstractNumId="2">
    <w:nsid w:val="FFFFFF83"/>
    <w:multiLevelType w:val="singleLevel"/>
    <w:tmpl w:val="40B6DE1E"/>
    <w:lvl w:ilvl="0">
      <w:start w:val="1"/>
      <w:numFmt w:val="bullet"/>
      <w:pStyle w:val="ListBullet2"/>
      <w:lvlText w:val=""/>
      <w:lvlJc w:val="left"/>
      <w:pPr>
        <w:tabs>
          <w:tab w:val="num" w:pos="643"/>
        </w:tabs>
        <w:ind w:left="643" w:hanging="360"/>
      </w:pPr>
      <w:rPr>
        <w:rFonts w:ascii="Symbol" w:hAnsi="Symbol" w:hint="default"/>
      </w:rPr>
    </w:lvl>
  </w:abstractNum>
  <w:abstractNum w:abstractNumId="3">
    <w:nsid w:val="FFFFFF88"/>
    <w:multiLevelType w:val="singleLevel"/>
    <w:tmpl w:val="9D425CA2"/>
    <w:lvl w:ilvl="0">
      <w:start w:val="1"/>
      <w:numFmt w:val="decimal"/>
      <w:pStyle w:val="ListNumber"/>
      <w:lvlText w:val="%1."/>
      <w:lvlJc w:val="left"/>
      <w:pPr>
        <w:tabs>
          <w:tab w:val="num" w:pos="360"/>
        </w:tabs>
        <w:ind w:left="360" w:hanging="360"/>
      </w:pPr>
    </w:lvl>
  </w:abstractNum>
  <w:abstractNum w:abstractNumId="4">
    <w:nsid w:val="FFFFFF89"/>
    <w:multiLevelType w:val="singleLevel"/>
    <w:tmpl w:val="C4EC35CE"/>
    <w:lvl w:ilvl="0">
      <w:start w:val="1"/>
      <w:numFmt w:val="bullet"/>
      <w:pStyle w:val="ListBullet"/>
      <w:lvlText w:val=""/>
      <w:lvlJc w:val="left"/>
      <w:pPr>
        <w:tabs>
          <w:tab w:val="num" w:pos="360"/>
        </w:tabs>
        <w:ind w:left="360" w:hanging="360"/>
      </w:pPr>
      <w:rPr>
        <w:rFonts w:ascii="Symbol" w:hAnsi="Symbol" w:hint="default"/>
      </w:rPr>
    </w:lvl>
  </w:abstractNum>
  <w:abstractNum w:abstractNumId="5">
    <w:nsid w:val="FFFFFFFB"/>
    <w:multiLevelType w:val="multilevel"/>
    <w:tmpl w:val="F2007E70"/>
    <w:lvl w:ilvl="0">
      <w:start w:val="1"/>
      <w:numFmt w:val="decimal"/>
      <w:pStyle w:val="Heading1"/>
      <w:lvlText w:val="%1."/>
      <w:legacy w:legacy="1" w:legacySpace="0" w:legacyIndent="708"/>
      <w:lvlJc w:val="left"/>
      <w:pPr>
        <w:ind w:left="708" w:hanging="708"/>
      </w:pPr>
    </w:lvl>
    <w:lvl w:ilvl="1">
      <w:start w:val="1"/>
      <w:numFmt w:val="decimal"/>
      <w:pStyle w:val="Heading2"/>
      <w:lvlText w:val="%1.%2."/>
      <w:legacy w:legacy="1" w:legacySpace="0" w:legacyIndent="708"/>
      <w:lvlJc w:val="left"/>
      <w:pPr>
        <w:ind w:left="1701" w:hanging="708"/>
      </w:pPr>
    </w:lvl>
    <w:lvl w:ilvl="2">
      <w:start w:val="1"/>
      <w:numFmt w:val="decimal"/>
      <w:pStyle w:val="Heading3"/>
      <w:lvlText w:val="%1.%2.%3."/>
      <w:legacy w:legacy="1" w:legacySpace="0" w:legacyIndent="708"/>
      <w:lvlJc w:val="left"/>
      <w:pPr>
        <w:ind w:left="1701" w:hanging="708"/>
      </w:pPr>
    </w:lvl>
    <w:lvl w:ilvl="3">
      <w:start w:val="1"/>
      <w:numFmt w:val="decimal"/>
      <w:pStyle w:val="Heading4"/>
      <w:lvlText w:val="%1.%2.%3.%4."/>
      <w:legacy w:legacy="1" w:legacySpace="0" w:legacyIndent="708"/>
      <w:lvlJc w:val="left"/>
      <w:pPr>
        <w:ind w:left="1701" w:hanging="708"/>
      </w:pPr>
    </w:lvl>
    <w:lvl w:ilvl="4">
      <w:start w:val="1"/>
      <w:numFmt w:val="decimal"/>
      <w:pStyle w:val="Heading5"/>
      <w:lvlText w:val="%1.%2.%3.%4.%5."/>
      <w:legacy w:legacy="1" w:legacySpace="0" w:legacyIndent="708"/>
      <w:lvlJc w:val="left"/>
      <w:pPr>
        <w:ind w:left="1701" w:hanging="708"/>
      </w:pPr>
    </w:lvl>
    <w:lvl w:ilvl="5">
      <w:start w:val="1"/>
      <w:numFmt w:val="decimal"/>
      <w:pStyle w:val="Heading6"/>
      <w:lvlText w:val="%1.%2.%3.%4.%5.%6."/>
      <w:legacy w:legacy="1" w:legacySpace="0" w:legacyIndent="708"/>
      <w:lvlJc w:val="left"/>
      <w:pPr>
        <w:ind w:left="4248" w:hanging="708"/>
      </w:pPr>
    </w:lvl>
    <w:lvl w:ilvl="6">
      <w:start w:val="1"/>
      <w:numFmt w:val="decimal"/>
      <w:pStyle w:val="Heading7"/>
      <w:lvlText w:val="%1.%2.%3.%4.%5.%6.%7."/>
      <w:legacy w:legacy="1" w:legacySpace="0" w:legacyIndent="708"/>
      <w:lvlJc w:val="left"/>
      <w:pPr>
        <w:ind w:left="4956" w:hanging="708"/>
      </w:pPr>
    </w:lvl>
    <w:lvl w:ilvl="7">
      <w:start w:val="1"/>
      <w:numFmt w:val="decimal"/>
      <w:pStyle w:val="Heading8"/>
      <w:lvlText w:val="%1.%2.%3.%4.%5.%6.%7.%8."/>
      <w:legacy w:legacy="1" w:legacySpace="0" w:legacyIndent="708"/>
      <w:lvlJc w:val="left"/>
      <w:pPr>
        <w:ind w:left="5664" w:hanging="708"/>
      </w:pPr>
    </w:lvl>
    <w:lvl w:ilvl="8">
      <w:start w:val="1"/>
      <w:numFmt w:val="decimal"/>
      <w:pStyle w:val="Heading9"/>
      <w:lvlText w:val="%1.%2.%3.%4.%5.%6.%7.%8.%9."/>
      <w:legacy w:legacy="1" w:legacySpace="0" w:legacyIndent="708"/>
      <w:lvlJc w:val="left"/>
      <w:pPr>
        <w:ind w:left="6372" w:hanging="708"/>
      </w:pPr>
    </w:lvl>
  </w:abstractNum>
  <w:abstractNum w:abstractNumId="6">
    <w:nsid w:val="007E0641"/>
    <w:multiLevelType w:val="hybridMultilevel"/>
    <w:tmpl w:val="679A146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nsid w:val="0C467837"/>
    <w:multiLevelType w:val="singleLevel"/>
    <w:tmpl w:val="64383CBC"/>
    <w:lvl w:ilvl="0">
      <w:start w:val="1"/>
      <w:numFmt w:val="decimal"/>
      <w:pStyle w:val="Listnumber2"/>
      <w:lvlText w:val="%1."/>
      <w:lvlJc w:val="left"/>
      <w:pPr>
        <w:tabs>
          <w:tab w:val="num" w:pos="630"/>
        </w:tabs>
        <w:ind w:left="630" w:hanging="360"/>
      </w:pPr>
    </w:lvl>
  </w:abstractNum>
  <w:abstractNum w:abstractNumId="8">
    <w:nsid w:val="18A76693"/>
    <w:multiLevelType w:val="hybridMultilevel"/>
    <w:tmpl w:val="C3646AF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nsid w:val="2B1D2757"/>
    <w:multiLevelType w:val="hybridMultilevel"/>
    <w:tmpl w:val="B4803C64"/>
    <w:lvl w:ilvl="0" w:tplc="2518710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47F3055"/>
    <w:multiLevelType w:val="hybridMultilevel"/>
    <w:tmpl w:val="CF52F8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372B1F9A"/>
    <w:multiLevelType w:val="hybridMultilevel"/>
    <w:tmpl w:val="1C7868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74220B7"/>
    <w:multiLevelType w:val="singleLevel"/>
    <w:tmpl w:val="7D34C71C"/>
    <w:lvl w:ilvl="0">
      <w:start w:val="1"/>
      <w:numFmt w:val="bullet"/>
      <w:pStyle w:val="Bullet"/>
      <w:lvlText w:val=""/>
      <w:lvlJc w:val="left"/>
      <w:pPr>
        <w:tabs>
          <w:tab w:val="num" w:pos="360"/>
        </w:tabs>
        <w:ind w:left="360" w:hanging="360"/>
      </w:pPr>
      <w:rPr>
        <w:rFonts w:ascii="Symbol" w:hAnsi="Symbol" w:hint="default"/>
      </w:rPr>
    </w:lvl>
  </w:abstractNum>
  <w:abstractNum w:abstractNumId="13">
    <w:nsid w:val="377A0FFE"/>
    <w:multiLevelType w:val="hybridMultilevel"/>
    <w:tmpl w:val="7A5CBD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396F14CC"/>
    <w:multiLevelType w:val="hybridMultilevel"/>
    <w:tmpl w:val="26D41E18"/>
    <w:lvl w:ilvl="0" w:tplc="0638D278">
      <w:start w:val="1"/>
      <w:numFmt w:val="lowerLetter"/>
      <w:pStyle w:val="Alphalist2"/>
      <w:lvlText w:val="%1."/>
      <w:lvlJc w:val="left"/>
      <w:pPr>
        <w:tabs>
          <w:tab w:val="num" w:pos="643"/>
        </w:tabs>
        <w:ind w:left="643" w:hanging="360"/>
      </w:pPr>
    </w:lvl>
    <w:lvl w:ilvl="1" w:tplc="08090019" w:tentative="1">
      <w:start w:val="1"/>
      <w:numFmt w:val="lowerLetter"/>
      <w:lvlText w:val="%2."/>
      <w:lvlJc w:val="left"/>
      <w:pPr>
        <w:tabs>
          <w:tab w:val="num" w:pos="1363"/>
        </w:tabs>
        <w:ind w:left="1363" w:hanging="360"/>
      </w:pPr>
    </w:lvl>
    <w:lvl w:ilvl="2" w:tplc="0809001B" w:tentative="1">
      <w:start w:val="1"/>
      <w:numFmt w:val="lowerRoman"/>
      <w:lvlText w:val="%3."/>
      <w:lvlJc w:val="right"/>
      <w:pPr>
        <w:tabs>
          <w:tab w:val="num" w:pos="2083"/>
        </w:tabs>
        <w:ind w:left="2083" w:hanging="180"/>
      </w:pPr>
    </w:lvl>
    <w:lvl w:ilvl="3" w:tplc="0809000F" w:tentative="1">
      <w:start w:val="1"/>
      <w:numFmt w:val="decimal"/>
      <w:lvlText w:val="%4."/>
      <w:lvlJc w:val="left"/>
      <w:pPr>
        <w:tabs>
          <w:tab w:val="num" w:pos="2803"/>
        </w:tabs>
        <w:ind w:left="2803" w:hanging="360"/>
      </w:pPr>
    </w:lvl>
    <w:lvl w:ilvl="4" w:tplc="08090019" w:tentative="1">
      <w:start w:val="1"/>
      <w:numFmt w:val="lowerLetter"/>
      <w:lvlText w:val="%5."/>
      <w:lvlJc w:val="left"/>
      <w:pPr>
        <w:tabs>
          <w:tab w:val="num" w:pos="3523"/>
        </w:tabs>
        <w:ind w:left="3523" w:hanging="360"/>
      </w:pPr>
    </w:lvl>
    <w:lvl w:ilvl="5" w:tplc="0809001B" w:tentative="1">
      <w:start w:val="1"/>
      <w:numFmt w:val="lowerRoman"/>
      <w:lvlText w:val="%6."/>
      <w:lvlJc w:val="right"/>
      <w:pPr>
        <w:tabs>
          <w:tab w:val="num" w:pos="4243"/>
        </w:tabs>
        <w:ind w:left="4243" w:hanging="180"/>
      </w:pPr>
    </w:lvl>
    <w:lvl w:ilvl="6" w:tplc="0809000F" w:tentative="1">
      <w:start w:val="1"/>
      <w:numFmt w:val="decimal"/>
      <w:lvlText w:val="%7."/>
      <w:lvlJc w:val="left"/>
      <w:pPr>
        <w:tabs>
          <w:tab w:val="num" w:pos="4963"/>
        </w:tabs>
        <w:ind w:left="4963" w:hanging="360"/>
      </w:pPr>
    </w:lvl>
    <w:lvl w:ilvl="7" w:tplc="08090019" w:tentative="1">
      <w:start w:val="1"/>
      <w:numFmt w:val="lowerLetter"/>
      <w:lvlText w:val="%8."/>
      <w:lvlJc w:val="left"/>
      <w:pPr>
        <w:tabs>
          <w:tab w:val="num" w:pos="5683"/>
        </w:tabs>
        <w:ind w:left="5683" w:hanging="360"/>
      </w:pPr>
    </w:lvl>
    <w:lvl w:ilvl="8" w:tplc="0809001B" w:tentative="1">
      <w:start w:val="1"/>
      <w:numFmt w:val="lowerRoman"/>
      <w:lvlText w:val="%9."/>
      <w:lvlJc w:val="right"/>
      <w:pPr>
        <w:tabs>
          <w:tab w:val="num" w:pos="6403"/>
        </w:tabs>
        <w:ind w:left="6403" w:hanging="180"/>
      </w:pPr>
    </w:lvl>
  </w:abstractNum>
  <w:abstractNum w:abstractNumId="15">
    <w:nsid w:val="40D4554C"/>
    <w:multiLevelType w:val="hybridMultilevel"/>
    <w:tmpl w:val="D1902C16"/>
    <w:lvl w:ilvl="0" w:tplc="49FA64AE">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nsid w:val="42A0424D"/>
    <w:multiLevelType w:val="hybridMultilevel"/>
    <w:tmpl w:val="89FE5250"/>
    <w:lvl w:ilvl="0" w:tplc="2DFA4A2A">
      <w:start w:val="17"/>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3E97C73"/>
    <w:multiLevelType w:val="hybridMultilevel"/>
    <w:tmpl w:val="5124408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nsid w:val="468F0FE4"/>
    <w:multiLevelType w:val="hybridMultilevel"/>
    <w:tmpl w:val="95B0FB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6AC045A"/>
    <w:multiLevelType w:val="hybridMultilevel"/>
    <w:tmpl w:val="27B0EC7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518E746A"/>
    <w:multiLevelType w:val="multilevel"/>
    <w:tmpl w:val="E0689D8E"/>
    <w:lvl w:ilvl="0">
      <w:start w:val="1"/>
      <w:numFmt w:val="upperLetter"/>
      <w:pStyle w:val="Appendix1"/>
      <w:suff w:val="space"/>
      <w:lvlText w:val="Appendix %1:"/>
      <w:lvlJc w:val="left"/>
      <w:pPr>
        <w:ind w:left="360" w:hanging="360"/>
      </w:pPr>
    </w:lvl>
    <w:lvl w:ilvl="1">
      <w:start w:val="1"/>
      <w:numFmt w:val="decimal"/>
      <w:pStyle w:val="Appendix2"/>
      <w:lvlText w:val="%1.%2"/>
      <w:lvlJc w:val="left"/>
      <w:pPr>
        <w:tabs>
          <w:tab w:val="num" w:pos="1080"/>
        </w:tabs>
        <w:ind w:left="792" w:hanging="432"/>
      </w:pPr>
    </w:lvl>
    <w:lvl w:ilvl="2">
      <w:start w:val="1"/>
      <w:numFmt w:val="decimal"/>
      <w:pStyle w:val="Appendix3"/>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nsid w:val="5D3A3E9B"/>
    <w:multiLevelType w:val="singleLevel"/>
    <w:tmpl w:val="4D9272B8"/>
    <w:lvl w:ilvl="0">
      <w:start w:val="1"/>
      <w:numFmt w:val="decimal"/>
      <w:pStyle w:val="numberlist1"/>
      <w:lvlText w:val="%1."/>
      <w:lvlJc w:val="left"/>
      <w:pPr>
        <w:tabs>
          <w:tab w:val="num" w:pos="288"/>
        </w:tabs>
        <w:ind w:left="288" w:hanging="360"/>
      </w:pPr>
      <w:rPr>
        <w:rFonts w:hint="default"/>
      </w:rPr>
    </w:lvl>
  </w:abstractNum>
  <w:abstractNum w:abstractNumId="22">
    <w:nsid w:val="611A5C61"/>
    <w:multiLevelType w:val="hybridMultilevel"/>
    <w:tmpl w:val="7AD49B40"/>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23">
    <w:nsid w:val="63C71983"/>
    <w:multiLevelType w:val="hybridMultilevel"/>
    <w:tmpl w:val="8202041A"/>
    <w:lvl w:ilvl="0" w:tplc="65BA00AA">
      <w:numFmt w:val="bullet"/>
      <w:lvlText w:val="•"/>
      <w:lvlJc w:val="left"/>
      <w:pPr>
        <w:ind w:left="927" w:hanging="360"/>
      </w:pPr>
      <w:rPr>
        <w:rFonts w:ascii="Georgia" w:eastAsia="Calibri" w:hAnsi="Georgia" w:cs="Georgia"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4">
    <w:nsid w:val="63C71C3F"/>
    <w:multiLevelType w:val="singleLevel"/>
    <w:tmpl w:val="2604D10A"/>
    <w:lvl w:ilvl="0">
      <w:start w:val="1"/>
      <w:numFmt w:val="bullet"/>
      <w:pStyle w:val="Bullet2"/>
      <w:lvlText w:val=""/>
      <w:lvlJc w:val="left"/>
      <w:pPr>
        <w:tabs>
          <w:tab w:val="num" w:pos="360"/>
        </w:tabs>
        <w:ind w:left="360" w:hanging="360"/>
      </w:pPr>
      <w:rPr>
        <w:rFonts w:ascii="Wingdings" w:hAnsi="Wingdings" w:hint="default"/>
      </w:rPr>
    </w:lvl>
  </w:abstractNum>
  <w:abstractNum w:abstractNumId="25">
    <w:nsid w:val="65F10D8A"/>
    <w:multiLevelType w:val="singleLevel"/>
    <w:tmpl w:val="9CD29C56"/>
    <w:lvl w:ilvl="0">
      <w:start w:val="1"/>
      <w:numFmt w:val="lowerLetter"/>
      <w:pStyle w:val="Alphalist1"/>
      <w:lvlText w:val="%1."/>
      <w:legacy w:legacy="1" w:legacySpace="0" w:legacyIndent="360"/>
      <w:lvlJc w:val="left"/>
      <w:pPr>
        <w:ind w:left="360" w:hanging="360"/>
      </w:pPr>
    </w:lvl>
  </w:abstractNum>
  <w:abstractNum w:abstractNumId="26">
    <w:nsid w:val="679C1C50"/>
    <w:multiLevelType w:val="hybridMultilevel"/>
    <w:tmpl w:val="9AA053A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6FF56A9C"/>
    <w:multiLevelType w:val="hybridMultilevel"/>
    <w:tmpl w:val="815E81B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729C11C2"/>
    <w:multiLevelType w:val="hybridMultilevel"/>
    <w:tmpl w:val="C0064D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5"/>
  </w:num>
  <w:num w:numId="2">
    <w:abstractNumId w:val="12"/>
  </w:num>
  <w:num w:numId="3">
    <w:abstractNumId w:val="24"/>
  </w:num>
  <w:num w:numId="4">
    <w:abstractNumId w:val="3"/>
  </w:num>
  <w:num w:numId="5">
    <w:abstractNumId w:val="7"/>
  </w:num>
  <w:num w:numId="6">
    <w:abstractNumId w:val="21"/>
  </w:num>
  <w:num w:numId="7">
    <w:abstractNumId w:val="20"/>
  </w:num>
  <w:num w:numId="8">
    <w:abstractNumId w:val="5"/>
  </w:num>
  <w:num w:numId="9">
    <w:abstractNumId w:val="2"/>
  </w:num>
  <w:num w:numId="10">
    <w:abstractNumId w:val="0"/>
  </w:num>
  <w:num w:numId="11">
    <w:abstractNumId w:val="14"/>
  </w:num>
  <w:num w:numId="12">
    <w:abstractNumId w:val="8"/>
  </w:num>
  <w:num w:numId="13">
    <w:abstractNumId w:val="28"/>
  </w:num>
  <w:num w:numId="14">
    <w:abstractNumId w:val="26"/>
  </w:num>
  <w:num w:numId="15">
    <w:abstractNumId w:val="6"/>
  </w:num>
  <w:num w:numId="16">
    <w:abstractNumId w:val="17"/>
  </w:num>
  <w:num w:numId="17">
    <w:abstractNumId w:val="13"/>
  </w:num>
  <w:num w:numId="18">
    <w:abstractNumId w:val="27"/>
  </w:num>
  <w:num w:numId="19">
    <w:abstractNumId w:val="19"/>
  </w:num>
  <w:num w:numId="20">
    <w:abstractNumId w:val="10"/>
  </w:num>
  <w:num w:numId="21">
    <w:abstractNumId w:val="23"/>
  </w:num>
  <w:num w:numId="22">
    <w:abstractNumId w:val="15"/>
  </w:num>
  <w:num w:numId="23">
    <w:abstractNumId w:val="22"/>
  </w:num>
  <w:num w:numId="24">
    <w:abstractNumId w:val="18"/>
  </w:num>
  <w:num w:numId="25">
    <w:abstractNumId w:val="16"/>
  </w:num>
  <w:num w:numId="26">
    <w:abstractNumId w:val="20"/>
  </w:num>
  <w:num w:numId="27">
    <w:abstractNumId w:val="11"/>
  </w:num>
  <w:num w:numId="28">
    <w:abstractNumId w:val="4"/>
  </w:num>
  <w:num w:numId="29">
    <w:abstractNumId w:val="1"/>
  </w:num>
  <w:num w:numId="30">
    <w:abstractNumId w:val="9"/>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3F01"/>
  <w:defaultTabStop w:val="720"/>
  <w:drawingGridHorizontalSpacing w:val="100"/>
  <w:drawingGridVerticalSpacing w:val="106"/>
  <w:displayHorizontalDrawingGridEvery w:val="0"/>
  <w:displayVerticalDrawingGridEvery w:val="2"/>
  <w:noPunctuationKerning/>
  <w:characterSpacingControl w:val="doNotCompress"/>
  <w:hdrShapeDefaults>
    <o:shapedefaults v:ext="edit" spidmax="5122"/>
    <o:shapelayout v:ext="edit">
      <o:idmap v:ext="edit" data="2"/>
    </o:shapelayout>
  </w:hdrShapeDefaults>
  <w:footnotePr>
    <w:footnote w:id="-1"/>
    <w:footnote w:id="0"/>
  </w:footnotePr>
  <w:endnotePr>
    <w:endnote w:id="-1"/>
    <w:endnote w:id="0"/>
  </w:endnotePr>
  <w:compat/>
  <w:rsids>
    <w:rsidRoot w:val="000C6C68"/>
    <w:rsid w:val="00001451"/>
    <w:rsid w:val="00001CE9"/>
    <w:rsid w:val="000033AD"/>
    <w:rsid w:val="00004A39"/>
    <w:rsid w:val="00006FB7"/>
    <w:rsid w:val="00012745"/>
    <w:rsid w:val="00012F9A"/>
    <w:rsid w:val="00013601"/>
    <w:rsid w:val="0001394D"/>
    <w:rsid w:val="00014626"/>
    <w:rsid w:val="00015487"/>
    <w:rsid w:val="00024357"/>
    <w:rsid w:val="00026905"/>
    <w:rsid w:val="000271FA"/>
    <w:rsid w:val="000314F2"/>
    <w:rsid w:val="00032EFC"/>
    <w:rsid w:val="00033918"/>
    <w:rsid w:val="000370DF"/>
    <w:rsid w:val="0004212E"/>
    <w:rsid w:val="00042F58"/>
    <w:rsid w:val="00043C7E"/>
    <w:rsid w:val="000441DA"/>
    <w:rsid w:val="000462CB"/>
    <w:rsid w:val="000471BB"/>
    <w:rsid w:val="000473D9"/>
    <w:rsid w:val="000511D0"/>
    <w:rsid w:val="00054310"/>
    <w:rsid w:val="0005731F"/>
    <w:rsid w:val="00061E05"/>
    <w:rsid w:val="000622BE"/>
    <w:rsid w:val="000660B4"/>
    <w:rsid w:val="00066D88"/>
    <w:rsid w:val="0007007C"/>
    <w:rsid w:val="0007134B"/>
    <w:rsid w:val="00071753"/>
    <w:rsid w:val="000719A6"/>
    <w:rsid w:val="00071B1B"/>
    <w:rsid w:val="00073692"/>
    <w:rsid w:val="00074059"/>
    <w:rsid w:val="00082257"/>
    <w:rsid w:val="000835B5"/>
    <w:rsid w:val="00084EA0"/>
    <w:rsid w:val="00085BCF"/>
    <w:rsid w:val="00085D7D"/>
    <w:rsid w:val="000876BD"/>
    <w:rsid w:val="00094C5D"/>
    <w:rsid w:val="00096872"/>
    <w:rsid w:val="000A37CD"/>
    <w:rsid w:val="000A578B"/>
    <w:rsid w:val="000A6BE3"/>
    <w:rsid w:val="000A6F39"/>
    <w:rsid w:val="000A7764"/>
    <w:rsid w:val="000B1997"/>
    <w:rsid w:val="000B1DE6"/>
    <w:rsid w:val="000B5381"/>
    <w:rsid w:val="000B775E"/>
    <w:rsid w:val="000C0256"/>
    <w:rsid w:val="000C068C"/>
    <w:rsid w:val="000C0A0B"/>
    <w:rsid w:val="000C21C7"/>
    <w:rsid w:val="000C3855"/>
    <w:rsid w:val="000C658D"/>
    <w:rsid w:val="000C6AFF"/>
    <w:rsid w:val="000C6C68"/>
    <w:rsid w:val="000D5304"/>
    <w:rsid w:val="000D5409"/>
    <w:rsid w:val="000D5BBA"/>
    <w:rsid w:val="000E1A4F"/>
    <w:rsid w:val="000E2D52"/>
    <w:rsid w:val="000E5E5F"/>
    <w:rsid w:val="000F558E"/>
    <w:rsid w:val="000F6E24"/>
    <w:rsid w:val="001005E7"/>
    <w:rsid w:val="00101441"/>
    <w:rsid w:val="0010192E"/>
    <w:rsid w:val="0010412E"/>
    <w:rsid w:val="00104DD1"/>
    <w:rsid w:val="00104F9D"/>
    <w:rsid w:val="001065AE"/>
    <w:rsid w:val="00106EF3"/>
    <w:rsid w:val="001070F9"/>
    <w:rsid w:val="001074C4"/>
    <w:rsid w:val="00113F29"/>
    <w:rsid w:val="00116C18"/>
    <w:rsid w:val="0011790C"/>
    <w:rsid w:val="001204B2"/>
    <w:rsid w:val="00120C52"/>
    <w:rsid w:val="0012205D"/>
    <w:rsid w:val="0012528D"/>
    <w:rsid w:val="00126C70"/>
    <w:rsid w:val="00127731"/>
    <w:rsid w:val="00127EC3"/>
    <w:rsid w:val="00131393"/>
    <w:rsid w:val="00137579"/>
    <w:rsid w:val="00137C05"/>
    <w:rsid w:val="00140D1D"/>
    <w:rsid w:val="00140D3A"/>
    <w:rsid w:val="001419A3"/>
    <w:rsid w:val="00142AB3"/>
    <w:rsid w:val="001445A0"/>
    <w:rsid w:val="00154398"/>
    <w:rsid w:val="001629CE"/>
    <w:rsid w:val="0016401F"/>
    <w:rsid w:val="001642B7"/>
    <w:rsid w:val="001712DA"/>
    <w:rsid w:val="001722AF"/>
    <w:rsid w:val="0017292C"/>
    <w:rsid w:val="00176D98"/>
    <w:rsid w:val="0017759F"/>
    <w:rsid w:val="00180707"/>
    <w:rsid w:val="00182323"/>
    <w:rsid w:val="00184F97"/>
    <w:rsid w:val="00185F54"/>
    <w:rsid w:val="0019133E"/>
    <w:rsid w:val="00197DAD"/>
    <w:rsid w:val="001A0265"/>
    <w:rsid w:val="001A6934"/>
    <w:rsid w:val="001B010A"/>
    <w:rsid w:val="001B7CDB"/>
    <w:rsid w:val="001C0046"/>
    <w:rsid w:val="001C277C"/>
    <w:rsid w:val="001C51EB"/>
    <w:rsid w:val="001C67A4"/>
    <w:rsid w:val="001D0C1F"/>
    <w:rsid w:val="001D1505"/>
    <w:rsid w:val="001D2A71"/>
    <w:rsid w:val="001D3E67"/>
    <w:rsid w:val="001D41E6"/>
    <w:rsid w:val="001D48E1"/>
    <w:rsid w:val="001E1F34"/>
    <w:rsid w:val="001E6D2D"/>
    <w:rsid w:val="001E6E9A"/>
    <w:rsid w:val="001F19CF"/>
    <w:rsid w:val="001F7629"/>
    <w:rsid w:val="001F79E3"/>
    <w:rsid w:val="00201B41"/>
    <w:rsid w:val="00202AD7"/>
    <w:rsid w:val="00202CD0"/>
    <w:rsid w:val="0020364C"/>
    <w:rsid w:val="00205157"/>
    <w:rsid w:val="00206292"/>
    <w:rsid w:val="0020682B"/>
    <w:rsid w:val="00212ED0"/>
    <w:rsid w:val="00213438"/>
    <w:rsid w:val="00213CA9"/>
    <w:rsid w:val="00217441"/>
    <w:rsid w:val="0022070B"/>
    <w:rsid w:val="00221A5D"/>
    <w:rsid w:val="002251EC"/>
    <w:rsid w:val="00225D92"/>
    <w:rsid w:val="00225FBE"/>
    <w:rsid w:val="002261D9"/>
    <w:rsid w:val="002275DB"/>
    <w:rsid w:val="00227DC7"/>
    <w:rsid w:val="00233775"/>
    <w:rsid w:val="00234731"/>
    <w:rsid w:val="0023479A"/>
    <w:rsid w:val="00236339"/>
    <w:rsid w:val="002407B8"/>
    <w:rsid w:val="002445CE"/>
    <w:rsid w:val="00244AAC"/>
    <w:rsid w:val="00245047"/>
    <w:rsid w:val="00254E87"/>
    <w:rsid w:val="00256685"/>
    <w:rsid w:val="00260B36"/>
    <w:rsid w:val="00260F3E"/>
    <w:rsid w:val="00261912"/>
    <w:rsid w:val="00264F4C"/>
    <w:rsid w:val="0027173C"/>
    <w:rsid w:val="00271D2C"/>
    <w:rsid w:val="002725CD"/>
    <w:rsid w:val="00274614"/>
    <w:rsid w:val="00276282"/>
    <w:rsid w:val="00282BE4"/>
    <w:rsid w:val="00285514"/>
    <w:rsid w:val="00287486"/>
    <w:rsid w:val="00287D60"/>
    <w:rsid w:val="00292210"/>
    <w:rsid w:val="00292608"/>
    <w:rsid w:val="00292AC2"/>
    <w:rsid w:val="00293AFC"/>
    <w:rsid w:val="00297181"/>
    <w:rsid w:val="0029730A"/>
    <w:rsid w:val="00297B20"/>
    <w:rsid w:val="00297B61"/>
    <w:rsid w:val="002A0F59"/>
    <w:rsid w:val="002A38E9"/>
    <w:rsid w:val="002A447B"/>
    <w:rsid w:val="002B1D55"/>
    <w:rsid w:val="002B1EA6"/>
    <w:rsid w:val="002B3E41"/>
    <w:rsid w:val="002B757D"/>
    <w:rsid w:val="002C0ADA"/>
    <w:rsid w:val="002C1B8A"/>
    <w:rsid w:val="002C1C27"/>
    <w:rsid w:val="002C1D97"/>
    <w:rsid w:val="002C22F8"/>
    <w:rsid w:val="002C45D7"/>
    <w:rsid w:val="002C4C28"/>
    <w:rsid w:val="002C50CE"/>
    <w:rsid w:val="002D006C"/>
    <w:rsid w:val="002D04E5"/>
    <w:rsid w:val="002D069F"/>
    <w:rsid w:val="002D1BDF"/>
    <w:rsid w:val="002D27EA"/>
    <w:rsid w:val="002D4428"/>
    <w:rsid w:val="002D592F"/>
    <w:rsid w:val="002D6172"/>
    <w:rsid w:val="002D7D0A"/>
    <w:rsid w:val="002D7D25"/>
    <w:rsid w:val="002E2065"/>
    <w:rsid w:val="002E20FB"/>
    <w:rsid w:val="002E4464"/>
    <w:rsid w:val="002E50CE"/>
    <w:rsid w:val="002E789D"/>
    <w:rsid w:val="002F1CF6"/>
    <w:rsid w:val="002F3123"/>
    <w:rsid w:val="002F3CDD"/>
    <w:rsid w:val="002F3E8E"/>
    <w:rsid w:val="002F3F3A"/>
    <w:rsid w:val="002F4CA4"/>
    <w:rsid w:val="002F51CC"/>
    <w:rsid w:val="002F5D18"/>
    <w:rsid w:val="002F5E47"/>
    <w:rsid w:val="002F6AC5"/>
    <w:rsid w:val="002F7B3A"/>
    <w:rsid w:val="00304888"/>
    <w:rsid w:val="003049BE"/>
    <w:rsid w:val="003063A1"/>
    <w:rsid w:val="00312824"/>
    <w:rsid w:val="00313E16"/>
    <w:rsid w:val="00315B04"/>
    <w:rsid w:val="00317488"/>
    <w:rsid w:val="0032051F"/>
    <w:rsid w:val="003274BC"/>
    <w:rsid w:val="00333200"/>
    <w:rsid w:val="00333603"/>
    <w:rsid w:val="00334C8E"/>
    <w:rsid w:val="00335CD7"/>
    <w:rsid w:val="00341E66"/>
    <w:rsid w:val="0034217F"/>
    <w:rsid w:val="003447F5"/>
    <w:rsid w:val="00344D26"/>
    <w:rsid w:val="00353E33"/>
    <w:rsid w:val="00354B63"/>
    <w:rsid w:val="00354D65"/>
    <w:rsid w:val="00355830"/>
    <w:rsid w:val="0035638E"/>
    <w:rsid w:val="00357BD0"/>
    <w:rsid w:val="00360287"/>
    <w:rsid w:val="0036262A"/>
    <w:rsid w:val="0036447E"/>
    <w:rsid w:val="003769FB"/>
    <w:rsid w:val="00377C69"/>
    <w:rsid w:val="00380F10"/>
    <w:rsid w:val="00382CC9"/>
    <w:rsid w:val="0038404F"/>
    <w:rsid w:val="00386D33"/>
    <w:rsid w:val="00392671"/>
    <w:rsid w:val="00393BFF"/>
    <w:rsid w:val="00393DD9"/>
    <w:rsid w:val="00396591"/>
    <w:rsid w:val="003A06B8"/>
    <w:rsid w:val="003A0C75"/>
    <w:rsid w:val="003A1A4B"/>
    <w:rsid w:val="003A1BE1"/>
    <w:rsid w:val="003A601A"/>
    <w:rsid w:val="003A65E8"/>
    <w:rsid w:val="003B20E7"/>
    <w:rsid w:val="003B35A0"/>
    <w:rsid w:val="003B4E00"/>
    <w:rsid w:val="003B5D7D"/>
    <w:rsid w:val="003B687A"/>
    <w:rsid w:val="003B7078"/>
    <w:rsid w:val="003C05F5"/>
    <w:rsid w:val="003C146F"/>
    <w:rsid w:val="003C30D4"/>
    <w:rsid w:val="003C6C7E"/>
    <w:rsid w:val="003C7A18"/>
    <w:rsid w:val="003D291E"/>
    <w:rsid w:val="003D4207"/>
    <w:rsid w:val="003D59A8"/>
    <w:rsid w:val="003E25E2"/>
    <w:rsid w:val="003E71FD"/>
    <w:rsid w:val="003F1B7A"/>
    <w:rsid w:val="003F1DC8"/>
    <w:rsid w:val="003F4EF1"/>
    <w:rsid w:val="003F5455"/>
    <w:rsid w:val="003F5D1C"/>
    <w:rsid w:val="00402936"/>
    <w:rsid w:val="0040341E"/>
    <w:rsid w:val="00407A18"/>
    <w:rsid w:val="004150D3"/>
    <w:rsid w:val="00416536"/>
    <w:rsid w:val="004170B2"/>
    <w:rsid w:val="004218ED"/>
    <w:rsid w:val="00421B0D"/>
    <w:rsid w:val="00424232"/>
    <w:rsid w:val="004258E6"/>
    <w:rsid w:val="00430509"/>
    <w:rsid w:val="0043333B"/>
    <w:rsid w:val="00433AE2"/>
    <w:rsid w:val="00435B51"/>
    <w:rsid w:val="0043627B"/>
    <w:rsid w:val="0044072C"/>
    <w:rsid w:val="00442E91"/>
    <w:rsid w:val="00443395"/>
    <w:rsid w:val="0044550B"/>
    <w:rsid w:val="0044693C"/>
    <w:rsid w:val="00463C48"/>
    <w:rsid w:val="00466F39"/>
    <w:rsid w:val="00467B5B"/>
    <w:rsid w:val="00471D5A"/>
    <w:rsid w:val="00480D73"/>
    <w:rsid w:val="00482406"/>
    <w:rsid w:val="00484A51"/>
    <w:rsid w:val="0048541B"/>
    <w:rsid w:val="00486068"/>
    <w:rsid w:val="004875E1"/>
    <w:rsid w:val="00487D3D"/>
    <w:rsid w:val="00492800"/>
    <w:rsid w:val="00494B0D"/>
    <w:rsid w:val="00495948"/>
    <w:rsid w:val="004970D5"/>
    <w:rsid w:val="004A0AC2"/>
    <w:rsid w:val="004A3633"/>
    <w:rsid w:val="004A4B96"/>
    <w:rsid w:val="004A4BBE"/>
    <w:rsid w:val="004A5732"/>
    <w:rsid w:val="004B18ED"/>
    <w:rsid w:val="004B2E46"/>
    <w:rsid w:val="004B7856"/>
    <w:rsid w:val="004B7E9C"/>
    <w:rsid w:val="004C2D6E"/>
    <w:rsid w:val="004C55E0"/>
    <w:rsid w:val="004D017E"/>
    <w:rsid w:val="004D0B89"/>
    <w:rsid w:val="004D3C79"/>
    <w:rsid w:val="004D499B"/>
    <w:rsid w:val="004D7437"/>
    <w:rsid w:val="004E03FD"/>
    <w:rsid w:val="004E1A38"/>
    <w:rsid w:val="004E1FBD"/>
    <w:rsid w:val="004E32C2"/>
    <w:rsid w:val="004E4876"/>
    <w:rsid w:val="004E6926"/>
    <w:rsid w:val="004E6DB1"/>
    <w:rsid w:val="004E6DEA"/>
    <w:rsid w:val="004E7688"/>
    <w:rsid w:val="004E7D33"/>
    <w:rsid w:val="004F195B"/>
    <w:rsid w:val="004F5E6F"/>
    <w:rsid w:val="004F6B19"/>
    <w:rsid w:val="005005F8"/>
    <w:rsid w:val="005019BB"/>
    <w:rsid w:val="00501CE5"/>
    <w:rsid w:val="005103A8"/>
    <w:rsid w:val="005140B5"/>
    <w:rsid w:val="00523079"/>
    <w:rsid w:val="00525061"/>
    <w:rsid w:val="005258BC"/>
    <w:rsid w:val="005270D3"/>
    <w:rsid w:val="005338F7"/>
    <w:rsid w:val="005353F4"/>
    <w:rsid w:val="0054000D"/>
    <w:rsid w:val="00541836"/>
    <w:rsid w:val="00542677"/>
    <w:rsid w:val="00542F1A"/>
    <w:rsid w:val="00543406"/>
    <w:rsid w:val="00544E0E"/>
    <w:rsid w:val="005454DD"/>
    <w:rsid w:val="00547DB9"/>
    <w:rsid w:val="005531C7"/>
    <w:rsid w:val="00560C4B"/>
    <w:rsid w:val="00560F19"/>
    <w:rsid w:val="0056120C"/>
    <w:rsid w:val="00561E93"/>
    <w:rsid w:val="00562369"/>
    <w:rsid w:val="00565DBF"/>
    <w:rsid w:val="00567090"/>
    <w:rsid w:val="00575856"/>
    <w:rsid w:val="00575C07"/>
    <w:rsid w:val="0057697C"/>
    <w:rsid w:val="00583FBF"/>
    <w:rsid w:val="00584EDC"/>
    <w:rsid w:val="005867F2"/>
    <w:rsid w:val="0059012E"/>
    <w:rsid w:val="005960E7"/>
    <w:rsid w:val="005967FF"/>
    <w:rsid w:val="005976C7"/>
    <w:rsid w:val="005A2BBD"/>
    <w:rsid w:val="005A5990"/>
    <w:rsid w:val="005A6B7C"/>
    <w:rsid w:val="005A6C09"/>
    <w:rsid w:val="005B03ED"/>
    <w:rsid w:val="005B178C"/>
    <w:rsid w:val="005B1EE3"/>
    <w:rsid w:val="005B4225"/>
    <w:rsid w:val="005B5587"/>
    <w:rsid w:val="005B6F60"/>
    <w:rsid w:val="005C157A"/>
    <w:rsid w:val="005C169B"/>
    <w:rsid w:val="005C3B0C"/>
    <w:rsid w:val="005C4F89"/>
    <w:rsid w:val="005C66C1"/>
    <w:rsid w:val="005D026E"/>
    <w:rsid w:val="005D0543"/>
    <w:rsid w:val="005D0D6A"/>
    <w:rsid w:val="005D1605"/>
    <w:rsid w:val="005D1DC9"/>
    <w:rsid w:val="005D1FE0"/>
    <w:rsid w:val="005D20A3"/>
    <w:rsid w:val="005D51A9"/>
    <w:rsid w:val="005D69C4"/>
    <w:rsid w:val="005D6D30"/>
    <w:rsid w:val="005E0A5C"/>
    <w:rsid w:val="005E16AE"/>
    <w:rsid w:val="005E1BA1"/>
    <w:rsid w:val="005E3012"/>
    <w:rsid w:val="005E3EB5"/>
    <w:rsid w:val="005E676F"/>
    <w:rsid w:val="005E786C"/>
    <w:rsid w:val="005F1C95"/>
    <w:rsid w:val="005F3796"/>
    <w:rsid w:val="005F3912"/>
    <w:rsid w:val="005F5B93"/>
    <w:rsid w:val="006023D7"/>
    <w:rsid w:val="00604DE3"/>
    <w:rsid w:val="0061056E"/>
    <w:rsid w:val="00612FB7"/>
    <w:rsid w:val="00620D2E"/>
    <w:rsid w:val="00622D2B"/>
    <w:rsid w:val="00625150"/>
    <w:rsid w:val="0062533D"/>
    <w:rsid w:val="00627DFC"/>
    <w:rsid w:val="00633516"/>
    <w:rsid w:val="006348FE"/>
    <w:rsid w:val="00637F5C"/>
    <w:rsid w:val="006427F4"/>
    <w:rsid w:val="006456E1"/>
    <w:rsid w:val="00650CA6"/>
    <w:rsid w:val="00654EC2"/>
    <w:rsid w:val="00656D0F"/>
    <w:rsid w:val="0066049E"/>
    <w:rsid w:val="00662B74"/>
    <w:rsid w:val="00663EDF"/>
    <w:rsid w:val="006750C1"/>
    <w:rsid w:val="00675269"/>
    <w:rsid w:val="00675ECB"/>
    <w:rsid w:val="00677566"/>
    <w:rsid w:val="006801FF"/>
    <w:rsid w:val="00693629"/>
    <w:rsid w:val="00694CB7"/>
    <w:rsid w:val="00695BF1"/>
    <w:rsid w:val="006963DC"/>
    <w:rsid w:val="00697224"/>
    <w:rsid w:val="006A0290"/>
    <w:rsid w:val="006A0305"/>
    <w:rsid w:val="006A0D6F"/>
    <w:rsid w:val="006A2121"/>
    <w:rsid w:val="006A48BA"/>
    <w:rsid w:val="006A744B"/>
    <w:rsid w:val="006B1416"/>
    <w:rsid w:val="006B4602"/>
    <w:rsid w:val="006B579E"/>
    <w:rsid w:val="006B58B3"/>
    <w:rsid w:val="006B7F36"/>
    <w:rsid w:val="006C4D13"/>
    <w:rsid w:val="006C5A4C"/>
    <w:rsid w:val="006D321A"/>
    <w:rsid w:val="006E11CA"/>
    <w:rsid w:val="006E16D7"/>
    <w:rsid w:val="006E268C"/>
    <w:rsid w:val="006E39A1"/>
    <w:rsid w:val="006E4422"/>
    <w:rsid w:val="006E6BDD"/>
    <w:rsid w:val="006E7105"/>
    <w:rsid w:val="006F307D"/>
    <w:rsid w:val="00701E42"/>
    <w:rsid w:val="007069B7"/>
    <w:rsid w:val="007128E8"/>
    <w:rsid w:val="00713FCD"/>
    <w:rsid w:val="0071633C"/>
    <w:rsid w:val="0071737F"/>
    <w:rsid w:val="00717FC4"/>
    <w:rsid w:val="00720615"/>
    <w:rsid w:val="00720D7E"/>
    <w:rsid w:val="007225DD"/>
    <w:rsid w:val="00722856"/>
    <w:rsid w:val="0072458F"/>
    <w:rsid w:val="00724B67"/>
    <w:rsid w:val="00730C90"/>
    <w:rsid w:val="00731FFE"/>
    <w:rsid w:val="00733EE6"/>
    <w:rsid w:val="00734451"/>
    <w:rsid w:val="00735475"/>
    <w:rsid w:val="00735F2C"/>
    <w:rsid w:val="007368B6"/>
    <w:rsid w:val="007368B7"/>
    <w:rsid w:val="00737D14"/>
    <w:rsid w:val="00737F05"/>
    <w:rsid w:val="00742A11"/>
    <w:rsid w:val="00743577"/>
    <w:rsid w:val="007445DA"/>
    <w:rsid w:val="0074638C"/>
    <w:rsid w:val="007547A6"/>
    <w:rsid w:val="007606D0"/>
    <w:rsid w:val="0076120D"/>
    <w:rsid w:val="00761983"/>
    <w:rsid w:val="007622C0"/>
    <w:rsid w:val="00763395"/>
    <w:rsid w:val="00763D02"/>
    <w:rsid w:val="00764734"/>
    <w:rsid w:val="007674DA"/>
    <w:rsid w:val="00770E4E"/>
    <w:rsid w:val="0077236B"/>
    <w:rsid w:val="00780052"/>
    <w:rsid w:val="00783BDF"/>
    <w:rsid w:val="00783F16"/>
    <w:rsid w:val="007851AC"/>
    <w:rsid w:val="00785B0F"/>
    <w:rsid w:val="00785F47"/>
    <w:rsid w:val="00786699"/>
    <w:rsid w:val="007909A8"/>
    <w:rsid w:val="007933AE"/>
    <w:rsid w:val="00797E7A"/>
    <w:rsid w:val="007A748F"/>
    <w:rsid w:val="007A7EDC"/>
    <w:rsid w:val="007B1002"/>
    <w:rsid w:val="007B25D6"/>
    <w:rsid w:val="007B2B00"/>
    <w:rsid w:val="007B2C72"/>
    <w:rsid w:val="007B4664"/>
    <w:rsid w:val="007B5F45"/>
    <w:rsid w:val="007B6B18"/>
    <w:rsid w:val="007D0321"/>
    <w:rsid w:val="007D1770"/>
    <w:rsid w:val="007D2F44"/>
    <w:rsid w:val="007D4055"/>
    <w:rsid w:val="007D440C"/>
    <w:rsid w:val="007E07FB"/>
    <w:rsid w:val="007E1BB8"/>
    <w:rsid w:val="007E2F5C"/>
    <w:rsid w:val="007E39A7"/>
    <w:rsid w:val="007E4521"/>
    <w:rsid w:val="007E4B87"/>
    <w:rsid w:val="007E6484"/>
    <w:rsid w:val="007E6CE2"/>
    <w:rsid w:val="007E6D1A"/>
    <w:rsid w:val="007F2626"/>
    <w:rsid w:val="007F2D18"/>
    <w:rsid w:val="007F55CB"/>
    <w:rsid w:val="007F5C66"/>
    <w:rsid w:val="007F5E95"/>
    <w:rsid w:val="0080130C"/>
    <w:rsid w:val="00804BEB"/>
    <w:rsid w:val="00805201"/>
    <w:rsid w:val="00805DDA"/>
    <w:rsid w:val="0080777F"/>
    <w:rsid w:val="00815FDC"/>
    <w:rsid w:val="00817B7A"/>
    <w:rsid w:val="00820FD9"/>
    <w:rsid w:val="00825E29"/>
    <w:rsid w:val="008272FC"/>
    <w:rsid w:val="008317C2"/>
    <w:rsid w:val="008334B0"/>
    <w:rsid w:val="00834DEC"/>
    <w:rsid w:val="008448D8"/>
    <w:rsid w:val="0084542C"/>
    <w:rsid w:val="00845565"/>
    <w:rsid w:val="00846DC5"/>
    <w:rsid w:val="008473C6"/>
    <w:rsid w:val="00850EEC"/>
    <w:rsid w:val="00851DBA"/>
    <w:rsid w:val="00855C03"/>
    <w:rsid w:val="008575D6"/>
    <w:rsid w:val="00857DB2"/>
    <w:rsid w:val="00860BA7"/>
    <w:rsid w:val="00861502"/>
    <w:rsid w:val="00870793"/>
    <w:rsid w:val="00873305"/>
    <w:rsid w:val="00881C25"/>
    <w:rsid w:val="00892052"/>
    <w:rsid w:val="008935A4"/>
    <w:rsid w:val="00894426"/>
    <w:rsid w:val="00895E84"/>
    <w:rsid w:val="008A054E"/>
    <w:rsid w:val="008A1864"/>
    <w:rsid w:val="008A1CF1"/>
    <w:rsid w:val="008A3BD8"/>
    <w:rsid w:val="008A7EF8"/>
    <w:rsid w:val="008B00C8"/>
    <w:rsid w:val="008B0482"/>
    <w:rsid w:val="008B1651"/>
    <w:rsid w:val="008B1E9A"/>
    <w:rsid w:val="008B3328"/>
    <w:rsid w:val="008B336A"/>
    <w:rsid w:val="008B3872"/>
    <w:rsid w:val="008B48C2"/>
    <w:rsid w:val="008B4C98"/>
    <w:rsid w:val="008B568A"/>
    <w:rsid w:val="008C0230"/>
    <w:rsid w:val="008C0991"/>
    <w:rsid w:val="008C0C06"/>
    <w:rsid w:val="008C1AA1"/>
    <w:rsid w:val="008C27B9"/>
    <w:rsid w:val="008C582C"/>
    <w:rsid w:val="008C5869"/>
    <w:rsid w:val="008C5D3C"/>
    <w:rsid w:val="008C5EC6"/>
    <w:rsid w:val="008D0C14"/>
    <w:rsid w:val="008D1E11"/>
    <w:rsid w:val="008D2E35"/>
    <w:rsid w:val="008D57C7"/>
    <w:rsid w:val="008D71E6"/>
    <w:rsid w:val="008D771E"/>
    <w:rsid w:val="008E1056"/>
    <w:rsid w:val="008E1151"/>
    <w:rsid w:val="008E410C"/>
    <w:rsid w:val="008F46C4"/>
    <w:rsid w:val="008F48C0"/>
    <w:rsid w:val="008F695B"/>
    <w:rsid w:val="008F72DB"/>
    <w:rsid w:val="00904ACF"/>
    <w:rsid w:val="009073FC"/>
    <w:rsid w:val="00912846"/>
    <w:rsid w:val="00915CAE"/>
    <w:rsid w:val="00917489"/>
    <w:rsid w:val="00920DCF"/>
    <w:rsid w:val="00924593"/>
    <w:rsid w:val="00924A0B"/>
    <w:rsid w:val="00924D39"/>
    <w:rsid w:val="00931058"/>
    <w:rsid w:val="0093136D"/>
    <w:rsid w:val="00932E43"/>
    <w:rsid w:val="0093492D"/>
    <w:rsid w:val="00936A05"/>
    <w:rsid w:val="009403F1"/>
    <w:rsid w:val="00941571"/>
    <w:rsid w:val="009604A8"/>
    <w:rsid w:val="00965B96"/>
    <w:rsid w:val="0096662E"/>
    <w:rsid w:val="0096685D"/>
    <w:rsid w:val="00966984"/>
    <w:rsid w:val="00966D90"/>
    <w:rsid w:val="00967B55"/>
    <w:rsid w:val="00967DB7"/>
    <w:rsid w:val="00970D8D"/>
    <w:rsid w:val="00972FD4"/>
    <w:rsid w:val="00973191"/>
    <w:rsid w:val="0097670C"/>
    <w:rsid w:val="00976A25"/>
    <w:rsid w:val="009839DF"/>
    <w:rsid w:val="00986CB1"/>
    <w:rsid w:val="00987554"/>
    <w:rsid w:val="009941B2"/>
    <w:rsid w:val="009979F0"/>
    <w:rsid w:val="009A59B8"/>
    <w:rsid w:val="009A7B1B"/>
    <w:rsid w:val="009B212D"/>
    <w:rsid w:val="009C3041"/>
    <w:rsid w:val="009C5C55"/>
    <w:rsid w:val="009C5D58"/>
    <w:rsid w:val="009C64C6"/>
    <w:rsid w:val="009D066F"/>
    <w:rsid w:val="009D379B"/>
    <w:rsid w:val="009D4972"/>
    <w:rsid w:val="009D5A27"/>
    <w:rsid w:val="009D6B12"/>
    <w:rsid w:val="009E1A4B"/>
    <w:rsid w:val="009E314E"/>
    <w:rsid w:val="009E74D7"/>
    <w:rsid w:val="009F05D1"/>
    <w:rsid w:val="009F0955"/>
    <w:rsid w:val="009F1BA4"/>
    <w:rsid w:val="009F73B4"/>
    <w:rsid w:val="00A0216D"/>
    <w:rsid w:val="00A033BE"/>
    <w:rsid w:val="00A055FC"/>
    <w:rsid w:val="00A16C6D"/>
    <w:rsid w:val="00A1751C"/>
    <w:rsid w:val="00A1769F"/>
    <w:rsid w:val="00A209DF"/>
    <w:rsid w:val="00A22126"/>
    <w:rsid w:val="00A225B0"/>
    <w:rsid w:val="00A243FB"/>
    <w:rsid w:val="00A24F06"/>
    <w:rsid w:val="00A254A9"/>
    <w:rsid w:val="00A25E77"/>
    <w:rsid w:val="00A32A26"/>
    <w:rsid w:val="00A3722A"/>
    <w:rsid w:val="00A41C93"/>
    <w:rsid w:val="00A461EC"/>
    <w:rsid w:val="00A531E0"/>
    <w:rsid w:val="00A56291"/>
    <w:rsid w:val="00A6004C"/>
    <w:rsid w:val="00A61957"/>
    <w:rsid w:val="00A675BD"/>
    <w:rsid w:val="00A72354"/>
    <w:rsid w:val="00A77E71"/>
    <w:rsid w:val="00A81C25"/>
    <w:rsid w:val="00A85A1D"/>
    <w:rsid w:val="00A93DA7"/>
    <w:rsid w:val="00A95C3E"/>
    <w:rsid w:val="00A96983"/>
    <w:rsid w:val="00AA03E2"/>
    <w:rsid w:val="00AA4C12"/>
    <w:rsid w:val="00AA5AB0"/>
    <w:rsid w:val="00AA6733"/>
    <w:rsid w:val="00AA67AD"/>
    <w:rsid w:val="00AA6A5C"/>
    <w:rsid w:val="00AA7B86"/>
    <w:rsid w:val="00AA7F39"/>
    <w:rsid w:val="00AB092D"/>
    <w:rsid w:val="00AB40B6"/>
    <w:rsid w:val="00AB5DEB"/>
    <w:rsid w:val="00AB5F4E"/>
    <w:rsid w:val="00AB6724"/>
    <w:rsid w:val="00AC54FB"/>
    <w:rsid w:val="00AD1A07"/>
    <w:rsid w:val="00AD3446"/>
    <w:rsid w:val="00AD3AD6"/>
    <w:rsid w:val="00AD4902"/>
    <w:rsid w:val="00AD7191"/>
    <w:rsid w:val="00AD731E"/>
    <w:rsid w:val="00AE3150"/>
    <w:rsid w:val="00AE4E79"/>
    <w:rsid w:val="00AE5588"/>
    <w:rsid w:val="00AE6569"/>
    <w:rsid w:val="00AF128E"/>
    <w:rsid w:val="00AF1A0C"/>
    <w:rsid w:val="00AF2887"/>
    <w:rsid w:val="00AF3321"/>
    <w:rsid w:val="00AF624E"/>
    <w:rsid w:val="00B037DD"/>
    <w:rsid w:val="00B06287"/>
    <w:rsid w:val="00B07965"/>
    <w:rsid w:val="00B10EEC"/>
    <w:rsid w:val="00B12BD0"/>
    <w:rsid w:val="00B137D6"/>
    <w:rsid w:val="00B17921"/>
    <w:rsid w:val="00B2221B"/>
    <w:rsid w:val="00B27978"/>
    <w:rsid w:val="00B27D22"/>
    <w:rsid w:val="00B304D0"/>
    <w:rsid w:val="00B3640D"/>
    <w:rsid w:val="00B4058F"/>
    <w:rsid w:val="00B410BA"/>
    <w:rsid w:val="00B422E7"/>
    <w:rsid w:val="00B42792"/>
    <w:rsid w:val="00B46A33"/>
    <w:rsid w:val="00B4729E"/>
    <w:rsid w:val="00B47CF7"/>
    <w:rsid w:val="00B514E7"/>
    <w:rsid w:val="00B52C32"/>
    <w:rsid w:val="00B530BB"/>
    <w:rsid w:val="00B573D6"/>
    <w:rsid w:val="00B617AD"/>
    <w:rsid w:val="00B62030"/>
    <w:rsid w:val="00B6484C"/>
    <w:rsid w:val="00B65240"/>
    <w:rsid w:val="00B6534A"/>
    <w:rsid w:val="00B70ECA"/>
    <w:rsid w:val="00B74BAC"/>
    <w:rsid w:val="00B75792"/>
    <w:rsid w:val="00B812D7"/>
    <w:rsid w:val="00B86D7E"/>
    <w:rsid w:val="00B905B0"/>
    <w:rsid w:val="00B90CBD"/>
    <w:rsid w:val="00B91183"/>
    <w:rsid w:val="00B9554B"/>
    <w:rsid w:val="00B968FD"/>
    <w:rsid w:val="00BA0D09"/>
    <w:rsid w:val="00BB02A6"/>
    <w:rsid w:val="00BB56C8"/>
    <w:rsid w:val="00BB6A77"/>
    <w:rsid w:val="00BB6F75"/>
    <w:rsid w:val="00BC020E"/>
    <w:rsid w:val="00BC43D7"/>
    <w:rsid w:val="00BC4685"/>
    <w:rsid w:val="00BC5CC6"/>
    <w:rsid w:val="00BC78B2"/>
    <w:rsid w:val="00BD14FE"/>
    <w:rsid w:val="00BD2C3E"/>
    <w:rsid w:val="00BD3DAA"/>
    <w:rsid w:val="00BD7055"/>
    <w:rsid w:val="00BD74B7"/>
    <w:rsid w:val="00BE3630"/>
    <w:rsid w:val="00BE3705"/>
    <w:rsid w:val="00C00B2E"/>
    <w:rsid w:val="00C041B5"/>
    <w:rsid w:val="00C07B66"/>
    <w:rsid w:val="00C13DF9"/>
    <w:rsid w:val="00C17197"/>
    <w:rsid w:val="00C22C72"/>
    <w:rsid w:val="00C25182"/>
    <w:rsid w:val="00C26DF2"/>
    <w:rsid w:val="00C315A5"/>
    <w:rsid w:val="00C3230A"/>
    <w:rsid w:val="00C33A01"/>
    <w:rsid w:val="00C368FB"/>
    <w:rsid w:val="00C41F1C"/>
    <w:rsid w:val="00C44DA8"/>
    <w:rsid w:val="00C454F2"/>
    <w:rsid w:val="00C45DBD"/>
    <w:rsid w:val="00C464E4"/>
    <w:rsid w:val="00C50AA3"/>
    <w:rsid w:val="00C636ED"/>
    <w:rsid w:val="00C64A88"/>
    <w:rsid w:val="00C65E57"/>
    <w:rsid w:val="00C70A7B"/>
    <w:rsid w:val="00C72868"/>
    <w:rsid w:val="00C72BA4"/>
    <w:rsid w:val="00C75521"/>
    <w:rsid w:val="00C75EED"/>
    <w:rsid w:val="00C76593"/>
    <w:rsid w:val="00C771CB"/>
    <w:rsid w:val="00C82E80"/>
    <w:rsid w:val="00C833BB"/>
    <w:rsid w:val="00C83ABD"/>
    <w:rsid w:val="00C8676B"/>
    <w:rsid w:val="00C91B29"/>
    <w:rsid w:val="00C9224D"/>
    <w:rsid w:val="00C92A9A"/>
    <w:rsid w:val="00C94F1F"/>
    <w:rsid w:val="00C9549D"/>
    <w:rsid w:val="00CA0351"/>
    <w:rsid w:val="00CA07E3"/>
    <w:rsid w:val="00CA27CC"/>
    <w:rsid w:val="00CA3605"/>
    <w:rsid w:val="00CB0512"/>
    <w:rsid w:val="00CB1234"/>
    <w:rsid w:val="00CB4868"/>
    <w:rsid w:val="00CB6F8B"/>
    <w:rsid w:val="00CC3406"/>
    <w:rsid w:val="00CC4E31"/>
    <w:rsid w:val="00CD0CA5"/>
    <w:rsid w:val="00CD1422"/>
    <w:rsid w:val="00CD16D7"/>
    <w:rsid w:val="00CD3074"/>
    <w:rsid w:val="00CD3E15"/>
    <w:rsid w:val="00CD5A16"/>
    <w:rsid w:val="00CE4F49"/>
    <w:rsid w:val="00CF125C"/>
    <w:rsid w:val="00CF1A38"/>
    <w:rsid w:val="00CF462D"/>
    <w:rsid w:val="00CF6C80"/>
    <w:rsid w:val="00D01223"/>
    <w:rsid w:val="00D01330"/>
    <w:rsid w:val="00D05328"/>
    <w:rsid w:val="00D109B2"/>
    <w:rsid w:val="00D11C3F"/>
    <w:rsid w:val="00D14D4A"/>
    <w:rsid w:val="00D1605A"/>
    <w:rsid w:val="00D16BDC"/>
    <w:rsid w:val="00D172BE"/>
    <w:rsid w:val="00D2306E"/>
    <w:rsid w:val="00D25667"/>
    <w:rsid w:val="00D25C75"/>
    <w:rsid w:val="00D319AC"/>
    <w:rsid w:val="00D33AA8"/>
    <w:rsid w:val="00D35CC3"/>
    <w:rsid w:val="00D37545"/>
    <w:rsid w:val="00D410CC"/>
    <w:rsid w:val="00D43242"/>
    <w:rsid w:val="00D44B79"/>
    <w:rsid w:val="00D46B8A"/>
    <w:rsid w:val="00D5047C"/>
    <w:rsid w:val="00D51827"/>
    <w:rsid w:val="00D5352E"/>
    <w:rsid w:val="00D53FBD"/>
    <w:rsid w:val="00D543FE"/>
    <w:rsid w:val="00D567F6"/>
    <w:rsid w:val="00D56880"/>
    <w:rsid w:val="00D57007"/>
    <w:rsid w:val="00D63E24"/>
    <w:rsid w:val="00D66996"/>
    <w:rsid w:val="00D66A60"/>
    <w:rsid w:val="00D72525"/>
    <w:rsid w:val="00D75B92"/>
    <w:rsid w:val="00D75E69"/>
    <w:rsid w:val="00D76572"/>
    <w:rsid w:val="00D807F9"/>
    <w:rsid w:val="00D80B7A"/>
    <w:rsid w:val="00D81FD8"/>
    <w:rsid w:val="00D85179"/>
    <w:rsid w:val="00D91089"/>
    <w:rsid w:val="00DA0BE3"/>
    <w:rsid w:val="00DA6C43"/>
    <w:rsid w:val="00DA7087"/>
    <w:rsid w:val="00DA7787"/>
    <w:rsid w:val="00DB0581"/>
    <w:rsid w:val="00DB059D"/>
    <w:rsid w:val="00DB0960"/>
    <w:rsid w:val="00DB28D7"/>
    <w:rsid w:val="00DB3994"/>
    <w:rsid w:val="00DB738E"/>
    <w:rsid w:val="00DB76E8"/>
    <w:rsid w:val="00DC01B0"/>
    <w:rsid w:val="00DC53F2"/>
    <w:rsid w:val="00DD4545"/>
    <w:rsid w:val="00DD6B7A"/>
    <w:rsid w:val="00DD6FC6"/>
    <w:rsid w:val="00DE05BB"/>
    <w:rsid w:val="00DE5BBD"/>
    <w:rsid w:val="00DE6EF1"/>
    <w:rsid w:val="00DF02B3"/>
    <w:rsid w:val="00DF1E39"/>
    <w:rsid w:val="00DF2536"/>
    <w:rsid w:val="00E00291"/>
    <w:rsid w:val="00E00E54"/>
    <w:rsid w:val="00E00F07"/>
    <w:rsid w:val="00E02C01"/>
    <w:rsid w:val="00E04E7E"/>
    <w:rsid w:val="00E0685B"/>
    <w:rsid w:val="00E06C12"/>
    <w:rsid w:val="00E15DAE"/>
    <w:rsid w:val="00E208A8"/>
    <w:rsid w:val="00E2317A"/>
    <w:rsid w:val="00E27210"/>
    <w:rsid w:val="00E3645F"/>
    <w:rsid w:val="00E375E9"/>
    <w:rsid w:val="00E40F0C"/>
    <w:rsid w:val="00E444A3"/>
    <w:rsid w:val="00E45657"/>
    <w:rsid w:val="00E45BFD"/>
    <w:rsid w:val="00E50A8D"/>
    <w:rsid w:val="00E51ED2"/>
    <w:rsid w:val="00E53724"/>
    <w:rsid w:val="00E53DFD"/>
    <w:rsid w:val="00E568D6"/>
    <w:rsid w:val="00E61D88"/>
    <w:rsid w:val="00E6743E"/>
    <w:rsid w:val="00E72206"/>
    <w:rsid w:val="00E7327B"/>
    <w:rsid w:val="00E736E1"/>
    <w:rsid w:val="00E754A5"/>
    <w:rsid w:val="00E82E5C"/>
    <w:rsid w:val="00E8324D"/>
    <w:rsid w:val="00E86852"/>
    <w:rsid w:val="00E9360A"/>
    <w:rsid w:val="00E93B3A"/>
    <w:rsid w:val="00E94676"/>
    <w:rsid w:val="00E94D3C"/>
    <w:rsid w:val="00EA1A16"/>
    <w:rsid w:val="00EA300F"/>
    <w:rsid w:val="00EA7E03"/>
    <w:rsid w:val="00EB0A50"/>
    <w:rsid w:val="00EB6FAD"/>
    <w:rsid w:val="00EC1922"/>
    <w:rsid w:val="00EC210B"/>
    <w:rsid w:val="00EC261D"/>
    <w:rsid w:val="00EC51C3"/>
    <w:rsid w:val="00ED0459"/>
    <w:rsid w:val="00ED2B70"/>
    <w:rsid w:val="00ED2BA7"/>
    <w:rsid w:val="00ED3289"/>
    <w:rsid w:val="00ED36CA"/>
    <w:rsid w:val="00ED46DA"/>
    <w:rsid w:val="00ED6195"/>
    <w:rsid w:val="00ED63F7"/>
    <w:rsid w:val="00EE24D3"/>
    <w:rsid w:val="00EE4D03"/>
    <w:rsid w:val="00EE5448"/>
    <w:rsid w:val="00EE793A"/>
    <w:rsid w:val="00EF1846"/>
    <w:rsid w:val="00EF1B73"/>
    <w:rsid w:val="00EF2363"/>
    <w:rsid w:val="00EF3327"/>
    <w:rsid w:val="00EF65CB"/>
    <w:rsid w:val="00EF7EAE"/>
    <w:rsid w:val="00F011B2"/>
    <w:rsid w:val="00F05824"/>
    <w:rsid w:val="00F104B2"/>
    <w:rsid w:val="00F14E9C"/>
    <w:rsid w:val="00F21643"/>
    <w:rsid w:val="00F222B1"/>
    <w:rsid w:val="00F25C06"/>
    <w:rsid w:val="00F30BEE"/>
    <w:rsid w:val="00F30D69"/>
    <w:rsid w:val="00F32A3F"/>
    <w:rsid w:val="00F33A2D"/>
    <w:rsid w:val="00F40149"/>
    <w:rsid w:val="00F40DD0"/>
    <w:rsid w:val="00F413B8"/>
    <w:rsid w:val="00F4294F"/>
    <w:rsid w:val="00F46655"/>
    <w:rsid w:val="00F52575"/>
    <w:rsid w:val="00F54018"/>
    <w:rsid w:val="00F54FDF"/>
    <w:rsid w:val="00F7767E"/>
    <w:rsid w:val="00F82226"/>
    <w:rsid w:val="00F84835"/>
    <w:rsid w:val="00F87274"/>
    <w:rsid w:val="00F87E28"/>
    <w:rsid w:val="00F91468"/>
    <w:rsid w:val="00F92381"/>
    <w:rsid w:val="00F92487"/>
    <w:rsid w:val="00F925B1"/>
    <w:rsid w:val="00F9342A"/>
    <w:rsid w:val="00F97DD4"/>
    <w:rsid w:val="00FA0812"/>
    <w:rsid w:val="00FA1583"/>
    <w:rsid w:val="00FA3301"/>
    <w:rsid w:val="00FB14D5"/>
    <w:rsid w:val="00FB2F57"/>
    <w:rsid w:val="00FB7B10"/>
    <w:rsid w:val="00FC2CB5"/>
    <w:rsid w:val="00FC7A01"/>
    <w:rsid w:val="00FD2675"/>
    <w:rsid w:val="00FD530D"/>
    <w:rsid w:val="00FE058A"/>
    <w:rsid w:val="00FE0DEC"/>
    <w:rsid w:val="00FE17A2"/>
    <w:rsid w:val="00FE2516"/>
    <w:rsid w:val="00FE3BC7"/>
    <w:rsid w:val="00FE3EE2"/>
    <w:rsid w:val="00FE6BF2"/>
    <w:rsid w:val="00FE6C08"/>
    <w:rsid w:val="00FF0328"/>
    <w:rsid w:val="00FF328A"/>
    <w:rsid w:val="00FF3BE9"/>
    <w:rsid w:val="00FF3DB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F1846"/>
    <w:pPr>
      <w:spacing w:before="120" w:after="120"/>
    </w:pPr>
    <w:rPr>
      <w:rFonts w:ascii="Arial" w:hAnsi="Arial"/>
      <w:lang w:eastAsia="en-US"/>
    </w:rPr>
  </w:style>
  <w:style w:type="paragraph" w:styleId="Heading1">
    <w:name w:val="heading 1"/>
    <w:basedOn w:val="Normal"/>
    <w:next w:val="Normal"/>
    <w:link w:val="Heading1Char"/>
    <w:qFormat/>
    <w:rsid w:val="00360287"/>
    <w:pPr>
      <w:keepNext/>
      <w:pageBreakBefore/>
      <w:numPr>
        <w:numId w:val="8"/>
      </w:numPr>
      <w:spacing w:before="240"/>
      <w:outlineLvl w:val="0"/>
    </w:pPr>
    <w:rPr>
      <w:rFonts w:cs="Arial"/>
      <w:b/>
      <w:color w:val="000080"/>
      <w:sz w:val="32"/>
    </w:rPr>
  </w:style>
  <w:style w:type="paragraph" w:styleId="Heading2">
    <w:name w:val="heading 2"/>
    <w:basedOn w:val="Normal"/>
    <w:next w:val="Normal"/>
    <w:qFormat/>
    <w:rsid w:val="00360287"/>
    <w:pPr>
      <w:keepNext/>
      <w:numPr>
        <w:ilvl w:val="1"/>
        <w:numId w:val="8"/>
      </w:numPr>
      <w:spacing w:before="240"/>
      <w:outlineLvl w:val="1"/>
    </w:pPr>
    <w:rPr>
      <w:rFonts w:cs="Arial"/>
      <w:b/>
      <w:i/>
      <w:color w:val="000080"/>
      <w:sz w:val="28"/>
    </w:rPr>
  </w:style>
  <w:style w:type="paragraph" w:styleId="Heading3">
    <w:name w:val="heading 3"/>
    <w:basedOn w:val="Normal"/>
    <w:next w:val="Normal"/>
    <w:qFormat/>
    <w:rsid w:val="00360287"/>
    <w:pPr>
      <w:keepNext/>
      <w:numPr>
        <w:ilvl w:val="2"/>
        <w:numId w:val="8"/>
      </w:numPr>
      <w:spacing w:before="240" w:after="60"/>
      <w:outlineLvl w:val="2"/>
    </w:pPr>
    <w:rPr>
      <w:rFonts w:cs="Arial"/>
      <w:b/>
      <w:color w:val="000080"/>
      <w:sz w:val="24"/>
    </w:rPr>
  </w:style>
  <w:style w:type="paragraph" w:styleId="Heading4">
    <w:name w:val="heading 4"/>
    <w:basedOn w:val="Normal"/>
    <w:next w:val="Normal"/>
    <w:qFormat/>
    <w:rsid w:val="00360287"/>
    <w:pPr>
      <w:keepNext/>
      <w:numPr>
        <w:ilvl w:val="3"/>
        <w:numId w:val="8"/>
      </w:numPr>
      <w:spacing w:before="240"/>
      <w:outlineLvl w:val="3"/>
    </w:pPr>
    <w:rPr>
      <w:b/>
      <w:color w:val="000080"/>
    </w:rPr>
  </w:style>
  <w:style w:type="paragraph" w:styleId="Heading5">
    <w:name w:val="heading 5"/>
    <w:basedOn w:val="Normal"/>
    <w:next w:val="Normal"/>
    <w:qFormat/>
    <w:rsid w:val="00360287"/>
    <w:pPr>
      <w:keepNext/>
      <w:numPr>
        <w:ilvl w:val="4"/>
        <w:numId w:val="8"/>
      </w:numPr>
      <w:spacing w:before="240"/>
      <w:outlineLvl w:val="4"/>
    </w:pPr>
    <w:rPr>
      <w:rFonts w:ascii="Times New Roman" w:hAnsi="Times New Roman"/>
      <w:b/>
      <w:iCs/>
      <w:color w:val="000080"/>
    </w:rPr>
  </w:style>
  <w:style w:type="paragraph" w:styleId="Heading6">
    <w:name w:val="heading 6"/>
    <w:basedOn w:val="Normal"/>
    <w:next w:val="Normal"/>
    <w:qFormat/>
    <w:rsid w:val="00360287"/>
    <w:pPr>
      <w:keepNext/>
      <w:numPr>
        <w:ilvl w:val="5"/>
        <w:numId w:val="8"/>
      </w:numPr>
      <w:spacing w:before="240"/>
      <w:outlineLvl w:val="5"/>
    </w:pPr>
    <w:rPr>
      <w:rFonts w:ascii="Times New Roman" w:hAnsi="Times New Roman"/>
      <w:b/>
      <w:i/>
      <w:color w:val="000080"/>
    </w:rPr>
  </w:style>
  <w:style w:type="paragraph" w:styleId="Heading7">
    <w:name w:val="heading 7"/>
    <w:basedOn w:val="Normal"/>
    <w:next w:val="Normal"/>
    <w:qFormat/>
    <w:rsid w:val="00360287"/>
    <w:pPr>
      <w:keepNext/>
      <w:numPr>
        <w:ilvl w:val="6"/>
        <w:numId w:val="8"/>
      </w:numPr>
      <w:spacing w:before="240"/>
      <w:outlineLvl w:val="6"/>
    </w:pPr>
    <w:rPr>
      <w:rFonts w:ascii="Times New Roman" w:hAnsi="Times New Roman"/>
      <w:b/>
      <w:color w:val="000080"/>
      <w:sz w:val="18"/>
      <w:szCs w:val="18"/>
    </w:rPr>
  </w:style>
  <w:style w:type="paragraph" w:styleId="Heading8">
    <w:name w:val="heading 8"/>
    <w:basedOn w:val="Normal"/>
    <w:next w:val="Normal"/>
    <w:qFormat/>
    <w:rsid w:val="00360287"/>
    <w:pPr>
      <w:keepNext/>
      <w:numPr>
        <w:ilvl w:val="7"/>
        <w:numId w:val="8"/>
      </w:numPr>
      <w:spacing w:before="240"/>
      <w:outlineLvl w:val="7"/>
    </w:pPr>
    <w:rPr>
      <w:color w:val="000080"/>
      <w:sz w:val="18"/>
      <w:szCs w:val="18"/>
    </w:rPr>
  </w:style>
  <w:style w:type="paragraph" w:styleId="Heading9">
    <w:name w:val="heading 9"/>
    <w:basedOn w:val="Normal"/>
    <w:next w:val="Normal"/>
    <w:qFormat/>
    <w:rsid w:val="00360287"/>
    <w:pPr>
      <w:keepNext/>
      <w:numPr>
        <w:ilvl w:val="8"/>
        <w:numId w:val="8"/>
      </w:numPr>
      <w:spacing w:before="240"/>
      <w:outlineLvl w:val="8"/>
    </w:pPr>
    <w:rPr>
      <w:rFonts w:ascii="Times New Roman" w:hAnsi="Times New Roman"/>
      <w:color w:val="000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outDocumentum">
    <w:name w:val="About Documentum"/>
    <w:basedOn w:val="Normal"/>
    <w:rsid w:val="00541836"/>
    <w:pPr>
      <w:keepNext/>
      <w:spacing w:before="80" w:after="240"/>
      <w:outlineLvl w:val="1"/>
    </w:pPr>
    <w:rPr>
      <w:rFonts w:ascii="Arial Narrow Bold" w:eastAsia="Times" w:hAnsi="Arial Narrow Bold"/>
      <w:color w:val="0000FF"/>
    </w:rPr>
  </w:style>
  <w:style w:type="paragraph" w:customStyle="1" w:styleId="Alphalist1">
    <w:name w:val="Alpha list 1"/>
    <w:basedOn w:val="Normal"/>
    <w:rsid w:val="00541836"/>
    <w:pPr>
      <w:numPr>
        <w:numId w:val="1"/>
      </w:numPr>
      <w:spacing w:before="144"/>
    </w:pPr>
    <w:rPr>
      <w:snapToGrid w:val="0"/>
      <w:color w:val="000000"/>
    </w:rPr>
  </w:style>
  <w:style w:type="paragraph" w:customStyle="1" w:styleId="Alphalist2">
    <w:name w:val="Alpha list 2"/>
    <w:basedOn w:val="ListBullet2"/>
    <w:rsid w:val="00C315A5"/>
    <w:pPr>
      <w:numPr>
        <w:numId w:val="11"/>
      </w:numPr>
    </w:pPr>
  </w:style>
  <w:style w:type="paragraph" w:customStyle="1" w:styleId="Bullet">
    <w:name w:val="Bullet"/>
    <w:basedOn w:val="Normal"/>
    <w:rsid w:val="00360287"/>
    <w:pPr>
      <w:numPr>
        <w:numId w:val="2"/>
      </w:numPr>
      <w:spacing w:before="60" w:after="60"/>
      <w:ind w:left="357" w:hanging="357"/>
    </w:pPr>
  </w:style>
  <w:style w:type="paragraph" w:customStyle="1" w:styleId="Bullet2">
    <w:name w:val="Bullet 2"/>
    <w:basedOn w:val="Normal"/>
    <w:rsid w:val="00541836"/>
    <w:pPr>
      <w:numPr>
        <w:numId w:val="3"/>
      </w:numPr>
      <w:spacing w:after="60"/>
    </w:pPr>
    <w:rPr>
      <w:snapToGrid w:val="0"/>
    </w:rPr>
  </w:style>
  <w:style w:type="paragraph" w:customStyle="1" w:styleId="bulletedlist2">
    <w:name w:val="bulleted list 2"/>
    <w:basedOn w:val="Normal"/>
    <w:rsid w:val="00541836"/>
    <w:pPr>
      <w:spacing w:before="144"/>
      <w:ind w:left="630" w:hanging="270"/>
    </w:pPr>
    <w:rPr>
      <w:snapToGrid w:val="0"/>
    </w:rPr>
  </w:style>
  <w:style w:type="paragraph" w:styleId="Caption">
    <w:name w:val="caption"/>
    <w:basedOn w:val="Normal"/>
    <w:next w:val="Normal"/>
    <w:qFormat/>
    <w:rsid w:val="00541836"/>
    <w:rPr>
      <w:b/>
      <w:noProof/>
      <w:color w:val="000000"/>
    </w:rPr>
  </w:style>
  <w:style w:type="paragraph" w:customStyle="1" w:styleId="CellBody">
    <w:name w:val="CellBody"/>
    <w:basedOn w:val="Normal"/>
    <w:rsid w:val="00541836"/>
    <w:pPr>
      <w:spacing w:before="60" w:after="60"/>
    </w:pPr>
    <w:rPr>
      <w:noProof/>
      <w:sz w:val="18"/>
      <w:szCs w:val="18"/>
    </w:rPr>
  </w:style>
  <w:style w:type="paragraph" w:customStyle="1" w:styleId="CellHeading">
    <w:name w:val="CellHeading"/>
    <w:basedOn w:val="Normal"/>
    <w:rsid w:val="00541836"/>
    <w:pPr>
      <w:spacing w:before="320"/>
    </w:pPr>
    <w:rPr>
      <w:b/>
      <w:noProof/>
    </w:rPr>
  </w:style>
  <w:style w:type="paragraph" w:customStyle="1" w:styleId="Code">
    <w:name w:val="Code"/>
    <w:basedOn w:val="Normal"/>
    <w:rsid w:val="00541836"/>
    <w:pPr>
      <w:ind w:right="-1296"/>
    </w:pPr>
    <w:rPr>
      <w:rFonts w:ascii="Courier New" w:hAnsi="Courier New"/>
      <w:snapToGrid w:val="0"/>
    </w:rPr>
  </w:style>
  <w:style w:type="paragraph" w:customStyle="1" w:styleId="CodeFirst">
    <w:name w:val="Code First"/>
    <w:basedOn w:val="Normal"/>
    <w:next w:val="Normal"/>
    <w:rsid w:val="00541836"/>
    <w:pPr>
      <w:spacing w:before="240"/>
      <w:ind w:right="-1296"/>
    </w:pPr>
    <w:rPr>
      <w:rFonts w:ascii="Courier New" w:hAnsi="Courier New"/>
      <w:snapToGrid w:val="0"/>
      <w:color w:val="000000"/>
    </w:rPr>
  </w:style>
  <w:style w:type="paragraph" w:customStyle="1" w:styleId="CodeFirstInd">
    <w:name w:val="Code First Ind."/>
    <w:basedOn w:val="CodeFirst"/>
    <w:next w:val="Normal"/>
    <w:rsid w:val="00541836"/>
    <w:pPr>
      <w:ind w:left="360"/>
    </w:pPr>
  </w:style>
  <w:style w:type="paragraph" w:customStyle="1" w:styleId="CodeInd">
    <w:name w:val="Code Ind."/>
    <w:basedOn w:val="CodeFirstInd"/>
    <w:rsid w:val="00541836"/>
    <w:pPr>
      <w:spacing w:before="0"/>
    </w:pPr>
  </w:style>
  <w:style w:type="paragraph" w:customStyle="1" w:styleId="DateEdition">
    <w:name w:val="Date/Edition"/>
    <w:basedOn w:val="Normal"/>
    <w:rsid w:val="00541836"/>
    <w:pPr>
      <w:keepNext/>
      <w:spacing w:before="240" w:line="260" w:lineRule="atLeast"/>
    </w:pPr>
    <w:rPr>
      <w:rFonts w:ascii="Times" w:hAnsi="Times"/>
      <w:noProof/>
      <w:color w:val="000000"/>
      <w:sz w:val="18"/>
    </w:rPr>
  </w:style>
  <w:style w:type="paragraph" w:customStyle="1" w:styleId="Disclaimer">
    <w:name w:val="Disclaimer"/>
    <w:basedOn w:val="Normal"/>
    <w:rsid w:val="00541836"/>
    <w:pPr>
      <w:spacing w:before="240" w:after="100" w:line="280" w:lineRule="atLeast"/>
    </w:pPr>
    <w:rPr>
      <w:rFonts w:ascii="Times" w:hAnsi="Times"/>
      <w:noProof/>
      <w:color w:val="000000"/>
      <w:sz w:val="18"/>
    </w:rPr>
  </w:style>
  <w:style w:type="paragraph" w:styleId="Footer">
    <w:name w:val="footer"/>
    <w:basedOn w:val="Normal"/>
    <w:rsid w:val="00541836"/>
    <w:pPr>
      <w:tabs>
        <w:tab w:val="center" w:pos="4320"/>
        <w:tab w:val="right" w:pos="8640"/>
      </w:tabs>
    </w:pPr>
  </w:style>
  <w:style w:type="paragraph" w:customStyle="1" w:styleId="Graphic">
    <w:name w:val="Graphic"/>
    <w:basedOn w:val="Normal"/>
    <w:rsid w:val="00541836"/>
    <w:pPr>
      <w:keepNext/>
      <w:jc w:val="center"/>
    </w:pPr>
    <w:rPr>
      <w:rFonts w:eastAsia="Times"/>
    </w:rPr>
  </w:style>
  <w:style w:type="paragraph" w:styleId="Header">
    <w:name w:val="header"/>
    <w:aliases w:val="WPTitle"/>
    <w:basedOn w:val="Normal"/>
    <w:rsid w:val="00541836"/>
    <w:pPr>
      <w:tabs>
        <w:tab w:val="center" w:pos="4320"/>
        <w:tab w:val="right" w:pos="8640"/>
      </w:tabs>
    </w:pPr>
  </w:style>
  <w:style w:type="paragraph" w:customStyle="1" w:styleId="Codetextexample">
    <w:name w:val="Code text example"/>
    <w:basedOn w:val="Heading5"/>
    <w:rsid w:val="00D80B7A"/>
  </w:style>
  <w:style w:type="character" w:customStyle="1" w:styleId="Highlight">
    <w:name w:val="Highlight"/>
    <w:basedOn w:val="DefaultParagraphFont"/>
    <w:rsid w:val="00541836"/>
    <w:rPr>
      <w:bdr w:val="none" w:sz="0" w:space="0" w:color="auto"/>
      <w:shd w:val="clear" w:color="auto" w:fill="FFFF00"/>
    </w:rPr>
  </w:style>
  <w:style w:type="character" w:styleId="Hyperlink">
    <w:name w:val="Hyperlink"/>
    <w:basedOn w:val="DefaultParagraphFont"/>
    <w:uiPriority w:val="99"/>
    <w:rsid w:val="00541836"/>
    <w:rPr>
      <w:rFonts w:ascii="Arial" w:hAnsi="Arial"/>
      <w:color w:val="auto"/>
      <w:u w:val="single"/>
    </w:rPr>
  </w:style>
  <w:style w:type="paragraph" w:customStyle="1" w:styleId="Indent">
    <w:name w:val="Indent"/>
    <w:basedOn w:val="Normal"/>
    <w:autoRedefine/>
    <w:rsid w:val="0074638C"/>
    <w:pPr>
      <w:spacing w:after="60"/>
      <w:ind w:left="360"/>
    </w:pPr>
    <w:rPr>
      <w:noProof/>
      <w:color w:val="000000"/>
    </w:rPr>
  </w:style>
  <w:style w:type="paragraph" w:customStyle="1" w:styleId="Indent2">
    <w:name w:val="Indent 2"/>
    <w:basedOn w:val="Normal"/>
    <w:rsid w:val="00541836"/>
    <w:pPr>
      <w:spacing w:after="60"/>
      <w:ind w:left="634"/>
    </w:pPr>
    <w:rPr>
      <w:noProof/>
      <w:color w:val="000000"/>
    </w:rPr>
  </w:style>
  <w:style w:type="paragraph" w:styleId="List">
    <w:name w:val="List"/>
    <w:basedOn w:val="Normal"/>
    <w:rsid w:val="00541836"/>
    <w:pPr>
      <w:ind w:left="360" w:hanging="360"/>
    </w:pPr>
  </w:style>
  <w:style w:type="paragraph" w:customStyle="1" w:styleId="DocumentInfoBox">
    <w:name w:val="Document Info Box"/>
    <w:basedOn w:val="Normal"/>
    <w:rsid w:val="00C315A5"/>
    <w:pPr>
      <w:spacing w:before="40" w:after="40"/>
    </w:pPr>
    <w:rPr>
      <w:rFonts w:cs="Arial"/>
      <w:sz w:val="18"/>
      <w:szCs w:val="18"/>
    </w:rPr>
  </w:style>
  <w:style w:type="paragraph" w:styleId="ListNumber">
    <w:name w:val="List Number"/>
    <w:basedOn w:val="Normal"/>
    <w:rsid w:val="00541836"/>
    <w:pPr>
      <w:numPr>
        <w:numId w:val="4"/>
      </w:numPr>
    </w:pPr>
  </w:style>
  <w:style w:type="paragraph" w:customStyle="1" w:styleId="Listnumber2">
    <w:name w:val="List number 2"/>
    <w:basedOn w:val="Normal"/>
    <w:rsid w:val="00541836"/>
    <w:pPr>
      <w:numPr>
        <w:numId w:val="5"/>
      </w:numPr>
    </w:pPr>
    <w:rPr>
      <w:color w:val="000000"/>
    </w:rPr>
  </w:style>
  <w:style w:type="paragraph" w:customStyle="1" w:styleId="NormalInd2">
    <w:name w:val="Normal Ind. 2"/>
    <w:basedOn w:val="Normal"/>
    <w:rsid w:val="00541836"/>
    <w:pPr>
      <w:ind w:left="630"/>
    </w:pPr>
    <w:rPr>
      <w:noProof/>
      <w:color w:val="000000"/>
    </w:rPr>
  </w:style>
  <w:style w:type="paragraph" w:customStyle="1" w:styleId="note">
    <w:name w:val="note"/>
    <w:basedOn w:val="Normal"/>
    <w:next w:val="Normal"/>
    <w:rsid w:val="00541836"/>
    <w:pPr>
      <w:keepLines/>
      <w:widowControl w:val="0"/>
      <w:pBdr>
        <w:top w:val="single" w:sz="6" w:space="1" w:color="auto"/>
        <w:bottom w:val="single" w:sz="6" w:space="1" w:color="auto"/>
      </w:pBdr>
      <w:spacing w:after="60"/>
      <w:ind w:right="360"/>
    </w:pPr>
    <w:rPr>
      <w:snapToGrid w:val="0"/>
      <w:color w:val="000000"/>
      <w:sz w:val="18"/>
    </w:rPr>
  </w:style>
  <w:style w:type="paragraph" w:customStyle="1" w:styleId="numberlist1">
    <w:name w:val="number list 1"/>
    <w:basedOn w:val="Normal"/>
    <w:rsid w:val="00541836"/>
    <w:pPr>
      <w:numPr>
        <w:numId w:val="6"/>
      </w:numPr>
    </w:pPr>
    <w:rPr>
      <w:color w:val="000000"/>
    </w:rPr>
  </w:style>
  <w:style w:type="paragraph" w:customStyle="1" w:styleId="numberlist2">
    <w:name w:val="number list 2"/>
    <w:basedOn w:val="Normal"/>
    <w:rsid w:val="00541836"/>
    <w:pPr>
      <w:tabs>
        <w:tab w:val="num" w:pos="630"/>
      </w:tabs>
      <w:ind w:left="630" w:hanging="360"/>
    </w:pPr>
    <w:rPr>
      <w:color w:val="000000"/>
    </w:rPr>
  </w:style>
  <w:style w:type="character" w:styleId="PageNumber">
    <w:name w:val="page number"/>
    <w:basedOn w:val="DefaultParagraphFont"/>
    <w:rsid w:val="00541836"/>
  </w:style>
  <w:style w:type="paragraph" w:customStyle="1" w:styleId="Stepnote">
    <w:name w:val="Stepnote"/>
    <w:basedOn w:val="note"/>
    <w:rsid w:val="00541836"/>
    <w:pPr>
      <w:ind w:left="360"/>
    </w:pPr>
  </w:style>
  <w:style w:type="paragraph" w:styleId="Title">
    <w:name w:val="Title"/>
    <w:basedOn w:val="Normal"/>
    <w:qFormat/>
    <w:rsid w:val="001E6E9A"/>
    <w:pPr>
      <w:keepNext/>
      <w:spacing w:before="240" w:after="60"/>
      <w:jc w:val="center"/>
      <w:outlineLvl w:val="0"/>
    </w:pPr>
    <w:rPr>
      <w:b/>
      <w:spacing w:val="-3"/>
      <w:kern w:val="28"/>
      <w:sz w:val="32"/>
    </w:rPr>
  </w:style>
  <w:style w:type="paragraph" w:customStyle="1" w:styleId="TOC">
    <w:name w:val="TOC"/>
    <w:basedOn w:val="Heading2"/>
    <w:next w:val="TOC1"/>
    <w:rsid w:val="00541836"/>
    <w:pPr>
      <w:pageBreakBefore/>
      <w:pBdr>
        <w:bottom w:val="single" w:sz="4" w:space="1" w:color="auto"/>
      </w:pBdr>
      <w:spacing w:after="480"/>
      <w:outlineLvl w:val="9"/>
    </w:pPr>
    <w:rPr>
      <w:i w:val="0"/>
      <w:noProof/>
      <w:color w:val="000000"/>
    </w:rPr>
  </w:style>
  <w:style w:type="paragraph" w:styleId="TOC1">
    <w:name w:val="toc 1"/>
    <w:basedOn w:val="Normal"/>
    <w:next w:val="Normal"/>
    <w:uiPriority w:val="39"/>
    <w:rsid w:val="001E6E9A"/>
    <w:pPr>
      <w:keepNext/>
    </w:pPr>
    <w:rPr>
      <w:b/>
      <w:bCs/>
      <w:caps/>
    </w:rPr>
  </w:style>
  <w:style w:type="paragraph" w:styleId="TOC2">
    <w:name w:val="toc 2"/>
    <w:basedOn w:val="Normal"/>
    <w:next w:val="Normal"/>
    <w:uiPriority w:val="39"/>
    <w:rsid w:val="001E6E9A"/>
    <w:pPr>
      <w:keepNext/>
      <w:ind w:left="220"/>
    </w:pPr>
    <w:rPr>
      <w:smallCaps/>
    </w:rPr>
  </w:style>
  <w:style w:type="paragraph" w:styleId="TOC3">
    <w:name w:val="toc 3"/>
    <w:basedOn w:val="Normal"/>
    <w:next w:val="Normal"/>
    <w:uiPriority w:val="39"/>
    <w:rsid w:val="001E6E9A"/>
    <w:pPr>
      <w:keepNext/>
      <w:ind w:left="440"/>
    </w:pPr>
    <w:rPr>
      <w:i/>
      <w:iCs/>
    </w:rPr>
  </w:style>
  <w:style w:type="paragraph" w:styleId="TOC4">
    <w:name w:val="toc 4"/>
    <w:basedOn w:val="Normal"/>
    <w:next w:val="Normal"/>
    <w:semiHidden/>
    <w:rsid w:val="001E6E9A"/>
    <w:pPr>
      <w:keepNext/>
      <w:ind w:left="660"/>
    </w:pPr>
    <w:rPr>
      <w:sz w:val="18"/>
      <w:szCs w:val="18"/>
    </w:rPr>
  </w:style>
  <w:style w:type="paragraph" w:styleId="TOC5">
    <w:name w:val="toc 5"/>
    <w:basedOn w:val="Normal"/>
    <w:next w:val="Normal"/>
    <w:semiHidden/>
    <w:rsid w:val="001E6E9A"/>
    <w:pPr>
      <w:keepNext/>
      <w:ind w:left="880"/>
    </w:pPr>
    <w:rPr>
      <w:sz w:val="18"/>
      <w:szCs w:val="18"/>
    </w:rPr>
  </w:style>
  <w:style w:type="paragraph" w:customStyle="1" w:styleId="Appendix1">
    <w:name w:val="Appendix 1"/>
    <w:basedOn w:val="Heading1"/>
    <w:next w:val="Normal"/>
    <w:link w:val="Appendix1Char"/>
    <w:autoRedefine/>
    <w:rsid w:val="002C4C28"/>
    <w:pPr>
      <w:numPr>
        <w:numId w:val="7"/>
      </w:numPr>
      <w:suppressAutoHyphens/>
      <w:spacing w:after="240"/>
      <w:outlineLvl w:val="9"/>
    </w:pPr>
    <w:rPr>
      <w:bCs/>
      <w:kern w:val="22"/>
    </w:rPr>
  </w:style>
  <w:style w:type="paragraph" w:customStyle="1" w:styleId="Appendix2">
    <w:name w:val="Appendix 2"/>
    <w:basedOn w:val="Heading2"/>
    <w:next w:val="Normal"/>
    <w:autoRedefine/>
    <w:rsid w:val="00433AE2"/>
    <w:pPr>
      <w:widowControl w:val="0"/>
      <w:numPr>
        <w:numId w:val="7"/>
      </w:numPr>
      <w:suppressAutoHyphens/>
      <w:outlineLvl w:val="9"/>
    </w:pPr>
    <w:rPr>
      <w:bCs/>
      <w:iCs/>
      <w:kern w:val="22"/>
    </w:rPr>
  </w:style>
  <w:style w:type="paragraph" w:customStyle="1" w:styleId="Appendix3">
    <w:name w:val="Appendix 3"/>
    <w:basedOn w:val="Heading3"/>
    <w:next w:val="Normal"/>
    <w:autoRedefine/>
    <w:rsid w:val="00433AE2"/>
    <w:pPr>
      <w:widowControl w:val="0"/>
      <w:numPr>
        <w:numId w:val="7"/>
      </w:numPr>
      <w:tabs>
        <w:tab w:val="left" w:pos="1701"/>
        <w:tab w:val="left" w:pos="4320"/>
      </w:tabs>
      <w:suppressAutoHyphens/>
      <w:ind w:left="505" w:hanging="505"/>
      <w:outlineLvl w:val="9"/>
    </w:pPr>
    <w:rPr>
      <w:bCs/>
      <w:kern w:val="22"/>
    </w:rPr>
  </w:style>
  <w:style w:type="paragraph" w:customStyle="1" w:styleId="Appendix4">
    <w:name w:val="Appendix 4"/>
    <w:basedOn w:val="Heading4"/>
    <w:next w:val="Normal"/>
    <w:autoRedefine/>
    <w:rsid w:val="001E6E9A"/>
    <w:pPr>
      <w:tabs>
        <w:tab w:val="num" w:pos="1701"/>
      </w:tabs>
      <w:suppressAutoHyphens/>
      <w:spacing w:after="60"/>
      <w:outlineLvl w:val="9"/>
    </w:pPr>
    <w:rPr>
      <w:kern w:val="22"/>
      <w:sz w:val="22"/>
    </w:rPr>
  </w:style>
  <w:style w:type="paragraph" w:customStyle="1" w:styleId="Contents">
    <w:name w:val="Contents"/>
    <w:basedOn w:val="Heading1"/>
    <w:next w:val="Normal"/>
    <w:rsid w:val="00C82E80"/>
    <w:pPr>
      <w:numPr>
        <w:numId w:val="0"/>
      </w:numPr>
      <w:outlineLvl w:val="9"/>
    </w:pPr>
    <w:rPr>
      <w:bCs/>
    </w:rPr>
  </w:style>
  <w:style w:type="paragraph" w:customStyle="1" w:styleId="Copyright">
    <w:name w:val="Copyright"/>
    <w:basedOn w:val="Normal"/>
    <w:rsid w:val="001E6E9A"/>
    <w:pPr>
      <w:keepNext/>
      <w:ind w:left="720"/>
      <w:jc w:val="right"/>
    </w:pPr>
    <w:rPr>
      <w:sz w:val="18"/>
    </w:rPr>
  </w:style>
  <w:style w:type="paragraph" w:customStyle="1" w:styleId="DocumentTitle">
    <w:name w:val="Document Title"/>
    <w:basedOn w:val="Normal"/>
    <w:rsid w:val="00C315A5"/>
    <w:pPr>
      <w:spacing w:before="5600"/>
      <w:jc w:val="center"/>
    </w:pPr>
    <w:rPr>
      <w:b/>
      <w:sz w:val="36"/>
    </w:rPr>
  </w:style>
  <w:style w:type="paragraph" w:customStyle="1" w:styleId="FigureTextNon-Italic">
    <w:name w:val="Figure Text Non- Italic"/>
    <w:basedOn w:val="Normal"/>
    <w:rsid w:val="001E6E9A"/>
    <w:pPr>
      <w:keepNext/>
      <w:ind w:left="720"/>
      <w:jc w:val="center"/>
    </w:pPr>
    <w:rPr>
      <w:sz w:val="16"/>
    </w:rPr>
  </w:style>
  <w:style w:type="paragraph" w:customStyle="1" w:styleId="FigureTextItalic">
    <w:name w:val="Figure Text Italic"/>
    <w:basedOn w:val="FigureTextNon-Italic"/>
    <w:rsid w:val="001E6E9A"/>
    <w:rPr>
      <w:i/>
      <w:iCs/>
    </w:rPr>
  </w:style>
  <w:style w:type="paragraph" w:customStyle="1" w:styleId="heading1TOC">
    <w:name w:val="heading 1TOC"/>
    <w:rsid w:val="001E6E9A"/>
    <w:pPr>
      <w:widowControl w:val="0"/>
      <w:tabs>
        <w:tab w:val="right" w:leader="dot" w:pos="9892"/>
      </w:tabs>
      <w:spacing w:line="320" w:lineRule="exact"/>
    </w:pPr>
    <w:rPr>
      <w:snapToGrid w:val="0"/>
      <w:color w:val="000000"/>
      <w:sz w:val="21"/>
      <w:lang w:eastAsia="en-US"/>
    </w:rPr>
  </w:style>
  <w:style w:type="paragraph" w:customStyle="1" w:styleId="heading2TOC">
    <w:name w:val="heading 2TOC"/>
    <w:rsid w:val="001E6E9A"/>
    <w:pPr>
      <w:widowControl w:val="0"/>
      <w:tabs>
        <w:tab w:val="right" w:leader="dot" w:pos="9892"/>
      </w:tabs>
      <w:spacing w:line="320" w:lineRule="exact"/>
      <w:ind w:left="432"/>
    </w:pPr>
    <w:rPr>
      <w:snapToGrid w:val="0"/>
      <w:color w:val="000000"/>
      <w:sz w:val="21"/>
      <w:lang w:eastAsia="en-US"/>
    </w:rPr>
  </w:style>
  <w:style w:type="paragraph" w:customStyle="1" w:styleId="heading3TOC">
    <w:name w:val="heading 3TOC"/>
    <w:rsid w:val="001E6E9A"/>
    <w:pPr>
      <w:widowControl w:val="0"/>
      <w:tabs>
        <w:tab w:val="right" w:leader="dot" w:pos="9892"/>
      </w:tabs>
      <w:spacing w:line="320" w:lineRule="exact"/>
      <w:ind w:left="792"/>
    </w:pPr>
    <w:rPr>
      <w:snapToGrid w:val="0"/>
      <w:color w:val="000000"/>
      <w:sz w:val="21"/>
      <w:lang w:eastAsia="en-US"/>
    </w:rPr>
  </w:style>
  <w:style w:type="paragraph" w:customStyle="1" w:styleId="MainTitle">
    <w:name w:val="Main Title"/>
    <w:rsid w:val="001E6E9A"/>
    <w:pPr>
      <w:keepNext/>
      <w:widowControl w:val="0"/>
      <w:spacing w:before="4000" w:line="400" w:lineRule="atLeast"/>
      <w:ind w:left="720"/>
      <w:outlineLvl w:val="0"/>
    </w:pPr>
    <w:rPr>
      <w:rFonts w:ascii="Arial" w:hAnsi="Arial"/>
      <w:b/>
      <w:snapToGrid w:val="0"/>
      <w:color w:val="000000"/>
      <w:sz w:val="36"/>
      <w:lang w:eastAsia="en-US"/>
    </w:rPr>
  </w:style>
  <w:style w:type="paragraph" w:styleId="Subtitle">
    <w:name w:val="Subtitle"/>
    <w:basedOn w:val="Normal"/>
    <w:qFormat/>
    <w:rsid w:val="00E208A8"/>
    <w:pPr>
      <w:keepNext/>
      <w:spacing w:line="400" w:lineRule="atLeast"/>
      <w:ind w:left="720"/>
      <w:jc w:val="center"/>
      <w:outlineLvl w:val="0"/>
    </w:pPr>
    <w:rPr>
      <w:i/>
      <w:sz w:val="36"/>
    </w:rPr>
  </w:style>
  <w:style w:type="paragraph" w:styleId="TOC6">
    <w:name w:val="toc 6"/>
    <w:basedOn w:val="Normal"/>
    <w:next w:val="Normal"/>
    <w:semiHidden/>
    <w:rsid w:val="001E6E9A"/>
    <w:pPr>
      <w:keepNext/>
      <w:ind w:left="1100"/>
    </w:pPr>
    <w:rPr>
      <w:sz w:val="18"/>
      <w:szCs w:val="18"/>
    </w:rPr>
  </w:style>
  <w:style w:type="paragraph" w:styleId="TOC7">
    <w:name w:val="toc 7"/>
    <w:basedOn w:val="Normal"/>
    <w:next w:val="Normal"/>
    <w:rsid w:val="001E6E9A"/>
    <w:pPr>
      <w:keepNext/>
      <w:ind w:left="1320"/>
    </w:pPr>
    <w:rPr>
      <w:sz w:val="18"/>
      <w:szCs w:val="18"/>
    </w:rPr>
  </w:style>
  <w:style w:type="paragraph" w:styleId="TOC8">
    <w:name w:val="toc 8"/>
    <w:basedOn w:val="Normal"/>
    <w:next w:val="Normal"/>
    <w:semiHidden/>
    <w:rsid w:val="001E6E9A"/>
    <w:pPr>
      <w:keepNext/>
      <w:ind w:left="1540"/>
    </w:pPr>
    <w:rPr>
      <w:sz w:val="18"/>
      <w:szCs w:val="18"/>
    </w:rPr>
  </w:style>
  <w:style w:type="paragraph" w:styleId="TOC9">
    <w:name w:val="toc 9"/>
    <w:basedOn w:val="Normal"/>
    <w:next w:val="Normal"/>
    <w:semiHidden/>
    <w:rsid w:val="001E6E9A"/>
    <w:pPr>
      <w:keepNext/>
      <w:ind w:left="1760"/>
    </w:pPr>
    <w:rPr>
      <w:sz w:val="18"/>
      <w:szCs w:val="18"/>
    </w:rPr>
  </w:style>
  <w:style w:type="paragraph" w:styleId="ListBullet2">
    <w:name w:val="List Bullet 2"/>
    <w:basedOn w:val="Normal"/>
    <w:rsid w:val="0074638C"/>
    <w:pPr>
      <w:numPr>
        <w:numId w:val="9"/>
      </w:numPr>
    </w:pPr>
  </w:style>
  <w:style w:type="paragraph" w:customStyle="1" w:styleId="DocumentInfo">
    <w:name w:val="Document Info"/>
    <w:basedOn w:val="Contents"/>
    <w:next w:val="Normal"/>
    <w:rsid w:val="00120C52"/>
  </w:style>
  <w:style w:type="paragraph" w:styleId="ListBullet4">
    <w:name w:val="List Bullet 4"/>
    <w:basedOn w:val="Normal"/>
    <w:rsid w:val="0074638C"/>
    <w:pPr>
      <w:numPr>
        <w:numId w:val="10"/>
      </w:numPr>
    </w:pPr>
  </w:style>
  <w:style w:type="paragraph" w:customStyle="1" w:styleId="DocumentInfo2">
    <w:name w:val="Document Info 2"/>
    <w:basedOn w:val="DocumentInfo"/>
    <w:rsid w:val="00B410BA"/>
    <w:pPr>
      <w:pageBreakBefore w:val="0"/>
      <w:spacing w:before="120"/>
    </w:pPr>
    <w:rPr>
      <w:sz w:val="28"/>
      <w:szCs w:val="28"/>
    </w:rPr>
  </w:style>
  <w:style w:type="paragraph" w:customStyle="1" w:styleId="heading10">
    <w:name w:val="heading1"/>
    <w:basedOn w:val="Normal"/>
    <w:rsid w:val="00120C52"/>
    <w:pPr>
      <w:tabs>
        <w:tab w:val="left" w:pos="360"/>
      </w:tabs>
      <w:spacing w:before="0" w:after="0"/>
    </w:pPr>
    <w:rPr>
      <w:b/>
      <w:sz w:val="24"/>
    </w:rPr>
  </w:style>
  <w:style w:type="paragraph" w:customStyle="1" w:styleId="StyleDocumentInfo214ptItalic">
    <w:name w:val="Style Document Info 2 + 14 pt Italic"/>
    <w:basedOn w:val="DocumentInfo2"/>
    <w:rsid w:val="00120C52"/>
    <w:rPr>
      <w:i/>
      <w:iCs/>
    </w:rPr>
  </w:style>
  <w:style w:type="table" w:styleId="TableGrid">
    <w:name w:val="Table Grid"/>
    <w:basedOn w:val="TableNormal"/>
    <w:rsid w:val="000C6C68"/>
    <w:pPr>
      <w:spacing w:before="120"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1">
    <w:name w:val="Body 1"/>
    <w:basedOn w:val="Heading2"/>
    <w:rsid w:val="009073FC"/>
  </w:style>
  <w:style w:type="character" w:styleId="FollowedHyperlink">
    <w:name w:val="FollowedHyperlink"/>
    <w:basedOn w:val="DefaultParagraphFont"/>
    <w:rsid w:val="007D0321"/>
    <w:rPr>
      <w:color w:val="800080"/>
      <w:u w:val="single"/>
    </w:rPr>
  </w:style>
  <w:style w:type="paragraph" w:styleId="TableofFigures">
    <w:name w:val="table of figures"/>
    <w:basedOn w:val="Normal"/>
    <w:next w:val="Normal"/>
    <w:uiPriority w:val="99"/>
    <w:rsid w:val="004D0B89"/>
  </w:style>
  <w:style w:type="paragraph" w:customStyle="1" w:styleId="Level1">
    <w:name w:val="Level 1"/>
    <w:basedOn w:val="Normal"/>
    <w:rsid w:val="00E82E5C"/>
  </w:style>
  <w:style w:type="paragraph" w:customStyle="1" w:styleId="Normal1">
    <w:name w:val="Normal 1"/>
    <w:basedOn w:val="Body1"/>
    <w:rsid w:val="00627DFC"/>
  </w:style>
  <w:style w:type="character" w:customStyle="1" w:styleId="EmailStyle85">
    <w:name w:val="EmailStyle851"/>
    <w:aliases w:val="EmailStyle851"/>
    <w:basedOn w:val="DefaultParagraphFont"/>
    <w:semiHidden/>
    <w:personal/>
    <w:personalReply/>
    <w:rsid w:val="00967B55"/>
    <w:rPr>
      <w:rFonts w:ascii="Arial" w:hAnsi="Arial" w:cs="Arial"/>
      <w:color w:val="000080"/>
      <w:sz w:val="20"/>
      <w:szCs w:val="20"/>
    </w:rPr>
  </w:style>
  <w:style w:type="paragraph" w:customStyle="1" w:styleId="Level2">
    <w:name w:val="Level 2"/>
    <w:basedOn w:val="Normal"/>
    <w:rsid w:val="00DB28D7"/>
    <w:rPr>
      <w:b/>
      <w:color w:val="FF0000"/>
    </w:rPr>
  </w:style>
  <w:style w:type="paragraph" w:customStyle="1" w:styleId="Headinng2">
    <w:name w:val="Headinng 2"/>
    <w:basedOn w:val="Normal"/>
    <w:rsid w:val="00737F05"/>
  </w:style>
  <w:style w:type="paragraph" w:styleId="NormalWeb">
    <w:name w:val="Normal (Web)"/>
    <w:basedOn w:val="Normal"/>
    <w:uiPriority w:val="99"/>
    <w:rsid w:val="004258E6"/>
    <w:pPr>
      <w:spacing w:before="100" w:beforeAutospacing="1" w:after="100" w:afterAutospacing="1"/>
    </w:pPr>
    <w:rPr>
      <w:rFonts w:ascii="Times New Roman" w:hAnsi="Times New Roman"/>
      <w:sz w:val="24"/>
      <w:szCs w:val="24"/>
      <w:lang w:eastAsia="en-GB"/>
    </w:rPr>
  </w:style>
  <w:style w:type="paragraph" w:customStyle="1" w:styleId="Level3">
    <w:name w:val="Level 3"/>
    <w:basedOn w:val="Normal"/>
    <w:rsid w:val="00F05824"/>
  </w:style>
  <w:style w:type="paragraph" w:customStyle="1" w:styleId="heading30">
    <w:name w:val="heading  3"/>
    <w:basedOn w:val="Level3"/>
    <w:rsid w:val="00F05824"/>
  </w:style>
  <w:style w:type="paragraph" w:styleId="NormalIndent">
    <w:name w:val="Normal Indent"/>
    <w:basedOn w:val="Normal"/>
    <w:rsid w:val="007B2B00"/>
    <w:pPr>
      <w:spacing w:before="0" w:after="0"/>
      <w:ind w:left="720"/>
    </w:pPr>
    <w:rPr>
      <w:rFonts w:ascii="Times New Roman" w:hAnsi="Times New Roman"/>
      <w:sz w:val="24"/>
      <w:szCs w:val="24"/>
      <w:lang w:eastAsia="en-GB"/>
    </w:rPr>
  </w:style>
  <w:style w:type="paragraph" w:customStyle="1" w:styleId="Normla">
    <w:name w:val="Normla"/>
    <w:basedOn w:val="Heading1"/>
    <w:rsid w:val="00EF1846"/>
  </w:style>
  <w:style w:type="paragraph" w:styleId="BodyText">
    <w:name w:val="Body Text"/>
    <w:basedOn w:val="Normal"/>
    <w:next w:val="Normal"/>
    <w:rsid w:val="00EF1846"/>
    <w:pPr>
      <w:autoSpaceDE w:val="0"/>
      <w:autoSpaceDN w:val="0"/>
      <w:adjustRightInd w:val="0"/>
      <w:spacing w:before="0" w:after="0"/>
    </w:pPr>
    <w:rPr>
      <w:rFonts w:ascii="Verdana" w:hAnsi="Verdana"/>
      <w:sz w:val="24"/>
      <w:szCs w:val="24"/>
      <w:lang w:eastAsia="en-GB"/>
    </w:rPr>
  </w:style>
  <w:style w:type="paragraph" w:styleId="BalloonText">
    <w:name w:val="Balloon Text"/>
    <w:basedOn w:val="Normal"/>
    <w:link w:val="BalloonTextChar"/>
    <w:rsid w:val="000622BE"/>
    <w:pPr>
      <w:spacing w:before="0" w:after="0"/>
    </w:pPr>
    <w:rPr>
      <w:rFonts w:ascii="Tahoma" w:hAnsi="Tahoma" w:cs="Tahoma"/>
      <w:sz w:val="16"/>
      <w:szCs w:val="16"/>
    </w:rPr>
  </w:style>
  <w:style w:type="character" w:customStyle="1" w:styleId="BalloonTextChar">
    <w:name w:val="Balloon Text Char"/>
    <w:basedOn w:val="DefaultParagraphFont"/>
    <w:link w:val="BalloonText"/>
    <w:rsid w:val="000622BE"/>
    <w:rPr>
      <w:rFonts w:ascii="Tahoma" w:hAnsi="Tahoma" w:cs="Tahoma"/>
      <w:sz w:val="16"/>
      <w:szCs w:val="16"/>
      <w:lang w:eastAsia="en-US"/>
    </w:rPr>
  </w:style>
  <w:style w:type="character" w:customStyle="1" w:styleId="Heading1Char">
    <w:name w:val="Heading 1 Char"/>
    <w:basedOn w:val="DefaultParagraphFont"/>
    <w:link w:val="Heading1"/>
    <w:rsid w:val="0044550B"/>
    <w:rPr>
      <w:rFonts w:ascii="Arial" w:hAnsi="Arial" w:cs="Arial"/>
      <w:b/>
      <w:color w:val="000080"/>
      <w:sz w:val="32"/>
      <w:lang w:eastAsia="en-US"/>
    </w:rPr>
  </w:style>
  <w:style w:type="character" w:customStyle="1" w:styleId="Appendix1Char">
    <w:name w:val="Appendix 1 Char"/>
    <w:basedOn w:val="Heading1Char"/>
    <w:link w:val="Appendix1"/>
    <w:rsid w:val="002C4C28"/>
    <w:rPr>
      <w:bCs/>
      <w:kern w:val="22"/>
      <w:lang w:val="en-GB"/>
    </w:rPr>
  </w:style>
  <w:style w:type="paragraph" w:styleId="ListParagraph">
    <w:name w:val="List Paragraph"/>
    <w:basedOn w:val="Normal"/>
    <w:uiPriority w:val="34"/>
    <w:qFormat/>
    <w:rsid w:val="00BB56C8"/>
    <w:pPr>
      <w:spacing w:before="0" w:after="200" w:line="276" w:lineRule="auto"/>
      <w:ind w:left="720"/>
      <w:contextualSpacing/>
    </w:pPr>
    <w:rPr>
      <w:rFonts w:ascii="Calibri" w:hAnsi="Calibri"/>
      <w:sz w:val="22"/>
      <w:szCs w:val="22"/>
      <w:lang w:val="en-US"/>
    </w:rPr>
  </w:style>
  <w:style w:type="paragraph" w:customStyle="1" w:styleId="Default">
    <w:name w:val="Default"/>
    <w:rsid w:val="00CC3406"/>
    <w:pPr>
      <w:autoSpaceDE w:val="0"/>
      <w:autoSpaceDN w:val="0"/>
      <w:adjustRightInd w:val="0"/>
    </w:pPr>
    <w:rPr>
      <w:rFonts w:ascii="Calibri" w:eastAsia="Calibri" w:hAnsi="Calibri" w:cs="Calibri"/>
      <w:color w:val="000000"/>
      <w:sz w:val="24"/>
      <w:szCs w:val="24"/>
      <w:lang w:val="ru-RU" w:eastAsia="en-US"/>
    </w:rPr>
  </w:style>
  <w:style w:type="paragraph" w:styleId="FootnoteText">
    <w:name w:val="footnote text"/>
    <w:basedOn w:val="Normal"/>
    <w:link w:val="FootnoteTextChar"/>
    <w:rsid w:val="00FD530D"/>
  </w:style>
  <w:style w:type="character" w:customStyle="1" w:styleId="FootnoteTextChar">
    <w:name w:val="Footnote Text Char"/>
    <w:basedOn w:val="DefaultParagraphFont"/>
    <w:link w:val="FootnoteText"/>
    <w:rsid w:val="00FD530D"/>
    <w:rPr>
      <w:rFonts w:ascii="Arial" w:hAnsi="Arial"/>
      <w:lang w:val="en-GB" w:eastAsia="en-US"/>
    </w:rPr>
  </w:style>
  <w:style w:type="character" w:styleId="FootnoteReference">
    <w:name w:val="footnote reference"/>
    <w:basedOn w:val="DefaultParagraphFont"/>
    <w:rsid w:val="00FD530D"/>
    <w:rPr>
      <w:vertAlign w:val="superscript"/>
    </w:rPr>
  </w:style>
  <w:style w:type="character" w:customStyle="1" w:styleId="Loetelu1111Char">
    <w:name w:val="Loetelu 1.1.1.1 Char"/>
    <w:link w:val="Loetelu1111"/>
    <w:locked/>
    <w:rsid w:val="003B35A0"/>
    <w:rPr>
      <w:rFonts w:ascii="Verdana" w:hAnsi="Verdana"/>
    </w:rPr>
  </w:style>
  <w:style w:type="paragraph" w:customStyle="1" w:styleId="Loetelu1111">
    <w:name w:val="Loetelu 1.1.1.1"/>
    <w:basedOn w:val="Normal"/>
    <w:link w:val="Loetelu1111Char"/>
    <w:rsid w:val="003B35A0"/>
    <w:pPr>
      <w:autoSpaceDE w:val="0"/>
      <w:autoSpaceDN w:val="0"/>
      <w:spacing w:before="60" w:after="60"/>
      <w:ind w:left="1080" w:hanging="513"/>
      <w:jc w:val="both"/>
    </w:pPr>
    <w:rPr>
      <w:rFonts w:ascii="Verdana" w:hAnsi="Verdana"/>
    </w:rPr>
  </w:style>
  <w:style w:type="paragraph" w:styleId="ListBullet">
    <w:name w:val="List Bullet"/>
    <w:basedOn w:val="Normal"/>
    <w:rsid w:val="00E754A5"/>
    <w:pPr>
      <w:numPr>
        <w:numId w:val="28"/>
      </w:numPr>
      <w:contextualSpacing/>
    </w:pPr>
  </w:style>
  <w:style w:type="paragraph" w:styleId="ListBullet3">
    <w:name w:val="List Bullet 3"/>
    <w:basedOn w:val="Normal"/>
    <w:autoRedefine/>
    <w:rsid w:val="00E754A5"/>
    <w:pPr>
      <w:numPr>
        <w:numId w:val="29"/>
      </w:numPr>
      <w:tabs>
        <w:tab w:val="clear" w:pos="926"/>
        <w:tab w:val="left" w:pos="2070"/>
      </w:tabs>
      <w:spacing w:before="0" w:after="0"/>
      <w:ind w:left="0" w:firstLine="0"/>
      <w:jc w:val="both"/>
    </w:pPr>
    <w:rPr>
      <w:sz w:val="24"/>
    </w:rPr>
  </w:style>
</w:styles>
</file>

<file path=word/webSettings.xml><?xml version="1.0" encoding="utf-8"?>
<w:webSettings xmlns:r="http://schemas.openxmlformats.org/officeDocument/2006/relationships" xmlns:w="http://schemas.openxmlformats.org/wordprocessingml/2006/main">
  <w:divs>
    <w:div w:id="128282069">
      <w:bodyDiv w:val="1"/>
      <w:marLeft w:val="0"/>
      <w:marRight w:val="0"/>
      <w:marTop w:val="0"/>
      <w:marBottom w:val="0"/>
      <w:divBdr>
        <w:top w:val="none" w:sz="0" w:space="0" w:color="auto"/>
        <w:left w:val="none" w:sz="0" w:space="0" w:color="auto"/>
        <w:bottom w:val="none" w:sz="0" w:space="0" w:color="auto"/>
        <w:right w:val="none" w:sz="0" w:space="0" w:color="auto"/>
      </w:divBdr>
    </w:div>
    <w:div w:id="230121656">
      <w:bodyDiv w:val="1"/>
      <w:marLeft w:val="0"/>
      <w:marRight w:val="0"/>
      <w:marTop w:val="0"/>
      <w:marBottom w:val="0"/>
      <w:divBdr>
        <w:top w:val="none" w:sz="0" w:space="0" w:color="auto"/>
        <w:left w:val="none" w:sz="0" w:space="0" w:color="auto"/>
        <w:bottom w:val="none" w:sz="0" w:space="0" w:color="auto"/>
        <w:right w:val="none" w:sz="0" w:space="0" w:color="auto"/>
      </w:divBdr>
    </w:div>
    <w:div w:id="253519951">
      <w:bodyDiv w:val="1"/>
      <w:marLeft w:val="0"/>
      <w:marRight w:val="0"/>
      <w:marTop w:val="0"/>
      <w:marBottom w:val="0"/>
      <w:divBdr>
        <w:top w:val="none" w:sz="0" w:space="0" w:color="auto"/>
        <w:left w:val="none" w:sz="0" w:space="0" w:color="auto"/>
        <w:bottom w:val="none" w:sz="0" w:space="0" w:color="auto"/>
        <w:right w:val="none" w:sz="0" w:space="0" w:color="auto"/>
      </w:divBdr>
    </w:div>
    <w:div w:id="277107424">
      <w:bodyDiv w:val="1"/>
      <w:marLeft w:val="0"/>
      <w:marRight w:val="0"/>
      <w:marTop w:val="0"/>
      <w:marBottom w:val="0"/>
      <w:divBdr>
        <w:top w:val="none" w:sz="0" w:space="0" w:color="auto"/>
        <w:left w:val="none" w:sz="0" w:space="0" w:color="auto"/>
        <w:bottom w:val="none" w:sz="0" w:space="0" w:color="auto"/>
        <w:right w:val="none" w:sz="0" w:space="0" w:color="auto"/>
      </w:divBdr>
      <w:divsChild>
        <w:div w:id="1287616968">
          <w:marLeft w:val="0"/>
          <w:marRight w:val="0"/>
          <w:marTop w:val="0"/>
          <w:marBottom w:val="0"/>
          <w:divBdr>
            <w:top w:val="none" w:sz="0" w:space="0" w:color="auto"/>
            <w:left w:val="none" w:sz="0" w:space="0" w:color="auto"/>
            <w:bottom w:val="none" w:sz="0" w:space="0" w:color="auto"/>
            <w:right w:val="none" w:sz="0" w:space="0" w:color="auto"/>
          </w:divBdr>
        </w:div>
      </w:divsChild>
    </w:div>
    <w:div w:id="316886531">
      <w:bodyDiv w:val="1"/>
      <w:marLeft w:val="0"/>
      <w:marRight w:val="0"/>
      <w:marTop w:val="0"/>
      <w:marBottom w:val="0"/>
      <w:divBdr>
        <w:top w:val="none" w:sz="0" w:space="0" w:color="auto"/>
        <w:left w:val="none" w:sz="0" w:space="0" w:color="auto"/>
        <w:bottom w:val="none" w:sz="0" w:space="0" w:color="auto"/>
        <w:right w:val="none" w:sz="0" w:space="0" w:color="auto"/>
      </w:divBdr>
    </w:div>
    <w:div w:id="491723781">
      <w:bodyDiv w:val="1"/>
      <w:marLeft w:val="0"/>
      <w:marRight w:val="0"/>
      <w:marTop w:val="0"/>
      <w:marBottom w:val="0"/>
      <w:divBdr>
        <w:top w:val="none" w:sz="0" w:space="0" w:color="auto"/>
        <w:left w:val="none" w:sz="0" w:space="0" w:color="auto"/>
        <w:bottom w:val="none" w:sz="0" w:space="0" w:color="auto"/>
        <w:right w:val="none" w:sz="0" w:space="0" w:color="auto"/>
      </w:divBdr>
    </w:div>
    <w:div w:id="871384314">
      <w:bodyDiv w:val="1"/>
      <w:marLeft w:val="0"/>
      <w:marRight w:val="0"/>
      <w:marTop w:val="0"/>
      <w:marBottom w:val="0"/>
      <w:divBdr>
        <w:top w:val="none" w:sz="0" w:space="0" w:color="auto"/>
        <w:left w:val="none" w:sz="0" w:space="0" w:color="auto"/>
        <w:bottom w:val="none" w:sz="0" w:space="0" w:color="auto"/>
        <w:right w:val="none" w:sz="0" w:space="0" w:color="auto"/>
      </w:divBdr>
    </w:div>
    <w:div w:id="977489811">
      <w:bodyDiv w:val="1"/>
      <w:marLeft w:val="0"/>
      <w:marRight w:val="0"/>
      <w:marTop w:val="0"/>
      <w:marBottom w:val="0"/>
      <w:divBdr>
        <w:top w:val="none" w:sz="0" w:space="0" w:color="auto"/>
        <w:left w:val="none" w:sz="0" w:space="0" w:color="auto"/>
        <w:bottom w:val="none" w:sz="0" w:space="0" w:color="auto"/>
        <w:right w:val="none" w:sz="0" w:space="0" w:color="auto"/>
      </w:divBdr>
    </w:div>
    <w:div w:id="994069473">
      <w:bodyDiv w:val="1"/>
      <w:marLeft w:val="0"/>
      <w:marRight w:val="0"/>
      <w:marTop w:val="0"/>
      <w:marBottom w:val="0"/>
      <w:divBdr>
        <w:top w:val="none" w:sz="0" w:space="0" w:color="auto"/>
        <w:left w:val="none" w:sz="0" w:space="0" w:color="auto"/>
        <w:bottom w:val="none" w:sz="0" w:space="0" w:color="auto"/>
        <w:right w:val="none" w:sz="0" w:space="0" w:color="auto"/>
      </w:divBdr>
    </w:div>
    <w:div w:id="1187984296">
      <w:bodyDiv w:val="1"/>
      <w:marLeft w:val="0"/>
      <w:marRight w:val="0"/>
      <w:marTop w:val="0"/>
      <w:marBottom w:val="0"/>
      <w:divBdr>
        <w:top w:val="none" w:sz="0" w:space="0" w:color="auto"/>
        <w:left w:val="none" w:sz="0" w:space="0" w:color="auto"/>
        <w:bottom w:val="none" w:sz="0" w:space="0" w:color="auto"/>
        <w:right w:val="none" w:sz="0" w:space="0" w:color="auto"/>
      </w:divBdr>
    </w:div>
    <w:div w:id="1201359032">
      <w:bodyDiv w:val="1"/>
      <w:marLeft w:val="0"/>
      <w:marRight w:val="0"/>
      <w:marTop w:val="0"/>
      <w:marBottom w:val="0"/>
      <w:divBdr>
        <w:top w:val="none" w:sz="0" w:space="0" w:color="auto"/>
        <w:left w:val="none" w:sz="0" w:space="0" w:color="auto"/>
        <w:bottom w:val="none" w:sz="0" w:space="0" w:color="auto"/>
        <w:right w:val="none" w:sz="0" w:space="0" w:color="auto"/>
      </w:divBdr>
    </w:div>
    <w:div w:id="1301157324">
      <w:bodyDiv w:val="1"/>
      <w:marLeft w:val="0"/>
      <w:marRight w:val="0"/>
      <w:marTop w:val="0"/>
      <w:marBottom w:val="0"/>
      <w:divBdr>
        <w:top w:val="none" w:sz="0" w:space="0" w:color="auto"/>
        <w:left w:val="none" w:sz="0" w:space="0" w:color="auto"/>
        <w:bottom w:val="none" w:sz="0" w:space="0" w:color="auto"/>
        <w:right w:val="none" w:sz="0" w:space="0" w:color="auto"/>
      </w:divBdr>
    </w:div>
    <w:div w:id="1458597452">
      <w:bodyDiv w:val="1"/>
      <w:marLeft w:val="0"/>
      <w:marRight w:val="0"/>
      <w:marTop w:val="0"/>
      <w:marBottom w:val="0"/>
      <w:divBdr>
        <w:top w:val="none" w:sz="0" w:space="0" w:color="auto"/>
        <w:left w:val="none" w:sz="0" w:space="0" w:color="auto"/>
        <w:bottom w:val="none" w:sz="0" w:space="0" w:color="auto"/>
        <w:right w:val="none" w:sz="0" w:space="0" w:color="auto"/>
      </w:divBdr>
    </w:div>
    <w:div w:id="1481194959">
      <w:bodyDiv w:val="1"/>
      <w:marLeft w:val="0"/>
      <w:marRight w:val="0"/>
      <w:marTop w:val="0"/>
      <w:marBottom w:val="0"/>
      <w:divBdr>
        <w:top w:val="none" w:sz="0" w:space="0" w:color="auto"/>
        <w:left w:val="none" w:sz="0" w:space="0" w:color="auto"/>
        <w:bottom w:val="none" w:sz="0" w:space="0" w:color="auto"/>
        <w:right w:val="none" w:sz="0" w:space="0" w:color="auto"/>
      </w:divBdr>
    </w:div>
    <w:div w:id="1532764085">
      <w:bodyDiv w:val="1"/>
      <w:marLeft w:val="0"/>
      <w:marRight w:val="0"/>
      <w:marTop w:val="0"/>
      <w:marBottom w:val="0"/>
      <w:divBdr>
        <w:top w:val="none" w:sz="0" w:space="0" w:color="auto"/>
        <w:left w:val="none" w:sz="0" w:space="0" w:color="auto"/>
        <w:bottom w:val="none" w:sz="0" w:space="0" w:color="auto"/>
        <w:right w:val="none" w:sz="0" w:space="0" w:color="auto"/>
      </w:divBdr>
    </w:div>
    <w:div w:id="1600219109">
      <w:bodyDiv w:val="1"/>
      <w:marLeft w:val="0"/>
      <w:marRight w:val="0"/>
      <w:marTop w:val="0"/>
      <w:marBottom w:val="0"/>
      <w:divBdr>
        <w:top w:val="none" w:sz="0" w:space="0" w:color="auto"/>
        <w:left w:val="none" w:sz="0" w:space="0" w:color="auto"/>
        <w:bottom w:val="none" w:sz="0" w:space="0" w:color="auto"/>
        <w:right w:val="none" w:sz="0" w:space="0" w:color="auto"/>
      </w:divBdr>
    </w:div>
    <w:div w:id="1828593413">
      <w:bodyDiv w:val="1"/>
      <w:marLeft w:val="0"/>
      <w:marRight w:val="0"/>
      <w:marTop w:val="0"/>
      <w:marBottom w:val="0"/>
      <w:divBdr>
        <w:top w:val="none" w:sz="0" w:space="0" w:color="auto"/>
        <w:left w:val="none" w:sz="0" w:space="0" w:color="auto"/>
        <w:bottom w:val="none" w:sz="0" w:space="0" w:color="auto"/>
        <w:right w:val="none" w:sz="0" w:space="0" w:color="auto"/>
      </w:divBdr>
    </w:div>
    <w:div w:id="1874614543">
      <w:bodyDiv w:val="1"/>
      <w:marLeft w:val="0"/>
      <w:marRight w:val="0"/>
      <w:marTop w:val="0"/>
      <w:marBottom w:val="0"/>
      <w:divBdr>
        <w:top w:val="none" w:sz="0" w:space="0" w:color="auto"/>
        <w:left w:val="none" w:sz="0" w:space="0" w:color="auto"/>
        <w:bottom w:val="none" w:sz="0" w:space="0" w:color="auto"/>
        <w:right w:val="none" w:sz="0" w:space="0" w:color="auto"/>
      </w:divBdr>
    </w:div>
    <w:div w:id="1894465558">
      <w:bodyDiv w:val="1"/>
      <w:marLeft w:val="0"/>
      <w:marRight w:val="0"/>
      <w:marTop w:val="0"/>
      <w:marBottom w:val="0"/>
      <w:divBdr>
        <w:top w:val="none" w:sz="0" w:space="0" w:color="auto"/>
        <w:left w:val="none" w:sz="0" w:space="0" w:color="auto"/>
        <w:bottom w:val="none" w:sz="0" w:space="0" w:color="auto"/>
        <w:right w:val="none" w:sz="0" w:space="0" w:color="auto"/>
      </w:divBdr>
    </w:div>
    <w:div w:id="1899515868">
      <w:bodyDiv w:val="1"/>
      <w:marLeft w:val="0"/>
      <w:marRight w:val="0"/>
      <w:marTop w:val="0"/>
      <w:marBottom w:val="0"/>
      <w:divBdr>
        <w:top w:val="none" w:sz="0" w:space="0" w:color="auto"/>
        <w:left w:val="none" w:sz="0" w:space="0" w:color="auto"/>
        <w:bottom w:val="none" w:sz="0" w:space="0" w:color="auto"/>
        <w:right w:val="none" w:sz="0" w:space="0" w:color="auto"/>
      </w:divBdr>
    </w:div>
    <w:div w:id="1988894093">
      <w:bodyDiv w:val="1"/>
      <w:marLeft w:val="0"/>
      <w:marRight w:val="0"/>
      <w:marTop w:val="0"/>
      <w:marBottom w:val="0"/>
      <w:divBdr>
        <w:top w:val="none" w:sz="0" w:space="0" w:color="auto"/>
        <w:left w:val="none" w:sz="0" w:space="0" w:color="auto"/>
        <w:bottom w:val="none" w:sz="0" w:space="0" w:color="auto"/>
        <w:right w:val="none" w:sz="0" w:space="0" w:color="auto"/>
      </w:divBdr>
    </w:div>
    <w:div w:id="2041473156">
      <w:bodyDiv w:val="1"/>
      <w:marLeft w:val="0"/>
      <w:marRight w:val="0"/>
      <w:marTop w:val="0"/>
      <w:marBottom w:val="0"/>
      <w:divBdr>
        <w:top w:val="none" w:sz="0" w:space="0" w:color="auto"/>
        <w:left w:val="none" w:sz="0" w:space="0" w:color="auto"/>
        <w:bottom w:val="none" w:sz="0" w:space="0" w:color="auto"/>
        <w:right w:val="none" w:sz="0" w:space="0" w:color="auto"/>
      </w:divBdr>
    </w:div>
    <w:div w:id="2046708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oleObject" Target="embeddings/oleObject11.bin"/><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header" Target="header4.xml"/><Relationship Id="rId42" Type="http://schemas.openxmlformats.org/officeDocument/2006/relationships/header" Target="header6.xml"/><Relationship Id="rId47" Type="http://schemas.openxmlformats.org/officeDocument/2006/relationships/oleObject" Target="embeddings/oleObject13.bin"/><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footer" Target="footer3.xml"/><Relationship Id="rId38" Type="http://schemas.openxmlformats.org/officeDocument/2006/relationships/image" Target="media/image16.emf"/><Relationship Id="rId46"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oleObject" Target="embeddings/oleObject8.bin"/><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oleObject" Target="embeddings/oleObject6.bin"/><Relationship Id="rId32" Type="http://schemas.openxmlformats.org/officeDocument/2006/relationships/header" Target="header3.xml"/><Relationship Id="rId37" Type="http://schemas.openxmlformats.org/officeDocument/2006/relationships/oleObject" Target="embeddings/oleObject10.bin"/><Relationship Id="rId40" Type="http://schemas.openxmlformats.org/officeDocument/2006/relationships/header" Target="header5.xml"/><Relationship Id="rId45" Type="http://schemas.openxmlformats.org/officeDocument/2006/relationships/oleObject" Target="embeddings/oleObject12.bin"/><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image" Target="media/image13.emf"/><Relationship Id="rId36" Type="http://schemas.openxmlformats.org/officeDocument/2006/relationships/image" Target="media/image15.emf"/><Relationship Id="rId49" Type="http://schemas.openxmlformats.org/officeDocument/2006/relationships/oleObject" Target="embeddings/oleObject14.bin"/><Relationship Id="rId10" Type="http://schemas.openxmlformats.org/officeDocument/2006/relationships/footer" Target="footer1.xml"/><Relationship Id="rId19" Type="http://schemas.openxmlformats.org/officeDocument/2006/relationships/image" Target="media/image8.emf"/><Relationship Id="rId31" Type="http://schemas.openxmlformats.org/officeDocument/2006/relationships/oleObject" Target="embeddings/oleObject9.bin"/><Relationship Id="rId44" Type="http://schemas.openxmlformats.org/officeDocument/2006/relationships/image" Target="media/image17.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2.png"/><Relationship Id="rId30" Type="http://schemas.openxmlformats.org/officeDocument/2006/relationships/image" Target="media/image14.emf"/><Relationship Id="rId35" Type="http://schemas.openxmlformats.org/officeDocument/2006/relationships/footer" Target="footer4.xml"/><Relationship Id="rId43" Type="http://schemas.openxmlformats.org/officeDocument/2006/relationships/footer" Target="footer6.xml"/><Relationship Id="rId48" Type="http://schemas.openxmlformats.org/officeDocument/2006/relationships/image" Target="media/image19.emf"/><Relationship Id="rId8" Type="http://schemas.openxmlformats.org/officeDocument/2006/relationships/image" Target="media/image1.jpeg"/><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ildra\Application%20Data\Microsoft\Templates\General%20NE%20Consulting%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344A18-1AB1-47AC-A12D-EDDEB5846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General NE Consulting Template.dot</Template>
  <TotalTime>1</TotalTime>
  <Pages>54</Pages>
  <Words>9984</Words>
  <Characters>56912</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General NE Consulting Template</vt:lpstr>
    </vt:vector>
  </TitlesOfParts>
  <Company>EMC Corporation</Company>
  <LinksUpToDate>false</LinksUpToDate>
  <CharactersWithSpaces>66763</CharactersWithSpaces>
  <SharedDoc>false</SharedDoc>
  <HLinks>
    <vt:vector size="318" baseType="variant">
      <vt:variant>
        <vt:i4>1310778</vt:i4>
      </vt:variant>
      <vt:variant>
        <vt:i4>320</vt:i4>
      </vt:variant>
      <vt:variant>
        <vt:i4>0</vt:i4>
      </vt:variant>
      <vt:variant>
        <vt:i4>5</vt:i4>
      </vt:variant>
      <vt:variant>
        <vt:lpwstr/>
      </vt:variant>
      <vt:variant>
        <vt:lpwstr>_Toc338343509</vt:lpwstr>
      </vt:variant>
      <vt:variant>
        <vt:i4>1310778</vt:i4>
      </vt:variant>
      <vt:variant>
        <vt:i4>314</vt:i4>
      </vt:variant>
      <vt:variant>
        <vt:i4>0</vt:i4>
      </vt:variant>
      <vt:variant>
        <vt:i4>5</vt:i4>
      </vt:variant>
      <vt:variant>
        <vt:lpwstr/>
      </vt:variant>
      <vt:variant>
        <vt:lpwstr>_Toc338343508</vt:lpwstr>
      </vt:variant>
      <vt:variant>
        <vt:i4>1310778</vt:i4>
      </vt:variant>
      <vt:variant>
        <vt:i4>308</vt:i4>
      </vt:variant>
      <vt:variant>
        <vt:i4>0</vt:i4>
      </vt:variant>
      <vt:variant>
        <vt:i4>5</vt:i4>
      </vt:variant>
      <vt:variant>
        <vt:lpwstr/>
      </vt:variant>
      <vt:variant>
        <vt:lpwstr>_Toc338343507</vt:lpwstr>
      </vt:variant>
      <vt:variant>
        <vt:i4>1310778</vt:i4>
      </vt:variant>
      <vt:variant>
        <vt:i4>302</vt:i4>
      </vt:variant>
      <vt:variant>
        <vt:i4>0</vt:i4>
      </vt:variant>
      <vt:variant>
        <vt:i4>5</vt:i4>
      </vt:variant>
      <vt:variant>
        <vt:lpwstr/>
      </vt:variant>
      <vt:variant>
        <vt:lpwstr>_Toc338343506</vt:lpwstr>
      </vt:variant>
      <vt:variant>
        <vt:i4>1310778</vt:i4>
      </vt:variant>
      <vt:variant>
        <vt:i4>296</vt:i4>
      </vt:variant>
      <vt:variant>
        <vt:i4>0</vt:i4>
      </vt:variant>
      <vt:variant>
        <vt:i4>5</vt:i4>
      </vt:variant>
      <vt:variant>
        <vt:lpwstr/>
      </vt:variant>
      <vt:variant>
        <vt:lpwstr>_Toc338343505</vt:lpwstr>
      </vt:variant>
      <vt:variant>
        <vt:i4>1310778</vt:i4>
      </vt:variant>
      <vt:variant>
        <vt:i4>290</vt:i4>
      </vt:variant>
      <vt:variant>
        <vt:i4>0</vt:i4>
      </vt:variant>
      <vt:variant>
        <vt:i4>5</vt:i4>
      </vt:variant>
      <vt:variant>
        <vt:lpwstr/>
      </vt:variant>
      <vt:variant>
        <vt:lpwstr>_Toc338343504</vt:lpwstr>
      </vt:variant>
      <vt:variant>
        <vt:i4>1310778</vt:i4>
      </vt:variant>
      <vt:variant>
        <vt:i4>284</vt:i4>
      </vt:variant>
      <vt:variant>
        <vt:i4>0</vt:i4>
      </vt:variant>
      <vt:variant>
        <vt:i4>5</vt:i4>
      </vt:variant>
      <vt:variant>
        <vt:lpwstr/>
      </vt:variant>
      <vt:variant>
        <vt:lpwstr>_Toc338343503</vt:lpwstr>
      </vt:variant>
      <vt:variant>
        <vt:i4>1310778</vt:i4>
      </vt:variant>
      <vt:variant>
        <vt:i4>278</vt:i4>
      </vt:variant>
      <vt:variant>
        <vt:i4>0</vt:i4>
      </vt:variant>
      <vt:variant>
        <vt:i4>5</vt:i4>
      </vt:variant>
      <vt:variant>
        <vt:lpwstr/>
      </vt:variant>
      <vt:variant>
        <vt:lpwstr>_Toc338343502</vt:lpwstr>
      </vt:variant>
      <vt:variant>
        <vt:i4>1310778</vt:i4>
      </vt:variant>
      <vt:variant>
        <vt:i4>272</vt:i4>
      </vt:variant>
      <vt:variant>
        <vt:i4>0</vt:i4>
      </vt:variant>
      <vt:variant>
        <vt:i4>5</vt:i4>
      </vt:variant>
      <vt:variant>
        <vt:lpwstr/>
      </vt:variant>
      <vt:variant>
        <vt:lpwstr>_Toc338343501</vt:lpwstr>
      </vt:variant>
      <vt:variant>
        <vt:i4>1310778</vt:i4>
      </vt:variant>
      <vt:variant>
        <vt:i4>266</vt:i4>
      </vt:variant>
      <vt:variant>
        <vt:i4>0</vt:i4>
      </vt:variant>
      <vt:variant>
        <vt:i4>5</vt:i4>
      </vt:variant>
      <vt:variant>
        <vt:lpwstr/>
      </vt:variant>
      <vt:variant>
        <vt:lpwstr>_Toc338343500</vt:lpwstr>
      </vt:variant>
      <vt:variant>
        <vt:i4>1900603</vt:i4>
      </vt:variant>
      <vt:variant>
        <vt:i4>260</vt:i4>
      </vt:variant>
      <vt:variant>
        <vt:i4>0</vt:i4>
      </vt:variant>
      <vt:variant>
        <vt:i4>5</vt:i4>
      </vt:variant>
      <vt:variant>
        <vt:lpwstr/>
      </vt:variant>
      <vt:variant>
        <vt:lpwstr>_Toc338343499</vt:lpwstr>
      </vt:variant>
      <vt:variant>
        <vt:i4>1900603</vt:i4>
      </vt:variant>
      <vt:variant>
        <vt:i4>251</vt:i4>
      </vt:variant>
      <vt:variant>
        <vt:i4>0</vt:i4>
      </vt:variant>
      <vt:variant>
        <vt:i4>5</vt:i4>
      </vt:variant>
      <vt:variant>
        <vt:lpwstr/>
      </vt:variant>
      <vt:variant>
        <vt:lpwstr>_Toc338343498</vt:lpwstr>
      </vt:variant>
      <vt:variant>
        <vt:i4>1900603</vt:i4>
      </vt:variant>
      <vt:variant>
        <vt:i4>245</vt:i4>
      </vt:variant>
      <vt:variant>
        <vt:i4>0</vt:i4>
      </vt:variant>
      <vt:variant>
        <vt:i4>5</vt:i4>
      </vt:variant>
      <vt:variant>
        <vt:lpwstr/>
      </vt:variant>
      <vt:variant>
        <vt:lpwstr>_Toc338343497</vt:lpwstr>
      </vt:variant>
      <vt:variant>
        <vt:i4>1900603</vt:i4>
      </vt:variant>
      <vt:variant>
        <vt:i4>239</vt:i4>
      </vt:variant>
      <vt:variant>
        <vt:i4>0</vt:i4>
      </vt:variant>
      <vt:variant>
        <vt:i4>5</vt:i4>
      </vt:variant>
      <vt:variant>
        <vt:lpwstr/>
      </vt:variant>
      <vt:variant>
        <vt:lpwstr>_Toc338343496</vt:lpwstr>
      </vt:variant>
      <vt:variant>
        <vt:i4>1900603</vt:i4>
      </vt:variant>
      <vt:variant>
        <vt:i4>233</vt:i4>
      </vt:variant>
      <vt:variant>
        <vt:i4>0</vt:i4>
      </vt:variant>
      <vt:variant>
        <vt:i4>5</vt:i4>
      </vt:variant>
      <vt:variant>
        <vt:lpwstr/>
      </vt:variant>
      <vt:variant>
        <vt:lpwstr>_Toc338343495</vt:lpwstr>
      </vt:variant>
      <vt:variant>
        <vt:i4>1900603</vt:i4>
      </vt:variant>
      <vt:variant>
        <vt:i4>227</vt:i4>
      </vt:variant>
      <vt:variant>
        <vt:i4>0</vt:i4>
      </vt:variant>
      <vt:variant>
        <vt:i4>5</vt:i4>
      </vt:variant>
      <vt:variant>
        <vt:lpwstr/>
      </vt:variant>
      <vt:variant>
        <vt:lpwstr>_Toc338343494</vt:lpwstr>
      </vt:variant>
      <vt:variant>
        <vt:i4>1900603</vt:i4>
      </vt:variant>
      <vt:variant>
        <vt:i4>221</vt:i4>
      </vt:variant>
      <vt:variant>
        <vt:i4>0</vt:i4>
      </vt:variant>
      <vt:variant>
        <vt:i4>5</vt:i4>
      </vt:variant>
      <vt:variant>
        <vt:lpwstr/>
      </vt:variant>
      <vt:variant>
        <vt:lpwstr>_Toc338343493</vt:lpwstr>
      </vt:variant>
      <vt:variant>
        <vt:i4>1900603</vt:i4>
      </vt:variant>
      <vt:variant>
        <vt:i4>215</vt:i4>
      </vt:variant>
      <vt:variant>
        <vt:i4>0</vt:i4>
      </vt:variant>
      <vt:variant>
        <vt:i4>5</vt:i4>
      </vt:variant>
      <vt:variant>
        <vt:lpwstr/>
      </vt:variant>
      <vt:variant>
        <vt:lpwstr>_Toc338343492</vt:lpwstr>
      </vt:variant>
      <vt:variant>
        <vt:i4>1900603</vt:i4>
      </vt:variant>
      <vt:variant>
        <vt:i4>209</vt:i4>
      </vt:variant>
      <vt:variant>
        <vt:i4>0</vt:i4>
      </vt:variant>
      <vt:variant>
        <vt:i4>5</vt:i4>
      </vt:variant>
      <vt:variant>
        <vt:lpwstr/>
      </vt:variant>
      <vt:variant>
        <vt:lpwstr>_Toc338343491</vt:lpwstr>
      </vt:variant>
      <vt:variant>
        <vt:i4>1900603</vt:i4>
      </vt:variant>
      <vt:variant>
        <vt:i4>203</vt:i4>
      </vt:variant>
      <vt:variant>
        <vt:i4>0</vt:i4>
      </vt:variant>
      <vt:variant>
        <vt:i4>5</vt:i4>
      </vt:variant>
      <vt:variant>
        <vt:lpwstr/>
      </vt:variant>
      <vt:variant>
        <vt:lpwstr>_Toc338343490</vt:lpwstr>
      </vt:variant>
      <vt:variant>
        <vt:i4>1835067</vt:i4>
      </vt:variant>
      <vt:variant>
        <vt:i4>197</vt:i4>
      </vt:variant>
      <vt:variant>
        <vt:i4>0</vt:i4>
      </vt:variant>
      <vt:variant>
        <vt:i4>5</vt:i4>
      </vt:variant>
      <vt:variant>
        <vt:lpwstr/>
      </vt:variant>
      <vt:variant>
        <vt:lpwstr>_Toc338343489</vt:lpwstr>
      </vt:variant>
      <vt:variant>
        <vt:i4>1835067</vt:i4>
      </vt:variant>
      <vt:variant>
        <vt:i4>191</vt:i4>
      </vt:variant>
      <vt:variant>
        <vt:i4>0</vt:i4>
      </vt:variant>
      <vt:variant>
        <vt:i4>5</vt:i4>
      </vt:variant>
      <vt:variant>
        <vt:lpwstr/>
      </vt:variant>
      <vt:variant>
        <vt:lpwstr>_Toc338343488</vt:lpwstr>
      </vt:variant>
      <vt:variant>
        <vt:i4>1835067</vt:i4>
      </vt:variant>
      <vt:variant>
        <vt:i4>185</vt:i4>
      </vt:variant>
      <vt:variant>
        <vt:i4>0</vt:i4>
      </vt:variant>
      <vt:variant>
        <vt:i4>5</vt:i4>
      </vt:variant>
      <vt:variant>
        <vt:lpwstr/>
      </vt:variant>
      <vt:variant>
        <vt:lpwstr>_Toc338343487</vt:lpwstr>
      </vt:variant>
      <vt:variant>
        <vt:i4>1835067</vt:i4>
      </vt:variant>
      <vt:variant>
        <vt:i4>176</vt:i4>
      </vt:variant>
      <vt:variant>
        <vt:i4>0</vt:i4>
      </vt:variant>
      <vt:variant>
        <vt:i4>5</vt:i4>
      </vt:variant>
      <vt:variant>
        <vt:lpwstr/>
      </vt:variant>
      <vt:variant>
        <vt:lpwstr>_Toc338343486</vt:lpwstr>
      </vt:variant>
      <vt:variant>
        <vt:i4>1835067</vt:i4>
      </vt:variant>
      <vt:variant>
        <vt:i4>170</vt:i4>
      </vt:variant>
      <vt:variant>
        <vt:i4>0</vt:i4>
      </vt:variant>
      <vt:variant>
        <vt:i4>5</vt:i4>
      </vt:variant>
      <vt:variant>
        <vt:lpwstr/>
      </vt:variant>
      <vt:variant>
        <vt:lpwstr>_Toc338343485</vt:lpwstr>
      </vt:variant>
      <vt:variant>
        <vt:i4>1835067</vt:i4>
      </vt:variant>
      <vt:variant>
        <vt:i4>164</vt:i4>
      </vt:variant>
      <vt:variant>
        <vt:i4>0</vt:i4>
      </vt:variant>
      <vt:variant>
        <vt:i4>5</vt:i4>
      </vt:variant>
      <vt:variant>
        <vt:lpwstr/>
      </vt:variant>
      <vt:variant>
        <vt:lpwstr>_Toc338343484</vt:lpwstr>
      </vt:variant>
      <vt:variant>
        <vt:i4>1835067</vt:i4>
      </vt:variant>
      <vt:variant>
        <vt:i4>158</vt:i4>
      </vt:variant>
      <vt:variant>
        <vt:i4>0</vt:i4>
      </vt:variant>
      <vt:variant>
        <vt:i4>5</vt:i4>
      </vt:variant>
      <vt:variant>
        <vt:lpwstr/>
      </vt:variant>
      <vt:variant>
        <vt:lpwstr>_Toc338343483</vt:lpwstr>
      </vt:variant>
      <vt:variant>
        <vt:i4>1835067</vt:i4>
      </vt:variant>
      <vt:variant>
        <vt:i4>152</vt:i4>
      </vt:variant>
      <vt:variant>
        <vt:i4>0</vt:i4>
      </vt:variant>
      <vt:variant>
        <vt:i4>5</vt:i4>
      </vt:variant>
      <vt:variant>
        <vt:lpwstr/>
      </vt:variant>
      <vt:variant>
        <vt:lpwstr>_Toc338343482</vt:lpwstr>
      </vt:variant>
      <vt:variant>
        <vt:i4>1835067</vt:i4>
      </vt:variant>
      <vt:variant>
        <vt:i4>146</vt:i4>
      </vt:variant>
      <vt:variant>
        <vt:i4>0</vt:i4>
      </vt:variant>
      <vt:variant>
        <vt:i4>5</vt:i4>
      </vt:variant>
      <vt:variant>
        <vt:lpwstr/>
      </vt:variant>
      <vt:variant>
        <vt:lpwstr>_Toc338343481</vt:lpwstr>
      </vt:variant>
      <vt:variant>
        <vt:i4>1835067</vt:i4>
      </vt:variant>
      <vt:variant>
        <vt:i4>140</vt:i4>
      </vt:variant>
      <vt:variant>
        <vt:i4>0</vt:i4>
      </vt:variant>
      <vt:variant>
        <vt:i4>5</vt:i4>
      </vt:variant>
      <vt:variant>
        <vt:lpwstr/>
      </vt:variant>
      <vt:variant>
        <vt:lpwstr>_Toc338343480</vt:lpwstr>
      </vt:variant>
      <vt:variant>
        <vt:i4>1245243</vt:i4>
      </vt:variant>
      <vt:variant>
        <vt:i4>134</vt:i4>
      </vt:variant>
      <vt:variant>
        <vt:i4>0</vt:i4>
      </vt:variant>
      <vt:variant>
        <vt:i4>5</vt:i4>
      </vt:variant>
      <vt:variant>
        <vt:lpwstr/>
      </vt:variant>
      <vt:variant>
        <vt:lpwstr>_Toc338343479</vt:lpwstr>
      </vt:variant>
      <vt:variant>
        <vt:i4>1245243</vt:i4>
      </vt:variant>
      <vt:variant>
        <vt:i4>128</vt:i4>
      </vt:variant>
      <vt:variant>
        <vt:i4>0</vt:i4>
      </vt:variant>
      <vt:variant>
        <vt:i4>5</vt:i4>
      </vt:variant>
      <vt:variant>
        <vt:lpwstr/>
      </vt:variant>
      <vt:variant>
        <vt:lpwstr>_Toc338343478</vt:lpwstr>
      </vt:variant>
      <vt:variant>
        <vt:i4>1245243</vt:i4>
      </vt:variant>
      <vt:variant>
        <vt:i4>122</vt:i4>
      </vt:variant>
      <vt:variant>
        <vt:i4>0</vt:i4>
      </vt:variant>
      <vt:variant>
        <vt:i4>5</vt:i4>
      </vt:variant>
      <vt:variant>
        <vt:lpwstr/>
      </vt:variant>
      <vt:variant>
        <vt:lpwstr>_Toc338343477</vt:lpwstr>
      </vt:variant>
      <vt:variant>
        <vt:i4>1245243</vt:i4>
      </vt:variant>
      <vt:variant>
        <vt:i4>116</vt:i4>
      </vt:variant>
      <vt:variant>
        <vt:i4>0</vt:i4>
      </vt:variant>
      <vt:variant>
        <vt:i4>5</vt:i4>
      </vt:variant>
      <vt:variant>
        <vt:lpwstr/>
      </vt:variant>
      <vt:variant>
        <vt:lpwstr>_Toc338343476</vt:lpwstr>
      </vt:variant>
      <vt:variant>
        <vt:i4>1245243</vt:i4>
      </vt:variant>
      <vt:variant>
        <vt:i4>110</vt:i4>
      </vt:variant>
      <vt:variant>
        <vt:i4>0</vt:i4>
      </vt:variant>
      <vt:variant>
        <vt:i4>5</vt:i4>
      </vt:variant>
      <vt:variant>
        <vt:lpwstr/>
      </vt:variant>
      <vt:variant>
        <vt:lpwstr>_Toc338343475</vt:lpwstr>
      </vt:variant>
      <vt:variant>
        <vt:i4>1245243</vt:i4>
      </vt:variant>
      <vt:variant>
        <vt:i4>104</vt:i4>
      </vt:variant>
      <vt:variant>
        <vt:i4>0</vt:i4>
      </vt:variant>
      <vt:variant>
        <vt:i4>5</vt:i4>
      </vt:variant>
      <vt:variant>
        <vt:lpwstr/>
      </vt:variant>
      <vt:variant>
        <vt:lpwstr>_Toc338343474</vt:lpwstr>
      </vt:variant>
      <vt:variant>
        <vt:i4>1245243</vt:i4>
      </vt:variant>
      <vt:variant>
        <vt:i4>98</vt:i4>
      </vt:variant>
      <vt:variant>
        <vt:i4>0</vt:i4>
      </vt:variant>
      <vt:variant>
        <vt:i4>5</vt:i4>
      </vt:variant>
      <vt:variant>
        <vt:lpwstr/>
      </vt:variant>
      <vt:variant>
        <vt:lpwstr>_Toc338343473</vt:lpwstr>
      </vt:variant>
      <vt:variant>
        <vt:i4>1245243</vt:i4>
      </vt:variant>
      <vt:variant>
        <vt:i4>92</vt:i4>
      </vt:variant>
      <vt:variant>
        <vt:i4>0</vt:i4>
      </vt:variant>
      <vt:variant>
        <vt:i4>5</vt:i4>
      </vt:variant>
      <vt:variant>
        <vt:lpwstr/>
      </vt:variant>
      <vt:variant>
        <vt:lpwstr>_Toc338343472</vt:lpwstr>
      </vt:variant>
      <vt:variant>
        <vt:i4>1245243</vt:i4>
      </vt:variant>
      <vt:variant>
        <vt:i4>86</vt:i4>
      </vt:variant>
      <vt:variant>
        <vt:i4>0</vt:i4>
      </vt:variant>
      <vt:variant>
        <vt:i4>5</vt:i4>
      </vt:variant>
      <vt:variant>
        <vt:lpwstr/>
      </vt:variant>
      <vt:variant>
        <vt:lpwstr>_Toc338343471</vt:lpwstr>
      </vt:variant>
      <vt:variant>
        <vt:i4>1245243</vt:i4>
      </vt:variant>
      <vt:variant>
        <vt:i4>80</vt:i4>
      </vt:variant>
      <vt:variant>
        <vt:i4>0</vt:i4>
      </vt:variant>
      <vt:variant>
        <vt:i4>5</vt:i4>
      </vt:variant>
      <vt:variant>
        <vt:lpwstr/>
      </vt:variant>
      <vt:variant>
        <vt:lpwstr>_Toc338343470</vt:lpwstr>
      </vt:variant>
      <vt:variant>
        <vt:i4>1179707</vt:i4>
      </vt:variant>
      <vt:variant>
        <vt:i4>74</vt:i4>
      </vt:variant>
      <vt:variant>
        <vt:i4>0</vt:i4>
      </vt:variant>
      <vt:variant>
        <vt:i4>5</vt:i4>
      </vt:variant>
      <vt:variant>
        <vt:lpwstr/>
      </vt:variant>
      <vt:variant>
        <vt:lpwstr>_Toc338343469</vt:lpwstr>
      </vt:variant>
      <vt:variant>
        <vt:i4>1179707</vt:i4>
      </vt:variant>
      <vt:variant>
        <vt:i4>68</vt:i4>
      </vt:variant>
      <vt:variant>
        <vt:i4>0</vt:i4>
      </vt:variant>
      <vt:variant>
        <vt:i4>5</vt:i4>
      </vt:variant>
      <vt:variant>
        <vt:lpwstr/>
      </vt:variant>
      <vt:variant>
        <vt:lpwstr>_Toc338343468</vt:lpwstr>
      </vt:variant>
      <vt:variant>
        <vt:i4>1179707</vt:i4>
      </vt:variant>
      <vt:variant>
        <vt:i4>62</vt:i4>
      </vt:variant>
      <vt:variant>
        <vt:i4>0</vt:i4>
      </vt:variant>
      <vt:variant>
        <vt:i4>5</vt:i4>
      </vt:variant>
      <vt:variant>
        <vt:lpwstr/>
      </vt:variant>
      <vt:variant>
        <vt:lpwstr>_Toc338343467</vt:lpwstr>
      </vt:variant>
      <vt:variant>
        <vt:i4>1179707</vt:i4>
      </vt:variant>
      <vt:variant>
        <vt:i4>56</vt:i4>
      </vt:variant>
      <vt:variant>
        <vt:i4>0</vt:i4>
      </vt:variant>
      <vt:variant>
        <vt:i4>5</vt:i4>
      </vt:variant>
      <vt:variant>
        <vt:lpwstr/>
      </vt:variant>
      <vt:variant>
        <vt:lpwstr>_Toc338343466</vt:lpwstr>
      </vt:variant>
      <vt:variant>
        <vt:i4>1179707</vt:i4>
      </vt:variant>
      <vt:variant>
        <vt:i4>50</vt:i4>
      </vt:variant>
      <vt:variant>
        <vt:i4>0</vt:i4>
      </vt:variant>
      <vt:variant>
        <vt:i4>5</vt:i4>
      </vt:variant>
      <vt:variant>
        <vt:lpwstr/>
      </vt:variant>
      <vt:variant>
        <vt:lpwstr>_Toc338343465</vt:lpwstr>
      </vt:variant>
      <vt:variant>
        <vt:i4>1179707</vt:i4>
      </vt:variant>
      <vt:variant>
        <vt:i4>44</vt:i4>
      </vt:variant>
      <vt:variant>
        <vt:i4>0</vt:i4>
      </vt:variant>
      <vt:variant>
        <vt:i4>5</vt:i4>
      </vt:variant>
      <vt:variant>
        <vt:lpwstr/>
      </vt:variant>
      <vt:variant>
        <vt:lpwstr>_Toc338343464</vt:lpwstr>
      </vt:variant>
      <vt:variant>
        <vt:i4>1179707</vt:i4>
      </vt:variant>
      <vt:variant>
        <vt:i4>38</vt:i4>
      </vt:variant>
      <vt:variant>
        <vt:i4>0</vt:i4>
      </vt:variant>
      <vt:variant>
        <vt:i4>5</vt:i4>
      </vt:variant>
      <vt:variant>
        <vt:lpwstr/>
      </vt:variant>
      <vt:variant>
        <vt:lpwstr>_Toc338343463</vt:lpwstr>
      </vt:variant>
      <vt:variant>
        <vt:i4>1179707</vt:i4>
      </vt:variant>
      <vt:variant>
        <vt:i4>32</vt:i4>
      </vt:variant>
      <vt:variant>
        <vt:i4>0</vt:i4>
      </vt:variant>
      <vt:variant>
        <vt:i4>5</vt:i4>
      </vt:variant>
      <vt:variant>
        <vt:lpwstr/>
      </vt:variant>
      <vt:variant>
        <vt:lpwstr>_Toc338343462</vt:lpwstr>
      </vt:variant>
      <vt:variant>
        <vt:i4>1179707</vt:i4>
      </vt:variant>
      <vt:variant>
        <vt:i4>26</vt:i4>
      </vt:variant>
      <vt:variant>
        <vt:i4>0</vt:i4>
      </vt:variant>
      <vt:variant>
        <vt:i4>5</vt:i4>
      </vt:variant>
      <vt:variant>
        <vt:lpwstr/>
      </vt:variant>
      <vt:variant>
        <vt:lpwstr>_Toc338343461</vt:lpwstr>
      </vt:variant>
      <vt:variant>
        <vt:i4>1179707</vt:i4>
      </vt:variant>
      <vt:variant>
        <vt:i4>20</vt:i4>
      </vt:variant>
      <vt:variant>
        <vt:i4>0</vt:i4>
      </vt:variant>
      <vt:variant>
        <vt:i4>5</vt:i4>
      </vt:variant>
      <vt:variant>
        <vt:lpwstr/>
      </vt:variant>
      <vt:variant>
        <vt:lpwstr>_Toc338343460</vt:lpwstr>
      </vt:variant>
      <vt:variant>
        <vt:i4>1114171</vt:i4>
      </vt:variant>
      <vt:variant>
        <vt:i4>14</vt:i4>
      </vt:variant>
      <vt:variant>
        <vt:i4>0</vt:i4>
      </vt:variant>
      <vt:variant>
        <vt:i4>5</vt:i4>
      </vt:variant>
      <vt:variant>
        <vt:lpwstr/>
      </vt:variant>
      <vt:variant>
        <vt:lpwstr>_Toc338343459</vt:lpwstr>
      </vt:variant>
      <vt:variant>
        <vt:i4>1114171</vt:i4>
      </vt:variant>
      <vt:variant>
        <vt:i4>8</vt:i4>
      </vt:variant>
      <vt:variant>
        <vt:i4>0</vt:i4>
      </vt:variant>
      <vt:variant>
        <vt:i4>5</vt:i4>
      </vt:variant>
      <vt:variant>
        <vt:lpwstr/>
      </vt:variant>
      <vt:variant>
        <vt:lpwstr>_Toc338343458</vt:lpwstr>
      </vt:variant>
      <vt:variant>
        <vt:i4>1114171</vt:i4>
      </vt:variant>
      <vt:variant>
        <vt:i4>2</vt:i4>
      </vt:variant>
      <vt:variant>
        <vt:i4>0</vt:i4>
      </vt:variant>
      <vt:variant>
        <vt:i4>5</vt:i4>
      </vt:variant>
      <vt:variant>
        <vt:lpwstr/>
      </vt:variant>
      <vt:variant>
        <vt:lpwstr>_Toc338343457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 NE Consulting Template</dc:title>
  <dc:creator>mildra</dc:creator>
  <cp:lastModifiedBy>Peter Bistram</cp:lastModifiedBy>
  <cp:revision>2</cp:revision>
  <cp:lastPrinted>2011-01-30T12:48:00Z</cp:lastPrinted>
  <dcterms:created xsi:type="dcterms:W3CDTF">2012-10-19T04:21:00Z</dcterms:created>
  <dcterms:modified xsi:type="dcterms:W3CDTF">2012-10-19T04:21:00Z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Sub-Title">
    <vt:lpwstr>&lt;Insert Document Sub-Title here&gt;</vt:lpwstr>
  </property>
  <property fmtid="{D5CDD505-2E9C-101B-9397-08002B2CF9AE}" pid="3" name="Client">
    <vt:lpwstr>&lt;Insert Customer Name&gt;</vt:lpwstr>
  </property>
  <property fmtid="{D5CDD505-2E9C-101B-9397-08002B2CF9AE}" pid="4" name="Document Title">
    <vt:lpwstr>&lt;Insert Document Title Here&gt;</vt:lpwstr>
  </property>
  <property fmtid="{D5CDD505-2E9C-101B-9397-08002B2CF9AE}" pid="5" name="Status">
    <vt:lpwstr>Draft</vt:lpwstr>
  </property>
  <property fmtid="{D5CDD505-2E9C-101B-9397-08002B2CF9AE}" pid="6" name="Version">
    <vt:lpwstr>Version No.</vt:lpwstr>
  </property>
  <property fmtid="{D5CDD505-2E9C-101B-9397-08002B2CF9AE}" pid="7" name="Release Date">
    <vt:lpwstr>Release date</vt:lpwstr>
  </property>
  <property fmtid="{D5CDD505-2E9C-101B-9397-08002B2CF9AE}" pid="8" name="Project">
    <vt:lpwstr>Project Name</vt:lpwstr>
  </property>
  <property fmtid="{D5CDD505-2E9C-101B-9397-08002B2CF9AE}" pid="9" name="Authors">
    <vt:lpwstr>Author names</vt:lpwstr>
  </property>
</Properties>
</file>