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2C" w:rsidRPr="00680F2C" w:rsidRDefault="00680F2C" w:rsidP="00680F2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</w:pPr>
      <w:r w:rsidRPr="00680F2C"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br/>
      </w:r>
      <w:r w:rsidRPr="00680F2C"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br/>
      </w:r>
    </w:p>
    <w:p w:rsidR="00680F2C" w:rsidRDefault="0041213B" w:rsidP="00680F2C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ირაკლის,</w:t>
      </w:r>
    </w:p>
    <w:p w:rsidR="00E74302" w:rsidRDefault="00E74302" w:rsidP="00680F2C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მოხსენებითი ბარათი</w:t>
      </w:r>
    </w:p>
    <w:p w:rsidR="0041213B" w:rsidRPr="00680F2C" w:rsidRDefault="0041213B" w:rsidP="00680F2C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31817" w:rsidRDefault="00631817">
      <w:pPr>
        <w:rPr>
          <w:rFonts w:ascii="Sylfaen" w:hAnsi="Sylfaen"/>
        </w:rPr>
      </w:pPr>
    </w:p>
    <w:p w:rsidR="00275159" w:rsidRDefault="00275159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სსიპ ლ.საყვარელიძის სახელობის დაავადებათა კონტროლისა და საზოგადოებრივი ჯანმრთელობის ეროვნული ცენტრის მიერ </w:t>
      </w:r>
      <w:r w:rsidRPr="00631817">
        <w:rPr>
          <w:rFonts w:ascii="Sylfaen" w:eastAsia="Times New Roman" w:hAnsi="Sylfaen" w:cs="Times New Roman"/>
          <w:sz w:val="24"/>
          <w:szCs w:val="24"/>
        </w:rPr>
        <w:t>„</w:t>
      </w:r>
      <w:proofErr w:type="spellStart"/>
      <w:r w:rsidRPr="00631817">
        <w:rPr>
          <w:rFonts w:ascii="Sylfaen" w:eastAsia="Times New Roman" w:hAnsi="Sylfaen" w:cs="Times New Roman"/>
          <w:sz w:val="24"/>
          <w:szCs w:val="24"/>
        </w:rPr>
        <w:t>ჯანდაცვის</w:t>
      </w:r>
      <w:proofErr w:type="spellEnd"/>
      <w:r w:rsidRPr="0063181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631817">
        <w:rPr>
          <w:rFonts w:ascii="Sylfaen" w:eastAsia="Times New Roman" w:hAnsi="Sylfaen" w:cs="Times New Roman"/>
          <w:sz w:val="24"/>
          <w:szCs w:val="24"/>
        </w:rPr>
        <w:t>სისტემის</w:t>
      </w:r>
      <w:proofErr w:type="spellEnd"/>
      <w:r w:rsidRPr="0063181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631817">
        <w:rPr>
          <w:rFonts w:ascii="Sylfaen" w:eastAsia="Times New Roman" w:hAnsi="Sylfaen" w:cs="Times New Roman"/>
          <w:sz w:val="24"/>
          <w:szCs w:val="24"/>
        </w:rPr>
        <w:t>განვითარების</w:t>
      </w:r>
      <w:proofErr w:type="spellEnd"/>
      <w:r w:rsidRPr="0063181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631817">
        <w:rPr>
          <w:rFonts w:ascii="Sylfaen" w:eastAsia="Times New Roman" w:hAnsi="Sylfaen" w:cs="Times New Roman"/>
          <w:sz w:val="24"/>
          <w:szCs w:val="24"/>
        </w:rPr>
        <w:t>პროექტის</w:t>
      </w:r>
      <w:proofErr w:type="spellEnd"/>
      <w:r w:rsidRPr="00631817">
        <w:rPr>
          <w:rFonts w:ascii="Sylfaen" w:eastAsia="Times New Roman" w:hAnsi="Sylfaen" w:cs="Times New Roman"/>
          <w:sz w:val="24"/>
          <w:szCs w:val="24"/>
        </w:rPr>
        <w:t xml:space="preserve">“ </w:t>
      </w:r>
      <w:proofErr w:type="spellStart"/>
      <w:r w:rsidRPr="00631817">
        <w:rPr>
          <w:rFonts w:ascii="Sylfaen" w:eastAsia="Times New Roman" w:hAnsi="Sylfaen" w:cs="Times New Roman"/>
          <w:sz w:val="24"/>
          <w:szCs w:val="24"/>
        </w:rPr>
        <w:t>ფარგლებში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ჩატარდა ტენდერი მონაცემთა ცენტრის გაგრილების სისტემის დუბლირებისათვის საჭირო ტექნიკის შესყიდვაზე.</w:t>
      </w:r>
    </w:p>
    <w:p w:rsidR="00275159" w:rsidRDefault="00275159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პრეტენდენტმა შემოგვთავაზა მოთხოვნილი სისტემის ალტერნატიული პროდუქტი. </w:t>
      </w:r>
    </w:p>
    <w:p w:rsidR="00275159" w:rsidRDefault="00275159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შემოთავაზებული პროდუქტის ტექნიკური მახასიათებლების, ფუნქციონალისა და სიმძლავრეების შესაფასებლად მიზანშეწონილად მიგვაჩნია დამოუკიდებელი ექსპერტიზის ჩატარება. </w:t>
      </w:r>
    </w:p>
    <w:p w:rsidR="0001331B" w:rsidRDefault="00275159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წინასწარი მოკვლევით მსგავს ექსპერტიზას სათანადო ხელშეკრულების საფუძველზე ატარებს</w:t>
      </w:r>
      <w:r w:rsidR="0001331B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სსიპ ლ.სამხარაულის სახელობის სასამართლო ექსპერტიზის ეროვნული ბიურო.</w:t>
      </w:r>
    </w:p>
    <w:p w:rsidR="00275159" w:rsidRDefault="0001331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თქვენი თანხმობის შემთხვევაში საჭირო იქნება აღნიშნულ ორგანიზაციას გაეგზავნოს წერილი </w:t>
      </w:r>
      <w:r w:rsidR="007E0AF5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დაჩქარებული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ექსპერტიზის დანიშვნის თაობაზე, რის შემდეგაც </w:t>
      </w:r>
      <w:r w:rsidR="0041213B">
        <w:rPr>
          <w:rFonts w:ascii="Sylfaen" w:eastAsia="Times New Roman" w:hAnsi="Sylfaen" w:cs="Times New Roman"/>
          <w:sz w:val="24"/>
          <w:szCs w:val="24"/>
          <w:lang w:val="ka-GE"/>
        </w:rPr>
        <w:t>უნდა შედგეს შესაბამისი ხელშეკრულება.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გთხოვთ თქვენს გადაწყვეტილებას.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ხუსკივაძე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31817" w:rsidRDefault="00631817">
      <w:pPr>
        <w:rPr>
          <w:rFonts w:ascii="Sylfaen" w:hAnsi="Sylfaen"/>
        </w:rPr>
      </w:pPr>
    </w:p>
    <w:p w:rsidR="0041213B" w:rsidRDefault="0041213B">
      <w:pPr>
        <w:rPr>
          <w:rFonts w:ascii="Sylfaen" w:hAnsi="Sylfaen"/>
          <w:lang w:val="ka-GE"/>
        </w:rPr>
      </w:pPr>
    </w:p>
    <w:p w:rsidR="00E74302" w:rsidRDefault="00E74302">
      <w:pPr>
        <w:rPr>
          <w:rFonts w:ascii="Sylfaen" w:hAnsi="Sylfaen"/>
          <w:lang w:val="ka-GE"/>
        </w:rPr>
      </w:pPr>
    </w:p>
    <w:p w:rsidR="00E74302" w:rsidRDefault="00E74302">
      <w:pPr>
        <w:rPr>
          <w:rFonts w:ascii="Sylfaen" w:hAnsi="Sylfaen"/>
          <w:lang w:val="ka-GE"/>
        </w:rPr>
      </w:pPr>
    </w:p>
    <w:p w:rsidR="0041213B" w:rsidRDefault="0041213B">
      <w:pPr>
        <w:rPr>
          <w:rFonts w:ascii="Sylfaen" w:hAnsi="Sylfaen"/>
          <w:lang w:val="ka-GE"/>
        </w:rPr>
      </w:pP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სსიპ ლ.სამხარაულის სახელობის სასამართლო ექსპერტიზის ეროვნული ბიუროს უფროსს ბატონ გიორგი ხიზანიშვილს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ბატონო გიორგი,</w:t>
      </w:r>
    </w:p>
    <w:p w:rsidR="0041213B" w:rsidRDefault="0041213B" w:rsidP="004121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ლ.საყვარელიძის სახელობის დაავადებათა კონტროლისა და საზოგადოებრივი ჯანმრთელობის ეროვნული ცენტრის მიერ </w:t>
      </w:r>
      <w:r w:rsidRPr="00631817">
        <w:rPr>
          <w:rFonts w:ascii="Sylfaen" w:hAnsi="Sylfaen"/>
          <w:lang w:val="ka-GE"/>
        </w:rPr>
        <w:t>„</w:t>
      </w:r>
      <w:proofErr w:type="spellStart"/>
      <w:r w:rsidRPr="00631817">
        <w:rPr>
          <w:rFonts w:ascii="Sylfaen" w:hAnsi="Sylfaen"/>
          <w:lang w:val="ka-GE"/>
        </w:rPr>
        <w:t>ჯანდაცვის</w:t>
      </w:r>
      <w:proofErr w:type="spellEnd"/>
      <w:r w:rsidRPr="00631817">
        <w:rPr>
          <w:rFonts w:ascii="Sylfaen" w:hAnsi="Sylfaen"/>
          <w:lang w:val="ka-GE"/>
        </w:rPr>
        <w:t xml:space="preserve"> სისტემის განვითარების პროექტის“ ფარგლებში</w:t>
      </w:r>
      <w:r>
        <w:rPr>
          <w:rFonts w:ascii="Sylfaen" w:hAnsi="Sylfaen"/>
          <w:lang w:val="ka-GE"/>
        </w:rPr>
        <w:t xml:space="preserve"> მსოფლიო ბანკის დაფინანსებით </w:t>
      </w:r>
      <w:r w:rsidRPr="0041213B">
        <w:rPr>
          <w:rFonts w:ascii="Sylfaen" w:hAnsi="Sylfaen"/>
          <w:lang w:val="ka-GE"/>
        </w:rPr>
        <w:t xml:space="preserve">ჩატარდა ტენდერი </w:t>
      </w: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Pr="0041213B">
        <w:rPr>
          <w:rFonts w:ascii="Sylfaen" w:hAnsi="Sylfaen"/>
          <w:lang w:val="ka-GE"/>
        </w:rPr>
        <w:t>მონაცემთა ცენტრის გაგრილების სისტემის დუბლირებისათვის საჭირო ტექნიკის შესყიდვაზე.</w:t>
      </w:r>
    </w:p>
    <w:p w:rsidR="0041213B" w:rsidRDefault="0041213B" w:rsidP="004121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მოთხოვნა აღნიშნული ტექნიკის შეძენაზე განპირობებულია მონაცემთა ცენტრის გაგრილების არსებული სისტემის დუბლირების აუცილებლობით, რაც გამორიცხავს გაგრილების სისტემის ერთ აგრეგატსა და კონტურზე დამოკიდებულებას.</w:t>
      </w:r>
    </w:p>
    <w:p w:rsidR="0041213B" w:rsidRDefault="0041213B" w:rsidP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პრეტენდენტმა შემოგვთავაზა მოთხოვნილი სისტემის ალტერნატიული პროდუქტი, რომლის შესაბამისობის დასადგენად მიზანშეწონილად მიგვაჩნია დამოუკიდებელი ექსპერტიზის ჩატარება. </w:t>
      </w:r>
    </w:p>
    <w:p w:rsidR="0041213B" w:rsidRDefault="0041213B" w:rsidP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აღნიშნულის საფუძველზე გთხოვთ დანიშნოთ </w:t>
      </w:r>
      <w:r w:rsidR="00105B51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შემდეგი შინაარსის </w:t>
      </w:r>
      <w:r w:rsidR="007E0AF5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დაჩქარებული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ექსპერტიზა</w:t>
      </w:r>
      <w:r w:rsidR="00105B51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41213B" w:rsidRDefault="0041213B" w:rsidP="004121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მოთხოვნილი ტექნიკის ნაცვლად ალტერნატიული პროდუქტის შემოთავაზების გამო დასაზუსტებელია სრულად შეესაბამება თუ არა შემოთავაზებული პროდუქტი მოთხოვნილს მისი ფუნქციონალობისა და სიმძლავრეების თვალსაზრისით, რომელიც უზრუნველყოფს ზემოაღნიშნული მოთხოვნების შესრულებას.</w:t>
      </w:r>
    </w:p>
    <w:p w:rsidR="00105B51" w:rsidRDefault="00105B51" w:rsidP="004121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წერილს თან ერთვის ტენდერით მოთხოვნილი და პრეტენდენტის მიერ შემოთავაზებული პროდუქტის სრული აღწერა და პრეტენდენტის წერილი ალტერნატიული წინადადების შემოთავაზების მიზეზებთან დაკავშირებით.</w:t>
      </w:r>
    </w:p>
    <w:p w:rsidR="00105B51" w:rsidRPr="003C121F" w:rsidRDefault="00105B51" w:rsidP="004121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მზად ვართ დამატებით წარმოგიდგინოთ დასკვნის მოსამზადებლად საჭირო სხვა დოკუმენტები.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41213B" w:rsidRDefault="0041213B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ირაკლი</w:t>
      </w:r>
      <w:r w:rsidR="00E74302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გიორგობიანი</w:t>
      </w:r>
    </w:p>
    <w:p w:rsidR="00E74302" w:rsidRDefault="00E7430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74302" w:rsidRDefault="00E7430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74302" w:rsidRDefault="00E7430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E74302" w:rsidSect="00175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053"/>
    <w:rsid w:val="0001331B"/>
    <w:rsid w:val="00105B51"/>
    <w:rsid w:val="00175EAB"/>
    <w:rsid w:val="00275159"/>
    <w:rsid w:val="0041213B"/>
    <w:rsid w:val="00631817"/>
    <w:rsid w:val="00680F2C"/>
    <w:rsid w:val="006A6DAC"/>
    <w:rsid w:val="007E0AF5"/>
    <w:rsid w:val="00D33F41"/>
    <w:rsid w:val="00E74302"/>
    <w:rsid w:val="00F2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31B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Laliko</cp:lastModifiedBy>
  <cp:revision>3</cp:revision>
  <cp:lastPrinted>2012-05-18T13:03:00Z</cp:lastPrinted>
  <dcterms:created xsi:type="dcterms:W3CDTF">2012-05-16T13:12:00Z</dcterms:created>
  <dcterms:modified xsi:type="dcterms:W3CDTF">2012-05-18T13:24:00Z</dcterms:modified>
</cp:coreProperties>
</file>