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Default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ქავთარაძე - სამინისტროს აპარატი - საქმისწარმოებისა და სხვა ელექტრონულ დოკუმენტებთან ლოკალური ქსელის გარედან წვდომისათვის.</w:t>
      </w:r>
      <w:r w:rsidR="00CE1B49">
        <w:rPr>
          <w:rFonts w:ascii="Sylfaen" w:hAnsi="Sylfaen"/>
          <w:lang w:val="ka-GE"/>
        </w:rPr>
        <w:t>.</w:t>
      </w:r>
    </w:p>
    <w:p w:rsidR="006874A2" w:rsidRDefault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გომარელი - ადმინისტრაციული დეპარტამენტი - გარე ქსელიდან ლოკალურ ქსელში განთავსებულ ინფორმაციულ რესურსებთან (ინფორმაციული ფაილები, საფინანსო დოკუმენტაცია, ფინანსური აღრიცხვის სისტემები) წვდომისათვის</w:t>
      </w:r>
      <w:r w:rsidR="00CE1B49">
        <w:rPr>
          <w:rFonts w:ascii="Sylfaen" w:hAnsi="Sylfaen"/>
          <w:lang w:val="ka-GE"/>
        </w:rPr>
        <w:t>.</w:t>
      </w:r>
    </w:p>
    <w:p w:rsidR="006874A2" w:rsidRDefault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ნანა ალანია - </w:t>
      </w:r>
      <w:r>
        <w:rPr>
          <w:rFonts w:ascii="Sylfaen" w:hAnsi="Sylfaen"/>
          <w:lang w:val="ka-GE"/>
        </w:rPr>
        <w:t>ადმინისტრაციული დეპარტამენტი -</w:t>
      </w:r>
      <w:r>
        <w:rPr>
          <w:rFonts w:ascii="Sylfaen" w:hAnsi="Sylfaen"/>
          <w:lang w:val="ka-GE"/>
        </w:rPr>
        <w:t xml:space="preserve"> საქმისწარმოების სისტემის ოპერატიული მართვისათვის</w:t>
      </w:r>
      <w:r w:rsidR="00CE1B49">
        <w:rPr>
          <w:rFonts w:ascii="Sylfaen" w:hAnsi="Sylfaen"/>
          <w:lang w:val="ka-GE"/>
        </w:rPr>
        <w:t>.</w:t>
      </w:r>
    </w:p>
    <w:p w:rsidR="006874A2" w:rsidRDefault="006874A2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ბესიკ კვეტენაძე - ინფორმაციული ტექნოლოგიების დეპარტამენტი - </w:t>
      </w:r>
      <w:r>
        <w:rPr>
          <w:rFonts w:ascii="Sylfaen" w:hAnsi="Sylfaen"/>
          <w:lang w:val="ka-GE"/>
        </w:rPr>
        <w:t>საქმისწარმოების სისტემის ოპერატიული მართვისა</w:t>
      </w:r>
      <w:r>
        <w:rPr>
          <w:rFonts w:ascii="Sylfaen" w:hAnsi="Sylfaen"/>
          <w:lang w:val="ka-GE"/>
        </w:rPr>
        <w:t xml:space="preserve"> და ადმინისტრირებისა</w:t>
      </w:r>
      <w:r>
        <w:rPr>
          <w:rFonts w:ascii="Sylfaen" w:hAnsi="Sylfaen"/>
          <w:lang w:val="ka-GE"/>
        </w:rPr>
        <w:t>თვის</w:t>
      </w:r>
      <w:r>
        <w:rPr>
          <w:rFonts w:ascii="Sylfaen" w:hAnsi="Sylfaen"/>
          <w:lang w:val="ka-GE"/>
        </w:rPr>
        <w:t xml:space="preserve"> (მათ შორის სამინისტროს ცენტრალური აპარატის, სამედიცინო საქმიანობის სახელმწიფო რეგულირების სააგენტოს, დაავადებათა კონტროლის ცენტრის მომხმარებელთათვის)</w:t>
      </w:r>
      <w:r w:rsidR="00CE1B49">
        <w:rPr>
          <w:rFonts w:ascii="Sylfaen" w:hAnsi="Sylfaen"/>
          <w:lang w:val="ka-GE"/>
        </w:rPr>
        <w:t>.</w:t>
      </w:r>
    </w:p>
    <w:p w:rsidR="00CE1B49" w:rsidRDefault="006874A2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ოლეგ პრესნოვი - </w:t>
      </w:r>
      <w:r>
        <w:rPr>
          <w:rFonts w:ascii="Sylfaen" w:hAnsi="Sylfaen"/>
          <w:lang w:val="ka-GE"/>
        </w:rPr>
        <w:t>ინფორმაციული ტექნოლოგიების დეპარტამენტი -</w:t>
      </w:r>
      <w:r>
        <w:rPr>
          <w:rFonts w:ascii="Sylfaen" w:hAnsi="Sylfaen"/>
          <w:lang w:val="ka-GE"/>
        </w:rPr>
        <w:t xml:space="preserve"> ლოკალური ქსელისა და ყველა სისტემის ადმინისტრირებისათვის, ლოკალურ ქსელში დაშვებული გარედან წვდომების</w:t>
      </w:r>
      <w:r w:rsidR="00CE1B49">
        <w:rPr>
          <w:rFonts w:ascii="Sylfaen" w:hAnsi="Sylfaen"/>
          <w:lang w:val="ka-GE"/>
        </w:rPr>
        <w:t xml:space="preserve"> მონიტორინგისათვის, რომელიც აუცილებლად განსხვავებული ქსელიდან ხორციელდება.</w:t>
      </w:r>
    </w:p>
    <w:p w:rsidR="00CE1B49" w:rsidRDefault="00CE1B49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ირაკლი ელიაშვილი</w:t>
      </w:r>
      <w:r>
        <w:rPr>
          <w:rFonts w:ascii="Sylfaen" w:hAnsi="Sylfaen"/>
          <w:lang w:val="ka-GE"/>
        </w:rPr>
        <w:t xml:space="preserve"> - ინფორმაციული ტექნოლოგიების დეპარტამენტი</w:t>
      </w:r>
      <w:r>
        <w:rPr>
          <w:rFonts w:ascii="Sylfaen" w:hAnsi="Sylfaen"/>
          <w:lang w:val="ka-GE"/>
        </w:rPr>
        <w:t xml:space="preserve"> - ცხელი ხაზის ტექნოლოგიური რესურსებისა და კომუნიკაციების მართვისათვის</w:t>
      </w:r>
    </w:p>
    <w:p w:rsidR="00CE1B49" w:rsidRDefault="00CE1B49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თამარ ბოდოკია - </w:t>
      </w:r>
      <w:r>
        <w:rPr>
          <w:rFonts w:ascii="Sylfaen" w:hAnsi="Sylfaen"/>
          <w:lang w:val="ka-GE"/>
        </w:rPr>
        <w:t>საზოგადოებასთან ურთიერთობის დეპარტამენტი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>საქმისწარმოებისა და სხვა ელექტრონულ დოკუმენტებთან ლოკალური ქსელის გარედან წვდომისათვის.</w:t>
      </w:r>
    </w:p>
    <w:p w:rsidR="006874A2" w:rsidRDefault="00CE1B49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არჩილ ლეკიაშვილი - საზოგადოებასთან ურთიერთობის დეპარტამენტი - გადაღებული ვიდეო ინფორმაციის</w:t>
      </w:r>
      <w:r w:rsidR="006874A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ადგილიდან ოპერატიულად ატვირთვისათვის.</w:t>
      </w:r>
    </w:p>
    <w:p w:rsidR="00CE1B49" w:rsidRDefault="00CE1B49" w:rsidP="006874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ზურაბ უტიაშვილი - საგანგებო სიტუაციების მართვის დეპარტამენტი - საველე პირობებში ლოკალურ ქსელში განთავსებული სისტემების რესურსებთან წვდომისათვის.</w:t>
      </w:r>
    </w:p>
    <w:p w:rsidR="00CE1B49" w:rsidRDefault="00CE1B49" w:rsidP="006874A2">
      <w:pPr>
        <w:rPr>
          <w:rFonts w:ascii="Sylfaen" w:hAnsi="Sylfaen"/>
          <w:lang w:val="ka-GE"/>
        </w:rPr>
      </w:pPr>
    </w:p>
    <w:p w:rsidR="00CE1B49" w:rsidRDefault="00CE1B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ხარჯები: </w:t>
      </w:r>
    </w:p>
    <w:p w:rsidR="006874A2" w:rsidRDefault="00CE1B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50*9=450 ლარი - ერთჯერადი</w:t>
      </w:r>
    </w:p>
    <w:p w:rsidR="00AB1B36" w:rsidRDefault="00AB1B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50*9=450 ლარი - ყოველთვიური</w:t>
      </w:r>
    </w:p>
    <w:p w:rsidR="00AB1B36" w:rsidRDefault="00AB1B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სულ წელიწადში 5400 ლარი</w:t>
      </w:r>
    </w:p>
    <w:p w:rsidR="003B0F6E" w:rsidRDefault="003B0F6E">
      <w:pPr>
        <w:rPr>
          <w:rFonts w:ascii="Sylfaen" w:hAnsi="Sylfaen"/>
          <w:lang w:val="ka-GE"/>
        </w:rPr>
      </w:pPr>
      <w:bookmarkStart w:id="0" w:name="_GoBack"/>
      <w:bookmarkEnd w:id="0"/>
    </w:p>
    <w:p w:rsidR="003B0F6E" w:rsidRPr="009A68B2" w:rsidRDefault="003B0F6E" w:rsidP="003B0F6E">
      <w:pPr>
        <w:jc w:val="center"/>
        <w:rPr>
          <w:rFonts w:ascii="Sylfaen" w:hAnsi="Sylfaen"/>
          <w:b/>
          <w:bCs/>
          <w:color w:val="000000"/>
          <w:sz w:val="20"/>
          <w:szCs w:val="20"/>
        </w:rPr>
      </w:pPr>
      <w:r w:rsidRPr="009A68B2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ტექნიკური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სპეციფიკაციები</w:t>
      </w:r>
    </w:p>
    <w:p w:rsidR="003B0F6E" w:rsidRPr="00AB1B36" w:rsidRDefault="003B0F6E" w:rsidP="00AB1B3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AB1B36">
        <w:rPr>
          <w:rFonts w:ascii="Sylfaen" w:hAnsi="Sylfaen"/>
          <w:bCs/>
          <w:color w:val="000000"/>
          <w:sz w:val="20"/>
          <w:szCs w:val="20"/>
          <w:lang w:val="ka-GE"/>
        </w:rPr>
        <w:t>კავშირის ტიპი: CDMA IVIDEO 1.x 450 MHz ტექნოლოგიით, 3 (1.8) მბ/წმ-მდე გარანტირებული სიჩქარით, USB 2.0 ან მეტი, სტანდარტული ქსელი HSDPA/HSUPA/GPRS/GSM, შეუზღუდავი ტრაფიკი;</w:t>
      </w:r>
    </w:p>
    <w:p w:rsidR="00AB1B36" w:rsidRPr="00AB1B36" w:rsidRDefault="00AB1B36" w:rsidP="00AB1B36">
      <w:pPr>
        <w:pStyle w:val="ListParagraph"/>
        <w:numPr>
          <w:ilvl w:val="0"/>
          <w:numId w:val="2"/>
        </w:numPr>
        <w:rPr>
          <w:rFonts w:ascii="Sylfaen" w:hAnsi="Sylfaen"/>
          <w:bCs/>
          <w:color w:val="000000"/>
          <w:sz w:val="20"/>
          <w:szCs w:val="20"/>
          <w:lang w:val="ka-GE"/>
        </w:rPr>
      </w:pPr>
      <w:r w:rsidRPr="00AB1B36">
        <w:rPr>
          <w:rFonts w:ascii="Sylfaen" w:hAnsi="Sylfaen" w:cs="Sylfaen"/>
          <w:bCs/>
          <w:color w:val="000000"/>
          <w:sz w:val="20"/>
          <w:szCs w:val="20"/>
          <w:lang w:val="ka-GE"/>
        </w:rPr>
        <w:t>მიმწოდებე</w:t>
      </w:r>
      <w:r w:rsidRPr="00AB1B36">
        <w:rPr>
          <w:rFonts w:ascii="Sylfaen" w:hAnsi="Sylfaen"/>
          <w:bCs/>
          <w:color w:val="000000"/>
          <w:sz w:val="20"/>
          <w:szCs w:val="20"/>
          <w:lang w:val="ka-GE"/>
        </w:rPr>
        <w:t>ლმა უნდა უზრუნველყოს დროებით სარგებლობაში შემსყიდველისათვის ყველა საჭირო მოწყობილობის გადაცემა, რომელიც აუცილებელია მომსახურების მიწოდებისათვის, ასევე უნდა უზრუნველყოს ინსტალაციასთან დაკავშირებული მომსახურება აუცილებლობის შემთხვევაში.</w:t>
      </w:r>
    </w:p>
    <w:sectPr w:rsidR="00AB1B36" w:rsidRPr="00AB1B36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149"/>
    <w:multiLevelType w:val="hybridMultilevel"/>
    <w:tmpl w:val="00BA4E4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75730460"/>
    <w:multiLevelType w:val="hybridMultilevel"/>
    <w:tmpl w:val="0A92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66"/>
    <w:rsid w:val="000465C1"/>
    <w:rsid w:val="000F6DF8"/>
    <w:rsid w:val="002719A5"/>
    <w:rsid w:val="002D2F4A"/>
    <w:rsid w:val="00316BF5"/>
    <w:rsid w:val="003B0F6E"/>
    <w:rsid w:val="003F3EEA"/>
    <w:rsid w:val="00471437"/>
    <w:rsid w:val="00514CF5"/>
    <w:rsid w:val="005B1D89"/>
    <w:rsid w:val="0066416B"/>
    <w:rsid w:val="006874A2"/>
    <w:rsid w:val="0073382A"/>
    <w:rsid w:val="00844ABE"/>
    <w:rsid w:val="00922919"/>
    <w:rsid w:val="00946379"/>
    <w:rsid w:val="00A36D34"/>
    <w:rsid w:val="00AB1B36"/>
    <w:rsid w:val="00C0278C"/>
    <w:rsid w:val="00C74866"/>
    <w:rsid w:val="00C85A4F"/>
    <w:rsid w:val="00CE1B49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3</cp:revision>
  <dcterms:created xsi:type="dcterms:W3CDTF">2013-02-08T12:57:00Z</dcterms:created>
  <dcterms:modified xsi:type="dcterms:W3CDTF">2013-02-08T13:53:00Z</dcterms:modified>
</cp:coreProperties>
</file>