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453" w:rsidRPr="00DA360E" w:rsidRDefault="000462C5" w:rsidP="00DA360E">
      <w:pPr>
        <w:spacing w:line="240" w:lineRule="auto"/>
        <w:jc w:val="center"/>
        <w:rPr>
          <w:rFonts w:ascii="Sylfaen" w:eastAsia="Times New Roman" w:hAnsi="Sylfaen" w:cs="Arial"/>
          <w:bCs/>
          <w:sz w:val="20"/>
          <w:szCs w:val="20"/>
          <w:lang w:val="ka-GE"/>
        </w:rPr>
      </w:pPr>
      <w:proofErr w:type="spellStart"/>
      <w:proofErr w:type="gramStart"/>
      <w:r w:rsidRPr="007C45E6">
        <w:rPr>
          <w:rFonts w:ascii="Sylfaen" w:eastAsia="Times New Roman" w:hAnsi="Sylfaen" w:cs="Arial"/>
          <w:bCs/>
          <w:sz w:val="20"/>
          <w:szCs w:val="20"/>
        </w:rPr>
        <w:t>სერვერული</w:t>
      </w:r>
      <w:proofErr w:type="spellEnd"/>
      <w:proofErr w:type="gramEnd"/>
      <w:r w:rsidRPr="007C45E6">
        <w:rPr>
          <w:rFonts w:ascii="Sylfaen" w:eastAsia="Times New Roman" w:hAnsi="Sylfaen" w:cs="Arial"/>
          <w:bCs/>
          <w:sz w:val="20"/>
          <w:szCs w:val="20"/>
        </w:rPr>
        <w:t xml:space="preserve"> </w:t>
      </w:r>
      <w:proofErr w:type="spellStart"/>
      <w:r w:rsidRPr="007C45E6">
        <w:rPr>
          <w:rFonts w:ascii="Sylfaen" w:eastAsia="Times New Roman" w:hAnsi="Sylfaen" w:cs="Arial"/>
          <w:bCs/>
          <w:sz w:val="20"/>
          <w:szCs w:val="20"/>
        </w:rPr>
        <w:t>ინფრასტრუქტურისა</w:t>
      </w:r>
      <w:proofErr w:type="spellEnd"/>
      <w:r w:rsidRPr="007C45E6">
        <w:rPr>
          <w:rFonts w:ascii="Sylfaen" w:eastAsia="Times New Roman" w:hAnsi="Sylfaen" w:cs="Arial"/>
          <w:bCs/>
          <w:sz w:val="20"/>
          <w:szCs w:val="20"/>
          <w:lang w:val="ka-GE"/>
        </w:rPr>
        <w:t xml:space="preserve"> </w:t>
      </w:r>
      <w:proofErr w:type="spellStart"/>
      <w:r w:rsidRPr="007C45E6">
        <w:rPr>
          <w:rFonts w:ascii="Sylfaen" w:eastAsia="Times New Roman" w:hAnsi="Sylfaen" w:cs="Arial"/>
          <w:bCs/>
          <w:sz w:val="20"/>
          <w:szCs w:val="20"/>
        </w:rPr>
        <w:t>და</w:t>
      </w:r>
      <w:proofErr w:type="spellEnd"/>
      <w:r w:rsidRPr="007C45E6">
        <w:rPr>
          <w:rFonts w:ascii="Sylfaen" w:eastAsia="Times New Roman" w:hAnsi="Sylfaen" w:cs="Arial"/>
          <w:bCs/>
          <w:sz w:val="20"/>
          <w:szCs w:val="20"/>
        </w:rPr>
        <w:t xml:space="preserve"> </w:t>
      </w:r>
      <w:proofErr w:type="spellStart"/>
      <w:r w:rsidRPr="007C45E6">
        <w:rPr>
          <w:rFonts w:ascii="Sylfaen" w:eastAsia="Times New Roman" w:hAnsi="Sylfaen" w:cs="Arial"/>
          <w:bCs/>
          <w:sz w:val="20"/>
          <w:szCs w:val="20"/>
        </w:rPr>
        <w:t>მეილსერვერის</w:t>
      </w:r>
      <w:proofErr w:type="spellEnd"/>
      <w:r w:rsidRPr="007C45E6">
        <w:rPr>
          <w:rFonts w:ascii="Sylfaen" w:eastAsia="Times New Roman" w:hAnsi="Sylfaen" w:cs="Arial"/>
          <w:bCs/>
          <w:sz w:val="20"/>
          <w:szCs w:val="20"/>
        </w:rPr>
        <w:t xml:space="preserve"> </w:t>
      </w:r>
      <w:proofErr w:type="spellStart"/>
      <w:r w:rsidRPr="007C45E6">
        <w:rPr>
          <w:rFonts w:ascii="Sylfaen" w:eastAsia="Times New Roman" w:hAnsi="Sylfaen" w:cs="Arial"/>
          <w:bCs/>
          <w:sz w:val="20"/>
          <w:szCs w:val="20"/>
        </w:rPr>
        <w:t>დაცვის</w:t>
      </w:r>
      <w:proofErr w:type="spellEnd"/>
      <w:r w:rsidRPr="007C45E6">
        <w:rPr>
          <w:rFonts w:ascii="Sylfaen" w:eastAsia="Times New Roman" w:hAnsi="Sylfaen" w:cs="Arial"/>
          <w:bCs/>
          <w:sz w:val="20"/>
          <w:szCs w:val="20"/>
        </w:rPr>
        <w:t xml:space="preserve">, </w:t>
      </w:r>
      <w:proofErr w:type="spellStart"/>
      <w:r w:rsidRPr="007C45E6">
        <w:rPr>
          <w:rFonts w:ascii="Sylfaen" w:eastAsia="Times New Roman" w:hAnsi="Sylfaen" w:cs="Arial"/>
          <w:bCs/>
          <w:sz w:val="20"/>
          <w:szCs w:val="20"/>
        </w:rPr>
        <w:t>ვებფილტრაციის</w:t>
      </w:r>
      <w:proofErr w:type="spellEnd"/>
      <w:r w:rsidRPr="007C45E6">
        <w:rPr>
          <w:rFonts w:ascii="Sylfaen" w:eastAsia="Times New Roman" w:hAnsi="Sylfaen" w:cs="Arial"/>
          <w:bCs/>
          <w:sz w:val="20"/>
          <w:szCs w:val="20"/>
        </w:rPr>
        <w:t xml:space="preserve"> </w:t>
      </w:r>
      <w:proofErr w:type="spellStart"/>
      <w:r w:rsidRPr="007C45E6">
        <w:rPr>
          <w:rFonts w:ascii="Sylfaen" w:eastAsia="Times New Roman" w:hAnsi="Sylfaen" w:cs="Arial"/>
          <w:bCs/>
          <w:sz w:val="20"/>
          <w:szCs w:val="20"/>
        </w:rPr>
        <w:t>სერვერის</w:t>
      </w:r>
      <w:proofErr w:type="spellEnd"/>
      <w:r w:rsidRPr="007C45E6">
        <w:rPr>
          <w:rFonts w:ascii="Sylfaen" w:eastAsia="Times New Roman" w:hAnsi="Sylfaen" w:cs="Arial"/>
          <w:bCs/>
          <w:sz w:val="20"/>
          <w:szCs w:val="20"/>
          <w:lang w:val="ka-GE"/>
        </w:rPr>
        <w:t xml:space="preserve"> </w:t>
      </w:r>
      <w:proofErr w:type="spellStart"/>
      <w:r w:rsidRPr="007C45E6">
        <w:rPr>
          <w:rFonts w:ascii="Sylfaen" w:eastAsia="Times New Roman" w:hAnsi="Sylfaen" w:cs="Arial"/>
          <w:bCs/>
          <w:sz w:val="20"/>
          <w:szCs w:val="20"/>
        </w:rPr>
        <w:t>ერთიანი</w:t>
      </w:r>
      <w:proofErr w:type="spellEnd"/>
      <w:r w:rsidRPr="007C45E6">
        <w:rPr>
          <w:rFonts w:ascii="Sylfaen" w:eastAsia="Times New Roman" w:hAnsi="Sylfaen" w:cs="Arial"/>
          <w:bCs/>
          <w:sz w:val="20"/>
          <w:szCs w:val="20"/>
        </w:rPr>
        <w:t xml:space="preserve"> </w:t>
      </w:r>
      <w:proofErr w:type="spellStart"/>
      <w:r w:rsidRPr="007C45E6">
        <w:rPr>
          <w:rFonts w:ascii="Sylfaen" w:eastAsia="Times New Roman" w:hAnsi="Sylfaen" w:cs="Arial"/>
          <w:bCs/>
          <w:sz w:val="20"/>
          <w:szCs w:val="20"/>
        </w:rPr>
        <w:t>პაკეტის</w:t>
      </w:r>
      <w:proofErr w:type="spellEnd"/>
      <w:r>
        <w:rPr>
          <w:rFonts w:ascii="Sylfaen" w:eastAsia="Times New Roman" w:hAnsi="Sylfaen" w:cs="Arial"/>
          <w:bCs/>
          <w:sz w:val="20"/>
          <w:szCs w:val="20"/>
          <w:lang w:val="ka-GE"/>
        </w:rPr>
        <w:t>ა</w:t>
      </w:r>
      <w:r>
        <w:rPr>
          <w:rFonts w:ascii="Sylfaen" w:eastAsia="Times New Roman" w:hAnsi="Sylfaen" w:cs="Arial"/>
          <w:bCs/>
          <w:sz w:val="20"/>
          <w:szCs w:val="20"/>
          <w:lang w:val="ka-GE"/>
        </w:rPr>
        <w:t xml:space="preserve"> და </w:t>
      </w:r>
      <w:proofErr w:type="spellStart"/>
      <w:r w:rsidR="00566582" w:rsidRPr="00DA360E">
        <w:rPr>
          <w:rFonts w:ascii="Sylfaen" w:eastAsia="Times New Roman" w:hAnsi="Sylfaen" w:cs="Arial"/>
          <w:bCs/>
          <w:sz w:val="20"/>
          <w:szCs w:val="20"/>
        </w:rPr>
        <w:t>კომპიუტერული</w:t>
      </w:r>
      <w:proofErr w:type="spellEnd"/>
      <w:r w:rsidR="00566582" w:rsidRPr="00DA360E">
        <w:rPr>
          <w:rFonts w:ascii="Sylfaen" w:eastAsia="Times New Roman" w:hAnsi="Sylfaen" w:cs="Arial"/>
          <w:bCs/>
          <w:sz w:val="20"/>
          <w:szCs w:val="20"/>
        </w:rPr>
        <w:t xml:space="preserve"> </w:t>
      </w:r>
      <w:proofErr w:type="spellStart"/>
      <w:r w:rsidR="00566582" w:rsidRPr="00DA360E">
        <w:rPr>
          <w:rFonts w:ascii="Sylfaen" w:eastAsia="Times New Roman" w:hAnsi="Sylfaen" w:cs="Arial"/>
          <w:bCs/>
          <w:sz w:val="20"/>
          <w:szCs w:val="20"/>
        </w:rPr>
        <w:t>სამუშაო</w:t>
      </w:r>
      <w:proofErr w:type="spellEnd"/>
      <w:r w:rsidR="00566582" w:rsidRPr="00DA360E">
        <w:rPr>
          <w:rFonts w:ascii="Sylfaen" w:eastAsia="Times New Roman" w:hAnsi="Sylfaen" w:cs="Arial"/>
          <w:bCs/>
          <w:sz w:val="20"/>
          <w:szCs w:val="20"/>
        </w:rPr>
        <w:t xml:space="preserve"> </w:t>
      </w:r>
      <w:proofErr w:type="spellStart"/>
      <w:r w:rsidR="00566582" w:rsidRPr="00DA360E">
        <w:rPr>
          <w:rFonts w:ascii="Sylfaen" w:eastAsia="Times New Roman" w:hAnsi="Sylfaen" w:cs="Arial"/>
          <w:bCs/>
          <w:sz w:val="20"/>
          <w:szCs w:val="20"/>
        </w:rPr>
        <w:t>ადგილების</w:t>
      </w:r>
      <w:proofErr w:type="spellEnd"/>
      <w:r w:rsidR="00566582">
        <w:rPr>
          <w:rFonts w:ascii="Sylfaen" w:eastAsia="Times New Roman" w:hAnsi="Sylfaen" w:cs="Arial"/>
          <w:bCs/>
          <w:sz w:val="20"/>
          <w:szCs w:val="20"/>
        </w:rPr>
        <w:t xml:space="preserve"> </w:t>
      </w:r>
      <w:r w:rsidR="00566582">
        <w:rPr>
          <w:rFonts w:ascii="Sylfaen" w:eastAsia="Times New Roman" w:hAnsi="Sylfaen" w:cs="Arial"/>
          <w:bCs/>
          <w:sz w:val="20"/>
          <w:szCs w:val="20"/>
          <w:lang w:val="ka-GE"/>
        </w:rPr>
        <w:t>დაცვის</w:t>
      </w:r>
      <w:r w:rsidR="008A093A">
        <w:rPr>
          <w:rFonts w:ascii="Sylfaen" w:eastAsia="Times New Roman" w:hAnsi="Sylfaen" w:cs="Arial"/>
          <w:bCs/>
          <w:sz w:val="20"/>
          <w:szCs w:val="20"/>
        </w:rPr>
        <w:t xml:space="preserve"> </w:t>
      </w:r>
      <w:proofErr w:type="spellStart"/>
      <w:r w:rsidR="00F62453" w:rsidRPr="00DA360E">
        <w:rPr>
          <w:rFonts w:ascii="Sylfaen" w:eastAsia="Times New Roman" w:hAnsi="Sylfaen" w:cs="Arial"/>
          <w:bCs/>
          <w:sz w:val="20"/>
          <w:szCs w:val="20"/>
        </w:rPr>
        <w:t>მინიმალური</w:t>
      </w:r>
      <w:proofErr w:type="spellEnd"/>
      <w:r w:rsidR="00F62453" w:rsidRPr="00DA360E">
        <w:rPr>
          <w:rFonts w:ascii="Sylfaen" w:eastAsia="Times New Roman" w:hAnsi="Sylfaen" w:cs="Arial"/>
          <w:bCs/>
          <w:sz w:val="20"/>
          <w:szCs w:val="20"/>
        </w:rPr>
        <w:t xml:space="preserve"> </w:t>
      </w:r>
      <w:proofErr w:type="spellStart"/>
      <w:r w:rsidR="00F62453" w:rsidRPr="00DA360E">
        <w:rPr>
          <w:rFonts w:ascii="Sylfaen" w:eastAsia="Times New Roman" w:hAnsi="Sylfaen" w:cs="Arial"/>
          <w:bCs/>
          <w:sz w:val="20"/>
          <w:szCs w:val="20"/>
        </w:rPr>
        <w:t>ტექნიკური</w:t>
      </w:r>
      <w:proofErr w:type="spellEnd"/>
      <w:r w:rsidR="00F62453" w:rsidRPr="00DA360E">
        <w:rPr>
          <w:rFonts w:ascii="Sylfaen" w:eastAsia="Times New Roman" w:hAnsi="Sylfaen" w:cs="Arial"/>
          <w:bCs/>
          <w:sz w:val="20"/>
          <w:szCs w:val="20"/>
        </w:rPr>
        <w:t xml:space="preserve"> </w:t>
      </w:r>
      <w:proofErr w:type="spellStart"/>
      <w:r w:rsidR="00F62453" w:rsidRPr="00DA360E">
        <w:rPr>
          <w:rFonts w:ascii="Sylfaen" w:eastAsia="Times New Roman" w:hAnsi="Sylfaen" w:cs="Arial"/>
          <w:bCs/>
          <w:sz w:val="20"/>
          <w:szCs w:val="20"/>
        </w:rPr>
        <w:t>მოთხოვნები</w:t>
      </w:r>
      <w:proofErr w:type="spellEnd"/>
    </w:p>
    <w:p w:rsidR="00231F13" w:rsidRDefault="00231F13" w:rsidP="008B1EF4">
      <w:pPr>
        <w:spacing w:line="240" w:lineRule="auto"/>
        <w:rPr>
          <w:rFonts w:ascii="Sylfaen" w:eastAsia="Times New Roman" w:hAnsi="Sylfaen" w:cs="Arial"/>
          <w:sz w:val="20"/>
          <w:szCs w:val="20"/>
          <w:lang w:val="ka-GE"/>
        </w:rPr>
      </w:pPr>
      <w:bookmarkStart w:id="0" w:name="_GoBack"/>
      <w:bookmarkEnd w:id="0"/>
    </w:p>
    <w:p w:rsidR="00231F13" w:rsidRPr="00231F13" w:rsidRDefault="00231F13" w:rsidP="00231F13">
      <w:pPr>
        <w:spacing w:line="240" w:lineRule="auto"/>
        <w:jc w:val="both"/>
        <w:rPr>
          <w:rFonts w:ascii="Sylfaen" w:eastAsia="Times New Roman" w:hAnsi="Sylfaen" w:cs="Arial"/>
          <w:sz w:val="20"/>
          <w:szCs w:val="20"/>
          <w:lang w:val="ka-GE"/>
        </w:rPr>
      </w:pPr>
      <w:r w:rsidRPr="007C45E6">
        <w:rPr>
          <w:rFonts w:ascii="Sylfaen" w:eastAsia="Times New Roman" w:hAnsi="Sylfaen" w:cs="Arial"/>
          <w:sz w:val="20"/>
          <w:szCs w:val="20"/>
          <w:lang w:val="ka-GE"/>
        </w:rPr>
        <w:t>მეილ სერვერის დაცვის პაკეტი უნდა უზრუნველყოფდეს MS EXCHANGE 20</w:t>
      </w:r>
      <w:r w:rsidRPr="00231F13">
        <w:rPr>
          <w:rFonts w:ascii="Sylfaen" w:eastAsia="Times New Roman" w:hAnsi="Sylfaen" w:cs="Arial"/>
          <w:sz w:val="20"/>
          <w:szCs w:val="20"/>
          <w:lang w:val="ka-GE"/>
        </w:rPr>
        <w:t>10</w:t>
      </w:r>
      <w:r w:rsidRPr="007C45E6">
        <w:rPr>
          <w:rFonts w:ascii="Sylfaen" w:eastAsia="Times New Roman" w:hAnsi="Sylfaen" w:cs="Arial"/>
          <w:sz w:val="20"/>
          <w:szCs w:val="20"/>
          <w:lang w:val="ka-GE"/>
        </w:rPr>
        <w:t>-201</w:t>
      </w:r>
      <w:r w:rsidRPr="00231F13">
        <w:rPr>
          <w:rFonts w:ascii="Sylfaen" w:eastAsia="Times New Roman" w:hAnsi="Sylfaen" w:cs="Arial"/>
          <w:sz w:val="20"/>
          <w:szCs w:val="20"/>
          <w:lang w:val="ka-GE"/>
        </w:rPr>
        <w:t>3</w:t>
      </w:r>
      <w:r w:rsidRPr="007C45E6">
        <w:rPr>
          <w:rFonts w:ascii="Sylfaen" w:eastAsia="Times New Roman" w:hAnsi="Sylfaen" w:cs="Arial"/>
          <w:sz w:val="20"/>
          <w:szCs w:val="20"/>
          <w:lang w:val="ka-GE"/>
        </w:rPr>
        <w:t xml:space="preserve"> სისტემასთან, 32 და 64-თანრიგიან Windows - თან, ვირტუალურ გარემოში  სრულყოფილად ფუნქციონირებას და ყველა კატეგორიის ვირუსებისგან, მსტოვარი პროგრამებისგან,  "სპამებისგან", "ფიშინგისა" და DOS შემოტევებისგან დაცვას. პოლიტიკის გაწერის საშუალებები უნდა უზრუნველყოფდეს ზუსტი პარამეტრების, შავი და თეთრი სიების გაწერის გარეშე მაღალეფექტურ ფუნქციონირებას, მართვის პოლიტიკა უნდა იყოს ცენტრალიზებული, ცალკეული ჯგუფების (მათ შორის სერვერების, შეტყობინებებისა და ანგარიშების) შექმნისა და მართვის შესაძლებლობებით.</w:t>
      </w:r>
    </w:p>
    <w:p w:rsidR="00231F13" w:rsidRPr="007C45E6" w:rsidRDefault="00231F13" w:rsidP="00231F13">
      <w:pPr>
        <w:spacing w:line="240" w:lineRule="auto"/>
        <w:ind w:left="720"/>
        <w:jc w:val="both"/>
        <w:rPr>
          <w:rFonts w:ascii="Sylfaen" w:eastAsia="Times New Roman" w:hAnsi="Sylfaen" w:cs="Arial"/>
          <w:sz w:val="20"/>
          <w:szCs w:val="20"/>
          <w:lang w:val="ka-GE"/>
        </w:rPr>
      </w:pPr>
      <w:r w:rsidRPr="007C45E6">
        <w:rPr>
          <w:rFonts w:ascii="Sylfaen" w:eastAsia="Times New Roman" w:hAnsi="Sylfaen" w:cs="Arial"/>
          <w:sz w:val="20"/>
          <w:szCs w:val="20"/>
          <w:lang w:val="ka-GE"/>
        </w:rPr>
        <w:t>მეილ სერვერის დაცვის კლიენტი - 400 ერთეული ერთწლიანი ლიცენზია.</w:t>
      </w:r>
    </w:p>
    <w:p w:rsidR="00231F13" w:rsidRPr="007C45E6" w:rsidRDefault="00231F13" w:rsidP="00231F13">
      <w:pPr>
        <w:spacing w:line="240" w:lineRule="auto"/>
        <w:ind w:firstLine="720"/>
        <w:jc w:val="both"/>
        <w:rPr>
          <w:rFonts w:ascii="Sylfaen" w:eastAsia="Times New Roman" w:hAnsi="Sylfaen" w:cs="Arial"/>
          <w:sz w:val="20"/>
          <w:szCs w:val="20"/>
          <w:lang w:val="ka-GE"/>
        </w:rPr>
      </w:pPr>
      <w:r w:rsidRPr="007C45E6">
        <w:rPr>
          <w:rFonts w:ascii="Sylfaen" w:eastAsia="Times New Roman" w:hAnsi="Sylfaen" w:cs="Arial"/>
          <w:sz w:val="20"/>
          <w:szCs w:val="20"/>
          <w:lang w:val="ka-GE"/>
        </w:rPr>
        <w:t>მეილ სერვერის ანტისპამის კლიენტი - 400 ერთეული ერთწლიანი ლიცენზია.</w:t>
      </w:r>
    </w:p>
    <w:p w:rsidR="00231F13" w:rsidRPr="007C45E6" w:rsidRDefault="00231F13" w:rsidP="00231F13">
      <w:pPr>
        <w:spacing w:line="240" w:lineRule="auto"/>
        <w:jc w:val="both"/>
        <w:rPr>
          <w:rFonts w:ascii="Sylfaen" w:eastAsia="Times New Roman" w:hAnsi="Sylfaen" w:cs="Arial"/>
          <w:sz w:val="20"/>
          <w:szCs w:val="20"/>
          <w:lang w:val="ka-GE"/>
        </w:rPr>
      </w:pPr>
      <w:r w:rsidRPr="007C45E6">
        <w:rPr>
          <w:rFonts w:ascii="Sylfaen" w:eastAsia="Times New Roman" w:hAnsi="Sylfaen" w:cs="Arial"/>
          <w:sz w:val="20"/>
          <w:szCs w:val="20"/>
          <w:lang w:val="ka-GE"/>
        </w:rPr>
        <w:t>ვებფილტრი უნდა უზრუნველყოფდეს შემომავალი და გამავალი ვებ-ტრაფიკის ეფექტურ და სწრაფ დაცვას, ყველა ძირითადი პროტოკოლების მხარდაჭერას, აქტიური და დაფარული ბოტნეტების ბლოკირებას URL -ის ფილტრაციის მოქნილი ცენტრალიზებული პოლიტიკის შექმნისა და მისი მართვის შესაძლებლობებით. ვებგეითვეი გადაწყვეტილი უნდა იყოს აპარატულ დონეზე (სამინისტროს გააჩნია WEB GATEWAY 8450 APPLIANCE მოწყობილობა)  შესაბამისი პროგრამული უზრუნველყოფით.</w:t>
      </w:r>
    </w:p>
    <w:p w:rsidR="00231F13" w:rsidRPr="007C45E6" w:rsidRDefault="00231F13" w:rsidP="00231F13">
      <w:pPr>
        <w:spacing w:line="240" w:lineRule="auto"/>
        <w:ind w:left="720"/>
        <w:jc w:val="both"/>
        <w:rPr>
          <w:rFonts w:ascii="Sylfaen" w:eastAsia="Times New Roman" w:hAnsi="Sylfaen" w:cs="Arial"/>
          <w:sz w:val="20"/>
          <w:szCs w:val="20"/>
          <w:lang w:val="ka-GE"/>
        </w:rPr>
      </w:pPr>
      <w:r w:rsidRPr="007C45E6">
        <w:rPr>
          <w:rFonts w:ascii="Sylfaen" w:eastAsia="Times New Roman" w:hAnsi="Sylfaen" w:cs="Arial"/>
          <w:sz w:val="20"/>
          <w:szCs w:val="20"/>
          <w:lang w:val="ka-GE"/>
        </w:rPr>
        <w:t>ვებფილტრის აპარატული გეითვეი - არსებული WEB GATEWAY 8450 APPLIANCE - ის ბაზაზე.</w:t>
      </w:r>
    </w:p>
    <w:p w:rsidR="00231F13" w:rsidRPr="007C45E6" w:rsidRDefault="00231F13" w:rsidP="00231F13">
      <w:pPr>
        <w:spacing w:line="240" w:lineRule="auto"/>
        <w:ind w:firstLine="720"/>
        <w:jc w:val="both"/>
        <w:rPr>
          <w:rFonts w:ascii="Sylfaen" w:eastAsia="Times New Roman" w:hAnsi="Sylfaen" w:cs="Arial"/>
          <w:sz w:val="20"/>
          <w:szCs w:val="20"/>
          <w:lang w:val="ka-GE"/>
        </w:rPr>
      </w:pPr>
      <w:r w:rsidRPr="007C45E6">
        <w:rPr>
          <w:rFonts w:ascii="Sylfaen" w:eastAsia="Times New Roman" w:hAnsi="Sylfaen" w:cs="Arial"/>
          <w:sz w:val="20"/>
          <w:szCs w:val="20"/>
          <w:lang w:val="ka-GE"/>
        </w:rPr>
        <w:t>ვებფილტრის პროგრამული უზრუნველყოფის კლიენტი - 800 ერთეული ერთწლიანი ლიცენზია.</w:t>
      </w:r>
    </w:p>
    <w:p w:rsidR="00231F13" w:rsidRPr="007C45E6" w:rsidRDefault="00231F13" w:rsidP="00231F13">
      <w:pPr>
        <w:spacing w:line="240" w:lineRule="auto"/>
        <w:ind w:firstLine="720"/>
        <w:jc w:val="both"/>
        <w:rPr>
          <w:rFonts w:ascii="Sylfaen" w:eastAsia="Times New Roman" w:hAnsi="Sylfaen" w:cs="Arial"/>
          <w:sz w:val="20"/>
          <w:szCs w:val="20"/>
          <w:lang w:val="ka-GE"/>
        </w:rPr>
      </w:pPr>
      <w:r w:rsidRPr="007C45E6">
        <w:rPr>
          <w:rFonts w:ascii="Sylfaen" w:eastAsia="Times New Roman" w:hAnsi="Sylfaen" w:cs="Arial"/>
          <w:sz w:val="20"/>
          <w:szCs w:val="20"/>
          <w:lang w:val="ka-GE"/>
        </w:rPr>
        <w:t>URL ფილტრაციის ვებკონტენტის კლიენტი - 800 ერთეული ერთწლიანი ლიცენზია.</w:t>
      </w:r>
    </w:p>
    <w:p w:rsidR="008B1EF4" w:rsidRPr="008A093A" w:rsidRDefault="00F62453" w:rsidP="008B1EF4">
      <w:pPr>
        <w:spacing w:line="240" w:lineRule="auto"/>
        <w:rPr>
          <w:rFonts w:ascii="Sylfaen" w:eastAsia="Times New Roman" w:hAnsi="Sylfaen" w:cs="Arial"/>
          <w:sz w:val="20"/>
          <w:szCs w:val="20"/>
          <w:lang w:val="ka-GE"/>
        </w:rPr>
      </w:pPr>
      <w:r w:rsidRPr="008A093A">
        <w:rPr>
          <w:rFonts w:ascii="Sylfaen" w:eastAsia="Times New Roman" w:hAnsi="Sylfaen" w:cs="Arial"/>
          <w:sz w:val="20"/>
          <w:szCs w:val="20"/>
          <w:lang w:val="ka-GE"/>
        </w:rPr>
        <w:t xml:space="preserve">მომხმარებლის სამუშაო ადგილის დაცვა უნდა უზრუნველყოფდეს ანტივირუსულ, პროგრამა-შპიონებისგან, შეღწევისგან დაცვას, უნდა ჰქონდეს პროგრამული ბრანდმაუერი, მუშაობდეს ერთიან აგენტთან, ახორციელებდეს ცენტრალიზებულ </w:t>
      </w:r>
      <w:r w:rsidR="001C26C1">
        <w:rPr>
          <w:rFonts w:ascii="Sylfaen" w:eastAsia="Times New Roman" w:hAnsi="Sylfaen" w:cs="Arial"/>
          <w:sz w:val="20"/>
          <w:szCs w:val="20"/>
          <w:lang w:val="ka-GE"/>
        </w:rPr>
        <w:t xml:space="preserve">მართვას და </w:t>
      </w:r>
      <w:r w:rsidRPr="008A093A">
        <w:rPr>
          <w:rFonts w:ascii="Sylfaen" w:eastAsia="Times New Roman" w:hAnsi="Sylfaen" w:cs="Arial"/>
          <w:sz w:val="20"/>
          <w:szCs w:val="20"/>
          <w:lang w:val="ka-GE"/>
        </w:rPr>
        <w:t>დაცვას 32 და 64 თანრიგიან Windows, Linux,</w:t>
      </w:r>
      <w:r w:rsidR="00D47C4B" w:rsidRPr="008A093A">
        <w:rPr>
          <w:rFonts w:ascii="Sylfaen" w:eastAsia="Times New Roman" w:hAnsi="Sylfaen" w:cs="Arial"/>
          <w:sz w:val="20"/>
          <w:szCs w:val="20"/>
          <w:lang w:val="ka-GE"/>
        </w:rPr>
        <w:t xml:space="preserve"> </w:t>
      </w:r>
      <w:r w:rsidRPr="008A093A">
        <w:rPr>
          <w:rFonts w:ascii="Sylfaen" w:eastAsia="Times New Roman" w:hAnsi="Sylfaen" w:cs="Arial"/>
          <w:sz w:val="20"/>
          <w:szCs w:val="20"/>
          <w:lang w:val="ka-GE"/>
        </w:rPr>
        <w:t>Macintosh სისტემებისთვის, მუშაობდეს როგორც ფიზიკურ, ისე ვირტუალურ გარემოში.</w:t>
      </w:r>
    </w:p>
    <w:p w:rsidR="00F62453" w:rsidRPr="008A093A" w:rsidRDefault="00F62453" w:rsidP="00E661F4">
      <w:pPr>
        <w:spacing w:line="240" w:lineRule="auto"/>
        <w:ind w:firstLine="720"/>
        <w:rPr>
          <w:rFonts w:ascii="Sylfaen" w:eastAsia="Times New Roman" w:hAnsi="Sylfaen" w:cs="Arial"/>
          <w:sz w:val="20"/>
          <w:szCs w:val="20"/>
          <w:lang w:val="ka-GE"/>
        </w:rPr>
      </w:pPr>
      <w:r w:rsidRPr="008A093A">
        <w:rPr>
          <w:rFonts w:ascii="Sylfaen" w:eastAsia="Times New Roman" w:hAnsi="Sylfaen" w:cs="Arial"/>
          <w:sz w:val="20"/>
          <w:szCs w:val="20"/>
          <w:lang w:val="ka-GE"/>
        </w:rPr>
        <w:t xml:space="preserve">სამუშაო ადგილის დაცვის კლიენტი - </w:t>
      </w:r>
      <w:r w:rsidR="00EF076F" w:rsidRPr="008A093A">
        <w:rPr>
          <w:rFonts w:ascii="Sylfaen" w:eastAsia="Times New Roman" w:hAnsi="Sylfaen" w:cs="Arial"/>
          <w:sz w:val="20"/>
          <w:szCs w:val="20"/>
          <w:lang w:val="ka-GE"/>
        </w:rPr>
        <w:t>2000</w:t>
      </w:r>
      <w:r w:rsidRPr="008A093A">
        <w:rPr>
          <w:rFonts w:ascii="Sylfaen" w:eastAsia="Times New Roman" w:hAnsi="Sylfaen" w:cs="Arial"/>
          <w:sz w:val="20"/>
          <w:szCs w:val="20"/>
          <w:lang w:val="ka-GE"/>
        </w:rPr>
        <w:t xml:space="preserve"> ერთეული ერთწლიანი ლიცენზია</w:t>
      </w:r>
    </w:p>
    <w:p w:rsidR="008B1EF4" w:rsidRDefault="004F6887" w:rsidP="00DA360E">
      <w:pPr>
        <w:spacing w:before="240" w:after="240" w:line="240" w:lineRule="auto"/>
        <w:rPr>
          <w:rFonts w:ascii="Sylfaen" w:eastAsia="Times New Roman" w:hAnsi="Sylfaen" w:cs="Arial"/>
          <w:sz w:val="20"/>
          <w:szCs w:val="20"/>
          <w:lang w:val="ka-GE"/>
        </w:rPr>
      </w:pPr>
      <w:r w:rsidRPr="00DA360E">
        <w:rPr>
          <w:rFonts w:ascii="Sylfaen" w:eastAsia="Times New Roman" w:hAnsi="Sylfaen" w:cs="Arial"/>
          <w:sz w:val="20"/>
          <w:szCs w:val="20"/>
          <w:lang w:val="ka-GE"/>
        </w:rPr>
        <w:t xml:space="preserve">საჭიროების შემთხვევაში </w:t>
      </w:r>
      <w:r w:rsidR="00F62453" w:rsidRPr="00DA360E">
        <w:rPr>
          <w:rFonts w:ascii="Sylfaen" w:eastAsia="Times New Roman" w:hAnsi="Sylfaen" w:cs="Arial"/>
          <w:sz w:val="20"/>
          <w:szCs w:val="20"/>
          <w:lang w:val="ka-GE"/>
        </w:rPr>
        <w:t>მომწოდებელმა უნდა უზრუნველყოს ამჟამად სამინისტროს ლოკალურ ქსელში არსებული მსგავსი პაკეტ</w:t>
      </w:r>
      <w:r w:rsidR="00AC0935">
        <w:rPr>
          <w:rFonts w:ascii="Sylfaen" w:eastAsia="Times New Roman" w:hAnsi="Sylfaen" w:cs="Arial"/>
          <w:sz w:val="20"/>
          <w:szCs w:val="20"/>
          <w:lang w:val="ka-GE"/>
        </w:rPr>
        <w:t>ებ</w:t>
      </w:r>
      <w:r w:rsidR="00F62453" w:rsidRPr="00DA360E">
        <w:rPr>
          <w:rFonts w:ascii="Sylfaen" w:eastAsia="Times New Roman" w:hAnsi="Sylfaen" w:cs="Arial"/>
          <w:sz w:val="20"/>
          <w:szCs w:val="20"/>
          <w:lang w:val="ka-GE"/>
        </w:rPr>
        <w:t>ის</w:t>
      </w:r>
      <w:r w:rsidR="008B1EF4" w:rsidRPr="00DA360E">
        <w:rPr>
          <w:rFonts w:ascii="Sylfaen" w:eastAsia="Times New Roman" w:hAnsi="Sylfaen" w:cs="Arial"/>
          <w:sz w:val="20"/>
          <w:szCs w:val="20"/>
          <w:lang w:val="ka-GE"/>
        </w:rPr>
        <w:t xml:space="preserve"> </w:t>
      </w:r>
      <w:r w:rsidR="00AC0935">
        <w:rPr>
          <w:rFonts w:ascii="Sylfaen" w:eastAsia="Times New Roman" w:hAnsi="Sylfaen" w:cs="Arial"/>
          <w:sz w:val="20"/>
          <w:szCs w:val="20"/>
          <w:lang w:val="ka-GE"/>
        </w:rPr>
        <w:t xml:space="preserve">(იხ. ცხრილი) </w:t>
      </w:r>
      <w:r w:rsidR="005E7D42" w:rsidRPr="00DA360E">
        <w:rPr>
          <w:rFonts w:ascii="Sylfaen" w:eastAsia="Times New Roman" w:hAnsi="Sylfaen" w:cs="Arial"/>
          <w:sz w:val="20"/>
          <w:szCs w:val="20"/>
          <w:lang w:val="ka-GE"/>
        </w:rPr>
        <w:t>შემოთავაზებულ</w:t>
      </w:r>
      <w:r w:rsidR="00F62453" w:rsidRPr="00DA360E">
        <w:rPr>
          <w:rFonts w:ascii="Sylfaen" w:eastAsia="Times New Roman" w:hAnsi="Sylfaen" w:cs="Arial"/>
          <w:sz w:val="20"/>
          <w:szCs w:val="20"/>
          <w:lang w:val="ka-GE"/>
        </w:rPr>
        <w:t xml:space="preserve"> პაკეტზე მიგრაცია</w:t>
      </w:r>
      <w:r w:rsidR="005E7D42" w:rsidRPr="00DA360E">
        <w:rPr>
          <w:rFonts w:ascii="Sylfaen" w:eastAsia="Times New Roman" w:hAnsi="Sylfaen" w:cs="Arial"/>
          <w:sz w:val="20"/>
          <w:szCs w:val="20"/>
          <w:lang w:val="ka-GE"/>
        </w:rPr>
        <w:t xml:space="preserve"> და სამინისტროს ინფრასტრუქტურის გათვალისწინებით მისი სრულყოფილი ინსტალაცია</w:t>
      </w:r>
      <w:r w:rsidR="005E7B89" w:rsidRPr="00DA360E">
        <w:rPr>
          <w:rFonts w:ascii="Sylfaen" w:eastAsia="Times New Roman" w:hAnsi="Sylfaen" w:cs="Arial"/>
          <w:sz w:val="20"/>
          <w:szCs w:val="20"/>
          <w:lang w:val="ka-GE"/>
        </w:rPr>
        <w:t>, მომხმარებელთა პაკეტების განახლების ტოპოლოგიის აწყობა</w:t>
      </w:r>
      <w:r w:rsidR="00C54A57">
        <w:rPr>
          <w:rFonts w:ascii="Sylfaen" w:eastAsia="Times New Roman" w:hAnsi="Sylfaen" w:cs="Arial"/>
          <w:sz w:val="20"/>
          <w:szCs w:val="20"/>
          <w:lang w:val="ka-GE"/>
        </w:rPr>
        <w:t xml:space="preserve">, </w:t>
      </w:r>
      <w:r w:rsidR="005E7B89" w:rsidRPr="00DA360E">
        <w:rPr>
          <w:rFonts w:ascii="Sylfaen" w:eastAsia="Times New Roman" w:hAnsi="Sylfaen" w:cs="Arial"/>
          <w:sz w:val="20"/>
          <w:szCs w:val="20"/>
          <w:lang w:val="ka-GE"/>
        </w:rPr>
        <w:t>საჭიროების შემთხვევაში მომხმარებელთა პაკეტების განახლების ოპტიმალური ორგანიზებისათვის შუალედური სერვერების გამართვა</w:t>
      </w:r>
      <w:r w:rsidR="00C54A57">
        <w:rPr>
          <w:rFonts w:ascii="Sylfaen" w:eastAsia="Times New Roman" w:hAnsi="Sylfaen" w:cs="Arial"/>
          <w:sz w:val="20"/>
          <w:szCs w:val="20"/>
          <w:lang w:val="ka-GE"/>
        </w:rPr>
        <w:t xml:space="preserve"> (შუალედური სერვერებისათვის საკმარისი უნდა იყოს საოფისე კომპიუტერის მონაცემები და სამუშაო ადგილის (არა სერვერის) ოპერაციული სისტემა</w:t>
      </w:r>
      <w:r w:rsidR="005E7B89" w:rsidRPr="00DA360E">
        <w:rPr>
          <w:rFonts w:ascii="Sylfaen" w:eastAsia="Times New Roman" w:hAnsi="Sylfaen" w:cs="Arial"/>
          <w:sz w:val="20"/>
          <w:szCs w:val="20"/>
          <w:lang w:val="ka-GE"/>
        </w:rPr>
        <w:t>)</w:t>
      </w:r>
    </w:p>
    <w:tbl>
      <w:tblPr>
        <w:tblpPr w:leftFromText="180" w:rightFromText="180" w:vertAnchor="text" w:horzAnchor="margin" w:tblpXSpec="center" w:tblpY="337"/>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960"/>
      </w:tblGrid>
      <w:tr w:rsidR="009E2000" w:rsidRPr="00DA360E" w:rsidTr="00AC0935">
        <w:trPr>
          <w:trHeight w:val="270"/>
        </w:trPr>
        <w:tc>
          <w:tcPr>
            <w:tcW w:w="7763" w:type="dxa"/>
            <w:shd w:val="clear" w:color="auto" w:fill="auto"/>
            <w:vAlign w:val="center"/>
            <w:hideMark/>
          </w:tcPr>
          <w:p w:rsidR="009E2000" w:rsidRPr="00DA360E" w:rsidRDefault="009E2000" w:rsidP="00874329">
            <w:pPr>
              <w:spacing w:after="0" w:line="240" w:lineRule="auto"/>
              <w:rPr>
                <w:rFonts w:ascii="Sylfaen" w:eastAsia="Times New Roman" w:hAnsi="Sylfaen" w:cs="Calibri"/>
                <w:sz w:val="20"/>
                <w:szCs w:val="20"/>
              </w:rPr>
            </w:pPr>
            <w:r w:rsidRPr="00DA360E">
              <w:rPr>
                <w:rFonts w:ascii="Sylfaen" w:eastAsia="Times New Roman" w:hAnsi="Sylfaen" w:cs="Calibri"/>
                <w:sz w:val="20"/>
                <w:szCs w:val="20"/>
              </w:rPr>
              <w:t>SYMC ENDPOINT PROTECTION 12.1 BNDL STD LIC GOV BAND A BASIC 12MO</w:t>
            </w:r>
          </w:p>
        </w:tc>
        <w:tc>
          <w:tcPr>
            <w:tcW w:w="960" w:type="dxa"/>
            <w:shd w:val="clear" w:color="auto" w:fill="auto"/>
            <w:noWrap/>
            <w:vAlign w:val="center"/>
            <w:hideMark/>
          </w:tcPr>
          <w:p w:rsidR="009E2000" w:rsidRPr="00DA360E" w:rsidRDefault="009E2000" w:rsidP="00874329">
            <w:pPr>
              <w:spacing w:after="0" w:line="240" w:lineRule="auto"/>
              <w:jc w:val="center"/>
              <w:rPr>
                <w:rFonts w:ascii="Sylfaen" w:eastAsia="Times New Roman" w:hAnsi="Sylfaen" w:cs="Calibri"/>
                <w:sz w:val="20"/>
                <w:szCs w:val="20"/>
              </w:rPr>
            </w:pPr>
            <w:r w:rsidRPr="00DA360E">
              <w:rPr>
                <w:rFonts w:ascii="Sylfaen" w:eastAsia="Times New Roman" w:hAnsi="Sylfaen" w:cs="Calibri"/>
                <w:sz w:val="20"/>
                <w:szCs w:val="20"/>
              </w:rPr>
              <w:t>2000</w:t>
            </w:r>
          </w:p>
        </w:tc>
      </w:tr>
      <w:tr w:rsidR="009E2000" w:rsidRPr="00DA360E" w:rsidTr="00AC0935">
        <w:trPr>
          <w:trHeight w:val="552"/>
        </w:trPr>
        <w:tc>
          <w:tcPr>
            <w:tcW w:w="7763" w:type="dxa"/>
            <w:shd w:val="clear" w:color="auto" w:fill="auto"/>
            <w:vAlign w:val="center"/>
            <w:hideMark/>
          </w:tcPr>
          <w:p w:rsidR="009E2000" w:rsidRPr="00DA360E" w:rsidRDefault="009E2000" w:rsidP="00874329">
            <w:pPr>
              <w:spacing w:after="0" w:line="240" w:lineRule="auto"/>
              <w:rPr>
                <w:rFonts w:ascii="Sylfaen" w:eastAsia="Times New Roman" w:hAnsi="Sylfaen" w:cs="Calibri"/>
                <w:sz w:val="20"/>
                <w:szCs w:val="20"/>
              </w:rPr>
            </w:pPr>
            <w:r w:rsidRPr="00DA360E">
              <w:rPr>
                <w:rFonts w:ascii="Sylfaen" w:eastAsia="Times New Roman" w:hAnsi="Sylfaen" w:cs="Calibri"/>
                <w:sz w:val="20"/>
                <w:szCs w:val="20"/>
              </w:rPr>
              <w:t>SYMC MAIL SECURITY FOR MS EXCHANGE ANTIVIRUS AND ANTISPAM 6.5 WIN BNDL STD LIC GOV BAND A BASIC 12MO</w:t>
            </w:r>
          </w:p>
        </w:tc>
        <w:tc>
          <w:tcPr>
            <w:tcW w:w="960" w:type="dxa"/>
            <w:shd w:val="clear" w:color="auto" w:fill="auto"/>
            <w:noWrap/>
            <w:vAlign w:val="center"/>
            <w:hideMark/>
          </w:tcPr>
          <w:p w:rsidR="009E2000" w:rsidRPr="00DA360E" w:rsidRDefault="009E2000" w:rsidP="00874329">
            <w:pPr>
              <w:spacing w:after="0" w:line="240" w:lineRule="auto"/>
              <w:jc w:val="center"/>
              <w:rPr>
                <w:rFonts w:ascii="Sylfaen" w:eastAsia="Times New Roman" w:hAnsi="Sylfaen" w:cs="Calibri"/>
                <w:sz w:val="20"/>
                <w:szCs w:val="20"/>
              </w:rPr>
            </w:pPr>
            <w:r w:rsidRPr="00DA360E">
              <w:rPr>
                <w:rFonts w:ascii="Sylfaen" w:eastAsia="Times New Roman" w:hAnsi="Sylfaen" w:cs="Calibri"/>
                <w:sz w:val="20"/>
                <w:szCs w:val="20"/>
              </w:rPr>
              <w:t>400</w:t>
            </w:r>
          </w:p>
        </w:tc>
      </w:tr>
      <w:tr w:rsidR="009E2000" w:rsidRPr="00DA360E" w:rsidTr="00AC0935">
        <w:trPr>
          <w:trHeight w:val="322"/>
        </w:trPr>
        <w:tc>
          <w:tcPr>
            <w:tcW w:w="7763" w:type="dxa"/>
            <w:shd w:val="clear" w:color="auto" w:fill="auto"/>
            <w:vAlign w:val="center"/>
            <w:hideMark/>
          </w:tcPr>
          <w:p w:rsidR="009E2000" w:rsidRPr="00DA360E" w:rsidRDefault="009E2000" w:rsidP="00874329">
            <w:pPr>
              <w:spacing w:after="0" w:line="240" w:lineRule="auto"/>
              <w:rPr>
                <w:rFonts w:ascii="Sylfaen" w:eastAsia="Times New Roman" w:hAnsi="Sylfaen" w:cs="Calibri"/>
                <w:sz w:val="20"/>
                <w:szCs w:val="20"/>
              </w:rPr>
            </w:pPr>
            <w:r w:rsidRPr="00DA360E">
              <w:rPr>
                <w:rFonts w:ascii="Sylfaen" w:eastAsia="Times New Roman" w:hAnsi="Sylfaen" w:cs="Calibri"/>
                <w:sz w:val="20"/>
                <w:szCs w:val="20"/>
              </w:rPr>
              <w:t xml:space="preserve">SYMC WEB GATEWAY 8450 APPLIANCE </w:t>
            </w:r>
          </w:p>
        </w:tc>
        <w:tc>
          <w:tcPr>
            <w:tcW w:w="960" w:type="dxa"/>
            <w:shd w:val="clear" w:color="auto" w:fill="auto"/>
            <w:noWrap/>
            <w:vAlign w:val="center"/>
            <w:hideMark/>
          </w:tcPr>
          <w:p w:rsidR="009E2000" w:rsidRPr="00DA360E" w:rsidRDefault="009E2000" w:rsidP="00874329">
            <w:pPr>
              <w:spacing w:after="0" w:line="240" w:lineRule="auto"/>
              <w:jc w:val="center"/>
              <w:rPr>
                <w:rFonts w:ascii="Sylfaen" w:eastAsia="Times New Roman" w:hAnsi="Sylfaen" w:cs="Calibri"/>
                <w:sz w:val="20"/>
                <w:szCs w:val="20"/>
              </w:rPr>
            </w:pPr>
            <w:r w:rsidRPr="00DA360E">
              <w:rPr>
                <w:rFonts w:ascii="Sylfaen" w:eastAsia="Times New Roman" w:hAnsi="Sylfaen" w:cs="Calibri"/>
                <w:sz w:val="20"/>
                <w:szCs w:val="20"/>
              </w:rPr>
              <w:t>1</w:t>
            </w:r>
          </w:p>
        </w:tc>
      </w:tr>
      <w:tr w:rsidR="009E2000" w:rsidRPr="00DA360E" w:rsidTr="00AC0935">
        <w:trPr>
          <w:trHeight w:val="283"/>
        </w:trPr>
        <w:tc>
          <w:tcPr>
            <w:tcW w:w="7763" w:type="dxa"/>
            <w:shd w:val="clear" w:color="auto" w:fill="auto"/>
            <w:vAlign w:val="center"/>
          </w:tcPr>
          <w:p w:rsidR="009E2000" w:rsidRPr="00DA360E" w:rsidRDefault="009E2000" w:rsidP="00874329">
            <w:pPr>
              <w:spacing w:after="0" w:line="240" w:lineRule="auto"/>
              <w:rPr>
                <w:rFonts w:ascii="Sylfaen" w:eastAsia="Times New Roman" w:hAnsi="Sylfaen" w:cs="Calibri"/>
                <w:sz w:val="20"/>
                <w:szCs w:val="20"/>
              </w:rPr>
            </w:pPr>
            <w:r w:rsidRPr="00DA360E">
              <w:rPr>
                <w:rFonts w:ascii="Sylfaen" w:eastAsia="Times New Roman" w:hAnsi="Sylfaen" w:cs="Calibri"/>
                <w:sz w:val="20"/>
                <w:szCs w:val="20"/>
              </w:rPr>
              <w:t>SYMC WEB GATEWAY 5.0 PER USER SUB LIC GOV BAND A BASIC 12 MONTHS</w:t>
            </w:r>
          </w:p>
        </w:tc>
        <w:tc>
          <w:tcPr>
            <w:tcW w:w="960" w:type="dxa"/>
            <w:shd w:val="clear" w:color="auto" w:fill="auto"/>
            <w:noWrap/>
            <w:vAlign w:val="center"/>
          </w:tcPr>
          <w:p w:rsidR="009E2000" w:rsidRPr="00DA360E" w:rsidRDefault="009E2000" w:rsidP="00874329">
            <w:pPr>
              <w:spacing w:after="0" w:line="240" w:lineRule="auto"/>
              <w:jc w:val="center"/>
              <w:rPr>
                <w:rFonts w:ascii="Sylfaen" w:eastAsia="Times New Roman" w:hAnsi="Sylfaen" w:cs="Calibri"/>
                <w:sz w:val="20"/>
                <w:szCs w:val="20"/>
              </w:rPr>
            </w:pPr>
            <w:r w:rsidRPr="00DA360E">
              <w:rPr>
                <w:rFonts w:ascii="Sylfaen" w:eastAsia="Times New Roman" w:hAnsi="Sylfaen" w:cs="Calibri"/>
                <w:sz w:val="20"/>
                <w:szCs w:val="20"/>
              </w:rPr>
              <w:t>800</w:t>
            </w:r>
          </w:p>
        </w:tc>
      </w:tr>
      <w:tr w:rsidR="009E2000" w:rsidRPr="00DA360E" w:rsidTr="00AC0935">
        <w:trPr>
          <w:trHeight w:val="552"/>
        </w:trPr>
        <w:tc>
          <w:tcPr>
            <w:tcW w:w="7763" w:type="dxa"/>
            <w:shd w:val="clear" w:color="auto" w:fill="auto"/>
            <w:vAlign w:val="center"/>
            <w:hideMark/>
          </w:tcPr>
          <w:p w:rsidR="009E2000" w:rsidRPr="00DA360E" w:rsidRDefault="009E2000" w:rsidP="00874329">
            <w:pPr>
              <w:spacing w:after="0" w:line="240" w:lineRule="auto"/>
              <w:rPr>
                <w:rFonts w:ascii="Sylfaen" w:eastAsia="Times New Roman" w:hAnsi="Sylfaen" w:cs="Calibri"/>
                <w:sz w:val="20"/>
                <w:szCs w:val="20"/>
              </w:rPr>
            </w:pPr>
            <w:r w:rsidRPr="00DA360E">
              <w:rPr>
                <w:rFonts w:ascii="Sylfaen" w:eastAsia="Times New Roman" w:hAnsi="Sylfaen" w:cs="Calibri"/>
                <w:sz w:val="20"/>
                <w:szCs w:val="20"/>
              </w:rPr>
              <w:t>SYMC WEB GATEWAY URL FILTERING ADD-ON 5.0 PER USER SUB LIC GOV BAND A BASIC 12 MONTHS</w:t>
            </w:r>
          </w:p>
        </w:tc>
        <w:tc>
          <w:tcPr>
            <w:tcW w:w="960" w:type="dxa"/>
            <w:shd w:val="clear" w:color="auto" w:fill="auto"/>
            <w:noWrap/>
            <w:vAlign w:val="center"/>
            <w:hideMark/>
          </w:tcPr>
          <w:p w:rsidR="009E2000" w:rsidRPr="00DA360E" w:rsidRDefault="009E2000" w:rsidP="00874329">
            <w:pPr>
              <w:spacing w:after="0" w:line="240" w:lineRule="auto"/>
              <w:jc w:val="center"/>
              <w:rPr>
                <w:rFonts w:ascii="Sylfaen" w:eastAsia="Times New Roman" w:hAnsi="Sylfaen" w:cs="Calibri"/>
                <w:sz w:val="20"/>
                <w:szCs w:val="20"/>
              </w:rPr>
            </w:pPr>
            <w:r w:rsidRPr="00DA360E">
              <w:rPr>
                <w:rFonts w:ascii="Sylfaen" w:eastAsia="Times New Roman" w:hAnsi="Sylfaen" w:cs="Calibri"/>
                <w:sz w:val="20"/>
                <w:szCs w:val="20"/>
              </w:rPr>
              <w:t>800</w:t>
            </w:r>
          </w:p>
        </w:tc>
      </w:tr>
    </w:tbl>
    <w:p w:rsidR="009E2000" w:rsidRPr="00DA360E" w:rsidRDefault="009E2000" w:rsidP="00DA360E">
      <w:pPr>
        <w:spacing w:before="240" w:after="240" w:line="240" w:lineRule="auto"/>
        <w:rPr>
          <w:rFonts w:ascii="Sylfaen" w:eastAsia="Times New Roman" w:hAnsi="Sylfaen" w:cs="Arial"/>
          <w:sz w:val="20"/>
          <w:szCs w:val="20"/>
          <w:lang w:val="ka-GE"/>
        </w:rPr>
      </w:pPr>
    </w:p>
    <w:p w:rsidR="00DA360E" w:rsidRPr="00DA360E" w:rsidRDefault="00DA360E" w:rsidP="00DA360E">
      <w:pPr>
        <w:spacing w:before="240" w:after="240" w:line="240" w:lineRule="auto"/>
        <w:rPr>
          <w:rFonts w:ascii="Sylfaen" w:eastAsia="Times New Roman" w:hAnsi="Sylfaen" w:cs="Arial"/>
          <w:sz w:val="20"/>
          <w:szCs w:val="20"/>
          <w:lang w:val="ka-GE"/>
        </w:rPr>
      </w:pPr>
    </w:p>
    <w:sectPr w:rsidR="00DA360E" w:rsidRPr="00DA360E" w:rsidSect="00625336">
      <w:pgSz w:w="11907" w:h="16840" w:code="9"/>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44EEF"/>
    <w:multiLevelType w:val="hybridMultilevel"/>
    <w:tmpl w:val="C01A161E"/>
    <w:lvl w:ilvl="0" w:tplc="B7805100">
      <w:numFmt w:val="bullet"/>
      <w:lvlText w:val="-"/>
      <w:lvlJc w:val="left"/>
      <w:pPr>
        <w:ind w:left="1080" w:hanging="360"/>
      </w:pPr>
      <w:rPr>
        <w:rFonts w:ascii="Sylfaen" w:eastAsia="Times New Roman" w:hAnsi="Sylfaen"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453"/>
    <w:rsid w:val="000462C5"/>
    <w:rsid w:val="00056A2D"/>
    <w:rsid w:val="00063F58"/>
    <w:rsid w:val="000A75D9"/>
    <w:rsid w:val="001C26C1"/>
    <w:rsid w:val="001E173E"/>
    <w:rsid w:val="002129E1"/>
    <w:rsid w:val="00231F13"/>
    <w:rsid w:val="00286901"/>
    <w:rsid w:val="002A52E7"/>
    <w:rsid w:val="003250F5"/>
    <w:rsid w:val="003A763B"/>
    <w:rsid w:val="003B408E"/>
    <w:rsid w:val="00420F3A"/>
    <w:rsid w:val="00451C2C"/>
    <w:rsid w:val="00467735"/>
    <w:rsid w:val="004F6887"/>
    <w:rsid w:val="005144D2"/>
    <w:rsid w:val="00566582"/>
    <w:rsid w:val="005E7B89"/>
    <w:rsid w:val="005E7D42"/>
    <w:rsid w:val="0060283F"/>
    <w:rsid w:val="00625336"/>
    <w:rsid w:val="00662B9C"/>
    <w:rsid w:val="00662F01"/>
    <w:rsid w:val="00716B26"/>
    <w:rsid w:val="0075224B"/>
    <w:rsid w:val="00765520"/>
    <w:rsid w:val="007B1B6A"/>
    <w:rsid w:val="008235EF"/>
    <w:rsid w:val="008A093A"/>
    <w:rsid w:val="008B1EF4"/>
    <w:rsid w:val="009543CF"/>
    <w:rsid w:val="00995529"/>
    <w:rsid w:val="009D42BC"/>
    <w:rsid w:val="009E10E8"/>
    <w:rsid w:val="009E2000"/>
    <w:rsid w:val="00A17A19"/>
    <w:rsid w:val="00A41C15"/>
    <w:rsid w:val="00A624E2"/>
    <w:rsid w:val="00A7062A"/>
    <w:rsid w:val="00AC05FB"/>
    <w:rsid w:val="00AC0935"/>
    <w:rsid w:val="00AD43B1"/>
    <w:rsid w:val="00B06107"/>
    <w:rsid w:val="00BB7E69"/>
    <w:rsid w:val="00BF20CD"/>
    <w:rsid w:val="00C47F19"/>
    <w:rsid w:val="00C54A57"/>
    <w:rsid w:val="00C77EBF"/>
    <w:rsid w:val="00C82647"/>
    <w:rsid w:val="00C940CC"/>
    <w:rsid w:val="00D47C4B"/>
    <w:rsid w:val="00DA360E"/>
    <w:rsid w:val="00DD081B"/>
    <w:rsid w:val="00E661F4"/>
    <w:rsid w:val="00EF076F"/>
    <w:rsid w:val="00F36C78"/>
    <w:rsid w:val="00F62453"/>
    <w:rsid w:val="00F7194A"/>
    <w:rsid w:val="00FA1959"/>
    <w:rsid w:val="00FA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5D9"/>
    <w:pPr>
      <w:spacing w:after="200" w:line="276" w:lineRule="auto"/>
    </w:pPr>
    <w:rPr>
      <w:sz w:val="22"/>
      <w:szCs w:val="22"/>
    </w:rPr>
  </w:style>
  <w:style w:type="paragraph" w:styleId="Heading1">
    <w:name w:val="heading 1"/>
    <w:basedOn w:val="Normal"/>
    <w:link w:val="Heading1Char"/>
    <w:uiPriority w:val="9"/>
    <w:qFormat/>
    <w:rsid w:val="00716B26"/>
    <w:pPr>
      <w:spacing w:after="96" w:line="240" w:lineRule="auto"/>
      <w:outlineLvl w:val="0"/>
    </w:pPr>
    <w:rPr>
      <w:rFonts w:ascii="Arial" w:eastAsia="Times New Roman" w:hAnsi="Arial" w:cs="Arial"/>
      <w:b/>
      <w:bCs/>
      <w:kern w:val="3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6B26"/>
    <w:rPr>
      <w:rFonts w:ascii="Arial" w:eastAsia="Times New Roman" w:hAnsi="Arial" w:cs="Arial"/>
      <w:b/>
      <w:bCs/>
      <w:kern w:val="36"/>
      <w:sz w:val="26"/>
      <w:szCs w:val="26"/>
    </w:rPr>
  </w:style>
  <w:style w:type="character" w:customStyle="1" w:styleId="red1">
    <w:name w:val="red1"/>
    <w:rsid w:val="00716B26"/>
    <w:rPr>
      <w:color w:val="C0240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5D9"/>
    <w:pPr>
      <w:spacing w:after="200" w:line="276" w:lineRule="auto"/>
    </w:pPr>
    <w:rPr>
      <w:sz w:val="22"/>
      <w:szCs w:val="22"/>
    </w:rPr>
  </w:style>
  <w:style w:type="paragraph" w:styleId="Heading1">
    <w:name w:val="heading 1"/>
    <w:basedOn w:val="Normal"/>
    <w:link w:val="Heading1Char"/>
    <w:uiPriority w:val="9"/>
    <w:qFormat/>
    <w:rsid w:val="00716B26"/>
    <w:pPr>
      <w:spacing w:after="96" w:line="240" w:lineRule="auto"/>
      <w:outlineLvl w:val="0"/>
    </w:pPr>
    <w:rPr>
      <w:rFonts w:ascii="Arial" w:eastAsia="Times New Roman" w:hAnsi="Arial" w:cs="Arial"/>
      <w:b/>
      <w:bCs/>
      <w:kern w:val="3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6B26"/>
    <w:rPr>
      <w:rFonts w:ascii="Arial" w:eastAsia="Times New Roman" w:hAnsi="Arial" w:cs="Arial"/>
      <w:b/>
      <w:bCs/>
      <w:kern w:val="36"/>
      <w:sz w:val="26"/>
      <w:szCs w:val="26"/>
    </w:rPr>
  </w:style>
  <w:style w:type="character" w:customStyle="1" w:styleId="red1">
    <w:name w:val="red1"/>
    <w:rsid w:val="00716B26"/>
    <w:rPr>
      <w:color w:val="C0240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4169">
      <w:bodyDiv w:val="1"/>
      <w:marLeft w:val="0"/>
      <w:marRight w:val="0"/>
      <w:marTop w:val="0"/>
      <w:marBottom w:val="0"/>
      <w:divBdr>
        <w:top w:val="none" w:sz="0" w:space="0" w:color="auto"/>
        <w:left w:val="none" w:sz="0" w:space="0" w:color="auto"/>
        <w:bottom w:val="none" w:sz="0" w:space="0" w:color="auto"/>
        <w:right w:val="none" w:sz="0" w:space="0" w:color="auto"/>
      </w:divBdr>
    </w:div>
    <w:div w:id="406928482">
      <w:bodyDiv w:val="1"/>
      <w:marLeft w:val="0"/>
      <w:marRight w:val="0"/>
      <w:marTop w:val="0"/>
      <w:marBottom w:val="0"/>
      <w:divBdr>
        <w:top w:val="none" w:sz="0" w:space="0" w:color="auto"/>
        <w:left w:val="none" w:sz="0" w:space="0" w:color="auto"/>
        <w:bottom w:val="none" w:sz="0" w:space="0" w:color="auto"/>
        <w:right w:val="none" w:sz="0" w:space="0" w:color="auto"/>
      </w:divBdr>
    </w:div>
    <w:div w:id="888958441">
      <w:bodyDiv w:val="1"/>
      <w:marLeft w:val="0"/>
      <w:marRight w:val="0"/>
      <w:marTop w:val="0"/>
      <w:marBottom w:val="0"/>
      <w:divBdr>
        <w:top w:val="none" w:sz="0" w:space="0" w:color="auto"/>
        <w:left w:val="none" w:sz="0" w:space="0" w:color="auto"/>
        <w:bottom w:val="none" w:sz="0" w:space="0" w:color="auto"/>
        <w:right w:val="none" w:sz="0" w:space="0" w:color="auto"/>
      </w:divBdr>
    </w:div>
    <w:div w:id="19419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Vaniko</dc:creator>
  <cp:lastModifiedBy>Vano Goliadze</cp:lastModifiedBy>
  <cp:revision>9</cp:revision>
  <dcterms:created xsi:type="dcterms:W3CDTF">2013-10-03T11:43:00Z</dcterms:created>
  <dcterms:modified xsi:type="dcterms:W3CDTF">2013-11-04T08:49:00Z</dcterms:modified>
</cp:coreProperties>
</file>