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00" w:rsidRPr="00B40F3C" w:rsidRDefault="00811800" w:rsidP="00811800">
      <w:pPr>
        <w:spacing w:after="0" w:line="240" w:lineRule="auto"/>
        <w:jc w:val="center"/>
        <w:rPr>
          <w:rFonts w:ascii="Sylfaen" w:hAnsi="Sylfaen"/>
          <w:b/>
          <w:color w:val="38342D"/>
          <w:sz w:val="24"/>
          <w:szCs w:val="24"/>
          <w:lang w:val="ka-GE"/>
        </w:rPr>
      </w:pPr>
      <w:r w:rsidRPr="00B40F3C">
        <w:rPr>
          <w:rFonts w:ascii="Sylfaen" w:hAnsi="Sylfaen"/>
          <w:b/>
          <w:color w:val="38342D"/>
          <w:sz w:val="24"/>
          <w:szCs w:val="24"/>
          <w:lang w:val="ka-GE"/>
        </w:rPr>
        <w:t xml:space="preserve"> </w:t>
      </w:r>
    </w:p>
    <w:p w:rsidR="00811800" w:rsidRPr="0077358B" w:rsidRDefault="00811800" w:rsidP="00811800">
      <w:pPr>
        <w:spacing w:after="0" w:line="240" w:lineRule="auto"/>
        <w:jc w:val="center"/>
        <w:rPr>
          <w:rFonts w:ascii="Sylfaen" w:hAnsi="Sylfaen" w:cs="Sylfaen"/>
          <w:b/>
          <w:sz w:val="24"/>
          <w:szCs w:val="24"/>
        </w:rPr>
      </w:pPr>
      <w:r w:rsidRPr="0077358B">
        <w:rPr>
          <w:rFonts w:ascii="Sylfaen" w:hAnsi="Sylfaen" w:cs="Sylfaen"/>
          <w:b/>
          <w:sz w:val="24"/>
          <w:szCs w:val="24"/>
          <w:lang w:val="ka-GE"/>
        </w:rPr>
        <w:t>ფაილური</w:t>
      </w:r>
      <w:r w:rsidRPr="0077358B">
        <w:rPr>
          <w:rFonts w:ascii="Sylfaen" w:hAnsi="Sylfaen"/>
          <w:b/>
          <w:sz w:val="24"/>
          <w:szCs w:val="24"/>
          <w:lang w:val="ka-GE"/>
        </w:rPr>
        <w:t xml:space="preserve"> </w:t>
      </w:r>
      <w:r w:rsidRPr="0077358B">
        <w:rPr>
          <w:rFonts w:ascii="Sylfaen" w:hAnsi="Sylfaen" w:cs="Sylfaen"/>
          <w:b/>
          <w:sz w:val="24"/>
          <w:szCs w:val="24"/>
          <w:lang w:val="ka-GE"/>
        </w:rPr>
        <w:t>სისტემის</w:t>
      </w:r>
      <w:r w:rsidRPr="0077358B">
        <w:rPr>
          <w:rFonts w:ascii="Sylfaen" w:hAnsi="Sylfaen"/>
          <w:b/>
          <w:sz w:val="24"/>
          <w:szCs w:val="24"/>
          <w:lang w:val="ka-GE"/>
        </w:rPr>
        <w:t xml:space="preserve"> </w:t>
      </w:r>
      <w:r w:rsidRPr="0077358B">
        <w:rPr>
          <w:rFonts w:ascii="Sylfaen" w:hAnsi="Sylfaen" w:cs="Sylfaen"/>
          <w:b/>
          <w:sz w:val="24"/>
          <w:szCs w:val="24"/>
          <w:lang w:val="ka-GE"/>
        </w:rPr>
        <w:t>კატალოგი</w:t>
      </w:r>
    </w:p>
    <w:p w:rsidR="00811800" w:rsidRPr="0077358B" w:rsidRDefault="00811800" w:rsidP="00811800">
      <w:pPr>
        <w:spacing w:after="0"/>
        <w:jc w:val="center"/>
        <w:rPr>
          <w:rFonts w:ascii="Sylfaen" w:hAnsi="Sylfaen" w:cs="Sylfaen"/>
          <w:b/>
          <w:sz w:val="24"/>
          <w:szCs w:val="24"/>
        </w:rPr>
      </w:pPr>
    </w:p>
    <w:tbl>
      <w:tblPr>
        <w:tblW w:w="957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468"/>
        <w:gridCol w:w="9108"/>
      </w:tblGrid>
      <w:tr w:rsidR="00811800" w:rsidRPr="00B40F3C" w:rsidTr="00B260D4">
        <w:trPr>
          <w:trHeight w:val="403"/>
        </w:trPr>
        <w:tc>
          <w:tcPr>
            <w:tcW w:w="468" w:type="dxa"/>
            <w:tcBorders>
              <w:top w:val="nil"/>
              <w:left w:val="nil"/>
              <w:bottom w:val="nil"/>
              <w:right w:val="nil"/>
            </w:tcBorders>
            <w:shd w:val="clear" w:color="auto" w:fill="FFFFFF"/>
          </w:tcPr>
          <w:p w:rsidR="00811800" w:rsidRPr="00B40F3C" w:rsidRDefault="00811800" w:rsidP="00811800">
            <w:pPr>
              <w:pStyle w:val="ListParagraph"/>
              <w:numPr>
                <w:ilvl w:val="0"/>
                <w:numId w:val="1"/>
              </w:numPr>
              <w:tabs>
                <w:tab w:val="left" w:pos="0"/>
                <w:tab w:val="left" w:pos="588"/>
              </w:tabs>
              <w:spacing w:after="0" w:line="240" w:lineRule="auto"/>
              <w:ind w:left="90" w:firstLine="0"/>
              <w:jc w:val="both"/>
              <w:rPr>
                <w:rFonts w:ascii="Sylfaen" w:eastAsia="Times New Roman" w:hAnsi="Sylfaen"/>
                <w:bCs/>
                <w:lang w:val="ka-GE"/>
              </w:rPr>
            </w:pPr>
          </w:p>
        </w:tc>
        <w:tc>
          <w:tcPr>
            <w:tcW w:w="9108" w:type="dxa"/>
            <w:shd w:val="clear" w:color="auto" w:fill="FFFFFF"/>
          </w:tcPr>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
                <w:bCs/>
                <w:lang w:val="ka-GE"/>
              </w:rPr>
              <w:t>ფაილური სისტემის სახელწოდება</w:t>
            </w:r>
            <w:r w:rsidRPr="00B40F3C">
              <w:rPr>
                <w:rFonts w:ascii="Sylfaen" w:eastAsia="Times New Roman" w:hAnsi="Sylfaen"/>
                <w:b/>
                <w:bCs/>
              </w:rPr>
              <w:t>:</w:t>
            </w:r>
          </w:p>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Cs/>
                <w:color w:val="000000"/>
              </w:rPr>
              <w:t>დაზღვევ</w:t>
            </w:r>
            <w:r w:rsidRPr="00B40F3C">
              <w:rPr>
                <w:rFonts w:ascii="Sylfaen" w:eastAsia="Times New Roman" w:hAnsi="Sylfaen"/>
                <w:bCs/>
                <w:color w:val="000000"/>
                <w:lang w:val="ka-GE"/>
              </w:rPr>
              <w:t>ი</w:t>
            </w:r>
            <w:r w:rsidRPr="00B40F3C">
              <w:rPr>
                <w:rFonts w:ascii="Sylfaen" w:eastAsia="Times New Roman" w:hAnsi="Sylfaen"/>
                <w:bCs/>
                <w:color w:val="000000"/>
              </w:rPr>
              <w:t>ს ანგარიშები</w:t>
            </w:r>
          </w:p>
        </w:tc>
      </w:tr>
    </w:tbl>
    <w:p w:rsidR="00811800" w:rsidRPr="00B40F3C" w:rsidRDefault="00811800" w:rsidP="00811800">
      <w:pPr>
        <w:jc w:val="both"/>
        <w:rPr>
          <w:rFonts w:ascii="Sylfaen" w:hAnsi="Sylfaen"/>
          <w:b/>
          <w:color w:val="38342D"/>
          <w:sz w:val="24"/>
          <w:szCs w:val="24"/>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108"/>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811800">
            <w:pPr>
              <w:pStyle w:val="ListParagraph"/>
              <w:numPr>
                <w:ilvl w:val="0"/>
                <w:numId w:val="1"/>
              </w:numPr>
              <w:tabs>
                <w:tab w:val="left" w:pos="90"/>
                <w:tab w:val="left" w:pos="588"/>
              </w:tabs>
              <w:spacing w:after="0" w:line="240" w:lineRule="auto"/>
              <w:ind w:left="90" w:firstLine="0"/>
              <w:jc w:val="both"/>
              <w:rPr>
                <w:rFonts w:ascii="Sylfaen" w:eastAsia="Times New Roman" w:hAnsi="Sylfaen"/>
                <w:bCs/>
                <w:lang w:val="ka-GE"/>
              </w:rPr>
            </w:pPr>
          </w:p>
        </w:tc>
        <w:tc>
          <w:tcPr>
            <w:tcW w:w="9108" w:type="dxa"/>
            <w:shd w:val="clear" w:color="auto" w:fill="FFFFFF"/>
          </w:tcPr>
          <w:p w:rsidR="00811800" w:rsidRPr="00B40F3C" w:rsidRDefault="00811800" w:rsidP="00B260D4">
            <w:pPr>
              <w:spacing w:after="0" w:line="240" w:lineRule="auto"/>
              <w:jc w:val="both"/>
              <w:rPr>
                <w:rFonts w:ascii="Sylfaen" w:eastAsia="Times New Roman" w:hAnsi="Sylfaen"/>
                <w:b/>
                <w:bCs/>
              </w:rPr>
            </w:pPr>
            <w:r w:rsidRPr="00B40F3C">
              <w:rPr>
                <w:rFonts w:ascii="Sylfaen" w:eastAsia="Times New Roman" w:hAnsi="Sylfaen"/>
                <w:b/>
                <w:bCs/>
                <w:lang w:val="ka-GE"/>
              </w:rPr>
              <w:t>მონაცემთა დამმუშავებლისა და</w:t>
            </w:r>
            <w:r w:rsidRPr="00B40F3C">
              <w:rPr>
                <w:rFonts w:ascii="Sylfaen" w:eastAsia="Times New Roman" w:hAnsi="Sylfaen"/>
                <w:b/>
                <w:bCs/>
              </w:rPr>
              <w:t xml:space="preserve"> </w:t>
            </w:r>
            <w:r w:rsidRPr="00B40F3C">
              <w:rPr>
                <w:rFonts w:ascii="Sylfaen" w:eastAsia="Times New Roman" w:hAnsi="Sylfaen"/>
                <w:b/>
                <w:bCs/>
                <w:lang w:val="ka-GE"/>
              </w:rPr>
              <w:t>უფლებამოსილი პირის დასახელება და მისამართი, მონაცემთა შენახვის ან/და დამუშავების ადგილი</w:t>
            </w:r>
          </w:p>
        </w:tc>
      </w:tr>
    </w:tbl>
    <w:p w:rsidR="00811800" w:rsidRPr="00B40F3C" w:rsidRDefault="00811800" w:rsidP="00811800">
      <w:pPr>
        <w:spacing w:after="0"/>
        <w:rPr>
          <w:vanish/>
        </w:rPr>
      </w:pPr>
    </w:p>
    <w:tbl>
      <w:tblPr>
        <w:tblW w:w="0" w:type="auto"/>
        <w:tblInd w:w="558" w:type="dxa"/>
        <w:tblBorders>
          <w:top w:val="single" w:sz="8" w:space="0" w:color="909465"/>
          <w:left w:val="single" w:sz="8" w:space="0" w:color="909465"/>
          <w:bottom w:val="single" w:sz="8" w:space="0" w:color="909465"/>
          <w:right w:val="single" w:sz="8" w:space="0" w:color="909465"/>
        </w:tblBorders>
        <w:tblLook w:val="04A0" w:firstRow="1" w:lastRow="0" w:firstColumn="1" w:lastColumn="0" w:noHBand="0" w:noVBand="1"/>
      </w:tblPr>
      <w:tblGrid>
        <w:gridCol w:w="5040"/>
        <w:gridCol w:w="3978"/>
      </w:tblGrid>
      <w:tr w:rsidR="00811800" w:rsidRPr="00B40F3C" w:rsidTr="00B260D4">
        <w:tc>
          <w:tcPr>
            <w:tcW w:w="9018" w:type="dxa"/>
            <w:gridSpan w:val="2"/>
            <w:tcBorders>
              <w:bottom w:val="single" w:sz="18" w:space="0" w:color="909465"/>
            </w:tcBorders>
            <w:shd w:val="clear" w:color="auto" w:fill="FFFFFF"/>
          </w:tcPr>
          <w:p w:rsidR="00811800" w:rsidRPr="00B40F3C" w:rsidRDefault="00811800" w:rsidP="00B260D4">
            <w:pPr>
              <w:spacing w:after="0" w:line="240" w:lineRule="auto"/>
              <w:rPr>
                <w:rFonts w:ascii="Sylfaen" w:eastAsia="Times New Roman" w:hAnsi="Sylfaen"/>
                <w:b/>
                <w:color w:val="544D43"/>
                <w:sz w:val="24"/>
                <w:szCs w:val="24"/>
              </w:rPr>
            </w:pPr>
          </w:p>
        </w:tc>
      </w:tr>
      <w:tr w:rsidR="00811800" w:rsidRPr="00B40F3C" w:rsidTr="00B260D4">
        <w:tc>
          <w:tcPr>
            <w:tcW w:w="9018" w:type="dxa"/>
            <w:gridSpan w:val="2"/>
            <w:tcBorders>
              <w:top w:val="single" w:sz="18" w:space="0" w:color="909465"/>
              <w:left w:val="single" w:sz="18" w:space="0" w:color="909465"/>
              <w:bottom w:val="single" w:sz="8" w:space="0" w:color="909465"/>
              <w:right w:val="single" w:sz="18" w:space="0" w:color="909465"/>
            </w:tcBorders>
            <w:shd w:val="clear" w:color="auto" w:fill="FFFFFF"/>
          </w:tcPr>
          <w:p w:rsidR="00811800" w:rsidRPr="00B40F3C" w:rsidRDefault="00811800" w:rsidP="00B260D4">
            <w:pPr>
              <w:shd w:val="clear" w:color="auto" w:fill="FFFFFF"/>
              <w:spacing w:after="0" w:line="240" w:lineRule="auto"/>
              <w:rPr>
                <w:rFonts w:ascii="Sylfaen" w:eastAsia="Times New Roman" w:hAnsi="Sylfaen"/>
                <w:b/>
                <w:color w:val="404040"/>
                <w:sz w:val="20"/>
                <w:lang w:val="ka-GE"/>
              </w:rPr>
            </w:pPr>
            <w:r w:rsidRPr="00B40F3C">
              <w:rPr>
                <w:rFonts w:ascii="Sylfaen" w:eastAsia="Times New Roman" w:hAnsi="Sylfaen"/>
                <w:b/>
                <w:color w:val="404040"/>
                <w:sz w:val="20"/>
                <w:lang w:val="ka-GE"/>
              </w:rPr>
              <w:t xml:space="preserve">იურიდიული პირი    </w:t>
            </w:r>
            <w:r w:rsidRPr="00B40F3C">
              <w:rPr>
                <w:rFonts w:ascii="MS Gothic" w:eastAsia="MS Gothic" w:hAnsi="MS Gothic" w:hint="eastAsia"/>
                <w:color w:val="404040"/>
                <w:sz w:val="20"/>
                <w:lang w:val="ka-GE"/>
              </w:rPr>
              <w:t>☒</w:t>
            </w:r>
            <w:r w:rsidRPr="00B40F3C">
              <w:rPr>
                <w:rFonts w:ascii="Sylfaen" w:eastAsia="Times New Roman" w:hAnsi="Sylfaen"/>
                <w:b/>
                <w:color w:val="404040"/>
                <w:sz w:val="20"/>
                <w:lang w:val="ka-GE"/>
              </w:rPr>
              <w:t xml:space="preserve">      </w:t>
            </w:r>
          </w:p>
          <w:p w:rsidR="00811800" w:rsidRPr="00B40F3C" w:rsidRDefault="00811800" w:rsidP="00B260D4">
            <w:pPr>
              <w:shd w:val="clear" w:color="auto" w:fill="FFFFFF"/>
              <w:spacing w:after="0" w:line="240" w:lineRule="auto"/>
              <w:rPr>
                <w:rFonts w:ascii="Sylfaen" w:eastAsia="Times New Roman" w:hAnsi="Sylfaen"/>
                <w:b/>
                <w:color w:val="404040"/>
                <w:sz w:val="20"/>
                <w:lang w:val="ka-GE"/>
              </w:rPr>
            </w:pPr>
            <w:r w:rsidRPr="00B40F3C">
              <w:rPr>
                <w:rFonts w:ascii="Sylfaen" w:eastAsia="Times New Roman" w:hAnsi="Sylfaen"/>
                <w:b/>
                <w:color w:val="404040"/>
                <w:sz w:val="20"/>
                <w:lang w:val="ka-GE"/>
              </w:rPr>
              <w:t xml:space="preserve">ფიზიკური პირი         </w:t>
            </w:r>
            <w:r w:rsidRPr="00B40F3C">
              <w:rPr>
                <w:rFonts w:ascii="MS Gothic" w:eastAsia="MS Gothic" w:hAnsi="MS Gothic" w:hint="eastAsia"/>
                <w:color w:val="404040"/>
                <w:sz w:val="20"/>
                <w:lang w:val="ka-GE"/>
              </w:rPr>
              <w:t>☐</w:t>
            </w:r>
          </w:p>
        </w:tc>
      </w:tr>
      <w:tr w:rsidR="00811800" w:rsidRPr="00B40F3C" w:rsidTr="00B260D4">
        <w:tc>
          <w:tcPr>
            <w:tcW w:w="5040" w:type="dxa"/>
            <w:tcBorders>
              <w:top w:val="single" w:sz="8" w:space="0" w:color="909465"/>
              <w:left w:val="single" w:sz="18" w:space="0" w:color="909465"/>
              <w:bottom w:val="single" w:sz="8" w:space="0" w:color="909465"/>
              <w:right w:val="single" w:sz="8" w:space="0" w:color="909465"/>
            </w:tcBorders>
            <w:shd w:val="clear" w:color="auto" w:fill="FFFFFF"/>
          </w:tcPr>
          <w:p w:rsidR="00811800" w:rsidRPr="00B40F3C" w:rsidRDefault="00811800" w:rsidP="00B260D4">
            <w:pPr>
              <w:spacing w:after="0" w:line="240" w:lineRule="auto"/>
              <w:rPr>
                <w:rFonts w:ascii="Sylfaen" w:eastAsia="Times New Roman" w:hAnsi="Sylfaen"/>
                <w:b/>
                <w:color w:val="000000"/>
                <w:sz w:val="20"/>
                <w:szCs w:val="20"/>
              </w:rPr>
            </w:pPr>
            <w:r w:rsidRPr="00B40F3C">
              <w:rPr>
                <w:rFonts w:ascii="Sylfaen" w:eastAsia="Times New Roman" w:hAnsi="Sylfaen"/>
                <w:color w:val="000000"/>
                <w:sz w:val="20"/>
                <w:szCs w:val="20"/>
                <w:lang w:val="ka-GE"/>
              </w:rPr>
              <w:t>სახელი, გვარი/სახელწოდება</w:t>
            </w:r>
          </w:p>
        </w:tc>
        <w:tc>
          <w:tcPr>
            <w:tcW w:w="3978" w:type="dxa"/>
            <w:tcBorders>
              <w:top w:val="single" w:sz="8" w:space="0" w:color="909465"/>
              <w:bottom w:val="single" w:sz="8" w:space="0" w:color="909465"/>
              <w:right w:val="single" w:sz="18" w:space="0" w:color="909465"/>
            </w:tcBorders>
            <w:shd w:val="clear" w:color="auto" w:fill="auto"/>
          </w:tcPr>
          <w:p w:rsidR="00811800" w:rsidRPr="00B40F3C" w:rsidRDefault="00811800" w:rsidP="00B260D4">
            <w:pPr>
              <w:spacing w:after="0" w:line="240" w:lineRule="auto"/>
              <w:rPr>
                <w:rFonts w:ascii="Sylfaen" w:eastAsia="Times New Roman" w:hAnsi="Sylfaen"/>
                <w:b/>
                <w:color w:val="000000"/>
              </w:rPr>
            </w:pPr>
            <w:r w:rsidRPr="00B40F3C">
              <w:rPr>
                <w:rFonts w:ascii="Sylfaen" w:eastAsia="Times New Roman" w:hAnsi="Sylfaen"/>
                <w:color w:val="000000"/>
                <w:lang w:val="ka-GE"/>
              </w:rPr>
              <w:t>სსიპ- სოციალური მომსახურების სააგენტო</w:t>
            </w:r>
          </w:p>
        </w:tc>
      </w:tr>
      <w:tr w:rsidR="00811800" w:rsidRPr="00B40F3C" w:rsidTr="00B260D4">
        <w:tc>
          <w:tcPr>
            <w:tcW w:w="5040" w:type="dxa"/>
            <w:tcBorders>
              <w:top w:val="single" w:sz="8" w:space="0" w:color="909465"/>
              <w:left w:val="single" w:sz="18" w:space="0" w:color="909465"/>
              <w:bottom w:val="single" w:sz="8" w:space="0" w:color="909465"/>
              <w:right w:val="single" w:sz="8" w:space="0" w:color="909465"/>
            </w:tcBorders>
            <w:shd w:val="clear" w:color="auto" w:fill="auto"/>
          </w:tcPr>
          <w:p w:rsidR="00811800" w:rsidRPr="00B40F3C" w:rsidRDefault="00811800" w:rsidP="00B260D4">
            <w:pPr>
              <w:spacing w:after="0" w:line="240" w:lineRule="auto"/>
              <w:rPr>
                <w:rFonts w:ascii="Sylfaen" w:eastAsia="Times New Roman" w:hAnsi="Sylfaen"/>
                <w:b/>
                <w:color w:val="000000"/>
                <w:sz w:val="20"/>
                <w:szCs w:val="20"/>
              </w:rPr>
            </w:pPr>
            <w:r w:rsidRPr="00B40F3C">
              <w:rPr>
                <w:rFonts w:ascii="Sylfaen" w:eastAsia="Times New Roman" w:hAnsi="Sylfaen"/>
                <w:color w:val="000000"/>
                <w:sz w:val="20"/>
                <w:szCs w:val="20"/>
                <w:lang w:val="ka-GE"/>
              </w:rPr>
              <w:t>პირადი ნომერი/საიდენტიფიკაციო ნომერი</w:t>
            </w:r>
          </w:p>
        </w:tc>
        <w:tc>
          <w:tcPr>
            <w:tcW w:w="3978" w:type="dxa"/>
            <w:tcBorders>
              <w:top w:val="single" w:sz="8" w:space="0" w:color="909465"/>
              <w:left w:val="nil"/>
              <w:bottom w:val="single" w:sz="8" w:space="0" w:color="909465"/>
              <w:right w:val="single" w:sz="18" w:space="0" w:color="909465"/>
            </w:tcBorders>
            <w:shd w:val="clear" w:color="auto" w:fill="auto"/>
          </w:tcPr>
          <w:p w:rsidR="00811800" w:rsidRPr="00B40F3C" w:rsidRDefault="00811800" w:rsidP="00B260D4">
            <w:pPr>
              <w:spacing w:after="0" w:line="240" w:lineRule="auto"/>
              <w:rPr>
                <w:rFonts w:ascii="Sylfaen" w:eastAsia="Times New Roman" w:hAnsi="Sylfaen"/>
                <w:b/>
                <w:color w:val="000000"/>
              </w:rPr>
            </w:pPr>
            <w:r w:rsidRPr="00B40F3C">
              <w:rPr>
                <w:rFonts w:ascii="Sylfaen" w:eastAsia="Times New Roman" w:hAnsi="Sylfaen"/>
                <w:color w:val="000000"/>
                <w:lang w:val="ka-GE"/>
              </w:rPr>
              <w:t>202178927</w:t>
            </w:r>
          </w:p>
        </w:tc>
      </w:tr>
      <w:tr w:rsidR="00811800" w:rsidRPr="00B40F3C" w:rsidTr="00B260D4">
        <w:tc>
          <w:tcPr>
            <w:tcW w:w="5040" w:type="dxa"/>
            <w:tcBorders>
              <w:top w:val="single" w:sz="8" w:space="0" w:color="909465"/>
              <w:left w:val="single" w:sz="18" w:space="0" w:color="909465"/>
              <w:bottom w:val="single" w:sz="8" w:space="0" w:color="909465"/>
              <w:right w:val="single" w:sz="8" w:space="0" w:color="909465"/>
            </w:tcBorders>
            <w:shd w:val="clear" w:color="auto" w:fill="auto"/>
          </w:tcPr>
          <w:p w:rsidR="00811800" w:rsidRPr="00B40F3C" w:rsidRDefault="00811800" w:rsidP="00B260D4">
            <w:pPr>
              <w:spacing w:after="0" w:line="240" w:lineRule="auto"/>
              <w:rPr>
                <w:rFonts w:ascii="Sylfaen" w:eastAsia="Times New Roman" w:hAnsi="Sylfaen"/>
                <w:color w:val="000000"/>
                <w:sz w:val="20"/>
                <w:szCs w:val="20"/>
                <w:lang w:val="ka-GE"/>
              </w:rPr>
            </w:pPr>
            <w:r w:rsidRPr="00B40F3C">
              <w:rPr>
                <w:rFonts w:ascii="Sylfaen" w:eastAsia="Times New Roman" w:hAnsi="Sylfaen"/>
                <w:color w:val="000000"/>
                <w:sz w:val="20"/>
                <w:szCs w:val="20"/>
                <w:lang w:val="ka-GE"/>
              </w:rPr>
              <w:t>ფაქტობრივი/რეგისტრაციის მისამართი</w:t>
            </w:r>
          </w:p>
        </w:tc>
        <w:tc>
          <w:tcPr>
            <w:tcW w:w="3978" w:type="dxa"/>
            <w:tcBorders>
              <w:top w:val="single" w:sz="8" w:space="0" w:color="909465"/>
              <w:bottom w:val="single" w:sz="8" w:space="0" w:color="909465"/>
              <w:right w:val="single" w:sz="18" w:space="0" w:color="909465"/>
            </w:tcBorders>
            <w:shd w:val="clear" w:color="auto" w:fill="auto"/>
          </w:tcPr>
          <w:p w:rsidR="00811800" w:rsidRPr="00B40F3C" w:rsidRDefault="00811800" w:rsidP="00B260D4">
            <w:pPr>
              <w:spacing w:after="0" w:line="240" w:lineRule="auto"/>
              <w:rPr>
                <w:rFonts w:ascii="Sylfaen" w:eastAsia="Times New Roman" w:hAnsi="Sylfaen"/>
                <w:b/>
                <w:color w:val="000000"/>
              </w:rPr>
            </w:pPr>
            <w:r w:rsidRPr="00B40F3C">
              <w:rPr>
                <w:rFonts w:ascii="Sylfaen" w:eastAsia="Times New Roman" w:hAnsi="Sylfaen" w:cs="Sylfaen"/>
                <w:color w:val="000000"/>
              </w:rPr>
              <w:t>ქ.თბილისი,0119, წერეთლის გამზირი №144</w:t>
            </w:r>
            <w:r w:rsidRPr="00B40F3C">
              <w:rPr>
                <w:rFonts w:ascii="Sylfaen" w:eastAsia="Times New Roman" w:hAnsi="Sylfaen" w:cs="Sylfaen"/>
                <w:color w:val="000000"/>
                <w:lang w:val="ka-GE"/>
              </w:rPr>
              <w:t>, ფაქტობრივი იგივე</w:t>
            </w:r>
          </w:p>
        </w:tc>
      </w:tr>
      <w:tr w:rsidR="00811800" w:rsidRPr="00B40F3C" w:rsidTr="00B260D4">
        <w:tc>
          <w:tcPr>
            <w:tcW w:w="5040" w:type="dxa"/>
            <w:tcBorders>
              <w:top w:val="single" w:sz="8" w:space="0" w:color="909465"/>
              <w:left w:val="single" w:sz="18" w:space="0" w:color="909465"/>
              <w:bottom w:val="single" w:sz="8" w:space="0" w:color="909465"/>
              <w:right w:val="single" w:sz="8" w:space="0" w:color="909465"/>
            </w:tcBorders>
            <w:shd w:val="clear" w:color="auto" w:fill="auto"/>
          </w:tcPr>
          <w:p w:rsidR="00811800" w:rsidRPr="00B40F3C" w:rsidRDefault="00811800" w:rsidP="00B260D4">
            <w:pPr>
              <w:spacing w:after="0" w:line="240" w:lineRule="auto"/>
              <w:rPr>
                <w:rFonts w:ascii="Sylfaen" w:eastAsia="Times New Roman" w:hAnsi="Sylfaen"/>
                <w:color w:val="000000"/>
                <w:sz w:val="20"/>
                <w:szCs w:val="20"/>
                <w:lang w:val="ka-GE"/>
              </w:rPr>
            </w:pPr>
            <w:r w:rsidRPr="00B40F3C">
              <w:rPr>
                <w:rFonts w:ascii="Sylfaen" w:eastAsia="Times New Roman" w:hAnsi="Sylfaen"/>
                <w:color w:val="000000"/>
                <w:sz w:val="20"/>
                <w:szCs w:val="20"/>
                <w:lang w:val="ka-GE"/>
              </w:rPr>
              <w:t>ტელეფონის ნომერი</w:t>
            </w:r>
          </w:p>
        </w:tc>
        <w:tc>
          <w:tcPr>
            <w:tcW w:w="3978" w:type="dxa"/>
            <w:tcBorders>
              <w:top w:val="single" w:sz="8" w:space="0" w:color="909465"/>
              <w:left w:val="nil"/>
              <w:bottom w:val="single" w:sz="8" w:space="0" w:color="909465"/>
              <w:right w:val="single" w:sz="18" w:space="0" w:color="909465"/>
            </w:tcBorders>
            <w:shd w:val="clear" w:color="auto" w:fill="auto"/>
          </w:tcPr>
          <w:p w:rsidR="00811800" w:rsidRPr="00B40F3C" w:rsidRDefault="00811800" w:rsidP="00B260D4">
            <w:pPr>
              <w:spacing w:after="0" w:line="240" w:lineRule="auto"/>
              <w:rPr>
                <w:rFonts w:ascii="Sylfaen" w:eastAsia="Times New Roman" w:hAnsi="Sylfaen"/>
                <w:color w:val="000000"/>
                <w:lang w:val="ka-GE"/>
              </w:rPr>
            </w:pPr>
            <w:r w:rsidRPr="00811800">
              <w:rPr>
                <w:rFonts w:ascii="Sylfaen" w:eastAsia="Times New Roman" w:hAnsi="Sylfaen"/>
                <w:color w:val="000000"/>
                <w:lang w:val="ka-GE"/>
              </w:rPr>
              <w:t>(+995 32) 510 047; 510 048; 510 049</w:t>
            </w:r>
          </w:p>
        </w:tc>
      </w:tr>
      <w:tr w:rsidR="00811800" w:rsidRPr="00B40F3C" w:rsidTr="00B260D4">
        <w:tc>
          <w:tcPr>
            <w:tcW w:w="5040" w:type="dxa"/>
            <w:tcBorders>
              <w:top w:val="single" w:sz="8" w:space="0" w:color="909465"/>
              <w:left w:val="single" w:sz="18" w:space="0" w:color="909465"/>
              <w:bottom w:val="single" w:sz="8" w:space="0" w:color="909465"/>
              <w:right w:val="single" w:sz="8" w:space="0" w:color="909465"/>
            </w:tcBorders>
            <w:shd w:val="clear" w:color="auto" w:fill="auto"/>
          </w:tcPr>
          <w:p w:rsidR="00811800" w:rsidRPr="00B40F3C" w:rsidRDefault="00811800" w:rsidP="00B260D4">
            <w:pPr>
              <w:spacing w:after="0" w:line="240" w:lineRule="auto"/>
              <w:rPr>
                <w:rFonts w:ascii="Sylfaen" w:eastAsia="Times New Roman" w:hAnsi="Sylfaen"/>
                <w:color w:val="000000"/>
                <w:sz w:val="20"/>
                <w:szCs w:val="20"/>
                <w:lang w:val="ka-GE"/>
              </w:rPr>
            </w:pPr>
            <w:r w:rsidRPr="00B40F3C">
              <w:rPr>
                <w:rFonts w:ascii="Sylfaen" w:eastAsia="Times New Roman" w:hAnsi="Sylfaen"/>
                <w:color w:val="000000"/>
                <w:sz w:val="20"/>
                <w:szCs w:val="20"/>
                <w:lang w:val="ka-GE"/>
              </w:rPr>
              <w:t>ელ-ფოსტა</w:t>
            </w:r>
          </w:p>
        </w:tc>
        <w:tc>
          <w:tcPr>
            <w:tcW w:w="3978" w:type="dxa"/>
            <w:tcBorders>
              <w:top w:val="single" w:sz="8" w:space="0" w:color="909465"/>
              <w:bottom w:val="single" w:sz="8" w:space="0" w:color="909465"/>
              <w:right w:val="single" w:sz="18" w:space="0" w:color="909465"/>
            </w:tcBorders>
            <w:shd w:val="clear" w:color="auto" w:fill="auto"/>
          </w:tcPr>
          <w:p w:rsidR="00811800" w:rsidRPr="00B40F3C" w:rsidRDefault="00811800" w:rsidP="00B260D4">
            <w:pPr>
              <w:spacing w:after="0" w:line="240" w:lineRule="auto"/>
              <w:rPr>
                <w:rFonts w:ascii="Sylfaen" w:eastAsia="Times New Roman" w:hAnsi="Sylfaen"/>
                <w:b/>
                <w:color w:val="000000"/>
              </w:rPr>
            </w:pPr>
            <w:r w:rsidRPr="00811800">
              <w:rPr>
                <w:rFonts w:ascii="Sylfaen" w:eastAsia="Times New Roman" w:hAnsi="Sylfaen"/>
                <w:b/>
                <w:color w:val="000000"/>
              </w:rPr>
              <w:t>info@ssa.gov.ge</w:t>
            </w:r>
          </w:p>
        </w:tc>
      </w:tr>
      <w:tr w:rsidR="00811800" w:rsidRPr="00B40F3C" w:rsidTr="00B260D4">
        <w:tc>
          <w:tcPr>
            <w:tcW w:w="5040" w:type="dxa"/>
            <w:tcBorders>
              <w:top w:val="single" w:sz="8" w:space="0" w:color="909465"/>
              <w:left w:val="single" w:sz="18" w:space="0" w:color="909465"/>
              <w:bottom w:val="single" w:sz="8" w:space="0" w:color="909465"/>
              <w:right w:val="single" w:sz="8" w:space="0" w:color="909465"/>
            </w:tcBorders>
            <w:shd w:val="clear" w:color="auto" w:fill="auto"/>
          </w:tcPr>
          <w:p w:rsidR="00811800" w:rsidRPr="00B40F3C" w:rsidRDefault="00811800" w:rsidP="00B260D4">
            <w:pPr>
              <w:spacing w:after="0" w:line="240" w:lineRule="auto"/>
              <w:rPr>
                <w:rFonts w:ascii="Sylfaen" w:eastAsia="Times New Roman" w:hAnsi="Sylfaen"/>
                <w:color w:val="000000"/>
                <w:sz w:val="20"/>
                <w:szCs w:val="20"/>
                <w:lang w:val="ka-GE"/>
              </w:rPr>
            </w:pPr>
            <w:r w:rsidRPr="00B40F3C">
              <w:rPr>
                <w:rStyle w:val="Strong"/>
                <w:rFonts w:ascii="Sylfaen" w:eastAsia="Times New Roman" w:hAnsi="Sylfaen" w:cs="Sylfaen"/>
                <w:b w:val="0"/>
                <w:sz w:val="20"/>
                <w:szCs w:val="20"/>
                <w:lang w:val="ka-GE"/>
              </w:rPr>
              <w:t>მონაცემთა</w:t>
            </w:r>
            <w:r w:rsidRPr="00B40F3C">
              <w:rPr>
                <w:rStyle w:val="Strong"/>
                <w:rFonts w:ascii="Sylfaen" w:eastAsia="Times New Roman" w:hAnsi="Sylfaen"/>
                <w:b w:val="0"/>
                <w:sz w:val="20"/>
                <w:szCs w:val="20"/>
                <w:lang w:val="ka-GE"/>
              </w:rPr>
              <w:t xml:space="preserve"> </w:t>
            </w:r>
            <w:r w:rsidRPr="00B40F3C">
              <w:rPr>
                <w:rStyle w:val="Strong"/>
                <w:rFonts w:ascii="Sylfaen" w:eastAsia="Times New Roman" w:hAnsi="Sylfaen" w:cs="Sylfaen"/>
                <w:b w:val="0"/>
                <w:sz w:val="20"/>
                <w:szCs w:val="20"/>
                <w:lang w:val="ka-GE"/>
              </w:rPr>
              <w:t>შენახვის</w:t>
            </w:r>
            <w:r w:rsidRPr="00B40F3C">
              <w:rPr>
                <w:rStyle w:val="Strong"/>
                <w:rFonts w:ascii="Sylfaen" w:eastAsia="Times New Roman" w:hAnsi="Sylfaen"/>
                <w:b w:val="0"/>
                <w:sz w:val="20"/>
                <w:szCs w:val="20"/>
                <w:lang w:val="ka-GE"/>
              </w:rPr>
              <w:t xml:space="preserve"> </w:t>
            </w:r>
            <w:r w:rsidRPr="00B40F3C">
              <w:rPr>
                <w:rStyle w:val="Strong"/>
                <w:rFonts w:ascii="Sylfaen" w:eastAsia="Times New Roman" w:hAnsi="Sylfaen" w:cs="Sylfaen"/>
                <w:b w:val="0"/>
                <w:sz w:val="20"/>
                <w:szCs w:val="20"/>
                <w:lang w:val="ka-GE"/>
              </w:rPr>
              <w:t>ან</w:t>
            </w:r>
            <w:r w:rsidRPr="00B40F3C">
              <w:rPr>
                <w:rStyle w:val="Strong"/>
                <w:rFonts w:ascii="Sylfaen" w:eastAsia="Times New Roman" w:hAnsi="Sylfaen"/>
                <w:b w:val="0"/>
                <w:sz w:val="20"/>
                <w:szCs w:val="20"/>
                <w:lang w:val="ka-GE"/>
              </w:rPr>
              <w:t>/</w:t>
            </w:r>
            <w:r w:rsidRPr="00B40F3C">
              <w:rPr>
                <w:rStyle w:val="Strong"/>
                <w:rFonts w:ascii="Sylfaen" w:eastAsia="Times New Roman" w:hAnsi="Sylfaen" w:cs="Sylfaen"/>
                <w:b w:val="0"/>
                <w:sz w:val="20"/>
                <w:szCs w:val="20"/>
                <w:lang w:val="ka-GE"/>
              </w:rPr>
              <w:t>და</w:t>
            </w:r>
            <w:r w:rsidRPr="00B40F3C">
              <w:rPr>
                <w:rStyle w:val="Strong"/>
                <w:rFonts w:ascii="Sylfaen" w:eastAsia="Times New Roman" w:hAnsi="Sylfaen"/>
                <w:b w:val="0"/>
                <w:sz w:val="20"/>
                <w:szCs w:val="20"/>
                <w:lang w:val="ka-GE"/>
              </w:rPr>
              <w:t xml:space="preserve"> </w:t>
            </w:r>
            <w:r w:rsidRPr="00B40F3C">
              <w:rPr>
                <w:rStyle w:val="Strong"/>
                <w:rFonts w:ascii="Sylfaen" w:eastAsia="Times New Roman" w:hAnsi="Sylfaen" w:cs="Sylfaen"/>
                <w:b w:val="0"/>
                <w:sz w:val="20"/>
                <w:szCs w:val="20"/>
                <w:lang w:val="ka-GE"/>
              </w:rPr>
              <w:t>დამუშავების</w:t>
            </w:r>
            <w:r w:rsidRPr="00B40F3C">
              <w:rPr>
                <w:rStyle w:val="Strong"/>
                <w:rFonts w:ascii="Sylfaen" w:eastAsia="Times New Roman" w:hAnsi="Sylfaen"/>
                <w:b w:val="0"/>
                <w:sz w:val="20"/>
                <w:szCs w:val="20"/>
                <w:lang w:val="ka-GE"/>
              </w:rPr>
              <w:t xml:space="preserve"> </w:t>
            </w:r>
            <w:r w:rsidRPr="00B40F3C">
              <w:rPr>
                <w:rStyle w:val="Strong"/>
                <w:rFonts w:ascii="Sylfaen" w:eastAsia="Times New Roman" w:hAnsi="Sylfaen" w:cs="Sylfaen"/>
                <w:b w:val="0"/>
                <w:sz w:val="20"/>
                <w:szCs w:val="20"/>
                <w:lang w:val="ka-GE"/>
              </w:rPr>
              <w:t>ადგილი</w:t>
            </w:r>
          </w:p>
        </w:tc>
        <w:tc>
          <w:tcPr>
            <w:tcW w:w="3978" w:type="dxa"/>
            <w:tcBorders>
              <w:top w:val="single" w:sz="8" w:space="0" w:color="909465"/>
              <w:left w:val="nil"/>
              <w:bottom w:val="single" w:sz="8" w:space="0" w:color="909465"/>
              <w:right w:val="single" w:sz="18" w:space="0" w:color="909465"/>
            </w:tcBorders>
            <w:shd w:val="clear" w:color="auto" w:fill="auto"/>
          </w:tcPr>
          <w:p w:rsidR="00811800" w:rsidRPr="00811800" w:rsidRDefault="00811800" w:rsidP="00B260D4">
            <w:pPr>
              <w:spacing w:after="0" w:line="240" w:lineRule="auto"/>
              <w:rPr>
                <w:rFonts w:ascii="Sylfaen" w:eastAsia="Times New Roman" w:hAnsi="Sylfaen"/>
                <w:b/>
                <w:color w:val="000000"/>
                <w:lang w:val="ka-GE"/>
              </w:rPr>
            </w:pPr>
            <w:r w:rsidRPr="00B40F3C">
              <w:rPr>
                <w:rFonts w:ascii="Sylfaen" w:eastAsia="Times New Roman" w:hAnsi="Sylfaen"/>
                <w:color w:val="000000"/>
                <w:lang w:val="ka-GE"/>
              </w:rPr>
              <w:t>საქართველოს შრომის, ჯანმრთელობისა და სოციალური დაცვის სამინისტრო</w:t>
            </w:r>
            <w:r>
              <w:rPr>
                <w:rFonts w:ascii="Sylfaen" w:eastAsia="Times New Roman" w:hAnsi="Sylfaen"/>
                <w:color w:val="000000"/>
              </w:rPr>
              <w:t xml:space="preserve">, </w:t>
            </w:r>
            <w:r>
              <w:rPr>
                <w:rFonts w:ascii="Sylfaen" w:eastAsia="Times New Roman" w:hAnsi="Sylfaen"/>
                <w:color w:val="000000"/>
                <w:lang w:val="ka-GE"/>
              </w:rPr>
              <w:t>სსიპ–სოციალური მომსახურების სააგენტო</w:t>
            </w:r>
          </w:p>
        </w:tc>
      </w:tr>
    </w:tbl>
    <w:p w:rsidR="00811800" w:rsidRPr="00B40F3C" w:rsidRDefault="00811800" w:rsidP="00811800">
      <w:pPr>
        <w:spacing w:after="0"/>
        <w:rPr>
          <w:vanish/>
        </w:rPr>
      </w:pPr>
    </w:p>
    <w:tbl>
      <w:tblPr>
        <w:tblW w:w="9558"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000"/>
      </w:tblGrid>
      <w:tr w:rsidR="00811800" w:rsidRPr="00B40F3C" w:rsidTr="00811800">
        <w:trPr>
          <w:trHeight w:val="403"/>
        </w:trPr>
        <w:tc>
          <w:tcPr>
            <w:tcW w:w="558" w:type="dxa"/>
            <w:tcBorders>
              <w:top w:val="nil"/>
              <w:left w:val="nil"/>
              <w:bottom w:val="nil"/>
              <w:right w:val="nil"/>
            </w:tcBorders>
            <w:shd w:val="clear" w:color="auto" w:fill="FFFFFF"/>
          </w:tcPr>
          <w:p w:rsidR="00811800" w:rsidRPr="00B40F3C" w:rsidRDefault="00811800" w:rsidP="00811800">
            <w:pPr>
              <w:pStyle w:val="ListParagraph"/>
              <w:numPr>
                <w:ilvl w:val="0"/>
                <w:numId w:val="1"/>
              </w:numPr>
              <w:tabs>
                <w:tab w:val="left" w:pos="0"/>
                <w:tab w:val="left" w:pos="588"/>
              </w:tabs>
              <w:spacing w:after="0" w:line="240" w:lineRule="auto"/>
              <w:ind w:left="90" w:firstLine="0"/>
              <w:jc w:val="both"/>
              <w:rPr>
                <w:rFonts w:ascii="Sylfaen" w:eastAsia="Times New Roman" w:hAnsi="Sylfaen"/>
                <w:bCs/>
                <w:lang w:val="ka-GE"/>
              </w:rPr>
            </w:pPr>
          </w:p>
        </w:tc>
        <w:tc>
          <w:tcPr>
            <w:tcW w:w="9000" w:type="dxa"/>
            <w:shd w:val="clear" w:color="auto" w:fill="FFFFFF"/>
          </w:tcPr>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
                <w:bCs/>
                <w:lang w:val="ka-GE"/>
              </w:rPr>
              <w:t xml:space="preserve">მონაცემთა დამუშავების სამართლებრივი საფუძველი </w:t>
            </w:r>
          </w:p>
          <w:p w:rsidR="00811800" w:rsidRPr="00B40F3C" w:rsidRDefault="00811800" w:rsidP="00811800">
            <w:pPr>
              <w:spacing w:after="0" w:line="240" w:lineRule="auto"/>
              <w:jc w:val="both"/>
              <w:rPr>
                <w:rFonts w:ascii="Sylfaen" w:eastAsia="Times New Roman" w:hAnsi="Sylfaen"/>
                <w:b/>
                <w:bCs/>
                <w:lang w:val="ka-GE"/>
              </w:rPr>
            </w:pPr>
            <w:r>
              <w:rPr>
                <w:rFonts w:ascii="Sylfaen" w:eastAsia="Times New Roman" w:hAnsi="Sylfaen"/>
                <w:bCs/>
                <w:color w:val="000000"/>
                <w:lang w:val="ka-GE"/>
              </w:rPr>
              <w:t>„</w:t>
            </w:r>
            <w:r w:rsidRPr="00811800">
              <w:rPr>
                <w:rFonts w:ascii="Sylfaen" w:eastAsia="Times New Roman" w:hAnsi="Sylfaen"/>
                <w:bCs/>
                <w:color w:val="000000"/>
                <w:lang w:val="ka-GE"/>
              </w:rPr>
              <w:t>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w:t>
            </w:r>
            <w:r>
              <w:rPr>
                <w:rFonts w:ascii="Sylfaen" w:eastAsia="Times New Roman" w:hAnsi="Sylfaen"/>
                <w:bCs/>
                <w:color w:val="000000"/>
                <w:lang w:val="ka-GE"/>
              </w:rPr>
              <w:t>“</w:t>
            </w:r>
            <w:r w:rsidRPr="00811800">
              <w:rPr>
                <w:rFonts w:ascii="Sylfaen" w:eastAsia="Times New Roman" w:hAnsi="Sylfaen"/>
                <w:bCs/>
                <w:color w:val="000000"/>
                <w:lang w:val="ka-GE"/>
              </w:rPr>
              <w:t xml:space="preserve"> </w:t>
            </w:r>
            <w:r w:rsidRPr="00B40F3C">
              <w:rPr>
                <w:rFonts w:ascii="Sylfaen" w:eastAsia="Times New Roman" w:hAnsi="Sylfaen"/>
                <w:bCs/>
                <w:color w:val="000000"/>
                <w:lang w:val="ka-GE"/>
              </w:rPr>
              <w:t>საქართველოს მთავრობის 2012 წლის 7 მაისის N165 დადგენილება</w:t>
            </w:r>
          </w:p>
        </w:tc>
      </w:tr>
    </w:tbl>
    <w:p w:rsidR="00811800" w:rsidRPr="00B40F3C" w:rsidRDefault="00811800" w:rsidP="00811800">
      <w:pPr>
        <w:jc w:val="both"/>
        <w:rPr>
          <w:rFonts w:ascii="Sylfaen" w:hAnsi="Sylfaen"/>
          <w:b/>
          <w:color w:val="38342D"/>
          <w:sz w:val="24"/>
          <w:szCs w:val="24"/>
          <w:lang w:val="ka-GE"/>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108"/>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811800">
            <w:pPr>
              <w:pStyle w:val="ListParagraph"/>
              <w:numPr>
                <w:ilvl w:val="0"/>
                <w:numId w:val="1"/>
              </w:numPr>
              <w:tabs>
                <w:tab w:val="left" w:pos="0"/>
                <w:tab w:val="left" w:pos="588"/>
              </w:tabs>
              <w:spacing w:after="0" w:line="240" w:lineRule="auto"/>
              <w:ind w:left="90" w:firstLine="0"/>
              <w:jc w:val="both"/>
              <w:rPr>
                <w:rFonts w:ascii="Sylfaen" w:eastAsia="Times New Roman" w:hAnsi="Sylfaen"/>
                <w:bCs/>
                <w:lang w:val="ka-GE"/>
              </w:rPr>
            </w:pPr>
          </w:p>
        </w:tc>
        <w:tc>
          <w:tcPr>
            <w:tcW w:w="9108" w:type="dxa"/>
            <w:shd w:val="clear" w:color="auto" w:fill="FFFFFF"/>
          </w:tcPr>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
                <w:bCs/>
                <w:lang w:val="ka-GE"/>
              </w:rPr>
              <w:t>მონაცემთა სუბიექტის კატეგორია</w:t>
            </w:r>
          </w:p>
          <w:p w:rsidR="00811800" w:rsidRPr="00B40F3C" w:rsidRDefault="00811800" w:rsidP="00B260D4">
            <w:pPr>
              <w:spacing w:after="0" w:line="240" w:lineRule="auto"/>
              <w:rPr>
                <w:rFonts w:ascii="Sylfaen" w:eastAsia="Times New Roman" w:hAnsi="Sylfaen"/>
                <w:bCs/>
                <w:lang w:val="ka-GE"/>
              </w:rPr>
            </w:pPr>
            <w:r w:rsidRPr="00811800">
              <w:rPr>
                <w:rFonts w:ascii="Sylfaen" w:eastAsia="Times New Roman" w:hAnsi="Sylfaen"/>
                <w:bCs/>
                <w:lang w:val="ka-GE"/>
              </w:rPr>
              <w:t>0-5 წლის (ჩათვლით) ასაკის</w:t>
            </w:r>
            <w:r>
              <w:rPr>
                <w:rFonts w:ascii="Sylfaen" w:eastAsia="Times New Roman" w:hAnsi="Sylfaen"/>
                <w:bCs/>
                <w:lang w:val="ka-GE"/>
              </w:rPr>
              <w:t xml:space="preserve">, საპენსიო ასაკის, სტუდენტები, შშმპ ბავშვები, </w:t>
            </w:r>
            <w:r w:rsidRPr="00811800">
              <w:rPr>
                <w:rFonts w:ascii="Sylfaen" w:eastAsia="Times New Roman" w:hAnsi="Sylfaen"/>
                <w:bCs/>
                <w:lang w:val="ka-GE"/>
              </w:rPr>
              <w:t>მკვეთრად გამოხატული შშმ</w:t>
            </w:r>
            <w:r>
              <w:rPr>
                <w:rFonts w:ascii="Sylfaen" w:eastAsia="Times New Roman" w:hAnsi="Sylfaen"/>
                <w:bCs/>
                <w:lang w:val="ka-GE"/>
              </w:rPr>
              <w:t xml:space="preserve"> პირები</w:t>
            </w:r>
          </w:p>
        </w:tc>
      </w:tr>
    </w:tbl>
    <w:p w:rsidR="00811800" w:rsidRPr="00B40F3C" w:rsidRDefault="00811800" w:rsidP="00811800">
      <w:pPr>
        <w:jc w:val="both"/>
        <w:rPr>
          <w:rFonts w:ascii="Sylfaen" w:hAnsi="Sylfaen"/>
          <w:b/>
          <w:color w:val="38342D"/>
          <w:sz w:val="24"/>
          <w:szCs w:val="24"/>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108"/>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811800">
            <w:pPr>
              <w:pStyle w:val="ListParagraph"/>
              <w:numPr>
                <w:ilvl w:val="0"/>
                <w:numId w:val="1"/>
              </w:numPr>
              <w:tabs>
                <w:tab w:val="left" w:pos="0"/>
                <w:tab w:val="left" w:pos="588"/>
              </w:tabs>
              <w:spacing w:after="0" w:line="240" w:lineRule="auto"/>
              <w:ind w:left="90" w:firstLine="0"/>
              <w:jc w:val="both"/>
              <w:rPr>
                <w:rFonts w:ascii="Sylfaen" w:eastAsia="Times New Roman" w:hAnsi="Sylfaen"/>
                <w:bCs/>
                <w:lang w:val="ka-GE"/>
              </w:rPr>
            </w:pPr>
          </w:p>
        </w:tc>
        <w:tc>
          <w:tcPr>
            <w:tcW w:w="9108" w:type="dxa"/>
            <w:shd w:val="clear" w:color="auto" w:fill="FFFFFF"/>
          </w:tcPr>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
                <w:bCs/>
                <w:lang w:val="ka-GE"/>
              </w:rPr>
              <w:t>მონაცემთა კატეგორია ფაილურ სისტემაში</w:t>
            </w:r>
          </w:p>
          <w:p w:rsidR="00811800" w:rsidRPr="00B40F3C" w:rsidRDefault="00811800" w:rsidP="00B260D4">
            <w:pPr>
              <w:spacing w:after="0" w:line="240" w:lineRule="auto"/>
              <w:rPr>
                <w:rFonts w:ascii="Sylfaen" w:eastAsia="Times New Roman" w:hAnsi="Sylfaen"/>
                <w:bCs/>
                <w:lang w:val="ka-GE"/>
              </w:rPr>
            </w:pPr>
            <w:r w:rsidRPr="00B40F3C">
              <w:rPr>
                <w:rFonts w:ascii="Sylfaen" w:eastAsia="Times New Roman" w:hAnsi="Sylfaen"/>
                <w:bCs/>
                <w:color w:val="000000"/>
                <w:lang w:val="ka-GE"/>
              </w:rPr>
              <w:t>სახელი, გვარი, პირადი ნომერი, მისამართი</w:t>
            </w:r>
          </w:p>
        </w:tc>
      </w:tr>
    </w:tbl>
    <w:p w:rsidR="00811800" w:rsidRPr="00B40F3C" w:rsidRDefault="00811800" w:rsidP="00811800">
      <w:pPr>
        <w:jc w:val="both"/>
        <w:rPr>
          <w:rFonts w:ascii="Sylfaen" w:hAnsi="Sylfaen"/>
          <w:b/>
          <w:color w:val="38342D"/>
          <w:sz w:val="24"/>
          <w:szCs w:val="24"/>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108"/>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Cs/>
                <w:lang w:val="ka-GE"/>
              </w:rPr>
            </w:pPr>
            <w:r w:rsidRPr="00B40F3C">
              <w:rPr>
                <w:rFonts w:ascii="Sylfaen" w:eastAsia="Times New Roman" w:hAnsi="Sylfaen"/>
                <w:bCs/>
                <w:lang w:val="ka-GE"/>
              </w:rPr>
              <w:lastRenderedPageBreak/>
              <w:t>6.</w:t>
            </w:r>
          </w:p>
        </w:tc>
        <w:tc>
          <w:tcPr>
            <w:tcW w:w="9108" w:type="dxa"/>
            <w:shd w:val="clear" w:color="auto" w:fill="FFFFFF"/>
          </w:tcPr>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
                <w:bCs/>
                <w:lang w:val="ka-GE"/>
              </w:rPr>
              <w:t>მონაცემთა დამუშავების მიზანი</w:t>
            </w:r>
          </w:p>
          <w:p w:rsidR="00811800" w:rsidRPr="00B40F3C" w:rsidRDefault="00811800" w:rsidP="00811800">
            <w:pPr>
              <w:spacing w:after="0" w:line="240" w:lineRule="auto"/>
              <w:rPr>
                <w:rFonts w:ascii="Sylfaen" w:eastAsia="Times New Roman" w:hAnsi="Sylfaen"/>
                <w:bCs/>
                <w:lang w:val="ka-GE"/>
              </w:rPr>
            </w:pPr>
            <w:r>
              <w:rPr>
                <w:rFonts w:ascii="Sylfaen" w:eastAsia="Times New Roman" w:hAnsi="Sylfaen"/>
                <w:bCs/>
                <w:color w:val="000000"/>
                <w:lang w:val="ka-GE"/>
              </w:rPr>
              <w:t xml:space="preserve">პროგრამის </w:t>
            </w:r>
            <w:r w:rsidRPr="00B40F3C">
              <w:rPr>
                <w:rFonts w:ascii="Sylfaen" w:eastAsia="Times New Roman" w:hAnsi="Sylfaen"/>
                <w:bCs/>
                <w:color w:val="000000"/>
                <w:lang w:val="ka-GE"/>
              </w:rPr>
              <w:t xml:space="preserve"> ფარგლებში </w:t>
            </w:r>
            <w:r>
              <w:rPr>
                <w:rFonts w:ascii="Sylfaen" w:eastAsia="Times New Roman" w:hAnsi="Sylfaen"/>
                <w:bCs/>
                <w:color w:val="000000"/>
                <w:lang w:val="ka-GE"/>
              </w:rPr>
              <w:t>მოსარგებლეებისათვის ჯანმრთელობის დაზღვევის უფლების რეალიზაცია</w:t>
            </w:r>
          </w:p>
        </w:tc>
      </w:tr>
    </w:tbl>
    <w:p w:rsidR="00811800" w:rsidRPr="00B40F3C" w:rsidRDefault="00811800" w:rsidP="00811800">
      <w:pPr>
        <w:jc w:val="both"/>
        <w:rPr>
          <w:rFonts w:ascii="Sylfaen" w:hAnsi="Sylfaen"/>
          <w:b/>
          <w:color w:val="38342D"/>
          <w:sz w:val="24"/>
          <w:szCs w:val="24"/>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108"/>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Cs/>
                <w:lang w:val="ka-GE"/>
              </w:rPr>
            </w:pPr>
            <w:r w:rsidRPr="00B40F3C">
              <w:rPr>
                <w:rFonts w:ascii="Sylfaen" w:eastAsia="Times New Roman" w:hAnsi="Sylfaen"/>
                <w:bCs/>
                <w:lang w:val="ka-GE"/>
              </w:rPr>
              <w:t>7.</w:t>
            </w:r>
          </w:p>
        </w:tc>
        <w:tc>
          <w:tcPr>
            <w:tcW w:w="9108" w:type="dxa"/>
            <w:shd w:val="clear" w:color="auto" w:fill="FFFFFF"/>
          </w:tcPr>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
                <w:bCs/>
                <w:lang w:val="ka-GE"/>
              </w:rPr>
            </w:pPr>
            <w:r w:rsidRPr="00B40F3C">
              <w:rPr>
                <w:rFonts w:ascii="Sylfaen" w:eastAsia="Times New Roman" w:hAnsi="Sylfaen"/>
                <w:b/>
                <w:bCs/>
                <w:lang w:val="ka-GE"/>
              </w:rPr>
              <w:t>მონაცემთა შენახვის ვადა</w:t>
            </w:r>
          </w:p>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Cs/>
                <w:lang w:val="ka-GE"/>
              </w:rPr>
            </w:pPr>
            <w:r w:rsidRPr="00B40F3C">
              <w:rPr>
                <w:rFonts w:ascii="Sylfaen" w:eastAsia="Times New Roman" w:hAnsi="Sylfaen"/>
                <w:bCs/>
                <w:lang w:val="ka-GE"/>
              </w:rPr>
              <w:t>კანონის შესაბამისად</w:t>
            </w:r>
          </w:p>
        </w:tc>
      </w:tr>
    </w:tbl>
    <w:p w:rsidR="00811800" w:rsidRPr="00B40F3C" w:rsidRDefault="00811800" w:rsidP="00811800">
      <w:pPr>
        <w:jc w:val="both"/>
        <w:rPr>
          <w:rFonts w:ascii="Sylfaen" w:hAnsi="Sylfaen"/>
          <w:b/>
          <w:color w:val="38342D"/>
          <w:sz w:val="24"/>
          <w:szCs w:val="24"/>
          <w:lang w:val="ka-GE"/>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108"/>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Cs/>
                <w:lang w:val="ka-GE"/>
              </w:rPr>
            </w:pPr>
            <w:r w:rsidRPr="00B40F3C">
              <w:rPr>
                <w:rFonts w:ascii="Sylfaen" w:eastAsia="Times New Roman" w:hAnsi="Sylfaen"/>
                <w:bCs/>
                <w:lang w:val="ka-GE"/>
              </w:rPr>
              <w:t>8.</w:t>
            </w:r>
          </w:p>
        </w:tc>
        <w:tc>
          <w:tcPr>
            <w:tcW w:w="9108" w:type="dxa"/>
            <w:shd w:val="clear" w:color="auto" w:fill="FFFFFF"/>
          </w:tcPr>
          <w:p w:rsidR="00811800" w:rsidRDefault="00811800" w:rsidP="00B260D4">
            <w:pPr>
              <w:pStyle w:val="ListParagraph"/>
              <w:tabs>
                <w:tab w:val="left" w:pos="0"/>
                <w:tab w:val="left" w:pos="588"/>
              </w:tabs>
              <w:spacing w:after="0" w:line="240" w:lineRule="auto"/>
              <w:ind w:left="90"/>
              <w:jc w:val="both"/>
              <w:rPr>
                <w:rFonts w:ascii="Sylfaen" w:eastAsia="Times New Roman" w:hAnsi="Sylfaen"/>
                <w:b/>
                <w:bCs/>
                <w:lang w:val="ka-GE"/>
              </w:rPr>
            </w:pPr>
            <w:r w:rsidRPr="00B40F3C">
              <w:rPr>
                <w:rFonts w:ascii="Sylfaen" w:eastAsia="Times New Roman" w:hAnsi="Sylfaen"/>
                <w:b/>
                <w:bCs/>
                <w:lang w:val="ka-GE"/>
              </w:rPr>
              <w:t>მონაცემთა სუბიექტის უფლების შეზღუდვის ფაქტი და საფუძვლები</w:t>
            </w:r>
          </w:p>
          <w:p w:rsidR="00811800" w:rsidRPr="00811800" w:rsidRDefault="00811800" w:rsidP="00811800">
            <w:pPr>
              <w:pStyle w:val="ListParagraph"/>
              <w:tabs>
                <w:tab w:val="left" w:pos="0"/>
                <w:tab w:val="left" w:pos="588"/>
              </w:tabs>
              <w:spacing w:after="0" w:line="240" w:lineRule="auto"/>
              <w:ind w:left="90"/>
              <w:jc w:val="both"/>
              <w:rPr>
                <w:rFonts w:ascii="Sylfaen" w:eastAsia="Times New Roman" w:hAnsi="Sylfaen"/>
                <w:bCs/>
                <w:lang w:val="ka-GE"/>
              </w:rPr>
            </w:pPr>
            <w:r w:rsidRPr="00811800">
              <w:rPr>
                <w:rFonts w:ascii="Sylfaen" w:eastAsia="Times New Roman" w:hAnsi="Sylfaen"/>
                <w:bCs/>
                <w:lang w:val="ka-GE"/>
              </w:rPr>
              <w:t>არ დაფიქსირებულა</w:t>
            </w:r>
          </w:p>
        </w:tc>
      </w:tr>
    </w:tbl>
    <w:p w:rsidR="00811800" w:rsidRPr="00B40F3C" w:rsidRDefault="00811800" w:rsidP="00811800">
      <w:pPr>
        <w:jc w:val="both"/>
        <w:rPr>
          <w:rFonts w:ascii="Sylfaen" w:hAnsi="Sylfaen"/>
          <w:b/>
          <w:color w:val="38342D"/>
          <w:sz w:val="24"/>
          <w:szCs w:val="24"/>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58"/>
        <w:gridCol w:w="9108"/>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Cs/>
                <w:lang w:val="ka-GE"/>
              </w:rPr>
            </w:pPr>
            <w:r w:rsidRPr="00B40F3C">
              <w:rPr>
                <w:rFonts w:ascii="Sylfaen" w:eastAsia="Times New Roman" w:hAnsi="Sylfaen"/>
                <w:bCs/>
                <w:lang w:val="ka-GE"/>
              </w:rPr>
              <w:t>9.</w:t>
            </w:r>
          </w:p>
        </w:tc>
        <w:tc>
          <w:tcPr>
            <w:tcW w:w="9108" w:type="dxa"/>
            <w:shd w:val="clear" w:color="auto" w:fill="FFFFFF"/>
          </w:tcPr>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
                <w:bCs/>
                <w:lang w:val="ka-GE"/>
              </w:rPr>
              <w:t>ფაილურ სისტემაში განთავსებულ მონაცემთა მიმღები და მათი კატეგორიები</w:t>
            </w:r>
          </w:p>
          <w:p w:rsidR="00811800" w:rsidRPr="00B40F3C" w:rsidRDefault="00811800" w:rsidP="00B260D4">
            <w:pPr>
              <w:spacing w:after="0" w:line="240" w:lineRule="auto"/>
              <w:rPr>
                <w:rFonts w:ascii="Sylfaen" w:eastAsia="Times New Roman" w:hAnsi="Sylfaen"/>
                <w:bCs/>
                <w:lang w:val="ka-GE"/>
              </w:rPr>
            </w:pPr>
            <w:r>
              <w:rPr>
                <w:rFonts w:ascii="Sylfaen" w:eastAsia="Times New Roman" w:hAnsi="Sylfaen"/>
                <w:bCs/>
                <w:color w:val="000000"/>
                <w:lang w:val="ka-GE"/>
              </w:rPr>
              <w:t>მზღვეველები და სადაზღვევო კომპანიები</w:t>
            </w:r>
          </w:p>
        </w:tc>
      </w:tr>
    </w:tbl>
    <w:p w:rsidR="00811800" w:rsidRPr="00B40F3C" w:rsidRDefault="00811800" w:rsidP="00811800">
      <w:pPr>
        <w:jc w:val="both"/>
        <w:rPr>
          <w:rFonts w:ascii="Sylfaen" w:hAnsi="Sylfaen"/>
          <w:b/>
          <w:color w:val="38342D"/>
          <w:sz w:val="24"/>
          <w:szCs w:val="24"/>
        </w:rPr>
      </w:pPr>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81"/>
        <w:gridCol w:w="9085"/>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Cs/>
                <w:lang w:val="ka-GE"/>
              </w:rPr>
            </w:pPr>
            <w:r w:rsidRPr="00B40F3C">
              <w:rPr>
                <w:rFonts w:ascii="Sylfaen" w:eastAsia="Times New Roman" w:hAnsi="Sylfaen"/>
                <w:bCs/>
                <w:lang w:val="ka-GE"/>
              </w:rPr>
              <w:t>10.</w:t>
            </w:r>
          </w:p>
        </w:tc>
        <w:tc>
          <w:tcPr>
            <w:tcW w:w="9108" w:type="dxa"/>
            <w:shd w:val="clear" w:color="auto" w:fill="FFFFFF"/>
          </w:tcPr>
          <w:p w:rsidR="00811800" w:rsidRDefault="00811800" w:rsidP="00B260D4">
            <w:pPr>
              <w:spacing w:after="0" w:line="240" w:lineRule="auto"/>
              <w:jc w:val="both"/>
              <w:rPr>
                <w:rFonts w:ascii="Sylfaen" w:eastAsia="Times New Roman" w:hAnsi="Sylfaen"/>
                <w:b/>
                <w:bCs/>
                <w:color w:val="000000"/>
              </w:rPr>
            </w:pPr>
            <w:r w:rsidRPr="00B40F3C">
              <w:rPr>
                <w:rFonts w:ascii="Sylfaen" w:eastAsia="Times New Roman" w:hAnsi="Sylfaen" w:cs="Sylfaen"/>
                <w:b/>
                <w:bCs/>
                <w:color w:val="000000"/>
                <w:lang w:val="ka-GE"/>
              </w:rPr>
              <w:t>ინფორმაცია</w:t>
            </w:r>
            <w:r w:rsidRPr="00B40F3C">
              <w:rPr>
                <w:rFonts w:ascii="Sylfaen" w:eastAsia="Times New Roman" w:hAnsi="Sylfaen"/>
                <w:b/>
                <w:bCs/>
                <w:color w:val="000000"/>
                <w:lang w:val="ka-GE"/>
              </w:rPr>
              <w:t xml:space="preserve">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w:t>
            </w:r>
          </w:p>
          <w:p w:rsidR="00FE2058" w:rsidRPr="00FE2058" w:rsidRDefault="00FE2058" w:rsidP="00B260D4">
            <w:pPr>
              <w:spacing w:after="0" w:line="240" w:lineRule="auto"/>
              <w:jc w:val="both"/>
              <w:rPr>
                <w:rFonts w:ascii="Sylfaen" w:eastAsia="Times New Roman" w:hAnsi="Sylfaen"/>
                <w:bCs/>
                <w:lang w:val="ka-GE"/>
              </w:rPr>
            </w:pPr>
            <w:r>
              <w:rPr>
                <w:rFonts w:ascii="Sylfaen" w:eastAsia="Times New Roman" w:hAnsi="Sylfaen"/>
                <w:b/>
                <w:bCs/>
                <w:color w:val="000000"/>
              </w:rPr>
              <w:t xml:space="preserve"> </w:t>
            </w:r>
            <w:r w:rsidRPr="00FE2058">
              <w:rPr>
                <w:rFonts w:ascii="Sylfaen" w:eastAsia="Times New Roman" w:hAnsi="Sylfaen"/>
                <w:bCs/>
                <w:color w:val="000000"/>
                <w:lang w:val="ka-GE"/>
              </w:rPr>
              <w:t>არ არსებობს</w:t>
            </w:r>
          </w:p>
        </w:tc>
      </w:tr>
    </w:tbl>
    <w:p w:rsidR="00811800" w:rsidRPr="00B40F3C" w:rsidRDefault="00811800" w:rsidP="00811800">
      <w:pPr>
        <w:jc w:val="both"/>
        <w:rPr>
          <w:rFonts w:ascii="Sylfaen" w:hAnsi="Sylfaen"/>
          <w:b/>
          <w:color w:val="38342D"/>
          <w:sz w:val="24"/>
          <w:szCs w:val="24"/>
        </w:rPr>
      </w:pPr>
      <w:bookmarkStart w:id="0" w:name="_GoBack"/>
      <w:bookmarkEnd w:id="0"/>
    </w:p>
    <w:tbl>
      <w:tblPr>
        <w:tblW w:w="9666" w:type="dxa"/>
        <w:tblBorders>
          <w:top w:val="single" w:sz="8" w:space="0" w:color="909465"/>
          <w:left w:val="single" w:sz="8" w:space="0" w:color="909465"/>
          <w:bottom w:val="single" w:sz="8" w:space="0" w:color="909465"/>
          <w:right w:val="single" w:sz="8" w:space="0" w:color="909465"/>
          <w:insideH w:val="single" w:sz="8" w:space="0" w:color="909465"/>
          <w:insideV w:val="single" w:sz="8" w:space="0" w:color="909465"/>
        </w:tblBorders>
        <w:tblLook w:val="04A0" w:firstRow="1" w:lastRow="0" w:firstColumn="1" w:lastColumn="0" w:noHBand="0" w:noVBand="1"/>
      </w:tblPr>
      <w:tblGrid>
        <w:gridCol w:w="581"/>
        <w:gridCol w:w="9085"/>
      </w:tblGrid>
      <w:tr w:rsidR="00811800" w:rsidRPr="00B40F3C" w:rsidTr="00B260D4">
        <w:trPr>
          <w:trHeight w:val="403"/>
        </w:trPr>
        <w:tc>
          <w:tcPr>
            <w:tcW w:w="558" w:type="dxa"/>
            <w:tcBorders>
              <w:top w:val="nil"/>
              <w:left w:val="nil"/>
              <w:bottom w:val="nil"/>
              <w:right w:val="nil"/>
            </w:tcBorders>
            <w:shd w:val="clear" w:color="auto" w:fill="FFFFFF"/>
          </w:tcPr>
          <w:p w:rsidR="00811800" w:rsidRPr="00B40F3C" w:rsidRDefault="00811800" w:rsidP="00B260D4">
            <w:pPr>
              <w:pStyle w:val="ListParagraph"/>
              <w:tabs>
                <w:tab w:val="left" w:pos="0"/>
                <w:tab w:val="left" w:pos="588"/>
              </w:tabs>
              <w:spacing w:after="0" w:line="240" w:lineRule="auto"/>
              <w:ind w:left="90"/>
              <w:jc w:val="both"/>
              <w:rPr>
                <w:rFonts w:ascii="Sylfaen" w:eastAsia="Times New Roman" w:hAnsi="Sylfaen"/>
                <w:bCs/>
                <w:lang w:val="ka-GE"/>
              </w:rPr>
            </w:pPr>
            <w:r w:rsidRPr="00B40F3C">
              <w:rPr>
                <w:rFonts w:ascii="Sylfaen" w:eastAsia="Times New Roman" w:hAnsi="Sylfaen"/>
                <w:bCs/>
                <w:lang w:val="ka-GE"/>
              </w:rPr>
              <w:t>11.</w:t>
            </w:r>
          </w:p>
        </w:tc>
        <w:tc>
          <w:tcPr>
            <w:tcW w:w="9108" w:type="dxa"/>
            <w:shd w:val="clear" w:color="auto" w:fill="FFFFFF"/>
          </w:tcPr>
          <w:p w:rsidR="00811800" w:rsidRPr="00B40F3C" w:rsidRDefault="00811800" w:rsidP="00B260D4">
            <w:pPr>
              <w:spacing w:after="0" w:line="240" w:lineRule="auto"/>
              <w:rPr>
                <w:rFonts w:ascii="Sylfaen" w:eastAsia="Times New Roman" w:hAnsi="Sylfaen"/>
                <w:b/>
                <w:bCs/>
                <w:lang w:val="ka-GE"/>
              </w:rPr>
            </w:pPr>
            <w:r w:rsidRPr="00B40F3C">
              <w:rPr>
                <w:rFonts w:ascii="Sylfaen" w:eastAsia="Times New Roman" w:hAnsi="Sylfaen"/>
                <w:b/>
                <w:bCs/>
                <w:lang w:val="ka-GE"/>
              </w:rPr>
              <w:t>მონაცემთა უსაფრთხოების დაცვისთვის დადგენილი პროცედურის ზოგადი აღწერილობა</w:t>
            </w:r>
          </w:p>
          <w:p w:rsidR="00811800" w:rsidRPr="00B40F3C" w:rsidRDefault="00811800" w:rsidP="00B260D4">
            <w:pPr>
              <w:spacing w:after="0" w:line="240" w:lineRule="auto"/>
              <w:rPr>
                <w:rFonts w:ascii="Sylfaen" w:eastAsia="Times New Roman" w:hAnsi="Sylfaen"/>
                <w:bCs/>
                <w:color w:val="000000"/>
                <w:lang w:val="ka-GE"/>
              </w:rPr>
            </w:pPr>
            <w:r w:rsidRPr="00B40F3C">
              <w:rPr>
                <w:rFonts w:ascii="Sylfaen" w:eastAsia="Times New Roman" w:hAnsi="Sylfaen"/>
                <w:bCs/>
                <w:color w:val="000000"/>
                <w:lang w:val="ka-GE"/>
              </w:rPr>
              <w:t>განსაზღვრულია ინფორმაციული უსაფრთხოების პოლიტიკა,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w:t>
            </w:r>
          </w:p>
          <w:p w:rsidR="00811800" w:rsidRPr="00B40F3C" w:rsidRDefault="00811800" w:rsidP="00B260D4">
            <w:pPr>
              <w:tabs>
                <w:tab w:val="left" w:pos="0"/>
                <w:tab w:val="left" w:pos="588"/>
              </w:tabs>
              <w:spacing w:after="0" w:line="240" w:lineRule="auto"/>
              <w:jc w:val="both"/>
              <w:rPr>
                <w:rFonts w:ascii="Sylfaen" w:eastAsia="Times New Roman" w:hAnsi="Sylfaen"/>
                <w:b/>
                <w:bCs/>
              </w:rPr>
            </w:pPr>
            <w:r w:rsidRPr="00B40F3C">
              <w:rPr>
                <w:rFonts w:ascii="Sylfaen" w:eastAsia="Times New Roman" w:hAnsi="Sylfaen"/>
                <w:bCs/>
                <w:color w:val="000000"/>
                <w:lang w:val="ka-GE"/>
              </w:rPr>
              <w:t>კავშირი განხორციელებულია ვებ-ტექნოლოგიით, დაცული არხებით (VPN), ფუნქციონირებს პაროლების სისტემა მკაცრად გაწერილი როლებით, პერსონალურ მონაცემთა გამოთხოვა ლოგირდება</w:t>
            </w:r>
          </w:p>
        </w:tc>
      </w:tr>
    </w:tbl>
    <w:p w:rsidR="00811800" w:rsidRPr="00B40F3C" w:rsidRDefault="00811800" w:rsidP="00811800">
      <w:pPr>
        <w:jc w:val="both"/>
        <w:rPr>
          <w:rFonts w:ascii="Sylfaen" w:hAnsi="Sylfaen"/>
          <w:b/>
          <w:color w:val="38342D"/>
          <w:sz w:val="24"/>
          <w:szCs w:val="24"/>
          <w:lang w:val="ka-GE"/>
        </w:rPr>
      </w:pPr>
    </w:p>
    <w:p w:rsidR="004C28BC" w:rsidRDefault="004C28BC"/>
    <w:sectPr w:rsidR="004C28BC" w:rsidSect="00B40F3C">
      <w:footerReference w:type="default" r:id="rId8"/>
      <w:pgSz w:w="12240" w:h="15840"/>
      <w:pgMar w:top="1170" w:right="1440" w:bottom="1440" w:left="1440" w:header="720" w:footer="720" w:gutter="0"/>
      <w:pgBorders w:offsetFrom="page">
        <w:top w:val="thinThickSmallGap" w:sz="12" w:space="24" w:color="4A6300"/>
        <w:left w:val="thinThickSmallGap" w:sz="12" w:space="24" w:color="4A6300"/>
        <w:bottom w:val="thickThinSmallGap" w:sz="12" w:space="24" w:color="4A6300"/>
        <w:right w:val="thickThinSmallGap" w:sz="12" w:space="24" w:color="4A63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0B9" w:rsidRDefault="00C930B9">
      <w:pPr>
        <w:spacing w:after="0" w:line="240" w:lineRule="auto"/>
      </w:pPr>
      <w:r>
        <w:separator/>
      </w:r>
    </w:p>
  </w:endnote>
  <w:endnote w:type="continuationSeparator" w:id="0">
    <w:p w:rsidR="00C930B9" w:rsidRDefault="00C9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BF" w:rsidRPr="00B40F3C" w:rsidRDefault="00C930B9" w:rsidP="00EB27BA">
    <w:pPr>
      <w:spacing w:after="0"/>
      <w:rPr>
        <w:rFonts w:ascii="Sylfaen" w:hAnsi="Sylfaen"/>
        <w:color w:val="262626"/>
        <w:sz w:val="14"/>
        <w:szCs w:val="24"/>
        <w:lang w:val="ka-GE"/>
      </w:rPr>
    </w:pPr>
  </w:p>
  <w:p w:rsidR="00024B8D" w:rsidRPr="00B40F3C" w:rsidRDefault="00811800" w:rsidP="007312BF">
    <w:pPr>
      <w:pStyle w:val="Footer"/>
      <w:jc w:val="right"/>
      <w:rPr>
        <w:b/>
        <w:color w:val="474A32"/>
      </w:rPr>
    </w:pPr>
    <w:r w:rsidRPr="00B40F3C">
      <w:rPr>
        <w:b/>
        <w:color w:val="474A32"/>
      </w:rPr>
      <w:fldChar w:fldCharType="begin"/>
    </w:r>
    <w:r w:rsidRPr="00B40F3C">
      <w:rPr>
        <w:b/>
        <w:color w:val="474A32"/>
      </w:rPr>
      <w:instrText xml:space="preserve"> PAGE   \* MERGEFORMAT </w:instrText>
    </w:r>
    <w:r w:rsidRPr="00B40F3C">
      <w:rPr>
        <w:b/>
        <w:color w:val="474A32"/>
      </w:rPr>
      <w:fldChar w:fldCharType="separate"/>
    </w:r>
    <w:r w:rsidR="00FE2058">
      <w:rPr>
        <w:b/>
        <w:noProof/>
        <w:color w:val="474A32"/>
      </w:rPr>
      <w:t>2</w:t>
    </w:r>
    <w:r w:rsidRPr="00B40F3C">
      <w:rPr>
        <w:b/>
        <w:noProof/>
        <w:color w:val="474A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0B9" w:rsidRDefault="00C930B9">
      <w:pPr>
        <w:spacing w:after="0" w:line="240" w:lineRule="auto"/>
      </w:pPr>
      <w:r>
        <w:separator/>
      </w:r>
    </w:p>
  </w:footnote>
  <w:footnote w:type="continuationSeparator" w:id="0">
    <w:p w:rsidR="00C930B9" w:rsidRDefault="00C930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6514D"/>
    <w:multiLevelType w:val="hybridMultilevel"/>
    <w:tmpl w:val="2E668B7C"/>
    <w:lvl w:ilvl="0" w:tplc="9D06853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93"/>
    <w:rsid w:val="004C28BC"/>
    <w:rsid w:val="00811800"/>
    <w:rsid w:val="00C930B9"/>
    <w:rsid w:val="00F36C93"/>
    <w:rsid w:val="00FE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800"/>
    <w:pPr>
      <w:ind w:left="720"/>
      <w:contextualSpacing/>
    </w:pPr>
  </w:style>
  <w:style w:type="paragraph" w:styleId="Footer">
    <w:name w:val="footer"/>
    <w:basedOn w:val="Normal"/>
    <w:link w:val="FooterChar"/>
    <w:uiPriority w:val="99"/>
    <w:unhideWhenUsed/>
    <w:rsid w:val="0081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00"/>
    <w:rPr>
      <w:rFonts w:ascii="Calibri" w:eastAsia="Calibri" w:hAnsi="Calibri" w:cs="Times New Roman"/>
    </w:rPr>
  </w:style>
  <w:style w:type="character" w:styleId="Strong">
    <w:name w:val="Strong"/>
    <w:uiPriority w:val="22"/>
    <w:qFormat/>
    <w:rsid w:val="00811800"/>
    <w:rPr>
      <w:b/>
      <w:bCs/>
      <w:color w:val="544D43"/>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800"/>
    <w:pPr>
      <w:ind w:left="720"/>
      <w:contextualSpacing/>
    </w:pPr>
  </w:style>
  <w:style w:type="paragraph" w:styleId="Footer">
    <w:name w:val="footer"/>
    <w:basedOn w:val="Normal"/>
    <w:link w:val="FooterChar"/>
    <w:uiPriority w:val="99"/>
    <w:unhideWhenUsed/>
    <w:rsid w:val="0081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00"/>
    <w:rPr>
      <w:rFonts w:ascii="Calibri" w:eastAsia="Calibri" w:hAnsi="Calibri" w:cs="Times New Roman"/>
    </w:rPr>
  </w:style>
  <w:style w:type="character" w:styleId="Strong">
    <w:name w:val="Strong"/>
    <w:uiPriority w:val="22"/>
    <w:qFormat/>
    <w:rsid w:val="00811800"/>
    <w:rPr>
      <w:b/>
      <w:bCs/>
      <w:color w:val="544D43"/>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shavshishvili</dc:creator>
  <cp:keywords/>
  <dc:description/>
  <cp:lastModifiedBy>maia shavshishvili</cp:lastModifiedBy>
  <cp:revision>3</cp:revision>
  <dcterms:created xsi:type="dcterms:W3CDTF">2014-07-30T09:44:00Z</dcterms:created>
  <dcterms:modified xsi:type="dcterms:W3CDTF">2014-07-30T09:51:00Z</dcterms:modified>
</cp:coreProperties>
</file>