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01FE4" w14:textId="77777777" w:rsidR="00621171" w:rsidRDefault="00FA2EF0" w:rsidP="00C0205A">
      <w:pPr>
        <w:pStyle w:val="Heading1"/>
        <w:spacing w:before="0" w:after="240" w:line="23" w:lineRule="atLeast"/>
        <w:jc w:val="center"/>
        <w:rPr>
          <w:rFonts w:ascii="Sylfaen" w:hAnsi="Sylfaen" w:cs="Sylfaen"/>
          <w:sz w:val="24"/>
        </w:rPr>
      </w:pPr>
      <w:r>
        <w:rPr>
          <w:rFonts w:ascii="Sylfaen" w:hAnsi="Sylfaen"/>
          <w:i/>
          <w:noProof/>
        </w:rPr>
        <w:drawing>
          <wp:anchor distT="0" distB="0" distL="114300" distR="114300" simplePos="0" relativeHeight="251658240" behindDoc="0" locked="0" layoutInCell="1" allowOverlap="1" wp14:anchorId="42A60816" wp14:editId="76911A57">
            <wp:simplePos x="3876675" y="4279265"/>
            <wp:positionH relativeFrom="margin">
              <wp:align>center</wp:align>
            </wp:positionH>
            <wp:positionV relativeFrom="margin">
              <wp:align>top</wp:align>
            </wp:positionV>
            <wp:extent cx="1762760" cy="1002030"/>
            <wp:effectExtent l="0" t="0" r="8890" b="7620"/>
            <wp:wrapSquare wrapText="bothSides"/>
            <wp:docPr id="1" name="Picture 1" descr="D:\My Documents\Logo\Logo1(GE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Logo\Logo1(GEO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790" cy="100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D42BB8" w14:textId="77777777" w:rsidR="00621171" w:rsidRDefault="00621171" w:rsidP="00C0205A">
      <w:pPr>
        <w:pStyle w:val="Heading1"/>
        <w:spacing w:before="0" w:after="240" w:line="23" w:lineRule="atLeast"/>
        <w:jc w:val="center"/>
        <w:rPr>
          <w:rFonts w:ascii="Sylfaen" w:hAnsi="Sylfaen" w:cs="Sylfaen"/>
          <w:sz w:val="24"/>
        </w:rPr>
      </w:pPr>
    </w:p>
    <w:p w14:paraId="20F04F8E" w14:textId="77777777" w:rsidR="001846F5" w:rsidRDefault="001846F5" w:rsidP="001846F5">
      <w:pPr>
        <w:pStyle w:val="Heading1"/>
        <w:spacing w:before="0" w:after="500" w:line="23" w:lineRule="atLeast"/>
        <w:jc w:val="center"/>
        <w:rPr>
          <w:rFonts w:ascii="Sylfaen" w:hAnsi="Sylfaen" w:cs="Sylfaen"/>
          <w:color w:val="4A6300" w:themeColor="accent1" w:themeShade="80"/>
          <w:sz w:val="24"/>
          <w:lang w:val="ka-GE"/>
        </w:rPr>
      </w:pPr>
    </w:p>
    <w:p w14:paraId="6E105E4E" w14:textId="7E4418F0" w:rsidR="00B07C8D" w:rsidRDefault="009D6C04" w:rsidP="00603C0D">
      <w:pPr>
        <w:pStyle w:val="Heading1"/>
        <w:spacing w:before="0" w:line="360" w:lineRule="auto"/>
        <w:jc w:val="center"/>
        <w:rPr>
          <w:rFonts w:ascii="Sylfaen" w:hAnsi="Sylfaen" w:cs="Sylfaen"/>
          <w:color w:val="4A6300" w:themeColor="accent1" w:themeShade="80"/>
          <w:sz w:val="24"/>
          <w:lang w:val="ka-GE"/>
        </w:rPr>
      </w:pPr>
      <w:r>
        <w:rPr>
          <w:rFonts w:ascii="Sylfaen" w:hAnsi="Sylfaen" w:cs="Sylfaen"/>
          <w:color w:val="4A6300" w:themeColor="accent1" w:themeShade="80"/>
          <w:sz w:val="24"/>
          <w:lang w:val="ka-GE"/>
        </w:rPr>
        <w:t>სახელმძღვანელო</w:t>
      </w:r>
    </w:p>
    <w:p w14:paraId="04FED1AC" w14:textId="6ADDE08F" w:rsidR="001F4C61" w:rsidRDefault="00EF2CA5" w:rsidP="00603C0D">
      <w:pPr>
        <w:pStyle w:val="Heading1"/>
        <w:spacing w:before="0" w:line="360" w:lineRule="auto"/>
        <w:jc w:val="center"/>
        <w:rPr>
          <w:rFonts w:ascii="Sylfaen" w:hAnsi="Sylfaen" w:cs="Sylfaen"/>
          <w:color w:val="4A6300" w:themeColor="accent1" w:themeShade="80"/>
          <w:sz w:val="24"/>
          <w:lang w:val="ka-GE"/>
        </w:rPr>
      </w:pPr>
      <w:r w:rsidRPr="00540486">
        <w:rPr>
          <w:rFonts w:ascii="Sylfaen" w:hAnsi="Sylfaen" w:cs="Sylfaen"/>
          <w:color w:val="4A6300" w:themeColor="accent1" w:themeShade="80"/>
          <w:sz w:val="24"/>
          <w:lang w:val="ka-GE"/>
        </w:rPr>
        <w:t>სხვა</w:t>
      </w:r>
      <w:r w:rsidRPr="00540486">
        <w:rPr>
          <w:rFonts w:ascii="Sylfaen" w:hAnsi="Sylfaen"/>
          <w:color w:val="4A6300" w:themeColor="accent1" w:themeShade="80"/>
          <w:sz w:val="24"/>
          <w:lang w:val="ka-GE"/>
        </w:rPr>
        <w:t xml:space="preserve"> </w:t>
      </w:r>
      <w:r w:rsidR="003141A7">
        <w:rPr>
          <w:rFonts w:ascii="Sylfaen" w:hAnsi="Sylfaen" w:cs="Sylfaen"/>
          <w:color w:val="4A6300" w:themeColor="accent1" w:themeShade="80"/>
          <w:sz w:val="24"/>
          <w:lang w:val="ka-GE"/>
        </w:rPr>
        <w:t>სახელმწიფოს</w:t>
      </w:r>
      <w:r w:rsidR="00744228">
        <w:rPr>
          <w:rFonts w:ascii="Sylfaen" w:hAnsi="Sylfaen" w:cs="Sylfaen"/>
          <w:color w:val="4A6300" w:themeColor="accent1" w:themeShade="80"/>
          <w:sz w:val="24"/>
          <w:lang w:val="ka-GE"/>
        </w:rPr>
        <w:t xml:space="preserve">თვის, </w:t>
      </w:r>
      <w:r w:rsidR="00744228" w:rsidRPr="00540486">
        <w:rPr>
          <w:rFonts w:ascii="Sylfaen" w:hAnsi="Sylfaen" w:cs="Sylfaen"/>
          <w:color w:val="4A6300" w:themeColor="accent1" w:themeShade="80"/>
          <w:sz w:val="24"/>
          <w:lang w:val="ka-GE"/>
        </w:rPr>
        <w:t>სხვა</w:t>
      </w:r>
      <w:r w:rsidR="00744228" w:rsidRPr="00540486">
        <w:rPr>
          <w:rFonts w:ascii="Sylfaen" w:hAnsi="Sylfaen"/>
          <w:color w:val="4A6300" w:themeColor="accent1" w:themeShade="80"/>
          <w:sz w:val="24"/>
          <w:lang w:val="ka-GE"/>
        </w:rPr>
        <w:t xml:space="preserve"> </w:t>
      </w:r>
      <w:r w:rsidR="00744228">
        <w:rPr>
          <w:rFonts w:ascii="Sylfaen" w:hAnsi="Sylfaen" w:cs="Sylfaen"/>
          <w:color w:val="4A6300" w:themeColor="accent1" w:themeShade="80"/>
          <w:sz w:val="24"/>
          <w:lang w:val="ka-GE"/>
        </w:rPr>
        <w:t xml:space="preserve">სახელმწიფოს </w:t>
      </w:r>
      <w:r w:rsidR="00E309B2">
        <w:rPr>
          <w:rFonts w:ascii="Sylfaen" w:hAnsi="Sylfaen" w:cs="Sylfaen"/>
          <w:color w:val="4A6300" w:themeColor="accent1" w:themeShade="80"/>
          <w:sz w:val="24"/>
          <w:lang w:val="ka-GE"/>
        </w:rPr>
        <w:t>იურისდიქციის ქვეშ მყოფი</w:t>
      </w:r>
      <w:r w:rsidR="003141A7">
        <w:rPr>
          <w:rFonts w:ascii="Sylfaen" w:hAnsi="Sylfaen" w:cs="Sylfaen"/>
          <w:color w:val="4A6300" w:themeColor="accent1" w:themeShade="80"/>
          <w:sz w:val="24"/>
          <w:lang w:val="ka-GE"/>
        </w:rPr>
        <w:t xml:space="preserve"> იურიდიული ან ფიზიკური პირის</w:t>
      </w:r>
      <w:r w:rsidR="00D01622">
        <w:rPr>
          <w:rFonts w:ascii="Sylfaen" w:hAnsi="Sylfaen" w:cs="Sylfaen"/>
          <w:color w:val="4A6300" w:themeColor="accent1" w:themeShade="80"/>
          <w:sz w:val="24"/>
          <w:lang w:val="ka-GE"/>
        </w:rPr>
        <w:t>თვის</w:t>
      </w:r>
      <w:r w:rsidR="003141A7">
        <w:rPr>
          <w:rFonts w:ascii="Sylfaen" w:hAnsi="Sylfaen" w:cs="Sylfaen"/>
          <w:color w:val="4A6300" w:themeColor="accent1" w:themeShade="80"/>
          <w:sz w:val="24"/>
          <w:lang w:val="ka-GE"/>
        </w:rPr>
        <w:t xml:space="preserve"> ან </w:t>
      </w:r>
      <w:r w:rsidRPr="00540486">
        <w:rPr>
          <w:rFonts w:ascii="Sylfaen" w:hAnsi="Sylfaen" w:cs="Sylfaen"/>
          <w:color w:val="4A6300" w:themeColor="accent1" w:themeShade="80"/>
          <w:sz w:val="24"/>
          <w:lang w:val="ka-GE"/>
        </w:rPr>
        <w:t>საერთაშორისო</w:t>
      </w:r>
      <w:r w:rsidRPr="00540486">
        <w:rPr>
          <w:rFonts w:ascii="Sylfaen" w:hAnsi="Sylfaen"/>
          <w:color w:val="4A6300" w:themeColor="accent1" w:themeShade="80"/>
          <w:sz w:val="24"/>
          <w:lang w:val="ka-GE"/>
        </w:rPr>
        <w:t xml:space="preserve"> </w:t>
      </w:r>
      <w:r w:rsidRPr="00540486">
        <w:rPr>
          <w:rFonts w:ascii="Sylfaen" w:hAnsi="Sylfaen" w:cs="Sylfaen"/>
          <w:color w:val="4A6300" w:themeColor="accent1" w:themeShade="80"/>
          <w:sz w:val="24"/>
          <w:lang w:val="ka-GE"/>
        </w:rPr>
        <w:t>ორგანიზაციისთვის</w:t>
      </w:r>
      <w:r w:rsidRPr="00540486">
        <w:rPr>
          <w:rFonts w:ascii="Sylfaen" w:hAnsi="Sylfaen"/>
          <w:color w:val="4A6300" w:themeColor="accent1" w:themeShade="80"/>
          <w:sz w:val="24"/>
          <w:lang w:val="ka-GE"/>
        </w:rPr>
        <w:t xml:space="preserve"> </w:t>
      </w:r>
      <w:r w:rsidR="003141A7" w:rsidRPr="00540486">
        <w:rPr>
          <w:rFonts w:ascii="Sylfaen" w:hAnsi="Sylfaen" w:cs="Sylfaen"/>
          <w:color w:val="4A6300" w:themeColor="accent1" w:themeShade="80"/>
          <w:sz w:val="24"/>
          <w:lang w:val="ka-GE"/>
        </w:rPr>
        <w:t>პერსონალურ</w:t>
      </w:r>
      <w:r w:rsidR="003141A7" w:rsidRPr="00540486">
        <w:rPr>
          <w:rFonts w:ascii="Sylfaen" w:hAnsi="Sylfaen"/>
          <w:color w:val="4A6300" w:themeColor="accent1" w:themeShade="80"/>
          <w:sz w:val="24"/>
          <w:lang w:val="ka-GE"/>
        </w:rPr>
        <w:t xml:space="preserve"> </w:t>
      </w:r>
      <w:r w:rsidR="003141A7" w:rsidRPr="00540486">
        <w:rPr>
          <w:rFonts w:ascii="Sylfaen" w:hAnsi="Sylfaen" w:cs="Sylfaen"/>
          <w:color w:val="4A6300" w:themeColor="accent1" w:themeShade="80"/>
          <w:sz w:val="24"/>
          <w:lang w:val="ka-GE"/>
        </w:rPr>
        <w:t>მონაცემთა</w:t>
      </w:r>
      <w:r w:rsidR="003141A7" w:rsidRPr="00540486">
        <w:rPr>
          <w:rFonts w:ascii="Sylfaen" w:hAnsi="Sylfaen"/>
          <w:color w:val="4A6300" w:themeColor="accent1" w:themeShade="80"/>
          <w:sz w:val="24"/>
          <w:lang w:val="ka-GE"/>
        </w:rPr>
        <w:t xml:space="preserve"> </w:t>
      </w:r>
      <w:r w:rsidRPr="00540486">
        <w:rPr>
          <w:rFonts w:ascii="Sylfaen" w:hAnsi="Sylfaen" w:cs="Sylfaen"/>
          <w:color w:val="4A6300" w:themeColor="accent1" w:themeShade="80"/>
          <w:sz w:val="24"/>
          <w:lang w:val="ka-GE"/>
        </w:rPr>
        <w:t>გადაცემის</w:t>
      </w:r>
      <w:r w:rsidR="003141A7">
        <w:rPr>
          <w:rFonts w:ascii="Sylfaen" w:hAnsi="Sylfaen" w:cs="Sylfaen"/>
          <w:color w:val="4A6300" w:themeColor="accent1" w:themeShade="80"/>
          <w:sz w:val="24"/>
          <w:lang w:val="ka-GE"/>
        </w:rPr>
        <w:t xml:space="preserve"> შესახებ </w:t>
      </w:r>
      <w:r w:rsidR="00B07C8D">
        <w:rPr>
          <w:rFonts w:ascii="Sylfaen" w:hAnsi="Sylfaen" w:cs="Sylfaen"/>
          <w:color w:val="4A6300" w:themeColor="accent1" w:themeShade="80"/>
          <w:sz w:val="24"/>
          <w:lang w:val="ka-GE"/>
        </w:rPr>
        <w:t xml:space="preserve"> </w:t>
      </w:r>
      <w:r w:rsidR="00E309B2">
        <w:rPr>
          <w:rFonts w:ascii="Sylfaen" w:hAnsi="Sylfaen" w:cs="Sylfaen"/>
          <w:color w:val="4A6300" w:themeColor="accent1" w:themeShade="80"/>
          <w:sz w:val="24"/>
          <w:lang w:val="ka-GE"/>
        </w:rPr>
        <w:t xml:space="preserve">პერსონალურ მონაცემთა დაცვის ინსპექტორის </w:t>
      </w:r>
      <w:r w:rsidR="003141A7">
        <w:rPr>
          <w:rFonts w:ascii="Sylfaen" w:hAnsi="Sylfaen" w:cs="Sylfaen"/>
          <w:color w:val="4A6300" w:themeColor="accent1" w:themeShade="80"/>
          <w:sz w:val="24"/>
          <w:lang w:val="ka-GE"/>
        </w:rPr>
        <w:t xml:space="preserve">ნებართვის </w:t>
      </w:r>
      <w:r w:rsidR="00E309B2">
        <w:rPr>
          <w:rFonts w:ascii="Sylfaen" w:hAnsi="Sylfaen" w:cs="Sylfaen"/>
          <w:color w:val="4A6300" w:themeColor="accent1" w:themeShade="80"/>
          <w:sz w:val="24"/>
          <w:lang w:val="ka-GE"/>
        </w:rPr>
        <w:t>მი</w:t>
      </w:r>
      <w:r w:rsidR="009F4370">
        <w:rPr>
          <w:rFonts w:ascii="Sylfaen" w:hAnsi="Sylfaen" w:cs="Sylfaen"/>
          <w:color w:val="4A6300" w:themeColor="accent1" w:themeShade="80"/>
          <w:sz w:val="24"/>
          <w:lang w:val="ka-GE"/>
        </w:rPr>
        <w:t>საღებად წარსადგენი განცხადების შევსების, განცხადების განხილვის ვადების და შედეგის გასაჩივრების წესის შესახებ</w:t>
      </w:r>
    </w:p>
    <w:p w14:paraId="0416AEFB" w14:textId="77777777" w:rsidR="00412AA2" w:rsidRPr="00412AA2" w:rsidRDefault="00412AA2" w:rsidP="00412AA2">
      <w:pPr>
        <w:rPr>
          <w:rFonts w:ascii="Sylfaen" w:hAnsi="Sylfaen"/>
          <w:lang w:val="ka-GE"/>
        </w:rPr>
      </w:pPr>
      <w:bookmarkStart w:id="0" w:name="_GoBack"/>
      <w:bookmarkEnd w:id="0"/>
    </w:p>
    <w:p w14:paraId="3EBE665C" w14:textId="41041F27" w:rsidR="00782C51" w:rsidRPr="00AE0922" w:rsidRDefault="007441AF" w:rsidP="00603C0D">
      <w:pPr>
        <w:spacing w:before="240" w:after="0" w:line="360" w:lineRule="auto"/>
        <w:jc w:val="both"/>
        <w:rPr>
          <w:rFonts w:ascii="Sylfaen" w:hAnsi="Sylfaen"/>
          <w:i/>
          <w:lang w:val="ka-GE"/>
        </w:rPr>
      </w:pPr>
      <w:r w:rsidRPr="00AE0922">
        <w:rPr>
          <w:rFonts w:ascii="Sylfaen" w:hAnsi="Sylfaen"/>
          <w:i/>
          <w:lang w:val="ka-GE"/>
        </w:rPr>
        <w:t xml:space="preserve">წინამდებარე დოკუმენტი წარმოადგენს სახელმძღვანელოს, რომელიც </w:t>
      </w:r>
      <w:r w:rsidR="00603C0D">
        <w:rPr>
          <w:rFonts w:ascii="Sylfaen" w:hAnsi="Sylfaen"/>
          <w:i/>
          <w:lang w:val="ka-GE"/>
        </w:rPr>
        <w:t>გამოიყენება</w:t>
      </w:r>
      <w:r w:rsidRPr="00AE0922">
        <w:rPr>
          <w:rFonts w:ascii="Sylfaen" w:hAnsi="Sylfaen"/>
          <w:i/>
          <w:lang w:val="ka-GE"/>
        </w:rPr>
        <w:t xml:space="preserve"> </w:t>
      </w:r>
      <w:r w:rsidR="004149C0" w:rsidRPr="00AE0922">
        <w:rPr>
          <w:rFonts w:ascii="Sylfaen" w:hAnsi="Sylfaen"/>
          <w:i/>
          <w:lang w:val="ka-GE"/>
        </w:rPr>
        <w:t>„პერსონალურ მონაცემთა დაცვის შესახებ“ საქართველოს კანონი</w:t>
      </w:r>
      <w:r w:rsidR="00A13EC2" w:rsidRPr="00AE0922">
        <w:rPr>
          <w:rFonts w:ascii="Sylfaen" w:hAnsi="Sylfaen"/>
          <w:i/>
          <w:lang w:val="ka-GE"/>
        </w:rPr>
        <w:t>თ</w:t>
      </w:r>
      <w:r w:rsidR="00A13EC2" w:rsidRPr="00AE0922">
        <w:rPr>
          <w:rStyle w:val="FootnoteReference"/>
          <w:rFonts w:ascii="Sylfaen" w:hAnsi="Sylfaen"/>
          <w:i/>
          <w:lang w:val="ka-GE"/>
        </w:rPr>
        <w:footnoteReference w:id="1"/>
      </w:r>
      <w:r w:rsidR="00603C0D">
        <w:rPr>
          <w:rFonts w:ascii="Sylfaen" w:hAnsi="Sylfaen"/>
          <w:i/>
          <w:lang w:val="ka-GE"/>
        </w:rPr>
        <w:t xml:space="preserve"> </w:t>
      </w:r>
      <w:r w:rsidR="00E5481A" w:rsidRPr="00AE0922">
        <w:rPr>
          <w:rFonts w:ascii="Sylfaen" w:hAnsi="Sylfaen"/>
          <w:i/>
          <w:lang w:val="ka-GE"/>
        </w:rPr>
        <w:t>გა</w:t>
      </w:r>
      <w:r w:rsidR="00A13EC2" w:rsidRPr="00AE0922">
        <w:rPr>
          <w:rFonts w:ascii="Sylfaen" w:hAnsi="Sylfaen"/>
          <w:i/>
          <w:lang w:val="ka-GE"/>
        </w:rPr>
        <w:t xml:space="preserve">ნსაზღვრულ </w:t>
      </w:r>
      <w:r w:rsidR="00E5481A" w:rsidRPr="00AE0922">
        <w:rPr>
          <w:rFonts w:ascii="Sylfaen" w:hAnsi="Sylfaen"/>
          <w:i/>
          <w:lang w:val="ka-GE"/>
        </w:rPr>
        <w:t>შემთხვევ</w:t>
      </w:r>
      <w:r w:rsidR="00A7676E" w:rsidRPr="00AE0922">
        <w:rPr>
          <w:rFonts w:ascii="Sylfaen" w:hAnsi="Sylfaen"/>
          <w:i/>
          <w:lang w:val="ka-GE"/>
        </w:rPr>
        <w:t>აში</w:t>
      </w:r>
      <w:r w:rsidR="00E5481A" w:rsidRPr="00AE0922">
        <w:rPr>
          <w:rFonts w:ascii="Sylfaen" w:hAnsi="Sylfaen"/>
          <w:i/>
          <w:lang w:val="ka-GE"/>
        </w:rPr>
        <w:t xml:space="preserve"> სხვა სახელმწიფოს</w:t>
      </w:r>
      <w:r w:rsidR="00A13EC2" w:rsidRPr="00AE0922">
        <w:rPr>
          <w:rFonts w:ascii="Sylfaen" w:hAnsi="Sylfaen"/>
          <w:i/>
          <w:lang w:val="ka-GE"/>
        </w:rPr>
        <w:t xml:space="preserve"> ან მისი</w:t>
      </w:r>
      <w:r w:rsidRPr="00AE0922">
        <w:rPr>
          <w:rFonts w:ascii="Sylfaen" w:hAnsi="Sylfaen"/>
          <w:i/>
          <w:lang w:val="ka-GE"/>
        </w:rPr>
        <w:t xml:space="preserve"> იურისდიქციის ქვეშ მყოფი</w:t>
      </w:r>
      <w:r w:rsidR="00E5481A" w:rsidRPr="00AE0922">
        <w:rPr>
          <w:rFonts w:ascii="Sylfaen" w:hAnsi="Sylfaen"/>
          <w:i/>
          <w:lang w:val="ka-GE"/>
        </w:rPr>
        <w:t xml:space="preserve"> იურიდიული ან ფიზიკური პირისთვის, ასევე საერთაშორისო ორგანიზაციისთვის </w:t>
      </w:r>
      <w:r w:rsidR="00424B9B" w:rsidRPr="00AE0922">
        <w:rPr>
          <w:rFonts w:ascii="Sylfaen" w:hAnsi="Sylfaen"/>
          <w:i/>
          <w:lang w:val="ka-GE"/>
        </w:rPr>
        <w:t xml:space="preserve">პერსონალურ მონაცემთა </w:t>
      </w:r>
      <w:r w:rsidR="009F1C49" w:rsidRPr="00AE0922">
        <w:rPr>
          <w:rFonts w:ascii="Sylfaen" w:hAnsi="Sylfaen"/>
          <w:i/>
          <w:lang w:val="ka-GE"/>
        </w:rPr>
        <w:t>გადაცემის</w:t>
      </w:r>
      <w:r w:rsidR="000F37CB" w:rsidRPr="00AE0922">
        <w:rPr>
          <w:rFonts w:ascii="Sylfaen" w:hAnsi="Sylfaen"/>
          <w:i/>
          <w:lang w:val="ka-GE"/>
        </w:rPr>
        <w:t xml:space="preserve"> შესახებ</w:t>
      </w:r>
      <w:r w:rsidR="00424B9B" w:rsidRPr="00AE0922">
        <w:rPr>
          <w:rFonts w:ascii="Sylfaen" w:hAnsi="Sylfaen"/>
          <w:i/>
          <w:lang w:val="ka-GE"/>
        </w:rPr>
        <w:t xml:space="preserve"> </w:t>
      </w:r>
      <w:r w:rsidR="003141A7" w:rsidRPr="00AE0922">
        <w:rPr>
          <w:rFonts w:ascii="Sylfaen" w:hAnsi="Sylfaen"/>
          <w:i/>
          <w:lang w:val="ka-GE"/>
        </w:rPr>
        <w:t>ნებართვის მისაღებად განაცხადის</w:t>
      </w:r>
      <w:r w:rsidR="00424B9B" w:rsidRPr="00AE0922">
        <w:rPr>
          <w:rFonts w:ascii="Sylfaen" w:hAnsi="Sylfaen"/>
          <w:i/>
          <w:lang w:val="ka-GE"/>
        </w:rPr>
        <w:t xml:space="preserve"> შევსების</w:t>
      </w:r>
      <w:r w:rsidRPr="00AE0922">
        <w:rPr>
          <w:rFonts w:ascii="Sylfaen" w:hAnsi="Sylfaen"/>
          <w:i/>
          <w:lang w:val="ka-GE"/>
        </w:rPr>
        <w:t>ას</w:t>
      </w:r>
      <w:r w:rsidR="00E8617D" w:rsidRPr="00AE0922">
        <w:rPr>
          <w:rFonts w:ascii="Sylfaen" w:hAnsi="Sylfaen"/>
          <w:i/>
          <w:lang w:val="ka-GE"/>
        </w:rPr>
        <w:t>.</w:t>
      </w:r>
      <w:r w:rsidR="00744228" w:rsidRPr="00AE0922">
        <w:rPr>
          <w:rFonts w:ascii="Sylfaen" w:hAnsi="Sylfaen"/>
          <w:i/>
          <w:lang w:val="ka-GE"/>
        </w:rPr>
        <w:t xml:space="preserve"> ეს დოკუმენტი </w:t>
      </w:r>
      <w:r w:rsidR="00A13EC2" w:rsidRPr="00AE0922">
        <w:rPr>
          <w:rFonts w:ascii="Sylfaen" w:hAnsi="Sylfaen"/>
          <w:i/>
          <w:lang w:val="ka-GE"/>
        </w:rPr>
        <w:t xml:space="preserve">ასევე განსაზღვრავს </w:t>
      </w:r>
      <w:r w:rsidR="00744228" w:rsidRPr="00AE0922">
        <w:rPr>
          <w:rFonts w:ascii="Sylfaen" w:hAnsi="Sylfaen"/>
          <w:i/>
          <w:lang w:val="ka-GE"/>
        </w:rPr>
        <w:t xml:space="preserve"> პერსონალურ მონაცემთა დაცვის ინსპექტორის მიერ </w:t>
      </w:r>
      <w:r w:rsidR="00A13EC2" w:rsidRPr="00AE0922">
        <w:rPr>
          <w:rFonts w:ascii="Sylfaen" w:hAnsi="Sylfaen"/>
          <w:i/>
          <w:lang w:val="ka-GE"/>
        </w:rPr>
        <w:t xml:space="preserve">ნებართვის გაცემის შესახებ </w:t>
      </w:r>
      <w:r w:rsidR="00A7676E" w:rsidRPr="00AE0922">
        <w:rPr>
          <w:rFonts w:ascii="Sylfaen" w:hAnsi="Sylfaen"/>
          <w:i/>
          <w:lang w:val="ka-GE"/>
        </w:rPr>
        <w:t>გადაწყვეტილების მიღების და გასაჩივრების წეს</w:t>
      </w:r>
      <w:r w:rsidR="00A13EC2" w:rsidRPr="00AE0922">
        <w:rPr>
          <w:rFonts w:ascii="Sylfaen" w:hAnsi="Sylfaen"/>
          <w:i/>
          <w:lang w:val="ka-GE"/>
        </w:rPr>
        <w:t xml:space="preserve">ს. </w:t>
      </w:r>
    </w:p>
    <w:p w14:paraId="58ADB2E5" w14:textId="562BF754" w:rsidR="00C0205A" w:rsidRPr="00504198" w:rsidRDefault="007441AF" w:rsidP="00603C0D">
      <w:pPr>
        <w:spacing w:before="240" w:after="0" w:line="360" w:lineRule="auto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>ამ დოკუმენტის</w:t>
      </w:r>
      <w:r w:rsidR="003F4E51">
        <w:rPr>
          <w:rFonts w:ascii="Sylfaen" w:hAnsi="Sylfaen"/>
          <w:i/>
          <w:lang w:val="ka-GE"/>
        </w:rPr>
        <w:t xml:space="preserve"> მიზნებისათვის, პერსონალურ მონაცემთა გადაცემად ითვლება მონაცემთა გადაცემა ისეთი მიმღებისთვის, რომელზეც არ ვრცელდება საქართველოს იურისდიქცია. </w:t>
      </w:r>
    </w:p>
    <w:p w14:paraId="1AB4ECC9" w14:textId="77777777" w:rsidR="00782C51" w:rsidRPr="00E830F4" w:rsidRDefault="00E830F4" w:rsidP="00603C0D">
      <w:pPr>
        <w:pStyle w:val="IntenseQuote"/>
        <w:pBdr>
          <w:top w:val="single" w:sz="12" w:space="1" w:color="4A6300" w:themeColor="accent1" w:themeShade="80"/>
          <w:left w:val="single" w:sz="12" w:space="4" w:color="4A6300" w:themeColor="accent1" w:themeShade="80"/>
          <w:bottom w:val="single" w:sz="12" w:space="4" w:color="4A6300" w:themeColor="accent1" w:themeShade="80"/>
          <w:right w:val="single" w:sz="12" w:space="4" w:color="4A6300" w:themeColor="accent1" w:themeShade="80"/>
        </w:pBdr>
        <w:spacing w:after="0" w:line="360" w:lineRule="auto"/>
        <w:ind w:left="0" w:right="0"/>
        <w:jc w:val="center"/>
        <w:rPr>
          <w:rFonts w:ascii="Sylfaen" w:hAnsi="Sylfaen" w:cs="Sylfaen"/>
          <w:i w:val="0"/>
          <w:color w:val="4A6300" w:themeColor="accent1" w:themeShade="80"/>
          <w:lang w:val="ka-GE"/>
        </w:rPr>
      </w:pPr>
      <w:r>
        <w:rPr>
          <w:rFonts w:ascii="Sylfaen" w:hAnsi="Sylfaen" w:cs="Sylfaen"/>
          <w:i w:val="0"/>
          <w:color w:val="4A6300" w:themeColor="accent1" w:themeShade="80"/>
          <w:lang w:val="ka-GE"/>
        </w:rPr>
        <w:t xml:space="preserve">განაცხადის შევსების წესი  </w:t>
      </w:r>
    </w:p>
    <w:p w14:paraId="6FBC3B63" w14:textId="77777777" w:rsidR="00603C0D" w:rsidRPr="00603C0D" w:rsidRDefault="00603C0D" w:rsidP="00603C0D">
      <w:pPr>
        <w:pStyle w:val="ListParagraph"/>
        <w:spacing w:after="0" w:line="360" w:lineRule="auto"/>
        <w:ind w:left="360"/>
        <w:jc w:val="both"/>
        <w:rPr>
          <w:rFonts w:ascii="Sylfaen" w:hAnsi="Sylfaen"/>
          <w:b/>
          <w:lang w:val="ka-GE"/>
        </w:rPr>
      </w:pPr>
    </w:p>
    <w:p w14:paraId="4A6AB2ED" w14:textId="0171A077" w:rsidR="00E8617D" w:rsidRPr="00603C0D" w:rsidRDefault="00E830F4" w:rsidP="00603C0D">
      <w:pPr>
        <w:pStyle w:val="ListParagraph"/>
        <w:numPr>
          <w:ilvl w:val="0"/>
          <w:numId w:val="23"/>
        </w:numPr>
        <w:spacing w:after="0" w:line="360" w:lineRule="auto"/>
        <w:ind w:left="360"/>
        <w:jc w:val="both"/>
        <w:rPr>
          <w:rFonts w:ascii="Sylfaen" w:hAnsi="Sylfaen"/>
          <w:b/>
          <w:lang w:val="ka-GE"/>
        </w:rPr>
      </w:pPr>
      <w:r w:rsidRPr="00E830F4">
        <w:rPr>
          <w:rFonts w:ascii="Sylfaen" w:hAnsi="Sylfaen" w:cs="Sylfaen"/>
          <w:b/>
          <w:color w:val="4A6300" w:themeColor="accent1" w:themeShade="80"/>
          <w:lang w:val="ka-GE"/>
        </w:rPr>
        <w:t>ინფორმაცია</w:t>
      </w:r>
      <w:r w:rsidRPr="00E830F4">
        <w:rPr>
          <w:b/>
          <w:color w:val="4A6300" w:themeColor="accent1" w:themeShade="80"/>
          <w:lang w:val="ka-GE"/>
        </w:rPr>
        <w:t xml:space="preserve"> </w:t>
      </w:r>
      <w:r w:rsidRPr="00E830F4">
        <w:rPr>
          <w:rFonts w:ascii="Sylfaen" w:hAnsi="Sylfaen" w:cs="Sylfaen"/>
          <w:b/>
          <w:color w:val="4A6300" w:themeColor="accent1" w:themeShade="80"/>
          <w:lang w:val="ka-GE"/>
        </w:rPr>
        <w:t>მონაცემთა</w:t>
      </w:r>
      <w:r w:rsidRPr="00E830F4">
        <w:rPr>
          <w:b/>
          <w:color w:val="4A6300" w:themeColor="accent1" w:themeShade="80"/>
          <w:lang w:val="ka-GE"/>
        </w:rPr>
        <w:t xml:space="preserve"> </w:t>
      </w:r>
      <w:r w:rsidRPr="00E830F4">
        <w:rPr>
          <w:rFonts w:ascii="Sylfaen" w:hAnsi="Sylfaen" w:cs="Sylfaen"/>
          <w:b/>
          <w:color w:val="4A6300" w:themeColor="accent1" w:themeShade="80"/>
          <w:lang w:val="ka-GE"/>
        </w:rPr>
        <w:t>დამმუშავებლის</w:t>
      </w:r>
      <w:r w:rsidRPr="00E830F4">
        <w:rPr>
          <w:b/>
          <w:color w:val="4A6300" w:themeColor="accent1" w:themeShade="80"/>
          <w:lang w:val="ka-GE"/>
        </w:rPr>
        <w:t xml:space="preserve"> </w:t>
      </w:r>
      <w:r w:rsidRPr="00E830F4">
        <w:rPr>
          <w:rFonts w:ascii="Sylfaen" w:hAnsi="Sylfaen" w:cs="Sylfaen"/>
          <w:b/>
          <w:color w:val="4A6300" w:themeColor="accent1" w:themeShade="80"/>
          <w:lang w:val="ka-GE"/>
        </w:rPr>
        <w:t>შესახებ</w:t>
      </w:r>
    </w:p>
    <w:p w14:paraId="3737C2C8" w14:textId="755DDE9B" w:rsidR="00E8617D" w:rsidRPr="00603C0D" w:rsidRDefault="001846F5" w:rsidP="00603C0D">
      <w:pPr>
        <w:pStyle w:val="ListParagraph"/>
        <w:spacing w:after="0" w:line="360" w:lineRule="auto"/>
        <w:ind w:left="360"/>
        <w:jc w:val="both"/>
        <w:rPr>
          <w:rFonts w:ascii="Sylfaen" w:hAnsi="Sylfaen" w:cs="Sylfaen"/>
          <w:lang w:val="ka-GE"/>
        </w:rPr>
      </w:pPr>
      <w:r w:rsidRPr="001846F5">
        <w:rPr>
          <w:rFonts w:ascii="Sylfaen" w:hAnsi="Sylfaen" w:cs="Sylfaen"/>
          <w:lang w:val="ka-GE"/>
        </w:rPr>
        <w:t>ამ პუნქტში უნდა მიეთითოს:</w:t>
      </w:r>
    </w:p>
    <w:p w14:paraId="0C3472E8" w14:textId="3BB719EA" w:rsidR="00E8617D" w:rsidRPr="00052D22" w:rsidRDefault="00E8617D" w:rsidP="00603C0D">
      <w:pPr>
        <w:pStyle w:val="ListParagraph"/>
        <w:numPr>
          <w:ilvl w:val="0"/>
          <w:numId w:val="13"/>
        </w:numPr>
        <w:spacing w:before="200" w:after="0" w:line="360" w:lineRule="auto"/>
        <w:rPr>
          <w:rFonts w:ascii="Sylfaen" w:hAnsi="Sylfaen"/>
          <w:lang w:val="ka-GE"/>
        </w:rPr>
      </w:pPr>
      <w:r w:rsidRPr="00052D22">
        <w:rPr>
          <w:rFonts w:ascii="Sylfaen" w:hAnsi="Sylfaen" w:cs="Sylfaen"/>
          <w:lang w:val="ka-GE"/>
        </w:rPr>
        <w:t>ფიზიკური</w:t>
      </w:r>
      <w:r w:rsidRPr="00052D22">
        <w:rPr>
          <w:rFonts w:ascii="Sylfaen" w:hAnsi="Sylfaen"/>
          <w:lang w:val="ka-GE"/>
        </w:rPr>
        <w:t xml:space="preserve"> </w:t>
      </w:r>
      <w:r w:rsidRPr="00052D22">
        <w:rPr>
          <w:rFonts w:ascii="Sylfaen" w:hAnsi="Sylfaen" w:cs="Sylfaen"/>
          <w:lang w:val="ka-GE"/>
        </w:rPr>
        <w:t>პირის</w:t>
      </w:r>
      <w:r w:rsidRPr="00052D22">
        <w:rPr>
          <w:rFonts w:ascii="Sylfaen" w:hAnsi="Sylfaen"/>
          <w:lang w:val="ka-GE"/>
        </w:rPr>
        <w:t xml:space="preserve"> </w:t>
      </w:r>
      <w:r w:rsidRPr="00052D22">
        <w:rPr>
          <w:rFonts w:ascii="Sylfaen" w:hAnsi="Sylfaen" w:cs="Sylfaen"/>
          <w:lang w:val="ka-GE"/>
        </w:rPr>
        <w:t>შემთხვევაში</w:t>
      </w:r>
      <w:r>
        <w:rPr>
          <w:rFonts w:ascii="Sylfaen" w:hAnsi="Sylfaen" w:cs="Sylfaen"/>
          <w:lang w:val="ka-GE"/>
        </w:rPr>
        <w:t xml:space="preserve"> -</w:t>
      </w:r>
      <w:r w:rsidRPr="00052D22">
        <w:rPr>
          <w:rFonts w:ascii="Sylfaen" w:hAnsi="Sylfaen"/>
          <w:lang w:val="ka-GE"/>
        </w:rPr>
        <w:t xml:space="preserve"> </w:t>
      </w:r>
      <w:r w:rsidRPr="00052D22">
        <w:rPr>
          <w:rFonts w:ascii="Sylfaen" w:hAnsi="Sylfaen" w:cs="Sylfaen"/>
          <w:lang w:val="ka-GE"/>
        </w:rPr>
        <w:t>სახელი</w:t>
      </w:r>
      <w:r>
        <w:rPr>
          <w:rFonts w:ascii="Sylfaen" w:hAnsi="Sylfaen" w:cs="Sylfaen"/>
          <w:lang w:val="ka-GE"/>
        </w:rPr>
        <w:t>,</w:t>
      </w:r>
      <w:r w:rsidRPr="00052D22">
        <w:rPr>
          <w:rFonts w:ascii="Sylfaen" w:hAnsi="Sylfaen"/>
          <w:lang w:val="ka-GE"/>
        </w:rPr>
        <w:t xml:space="preserve">  </w:t>
      </w:r>
      <w:r w:rsidRPr="00052D22">
        <w:rPr>
          <w:rFonts w:ascii="Sylfaen" w:hAnsi="Sylfaen" w:cs="Sylfaen"/>
          <w:lang w:val="ka-GE"/>
        </w:rPr>
        <w:t>გვარი</w:t>
      </w:r>
      <w:r>
        <w:rPr>
          <w:rFonts w:ascii="Sylfaen" w:hAnsi="Sylfaen" w:cs="Sylfaen"/>
          <w:lang w:val="ka-GE"/>
        </w:rPr>
        <w:t xml:space="preserve">, </w:t>
      </w:r>
      <w:r w:rsidRPr="00052D22">
        <w:rPr>
          <w:rFonts w:ascii="Sylfaen" w:hAnsi="Sylfaen" w:cs="Sylfaen"/>
          <w:lang w:val="ka-GE"/>
        </w:rPr>
        <w:t>პირადი</w:t>
      </w:r>
      <w:r w:rsidRPr="00052D22">
        <w:rPr>
          <w:rFonts w:ascii="Sylfaen" w:hAnsi="Sylfaen"/>
          <w:lang w:val="ka-GE"/>
        </w:rPr>
        <w:t xml:space="preserve"> </w:t>
      </w:r>
      <w:r w:rsidRPr="00052D22">
        <w:rPr>
          <w:rFonts w:ascii="Sylfaen" w:hAnsi="Sylfaen" w:cs="Sylfaen"/>
          <w:lang w:val="ka-GE"/>
        </w:rPr>
        <w:t>ნომ</w:t>
      </w:r>
      <w:r w:rsidR="00603C0D">
        <w:rPr>
          <w:rFonts w:ascii="Sylfaen" w:hAnsi="Sylfaen" w:cs="Sylfaen"/>
          <w:lang w:val="ka-GE"/>
        </w:rPr>
        <w:t>ე</w:t>
      </w:r>
      <w:r w:rsidRPr="00052D22">
        <w:rPr>
          <w:rFonts w:ascii="Sylfaen" w:hAnsi="Sylfaen" w:cs="Sylfaen"/>
          <w:lang w:val="ka-GE"/>
        </w:rPr>
        <w:t>რი</w:t>
      </w:r>
      <w:r>
        <w:rPr>
          <w:rFonts w:ascii="Sylfaen" w:hAnsi="Sylfaen" w:cs="Sylfaen"/>
          <w:lang w:val="ka-GE"/>
        </w:rPr>
        <w:t xml:space="preserve">, </w:t>
      </w:r>
      <w:r w:rsidR="00825A8E">
        <w:rPr>
          <w:rFonts w:ascii="Sylfaen" w:hAnsi="Sylfaen" w:cs="Sylfaen"/>
          <w:lang w:val="ka-GE"/>
        </w:rPr>
        <w:t xml:space="preserve">რეგისტრაციის და ფაქტობრივი </w:t>
      </w:r>
      <w:r>
        <w:rPr>
          <w:rFonts w:ascii="Sylfaen" w:hAnsi="Sylfaen" w:cs="Sylfaen"/>
          <w:lang w:val="ka-GE"/>
        </w:rPr>
        <w:t xml:space="preserve"> მისამართ</w:t>
      </w:r>
      <w:r w:rsidR="00603C0D">
        <w:rPr>
          <w:rFonts w:ascii="Sylfaen" w:hAnsi="Sylfaen" w:cs="Sylfaen"/>
          <w:lang w:val="ka-GE"/>
        </w:rPr>
        <w:t>ებ</w:t>
      </w:r>
      <w:r>
        <w:rPr>
          <w:rFonts w:ascii="Sylfaen" w:hAnsi="Sylfaen" w:cs="Sylfaen"/>
          <w:lang w:val="ka-GE"/>
        </w:rPr>
        <w:t>ი.</w:t>
      </w:r>
      <w:r w:rsidRPr="00052D2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14:paraId="242B9734" w14:textId="3395538A" w:rsidR="00E8617D" w:rsidRPr="00052D22" w:rsidRDefault="00E8617D" w:rsidP="00603C0D">
      <w:pPr>
        <w:pStyle w:val="ListParagraph"/>
        <w:numPr>
          <w:ilvl w:val="0"/>
          <w:numId w:val="13"/>
        </w:numPr>
        <w:spacing w:before="200" w:after="0" w:line="360" w:lineRule="auto"/>
        <w:jc w:val="both"/>
        <w:rPr>
          <w:rFonts w:ascii="Sylfaen" w:hAnsi="Sylfaen"/>
          <w:lang w:val="ka-GE"/>
        </w:rPr>
      </w:pPr>
      <w:r w:rsidRPr="00E8617D">
        <w:rPr>
          <w:rFonts w:ascii="Sylfaen" w:hAnsi="Sylfaen"/>
          <w:lang w:val="ka-GE"/>
        </w:rPr>
        <w:lastRenderedPageBreak/>
        <w:t>კერძო</w:t>
      </w:r>
      <w:r w:rsidRPr="00052D22">
        <w:rPr>
          <w:rFonts w:ascii="Sylfaen" w:hAnsi="Sylfaen"/>
          <w:lang w:val="ka-GE"/>
        </w:rPr>
        <w:t xml:space="preserve"> </w:t>
      </w:r>
      <w:r w:rsidRPr="00E8617D">
        <w:rPr>
          <w:rFonts w:ascii="Sylfaen" w:hAnsi="Sylfaen"/>
          <w:lang w:val="ka-GE"/>
        </w:rPr>
        <w:t>სამართლის</w:t>
      </w:r>
      <w:r w:rsidRPr="00052D22">
        <w:rPr>
          <w:rFonts w:ascii="Sylfaen" w:hAnsi="Sylfaen"/>
          <w:lang w:val="ka-GE"/>
        </w:rPr>
        <w:t xml:space="preserve"> </w:t>
      </w:r>
      <w:r w:rsidRPr="00E8617D">
        <w:rPr>
          <w:rFonts w:ascii="Sylfaen" w:hAnsi="Sylfaen"/>
          <w:lang w:val="ka-GE"/>
        </w:rPr>
        <w:t>იურიდიული</w:t>
      </w:r>
      <w:r w:rsidRPr="00052D22">
        <w:rPr>
          <w:rFonts w:ascii="Sylfaen" w:hAnsi="Sylfaen"/>
          <w:lang w:val="ka-GE"/>
        </w:rPr>
        <w:t xml:space="preserve"> </w:t>
      </w:r>
      <w:r w:rsidRPr="00E8617D">
        <w:rPr>
          <w:rFonts w:ascii="Sylfaen" w:hAnsi="Sylfaen"/>
          <w:lang w:val="ka-GE"/>
        </w:rPr>
        <w:t>პირის</w:t>
      </w:r>
      <w:r w:rsidRPr="00052D22">
        <w:rPr>
          <w:rFonts w:ascii="Sylfaen" w:hAnsi="Sylfaen"/>
          <w:lang w:val="ka-GE"/>
        </w:rPr>
        <w:t xml:space="preserve"> </w:t>
      </w:r>
      <w:r w:rsidRPr="00E8617D">
        <w:rPr>
          <w:rFonts w:ascii="Sylfaen" w:hAnsi="Sylfaen"/>
          <w:lang w:val="ka-GE"/>
        </w:rPr>
        <w:t>შემთხვევაში -</w:t>
      </w:r>
      <w:r w:rsidRPr="00052D22">
        <w:rPr>
          <w:rFonts w:ascii="Sylfaen" w:hAnsi="Sylfaen"/>
          <w:lang w:val="ka-GE"/>
        </w:rPr>
        <w:t xml:space="preserve"> </w:t>
      </w:r>
      <w:r w:rsidRPr="00E8617D">
        <w:rPr>
          <w:rFonts w:ascii="Sylfaen" w:hAnsi="Sylfaen"/>
          <w:lang w:val="ka-GE"/>
        </w:rPr>
        <w:t>მეწარმეთა</w:t>
      </w:r>
      <w:r w:rsidRPr="00052D22">
        <w:rPr>
          <w:rFonts w:ascii="Sylfaen" w:hAnsi="Sylfaen"/>
          <w:lang w:val="ka-GE"/>
        </w:rPr>
        <w:t xml:space="preserve"> </w:t>
      </w:r>
      <w:r w:rsidRPr="00E8617D">
        <w:rPr>
          <w:rFonts w:ascii="Sylfaen" w:hAnsi="Sylfaen"/>
          <w:lang w:val="ka-GE"/>
        </w:rPr>
        <w:t>და</w:t>
      </w:r>
      <w:r w:rsidRPr="00052D22">
        <w:rPr>
          <w:rFonts w:ascii="Sylfaen" w:hAnsi="Sylfaen"/>
          <w:lang w:val="ka-GE"/>
        </w:rPr>
        <w:t xml:space="preserve"> </w:t>
      </w:r>
      <w:r w:rsidRPr="00E8617D">
        <w:rPr>
          <w:rFonts w:ascii="Sylfaen" w:hAnsi="Sylfaen"/>
          <w:lang w:val="ka-GE"/>
        </w:rPr>
        <w:t>არასამეწარმეო</w:t>
      </w:r>
      <w:r w:rsidRPr="00052D22">
        <w:rPr>
          <w:rFonts w:ascii="Sylfaen" w:hAnsi="Sylfaen"/>
          <w:lang w:val="ka-GE"/>
        </w:rPr>
        <w:t xml:space="preserve"> (</w:t>
      </w:r>
      <w:r w:rsidRPr="00E8617D">
        <w:rPr>
          <w:rFonts w:ascii="Sylfaen" w:hAnsi="Sylfaen"/>
          <w:lang w:val="ka-GE"/>
        </w:rPr>
        <w:t>არაკომერციული</w:t>
      </w:r>
      <w:r w:rsidRPr="00052D22">
        <w:rPr>
          <w:rFonts w:ascii="Sylfaen" w:hAnsi="Sylfaen"/>
          <w:lang w:val="ka-GE"/>
        </w:rPr>
        <w:t xml:space="preserve">) </w:t>
      </w:r>
      <w:r w:rsidRPr="00E8617D">
        <w:rPr>
          <w:rFonts w:ascii="Sylfaen" w:hAnsi="Sylfaen"/>
          <w:lang w:val="ka-GE"/>
        </w:rPr>
        <w:t>იურიდიულ</w:t>
      </w:r>
      <w:r w:rsidRPr="00052D22">
        <w:rPr>
          <w:rFonts w:ascii="Sylfaen" w:hAnsi="Sylfaen"/>
          <w:lang w:val="ka-GE"/>
        </w:rPr>
        <w:t xml:space="preserve"> </w:t>
      </w:r>
      <w:r w:rsidRPr="00E8617D">
        <w:rPr>
          <w:rFonts w:ascii="Sylfaen" w:hAnsi="Sylfaen"/>
          <w:lang w:val="ka-GE"/>
        </w:rPr>
        <w:t>პირთა</w:t>
      </w:r>
      <w:r w:rsidRPr="00052D22">
        <w:rPr>
          <w:rFonts w:ascii="Sylfaen" w:hAnsi="Sylfaen"/>
          <w:lang w:val="ka-GE"/>
        </w:rPr>
        <w:t xml:space="preserve"> </w:t>
      </w:r>
      <w:r w:rsidRPr="00E8617D">
        <w:rPr>
          <w:rFonts w:ascii="Sylfaen" w:hAnsi="Sylfaen"/>
          <w:lang w:val="ka-GE"/>
        </w:rPr>
        <w:t>რეესტრის</w:t>
      </w:r>
      <w:r w:rsidRPr="00052D22">
        <w:rPr>
          <w:rFonts w:ascii="Sylfaen" w:hAnsi="Sylfaen"/>
          <w:lang w:val="ka-GE"/>
        </w:rPr>
        <w:t xml:space="preserve"> </w:t>
      </w:r>
      <w:r w:rsidRPr="00E8617D">
        <w:rPr>
          <w:rFonts w:ascii="Sylfaen" w:hAnsi="Sylfaen"/>
          <w:lang w:val="ka-GE"/>
        </w:rPr>
        <w:t>ამონაწერის შესაბამისად</w:t>
      </w:r>
      <w:r w:rsidRPr="0043547D">
        <w:rPr>
          <w:rFonts w:ascii="Sylfaen" w:hAnsi="Sylfaen"/>
          <w:lang w:val="ka-GE"/>
        </w:rPr>
        <w:t xml:space="preserve"> </w:t>
      </w:r>
      <w:r w:rsidRPr="00411B9A">
        <w:rPr>
          <w:rFonts w:ascii="Sylfaen" w:hAnsi="Sylfaen"/>
          <w:lang w:val="ka-GE"/>
        </w:rPr>
        <w:t>იურიდიული</w:t>
      </w:r>
      <w:r w:rsidRPr="00052D22">
        <w:rPr>
          <w:rFonts w:ascii="Sylfaen" w:hAnsi="Sylfaen"/>
          <w:lang w:val="ka-GE"/>
        </w:rPr>
        <w:t xml:space="preserve"> </w:t>
      </w:r>
      <w:r w:rsidRPr="00E8617D">
        <w:rPr>
          <w:rFonts w:ascii="Sylfaen" w:hAnsi="Sylfaen"/>
          <w:lang w:val="ka-GE"/>
        </w:rPr>
        <w:t>პირის</w:t>
      </w:r>
      <w:r>
        <w:rPr>
          <w:rFonts w:ascii="Sylfaen" w:hAnsi="Sylfaen"/>
          <w:lang w:val="ka-GE"/>
        </w:rPr>
        <w:t xml:space="preserve"> </w:t>
      </w:r>
      <w:r w:rsidRPr="00E8617D">
        <w:rPr>
          <w:rFonts w:ascii="Sylfaen" w:hAnsi="Sylfaen"/>
          <w:lang w:val="ka-GE"/>
        </w:rPr>
        <w:t>ორგანიზაციულ</w:t>
      </w:r>
      <w:r w:rsidRPr="00052D22">
        <w:rPr>
          <w:rFonts w:ascii="Sylfaen" w:hAnsi="Sylfaen"/>
          <w:lang w:val="ka-GE"/>
        </w:rPr>
        <w:t>-</w:t>
      </w:r>
      <w:r w:rsidRPr="00E8617D">
        <w:rPr>
          <w:rFonts w:ascii="Sylfaen" w:hAnsi="Sylfaen"/>
          <w:lang w:val="ka-GE"/>
        </w:rPr>
        <w:t>სამართლებრივი</w:t>
      </w:r>
      <w:r w:rsidRPr="00052D22">
        <w:rPr>
          <w:rFonts w:ascii="Sylfaen" w:hAnsi="Sylfaen"/>
          <w:lang w:val="ka-GE"/>
        </w:rPr>
        <w:t xml:space="preserve"> </w:t>
      </w:r>
      <w:r w:rsidR="00603C0D">
        <w:rPr>
          <w:rFonts w:ascii="Sylfaen" w:hAnsi="Sylfaen"/>
          <w:lang w:val="ka-GE"/>
        </w:rPr>
        <w:t>ფორმა</w:t>
      </w:r>
      <w:r w:rsidRPr="00E8617D">
        <w:rPr>
          <w:rFonts w:ascii="Sylfaen" w:hAnsi="Sylfaen"/>
          <w:lang w:val="ka-GE"/>
        </w:rPr>
        <w:t xml:space="preserve">, </w:t>
      </w:r>
      <w:r w:rsidRPr="0043547D">
        <w:rPr>
          <w:rFonts w:ascii="Sylfaen" w:hAnsi="Sylfaen"/>
          <w:lang w:val="ka-GE"/>
        </w:rPr>
        <w:t>სრული</w:t>
      </w:r>
      <w:r w:rsidRPr="00052D22">
        <w:rPr>
          <w:rFonts w:ascii="Sylfaen" w:hAnsi="Sylfaen"/>
          <w:lang w:val="ka-GE"/>
        </w:rPr>
        <w:t xml:space="preserve"> </w:t>
      </w:r>
      <w:r w:rsidRPr="00E8617D">
        <w:rPr>
          <w:rFonts w:ascii="Sylfaen" w:hAnsi="Sylfaen"/>
          <w:lang w:val="ka-GE"/>
        </w:rPr>
        <w:t>დასახელებ</w:t>
      </w:r>
      <w:r w:rsidR="00603C0D">
        <w:rPr>
          <w:rFonts w:ascii="Sylfaen" w:hAnsi="Sylfaen"/>
          <w:lang w:val="ka-GE"/>
        </w:rPr>
        <w:t>ა</w:t>
      </w:r>
      <w:r w:rsidRPr="00E8617D">
        <w:rPr>
          <w:rFonts w:ascii="Sylfaen" w:hAnsi="Sylfaen"/>
          <w:lang w:val="ka-GE"/>
        </w:rPr>
        <w:t>,</w:t>
      </w:r>
      <w:r w:rsidRPr="00052D22">
        <w:rPr>
          <w:rFonts w:ascii="Sylfaen" w:hAnsi="Sylfaen"/>
          <w:lang w:val="ka-GE"/>
        </w:rPr>
        <w:t xml:space="preserve"> </w:t>
      </w:r>
      <w:r w:rsidRPr="00E8617D">
        <w:rPr>
          <w:rFonts w:ascii="Sylfaen" w:hAnsi="Sylfaen"/>
          <w:lang w:val="ka-GE"/>
        </w:rPr>
        <w:t>საიდენტიფიკაციო</w:t>
      </w:r>
      <w:r w:rsidRPr="00052D22">
        <w:rPr>
          <w:rFonts w:ascii="Sylfaen" w:hAnsi="Sylfaen"/>
          <w:lang w:val="ka-GE"/>
        </w:rPr>
        <w:t xml:space="preserve"> </w:t>
      </w:r>
      <w:r w:rsidRPr="00E8617D">
        <w:rPr>
          <w:rFonts w:ascii="Sylfaen" w:hAnsi="Sylfaen"/>
          <w:lang w:val="ka-GE"/>
        </w:rPr>
        <w:t>ნომ</w:t>
      </w:r>
      <w:r w:rsidR="00603C0D">
        <w:rPr>
          <w:rFonts w:ascii="Sylfaen" w:hAnsi="Sylfaen"/>
          <w:lang w:val="ka-GE"/>
        </w:rPr>
        <w:t>ე</w:t>
      </w:r>
      <w:r w:rsidRPr="00E8617D">
        <w:rPr>
          <w:rFonts w:ascii="Sylfaen" w:hAnsi="Sylfaen"/>
          <w:lang w:val="ka-GE"/>
        </w:rPr>
        <w:t>რი</w:t>
      </w:r>
      <w:r w:rsidR="00603C0D">
        <w:rPr>
          <w:rFonts w:ascii="Sylfaen" w:hAnsi="Sylfaen"/>
          <w:lang w:val="ka-GE"/>
        </w:rPr>
        <w:t>,</w:t>
      </w:r>
      <w:r w:rsidRPr="00411B9A">
        <w:rPr>
          <w:rFonts w:ascii="Sylfaen" w:hAnsi="Sylfaen"/>
          <w:lang w:val="ka-GE"/>
        </w:rPr>
        <w:t xml:space="preserve"> </w:t>
      </w:r>
      <w:r w:rsidR="00825A8E">
        <w:rPr>
          <w:rFonts w:ascii="Sylfaen" w:hAnsi="Sylfaen" w:cs="Sylfaen"/>
          <w:lang w:val="ka-GE"/>
        </w:rPr>
        <w:t>რეგისტრაციის და ფაქტობრივი  მისამართ</w:t>
      </w:r>
      <w:r w:rsidR="00603C0D">
        <w:rPr>
          <w:rFonts w:ascii="Sylfaen" w:hAnsi="Sylfaen" w:cs="Sylfaen"/>
          <w:lang w:val="ka-GE"/>
        </w:rPr>
        <w:t>ებ</w:t>
      </w:r>
      <w:r w:rsidR="00825A8E">
        <w:rPr>
          <w:rFonts w:ascii="Sylfaen" w:hAnsi="Sylfaen" w:cs="Sylfaen"/>
          <w:lang w:val="ka-GE"/>
        </w:rPr>
        <w:t>ი.</w:t>
      </w:r>
      <w:r w:rsidR="00825A8E" w:rsidRPr="00052D22">
        <w:rPr>
          <w:rFonts w:ascii="Sylfaen" w:hAnsi="Sylfaen"/>
          <w:lang w:val="ka-GE"/>
        </w:rPr>
        <w:t xml:space="preserve"> </w:t>
      </w:r>
    </w:p>
    <w:p w14:paraId="34A50421" w14:textId="1A368B71" w:rsidR="00825A8E" w:rsidRDefault="00E8617D" w:rsidP="00603C0D">
      <w:pPr>
        <w:pStyle w:val="ListParagraph"/>
        <w:numPr>
          <w:ilvl w:val="0"/>
          <w:numId w:val="13"/>
        </w:numPr>
        <w:spacing w:before="200" w:after="0" w:line="360" w:lineRule="auto"/>
        <w:jc w:val="both"/>
        <w:rPr>
          <w:rFonts w:ascii="Sylfaen" w:hAnsi="Sylfaen"/>
          <w:lang w:val="ka-GE"/>
        </w:rPr>
      </w:pPr>
      <w:r w:rsidRPr="00825A8E">
        <w:rPr>
          <w:rFonts w:ascii="Sylfaen" w:hAnsi="Sylfaen"/>
          <w:lang w:val="ka-GE"/>
        </w:rPr>
        <w:t>საჯარო სამართლის იურიდიული პირის ან ადმინისტრაციული ორგანოს შემთხვევაში უწყების სრული სახელწოდებ</w:t>
      </w:r>
      <w:r w:rsidR="00603C0D">
        <w:rPr>
          <w:rFonts w:ascii="Sylfaen" w:hAnsi="Sylfaen"/>
          <w:lang w:val="ka-GE"/>
        </w:rPr>
        <w:t>ა</w:t>
      </w:r>
      <w:r w:rsidRPr="00825A8E">
        <w:rPr>
          <w:rFonts w:ascii="Sylfaen" w:hAnsi="Sylfaen"/>
          <w:lang w:val="ka-GE"/>
        </w:rPr>
        <w:t>, საიდენტიფიკაციო ნომ</w:t>
      </w:r>
      <w:r w:rsidR="00603C0D">
        <w:rPr>
          <w:rFonts w:ascii="Sylfaen" w:hAnsi="Sylfaen"/>
          <w:lang w:val="ka-GE"/>
        </w:rPr>
        <w:t>ე</w:t>
      </w:r>
      <w:r w:rsidRPr="00825A8E">
        <w:rPr>
          <w:rFonts w:ascii="Sylfaen" w:hAnsi="Sylfaen"/>
          <w:lang w:val="ka-GE"/>
        </w:rPr>
        <w:t>რი</w:t>
      </w:r>
      <w:r w:rsidR="00603C0D">
        <w:rPr>
          <w:rFonts w:ascii="Sylfaen" w:hAnsi="Sylfaen"/>
          <w:lang w:val="ka-GE"/>
        </w:rPr>
        <w:t>,</w:t>
      </w:r>
      <w:r w:rsidRPr="00825A8E">
        <w:rPr>
          <w:rFonts w:ascii="Sylfaen" w:hAnsi="Sylfaen"/>
          <w:lang w:val="ka-GE"/>
        </w:rPr>
        <w:t xml:space="preserve"> </w:t>
      </w:r>
      <w:r w:rsidR="00825A8E">
        <w:rPr>
          <w:rFonts w:ascii="Sylfaen" w:hAnsi="Sylfaen" w:cs="Sylfaen"/>
          <w:lang w:val="ka-GE"/>
        </w:rPr>
        <w:t>რეგისტრაციის და ფაქტობრივი  მისამართ</w:t>
      </w:r>
      <w:r w:rsidR="00603C0D">
        <w:rPr>
          <w:rFonts w:ascii="Sylfaen" w:hAnsi="Sylfaen" w:cs="Sylfaen"/>
          <w:lang w:val="ka-GE"/>
        </w:rPr>
        <w:t>ებ</w:t>
      </w:r>
      <w:r w:rsidR="00825A8E">
        <w:rPr>
          <w:rFonts w:ascii="Sylfaen" w:hAnsi="Sylfaen" w:cs="Sylfaen"/>
          <w:lang w:val="ka-GE"/>
        </w:rPr>
        <w:t>ი.</w:t>
      </w:r>
      <w:r w:rsidR="00825A8E" w:rsidRPr="00052D22">
        <w:rPr>
          <w:rFonts w:ascii="Sylfaen" w:hAnsi="Sylfaen"/>
          <w:lang w:val="ka-GE"/>
        </w:rPr>
        <w:t xml:space="preserve"> </w:t>
      </w:r>
    </w:p>
    <w:p w14:paraId="3B624864" w14:textId="77777777" w:rsidR="00603C0D" w:rsidRPr="00603C0D" w:rsidRDefault="00603C0D" w:rsidP="00603C0D">
      <w:pPr>
        <w:pStyle w:val="ListParagraph"/>
        <w:spacing w:before="200" w:after="0" w:line="360" w:lineRule="auto"/>
        <w:jc w:val="both"/>
        <w:rPr>
          <w:rFonts w:ascii="Sylfaen" w:hAnsi="Sylfaen"/>
          <w:lang w:val="ka-GE"/>
        </w:rPr>
      </w:pPr>
    </w:p>
    <w:p w14:paraId="18B2B0E2" w14:textId="77777777" w:rsidR="00E0253D" w:rsidRPr="00E830F4" w:rsidRDefault="00CC2EF8" w:rsidP="00603C0D">
      <w:pPr>
        <w:pStyle w:val="ListParagraph"/>
        <w:numPr>
          <w:ilvl w:val="0"/>
          <w:numId w:val="23"/>
        </w:numPr>
        <w:spacing w:after="0" w:line="360" w:lineRule="auto"/>
        <w:ind w:left="360"/>
        <w:jc w:val="both"/>
        <w:rPr>
          <w:rFonts w:ascii="Sylfaen" w:hAnsi="Sylfaen" w:cs="Sylfaen"/>
          <w:b/>
          <w:color w:val="4A6300" w:themeColor="accent1" w:themeShade="80"/>
          <w:lang w:val="ka-GE"/>
        </w:rPr>
      </w:pPr>
      <w:r w:rsidRPr="00E830F4">
        <w:rPr>
          <w:rFonts w:ascii="Sylfaen" w:hAnsi="Sylfaen" w:cs="Sylfaen"/>
          <w:b/>
          <w:color w:val="4A6300" w:themeColor="accent1" w:themeShade="80"/>
          <w:lang w:val="ka-GE"/>
        </w:rPr>
        <w:t>სახელმწიფოს/საერთაშორისო ორგანიზაციის დასახელება, სადაც იგზავნება მონაცემები</w:t>
      </w:r>
    </w:p>
    <w:p w14:paraId="1A388FE4" w14:textId="4B88A232" w:rsidR="00E0253D" w:rsidRDefault="00CC2EF8" w:rsidP="00603C0D">
      <w:pPr>
        <w:pStyle w:val="ListParagraph"/>
        <w:numPr>
          <w:ilvl w:val="1"/>
          <w:numId w:val="14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E0253D">
        <w:rPr>
          <w:rFonts w:ascii="Sylfaen" w:hAnsi="Sylfaen" w:cs="Sylfaen"/>
          <w:lang w:val="ka-GE"/>
        </w:rPr>
        <w:t>სხვა</w:t>
      </w:r>
      <w:r w:rsidRPr="00E0253D">
        <w:rPr>
          <w:rFonts w:ascii="Sylfaen" w:hAnsi="Sylfaen"/>
          <w:lang w:val="ka-GE"/>
        </w:rPr>
        <w:t xml:space="preserve"> სახელმწიფოსთვი</w:t>
      </w:r>
      <w:r w:rsidR="000A444C" w:rsidRPr="00E0253D">
        <w:rPr>
          <w:rFonts w:ascii="Sylfaen" w:hAnsi="Sylfaen"/>
          <w:lang w:val="ka-GE"/>
        </w:rPr>
        <w:t>ს</w:t>
      </w:r>
      <w:r w:rsidRPr="00E0253D">
        <w:rPr>
          <w:rFonts w:ascii="Sylfaen" w:hAnsi="Sylfaen"/>
          <w:lang w:val="ka-GE"/>
        </w:rPr>
        <w:t xml:space="preserve"> მონაცემთა გადაცემის შემთხვევაში </w:t>
      </w:r>
      <w:r w:rsidR="00555A54">
        <w:rPr>
          <w:rFonts w:ascii="Sylfaen" w:hAnsi="Sylfaen"/>
          <w:lang w:val="ka-GE"/>
        </w:rPr>
        <w:t xml:space="preserve">უნდა მიეთითოს </w:t>
      </w:r>
      <w:r w:rsidRPr="00E0253D">
        <w:rPr>
          <w:rFonts w:ascii="Sylfaen" w:hAnsi="Sylfaen"/>
          <w:lang w:val="ka-GE"/>
        </w:rPr>
        <w:t>მისი ოფიციალური სახელწოდება, მაგ</w:t>
      </w:r>
      <w:r w:rsidR="00F673E0">
        <w:rPr>
          <w:rFonts w:ascii="Sylfaen" w:hAnsi="Sylfaen"/>
          <w:lang w:val="ka-GE"/>
        </w:rPr>
        <w:t>ალითად,</w:t>
      </w:r>
      <w:r w:rsidRPr="00E0253D">
        <w:rPr>
          <w:rFonts w:ascii="Sylfaen" w:hAnsi="Sylfaen"/>
          <w:lang w:val="ka-GE"/>
        </w:rPr>
        <w:t xml:space="preserve"> </w:t>
      </w:r>
      <w:r w:rsidR="00B138A3" w:rsidRPr="00E0253D">
        <w:rPr>
          <w:rFonts w:ascii="Sylfaen" w:hAnsi="Sylfaen"/>
          <w:lang w:val="ka-GE"/>
        </w:rPr>
        <w:t>დანიის შემთხვევაში</w:t>
      </w:r>
      <w:r w:rsidR="00A328B7" w:rsidRPr="00E0253D">
        <w:rPr>
          <w:rFonts w:ascii="Sylfaen" w:hAnsi="Sylfaen"/>
          <w:lang w:val="ka-GE"/>
        </w:rPr>
        <w:t xml:space="preserve"> - </w:t>
      </w:r>
      <w:r w:rsidR="00B138A3" w:rsidRPr="00E0253D">
        <w:rPr>
          <w:rFonts w:ascii="Sylfaen" w:hAnsi="Sylfaen"/>
          <w:lang w:val="ka-GE"/>
        </w:rPr>
        <w:t>დანიის სამეფო</w:t>
      </w:r>
      <w:r w:rsidR="00E8617D">
        <w:rPr>
          <w:rFonts w:ascii="Sylfaen" w:hAnsi="Sylfaen"/>
          <w:lang w:val="ka-GE"/>
        </w:rPr>
        <w:t>.</w:t>
      </w:r>
      <w:r w:rsidR="008C0998">
        <w:rPr>
          <w:rFonts w:ascii="Sylfaen" w:hAnsi="Sylfaen"/>
          <w:lang w:val="ka-GE"/>
        </w:rPr>
        <w:t xml:space="preserve">  </w:t>
      </w:r>
    </w:p>
    <w:p w14:paraId="112506E1" w14:textId="6FDE39F4" w:rsidR="00603C0D" w:rsidRDefault="00A328B7" w:rsidP="00603C0D">
      <w:pPr>
        <w:pStyle w:val="ListParagraph"/>
        <w:numPr>
          <w:ilvl w:val="1"/>
          <w:numId w:val="14"/>
        </w:numPr>
        <w:spacing w:after="0" w:line="360" w:lineRule="auto"/>
        <w:contextualSpacing w:val="0"/>
        <w:jc w:val="both"/>
        <w:rPr>
          <w:rFonts w:ascii="Sylfaen" w:hAnsi="Sylfaen"/>
          <w:lang w:val="ka-GE"/>
        </w:rPr>
      </w:pPr>
      <w:r w:rsidRPr="00E0253D">
        <w:rPr>
          <w:rFonts w:ascii="Sylfaen" w:hAnsi="Sylfaen" w:cs="Sylfaen"/>
          <w:lang w:val="ka-GE"/>
        </w:rPr>
        <w:t>საერთაშორისო</w:t>
      </w:r>
      <w:r w:rsidRPr="00E0253D">
        <w:rPr>
          <w:rFonts w:ascii="Sylfaen" w:hAnsi="Sylfaen"/>
          <w:lang w:val="ka-GE"/>
        </w:rPr>
        <w:t xml:space="preserve"> </w:t>
      </w:r>
      <w:r w:rsidR="0094788B">
        <w:rPr>
          <w:rFonts w:ascii="Sylfaen" w:hAnsi="Sylfaen"/>
          <w:lang w:val="ka-GE"/>
        </w:rPr>
        <w:t>ორგანი</w:t>
      </w:r>
      <w:r w:rsidRPr="00E0253D">
        <w:rPr>
          <w:rFonts w:ascii="Sylfaen" w:hAnsi="Sylfaen"/>
          <w:lang w:val="ka-GE"/>
        </w:rPr>
        <w:t>ზაციისათვის მონაცემთა გადაცემის შემთხვევაში უნდა მიეთითოს მისი სრული დასახელება, მაგ</w:t>
      </w:r>
      <w:r w:rsidR="00F673E0">
        <w:rPr>
          <w:rFonts w:ascii="Sylfaen" w:hAnsi="Sylfaen"/>
          <w:lang w:val="ka-GE"/>
        </w:rPr>
        <w:t>ალითად,</w:t>
      </w:r>
      <w:r w:rsidRPr="00E0253D">
        <w:rPr>
          <w:rFonts w:ascii="Sylfaen" w:hAnsi="Sylfaen"/>
          <w:lang w:val="ka-GE"/>
        </w:rPr>
        <w:t xml:space="preserve"> გაერთიანებული ერების ორგანიზაცია</w:t>
      </w:r>
      <w:r w:rsidR="009F7F43">
        <w:rPr>
          <w:rFonts w:ascii="Sylfaen" w:hAnsi="Sylfaen"/>
        </w:rPr>
        <w:t xml:space="preserve"> </w:t>
      </w:r>
      <w:r w:rsidR="009F7F43">
        <w:rPr>
          <w:rFonts w:ascii="Sylfaen" w:hAnsi="Sylfaen"/>
          <w:lang w:val="ka-GE"/>
        </w:rPr>
        <w:t>და არა „გაერო“</w:t>
      </w:r>
      <w:r w:rsidR="00E8617D">
        <w:rPr>
          <w:rFonts w:ascii="Sylfaen" w:hAnsi="Sylfaen"/>
          <w:lang w:val="ka-GE"/>
        </w:rPr>
        <w:t>.</w:t>
      </w:r>
    </w:p>
    <w:p w14:paraId="7D12CB9E" w14:textId="77777777" w:rsidR="00603C0D" w:rsidRDefault="00603C0D" w:rsidP="00603C0D">
      <w:pPr>
        <w:pStyle w:val="ListParagraph"/>
        <w:spacing w:after="0" w:line="360" w:lineRule="auto"/>
        <w:ind w:left="792"/>
        <w:contextualSpacing w:val="0"/>
        <w:jc w:val="both"/>
        <w:rPr>
          <w:rFonts w:ascii="Sylfaen" w:hAnsi="Sylfaen"/>
          <w:lang w:val="ka-GE"/>
        </w:rPr>
      </w:pPr>
    </w:p>
    <w:p w14:paraId="7BD18F31" w14:textId="77777777" w:rsidR="00E0253D" w:rsidRPr="00E830F4" w:rsidRDefault="00703C73" w:rsidP="00603C0D">
      <w:pPr>
        <w:pStyle w:val="ListParagraph"/>
        <w:numPr>
          <w:ilvl w:val="0"/>
          <w:numId w:val="23"/>
        </w:numPr>
        <w:spacing w:after="0" w:line="360" w:lineRule="auto"/>
        <w:ind w:left="360"/>
        <w:jc w:val="both"/>
        <w:rPr>
          <w:rFonts w:ascii="Sylfaen" w:hAnsi="Sylfaen" w:cs="Sylfaen"/>
          <w:b/>
          <w:color w:val="4A6300" w:themeColor="accent1" w:themeShade="80"/>
          <w:lang w:val="ka-GE"/>
        </w:rPr>
      </w:pPr>
      <w:r w:rsidRPr="00E830F4">
        <w:rPr>
          <w:rFonts w:ascii="Sylfaen" w:hAnsi="Sylfaen" w:cs="Sylfaen"/>
          <w:b/>
          <w:color w:val="4A6300" w:themeColor="accent1" w:themeShade="80"/>
          <w:lang w:val="ka-GE"/>
        </w:rPr>
        <w:t>მონაცემთა უშუალო მიმღების სახელწოდება/ვინაობა და საქმიანობის ძირითადი მიმართულება</w:t>
      </w:r>
    </w:p>
    <w:p w14:paraId="316F3A38" w14:textId="132624C4" w:rsidR="00E0253D" w:rsidRPr="009F2FCC" w:rsidRDefault="00703C73" w:rsidP="00603C0D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D02ECC">
        <w:rPr>
          <w:rFonts w:ascii="Sylfaen" w:hAnsi="Sylfaen"/>
          <w:b/>
          <w:lang w:val="ka-GE"/>
        </w:rPr>
        <w:t>ფიზიკური პირი</w:t>
      </w:r>
      <w:r w:rsidR="00C834B6">
        <w:rPr>
          <w:rFonts w:ascii="Sylfaen" w:hAnsi="Sylfaen"/>
          <w:b/>
          <w:lang w:val="ka-GE"/>
        </w:rPr>
        <w:t xml:space="preserve">ს </w:t>
      </w:r>
      <w:r w:rsidR="00C834B6" w:rsidRPr="00C834B6">
        <w:rPr>
          <w:rFonts w:ascii="Sylfaen" w:hAnsi="Sylfaen"/>
          <w:lang w:val="ka-GE"/>
        </w:rPr>
        <w:t xml:space="preserve">შემთხვევაში </w:t>
      </w:r>
      <w:r w:rsidR="00555A54" w:rsidRPr="00C834B6">
        <w:rPr>
          <w:rFonts w:ascii="Sylfaen" w:hAnsi="Sylfaen"/>
          <w:lang w:val="ka-GE"/>
        </w:rPr>
        <w:t>უ</w:t>
      </w:r>
      <w:r w:rsidR="00555A54" w:rsidRPr="00E0253D">
        <w:rPr>
          <w:rFonts w:ascii="Sylfaen" w:hAnsi="Sylfaen"/>
          <w:lang w:val="ka-GE"/>
        </w:rPr>
        <w:t>ნდა მიეთითოს</w:t>
      </w:r>
      <w:r w:rsidR="00555A54">
        <w:rPr>
          <w:rFonts w:ascii="Sylfaen" w:hAnsi="Sylfaen"/>
          <w:lang w:val="ka-GE"/>
        </w:rPr>
        <w:t xml:space="preserve"> </w:t>
      </w:r>
      <w:r w:rsidR="0043547D">
        <w:rPr>
          <w:rFonts w:ascii="Sylfaen" w:hAnsi="Sylfaen"/>
          <w:lang w:val="ka-GE"/>
        </w:rPr>
        <w:t>მიმღების</w:t>
      </w:r>
      <w:r w:rsidRPr="009F2FCC">
        <w:rPr>
          <w:rFonts w:ascii="Sylfaen" w:hAnsi="Sylfaen"/>
          <w:lang w:val="ka-GE"/>
        </w:rPr>
        <w:t xml:space="preserve"> სახელი</w:t>
      </w:r>
      <w:r w:rsidR="0043547D">
        <w:rPr>
          <w:rFonts w:ascii="Sylfaen" w:hAnsi="Sylfaen"/>
          <w:lang w:val="ka-GE"/>
        </w:rPr>
        <w:t>,</w:t>
      </w:r>
      <w:r w:rsidR="00825A8E">
        <w:rPr>
          <w:rFonts w:ascii="Sylfaen" w:hAnsi="Sylfaen"/>
          <w:lang w:val="ka-GE"/>
        </w:rPr>
        <w:t xml:space="preserve"> </w:t>
      </w:r>
      <w:r w:rsidRPr="009F2FCC">
        <w:rPr>
          <w:rFonts w:ascii="Sylfaen" w:hAnsi="Sylfaen"/>
          <w:lang w:val="ka-GE"/>
        </w:rPr>
        <w:t>გვარი</w:t>
      </w:r>
      <w:r w:rsidR="0043547D">
        <w:rPr>
          <w:rFonts w:ascii="Sylfaen" w:hAnsi="Sylfaen"/>
          <w:lang w:val="ka-GE"/>
        </w:rPr>
        <w:t>, პირადობის დამადასტურებელი დოკუმენტიდან პირადი ნომერი</w:t>
      </w:r>
      <w:r w:rsidR="00825A8E">
        <w:rPr>
          <w:rFonts w:ascii="Sylfaen" w:hAnsi="Sylfaen"/>
          <w:lang w:val="ka-GE"/>
        </w:rPr>
        <w:t xml:space="preserve"> ან სხვა უნიკალური მაიდენტიფიცირებელი ნომერი</w:t>
      </w:r>
      <w:r w:rsidR="0043547D">
        <w:rPr>
          <w:rFonts w:ascii="Sylfaen" w:hAnsi="Sylfaen"/>
          <w:lang w:val="ka-GE"/>
        </w:rPr>
        <w:t xml:space="preserve">, </w:t>
      </w:r>
      <w:r w:rsidR="00825A8E">
        <w:rPr>
          <w:rFonts w:ascii="Sylfaen" w:hAnsi="Sylfaen"/>
          <w:lang w:val="ka-GE"/>
        </w:rPr>
        <w:t>რეგისტრაციისა</w:t>
      </w:r>
      <w:r w:rsidR="0043547D">
        <w:rPr>
          <w:rFonts w:ascii="Sylfaen" w:hAnsi="Sylfaen"/>
          <w:lang w:val="ka-GE"/>
        </w:rPr>
        <w:t xml:space="preserve"> და </w:t>
      </w:r>
      <w:r w:rsidR="00825A8E">
        <w:rPr>
          <w:rFonts w:ascii="Sylfaen" w:hAnsi="Sylfaen"/>
          <w:lang w:val="ka-GE"/>
        </w:rPr>
        <w:t xml:space="preserve">ფაქტობრივი </w:t>
      </w:r>
      <w:r w:rsidR="0043547D">
        <w:rPr>
          <w:rFonts w:ascii="Sylfaen" w:hAnsi="Sylfaen"/>
          <w:lang w:val="ka-GE"/>
        </w:rPr>
        <w:t xml:space="preserve"> მისამართი. </w:t>
      </w:r>
      <w:r w:rsidRPr="009F2FCC">
        <w:rPr>
          <w:rFonts w:ascii="Sylfaen" w:hAnsi="Sylfaen"/>
          <w:lang w:val="ka-GE"/>
        </w:rPr>
        <w:t>ასევე მისი საქმიანობის სფერო</w:t>
      </w:r>
      <w:r w:rsidR="0043547D">
        <w:rPr>
          <w:rFonts w:ascii="Sylfaen" w:hAnsi="Sylfaen"/>
          <w:lang w:val="ka-GE"/>
        </w:rPr>
        <w:t>ს ძირითადი მიმართულება.</w:t>
      </w:r>
    </w:p>
    <w:p w14:paraId="13195415" w14:textId="4BB5A921" w:rsidR="00E0253D" w:rsidRPr="009F2FCC" w:rsidRDefault="00703C73" w:rsidP="00603C0D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D02ECC">
        <w:rPr>
          <w:rFonts w:ascii="Sylfaen" w:hAnsi="Sylfaen"/>
          <w:b/>
          <w:lang w:val="ka-GE"/>
        </w:rPr>
        <w:t xml:space="preserve">სახელმწიფო </w:t>
      </w:r>
      <w:r w:rsidR="00CF3A4C">
        <w:rPr>
          <w:rFonts w:ascii="Sylfaen" w:hAnsi="Sylfaen"/>
          <w:b/>
          <w:lang w:val="ka-GE"/>
        </w:rPr>
        <w:t>ან/და</w:t>
      </w:r>
      <w:r w:rsidR="00A7676E">
        <w:rPr>
          <w:rFonts w:ascii="Sylfaen" w:hAnsi="Sylfaen"/>
          <w:b/>
          <w:lang w:val="ka-GE"/>
        </w:rPr>
        <w:t xml:space="preserve"> </w:t>
      </w:r>
      <w:r w:rsidR="00A7676E" w:rsidRPr="00840CF9">
        <w:rPr>
          <w:rFonts w:ascii="Sylfaen" w:hAnsi="Sylfaen"/>
          <w:b/>
          <w:lang w:val="ka-GE"/>
        </w:rPr>
        <w:t xml:space="preserve">კერძო სამართლის </w:t>
      </w:r>
      <w:r w:rsidR="00CF3A4C">
        <w:rPr>
          <w:rFonts w:ascii="Sylfaen" w:hAnsi="Sylfaen"/>
          <w:b/>
          <w:lang w:val="ka-GE"/>
        </w:rPr>
        <w:t>ორგანიზაციების</w:t>
      </w:r>
      <w:r w:rsidR="00A7676E">
        <w:rPr>
          <w:rFonts w:ascii="Sylfaen" w:hAnsi="Sylfaen"/>
          <w:b/>
          <w:lang w:val="ka-GE"/>
        </w:rPr>
        <w:t xml:space="preserve"> </w:t>
      </w:r>
      <w:r w:rsidR="00C834B6">
        <w:rPr>
          <w:rFonts w:ascii="Sylfaen" w:hAnsi="Sylfaen"/>
          <w:b/>
          <w:lang w:val="ka-GE"/>
        </w:rPr>
        <w:t xml:space="preserve"> </w:t>
      </w:r>
      <w:r w:rsidR="00C834B6" w:rsidRPr="00C834B6">
        <w:rPr>
          <w:rFonts w:ascii="Sylfaen" w:hAnsi="Sylfaen"/>
          <w:lang w:val="ka-GE"/>
        </w:rPr>
        <w:t xml:space="preserve">შემთხვევაში </w:t>
      </w:r>
      <w:r w:rsidRPr="009F2FCC">
        <w:rPr>
          <w:rFonts w:ascii="Sylfaen" w:hAnsi="Sylfaen"/>
          <w:lang w:val="ka-GE"/>
        </w:rPr>
        <w:t>უნდა მიეთითოს მისი</w:t>
      </w:r>
      <w:r w:rsidR="00704F1B" w:rsidRPr="009F2FCC">
        <w:rPr>
          <w:rFonts w:ascii="Sylfaen" w:hAnsi="Sylfaen"/>
          <w:lang w:val="ka-GE"/>
        </w:rPr>
        <w:t xml:space="preserve"> სრული დასახელება</w:t>
      </w:r>
      <w:r w:rsidR="00C84F7C" w:rsidRPr="009F2FCC">
        <w:rPr>
          <w:rFonts w:ascii="Sylfaen" w:hAnsi="Sylfaen"/>
          <w:lang w:val="ka-GE"/>
        </w:rPr>
        <w:t>,</w:t>
      </w:r>
      <w:r w:rsidR="0094013A" w:rsidRPr="009F2FCC">
        <w:rPr>
          <w:rFonts w:ascii="Sylfaen" w:hAnsi="Sylfaen"/>
          <w:lang w:val="ka-GE"/>
        </w:rPr>
        <w:t xml:space="preserve"> საიდენტიფიკაციო</w:t>
      </w:r>
      <w:r w:rsidR="00A7676E">
        <w:rPr>
          <w:rFonts w:ascii="Sylfaen" w:hAnsi="Sylfaen"/>
          <w:lang w:val="ka-GE"/>
        </w:rPr>
        <w:t>/სარეგისტრაციო</w:t>
      </w:r>
      <w:r w:rsidR="0094013A" w:rsidRPr="009F2FCC">
        <w:rPr>
          <w:rFonts w:ascii="Sylfaen" w:hAnsi="Sylfaen"/>
          <w:lang w:val="ka-GE"/>
        </w:rPr>
        <w:t xml:space="preserve"> ნომერი</w:t>
      </w:r>
      <w:r w:rsidR="000F12F4" w:rsidRPr="009F2FCC">
        <w:rPr>
          <w:rFonts w:ascii="Sylfaen" w:hAnsi="Sylfaen"/>
        </w:rPr>
        <w:t xml:space="preserve"> (</w:t>
      </w:r>
      <w:r w:rsidR="000F12F4" w:rsidRPr="009F2FCC">
        <w:rPr>
          <w:rFonts w:ascii="Sylfaen" w:hAnsi="Sylfaen"/>
          <w:lang w:val="ka-GE"/>
        </w:rPr>
        <w:t>არსებობის შემთხვევაში)</w:t>
      </w:r>
      <w:r w:rsidR="00CF3A4C">
        <w:rPr>
          <w:rFonts w:ascii="Sylfaen" w:hAnsi="Sylfaen"/>
          <w:lang w:val="ka-GE"/>
        </w:rPr>
        <w:t>,</w:t>
      </w:r>
      <w:r w:rsidR="00955602">
        <w:rPr>
          <w:rFonts w:ascii="Sylfaen" w:hAnsi="Sylfaen"/>
          <w:lang w:val="ka-GE"/>
        </w:rPr>
        <w:t xml:space="preserve"> უახლესი</w:t>
      </w:r>
      <w:r w:rsidR="00CF3A4C">
        <w:rPr>
          <w:rFonts w:ascii="Sylfaen" w:hAnsi="Sylfaen"/>
          <w:lang w:val="ka-GE"/>
        </w:rPr>
        <w:t xml:space="preserve"> </w:t>
      </w:r>
      <w:r w:rsidR="00D31784">
        <w:rPr>
          <w:rFonts w:ascii="Sylfaen" w:hAnsi="Sylfaen"/>
          <w:lang w:val="ka-GE"/>
        </w:rPr>
        <w:t>ამონაწერი შესაბამისი სარეგისტრაციო სამსახურიდან</w:t>
      </w:r>
      <w:r w:rsidR="004E6527">
        <w:rPr>
          <w:rFonts w:ascii="Sylfaen" w:hAnsi="Sylfaen"/>
          <w:lang w:val="ka-GE"/>
        </w:rPr>
        <w:t xml:space="preserve">, </w:t>
      </w:r>
      <w:r w:rsidR="00825A8E">
        <w:rPr>
          <w:rFonts w:ascii="Sylfaen" w:hAnsi="Sylfaen"/>
          <w:lang w:val="ka-GE"/>
        </w:rPr>
        <w:t>რეგისტრაციისა და ფაქტობრივი</w:t>
      </w:r>
      <w:r w:rsidR="004E6527">
        <w:rPr>
          <w:rFonts w:ascii="Sylfaen" w:hAnsi="Sylfaen"/>
          <w:lang w:val="ka-GE"/>
        </w:rPr>
        <w:t xml:space="preserve"> მისამართი. </w:t>
      </w:r>
      <w:r w:rsidR="004E6527" w:rsidRPr="009F2FCC">
        <w:rPr>
          <w:rFonts w:ascii="Sylfaen" w:hAnsi="Sylfaen"/>
          <w:lang w:val="ka-GE"/>
        </w:rPr>
        <w:t>ასევე საქმიანობის სფერო</w:t>
      </w:r>
      <w:r w:rsidR="004E6527">
        <w:rPr>
          <w:rFonts w:ascii="Sylfaen" w:hAnsi="Sylfaen"/>
          <w:lang w:val="ka-GE"/>
        </w:rPr>
        <w:t>ს ძირითადი მიმართულება.</w:t>
      </w:r>
    </w:p>
    <w:p w14:paraId="2945B718" w14:textId="1335FC6C" w:rsidR="00D93B75" w:rsidRDefault="00293828" w:rsidP="00603C0D">
      <w:pPr>
        <w:pStyle w:val="ListParagraph"/>
        <w:numPr>
          <w:ilvl w:val="1"/>
          <w:numId w:val="3"/>
        </w:numPr>
        <w:spacing w:after="0" w:line="360" w:lineRule="auto"/>
        <w:contextualSpacing w:val="0"/>
        <w:jc w:val="both"/>
        <w:rPr>
          <w:rFonts w:ascii="Sylfaen" w:hAnsi="Sylfaen"/>
          <w:lang w:val="ka-GE"/>
        </w:rPr>
      </w:pPr>
      <w:r w:rsidRPr="00840CF9">
        <w:rPr>
          <w:rFonts w:ascii="Sylfaen" w:hAnsi="Sylfaen"/>
          <w:b/>
          <w:lang w:val="ka-GE"/>
        </w:rPr>
        <w:t>საერთაშორისო ორგანიზაცი</w:t>
      </w:r>
      <w:r w:rsidR="00947344">
        <w:rPr>
          <w:rFonts w:ascii="Sylfaen" w:hAnsi="Sylfaen"/>
          <w:b/>
          <w:lang w:val="ka-GE"/>
        </w:rPr>
        <w:t>ის</w:t>
      </w:r>
      <w:r w:rsidR="006D60FE">
        <w:rPr>
          <w:rFonts w:ascii="Sylfaen" w:hAnsi="Sylfaen"/>
          <w:lang w:val="ka-GE"/>
        </w:rPr>
        <w:t xml:space="preserve"> </w:t>
      </w:r>
      <w:r w:rsidR="00947344">
        <w:rPr>
          <w:rFonts w:ascii="Sylfaen" w:hAnsi="Sylfaen"/>
          <w:lang w:val="ka-GE"/>
        </w:rPr>
        <w:t>შემთხვევაში</w:t>
      </w:r>
      <w:r w:rsidR="009941EE" w:rsidRPr="00E0253D">
        <w:rPr>
          <w:rFonts w:ascii="Sylfaen" w:hAnsi="Sylfaen"/>
          <w:lang w:val="ka-GE"/>
        </w:rPr>
        <w:t>, უნდა მიეთ</w:t>
      </w:r>
      <w:r w:rsidR="00555A54">
        <w:rPr>
          <w:rFonts w:ascii="Sylfaen" w:hAnsi="Sylfaen"/>
          <w:lang w:val="ka-GE"/>
        </w:rPr>
        <w:t>ი</w:t>
      </w:r>
      <w:r w:rsidR="009941EE" w:rsidRPr="00E0253D">
        <w:rPr>
          <w:rFonts w:ascii="Sylfaen" w:hAnsi="Sylfaen"/>
          <w:lang w:val="ka-GE"/>
        </w:rPr>
        <w:t xml:space="preserve">თოს </w:t>
      </w:r>
      <w:r w:rsidR="00813640">
        <w:rPr>
          <w:rFonts w:ascii="Sylfaen" w:hAnsi="Sylfaen"/>
          <w:lang w:val="ka-GE"/>
        </w:rPr>
        <w:t xml:space="preserve">მიმღების </w:t>
      </w:r>
      <w:r w:rsidR="009941EE" w:rsidRPr="00E0253D">
        <w:rPr>
          <w:rFonts w:ascii="Sylfaen" w:hAnsi="Sylfaen"/>
          <w:lang w:val="ka-GE"/>
        </w:rPr>
        <w:t>სრული სახელწოდება და საქმიანობის მიმართულება</w:t>
      </w:r>
      <w:r w:rsidR="00A7676E">
        <w:rPr>
          <w:rFonts w:ascii="Sylfaen" w:hAnsi="Sylfaen"/>
          <w:lang w:val="ka-GE"/>
        </w:rPr>
        <w:t>.</w:t>
      </w:r>
    </w:p>
    <w:p w14:paraId="7EA11103" w14:textId="77777777" w:rsidR="00412AA2" w:rsidRDefault="00412AA2" w:rsidP="00603C0D">
      <w:pPr>
        <w:pStyle w:val="ListParagraph"/>
        <w:spacing w:after="0" w:line="360" w:lineRule="auto"/>
        <w:ind w:left="792"/>
        <w:contextualSpacing w:val="0"/>
        <w:jc w:val="both"/>
        <w:rPr>
          <w:rFonts w:ascii="Sylfaen" w:hAnsi="Sylfaen"/>
          <w:lang w:val="ka-GE"/>
        </w:rPr>
      </w:pPr>
    </w:p>
    <w:p w14:paraId="754395A4" w14:textId="77777777" w:rsidR="00412AA2" w:rsidRDefault="00412AA2" w:rsidP="00603C0D">
      <w:pPr>
        <w:pStyle w:val="ListParagraph"/>
        <w:spacing w:after="0" w:line="360" w:lineRule="auto"/>
        <w:ind w:left="792"/>
        <w:contextualSpacing w:val="0"/>
        <w:jc w:val="both"/>
        <w:rPr>
          <w:rFonts w:ascii="Sylfaen" w:hAnsi="Sylfaen"/>
          <w:lang w:val="ka-GE"/>
        </w:rPr>
      </w:pPr>
    </w:p>
    <w:p w14:paraId="3CD0B934" w14:textId="77777777" w:rsidR="00412AA2" w:rsidRDefault="00412AA2" w:rsidP="00603C0D">
      <w:pPr>
        <w:pStyle w:val="ListParagraph"/>
        <w:spacing w:after="0" w:line="360" w:lineRule="auto"/>
        <w:ind w:left="792"/>
        <w:contextualSpacing w:val="0"/>
        <w:jc w:val="both"/>
        <w:rPr>
          <w:rFonts w:ascii="Sylfaen" w:hAnsi="Sylfaen"/>
          <w:lang w:val="ka-GE"/>
        </w:rPr>
      </w:pPr>
    </w:p>
    <w:p w14:paraId="728DCF0F" w14:textId="77777777" w:rsidR="00E830F4" w:rsidRPr="00E830F4" w:rsidRDefault="00D93B75" w:rsidP="00603C0D">
      <w:pPr>
        <w:pStyle w:val="ListParagraph"/>
        <w:numPr>
          <w:ilvl w:val="0"/>
          <w:numId w:val="23"/>
        </w:numPr>
        <w:spacing w:after="0" w:line="360" w:lineRule="auto"/>
        <w:ind w:left="360"/>
        <w:jc w:val="both"/>
        <w:rPr>
          <w:rFonts w:ascii="Sylfaen" w:hAnsi="Sylfaen" w:cs="Sylfaen"/>
          <w:b/>
          <w:color w:val="4A6300" w:themeColor="accent1" w:themeShade="80"/>
          <w:lang w:val="ka-GE"/>
        </w:rPr>
      </w:pPr>
      <w:r w:rsidRPr="00E830F4">
        <w:rPr>
          <w:rFonts w:ascii="Sylfaen" w:hAnsi="Sylfaen" w:cs="Sylfaen"/>
          <w:b/>
          <w:color w:val="4A6300" w:themeColor="accent1" w:themeShade="80"/>
          <w:lang w:val="ka-GE"/>
        </w:rPr>
        <w:lastRenderedPageBreak/>
        <w:t>მონაცემთა გადაცემის სამართლებრივი საფუძველი</w:t>
      </w:r>
    </w:p>
    <w:p w14:paraId="454D6D42" w14:textId="395D3B82" w:rsidR="00CD2811" w:rsidRDefault="00411B9A" w:rsidP="00603C0D">
      <w:pPr>
        <w:pStyle w:val="ListParagraph"/>
        <w:spacing w:after="0" w:line="360" w:lineRule="auto"/>
        <w:ind w:left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განაცხადის ამ პუნქტში</w:t>
      </w:r>
      <w:r w:rsidR="00D93B75" w:rsidRPr="00DC7A9E">
        <w:rPr>
          <w:rFonts w:ascii="Sylfaen" w:hAnsi="Sylfaen"/>
          <w:lang w:val="ka-GE"/>
        </w:rPr>
        <w:t xml:space="preserve"> უნდა მიეთითოს </w:t>
      </w:r>
      <w:r w:rsidR="00555A54">
        <w:rPr>
          <w:rFonts w:ascii="Sylfaen" w:hAnsi="Sylfaen"/>
          <w:lang w:val="ka-GE"/>
        </w:rPr>
        <w:t>მონაცემთა გადაცემის</w:t>
      </w:r>
      <w:r w:rsidR="00D93B75" w:rsidRPr="00DC7A9E">
        <w:rPr>
          <w:rFonts w:ascii="Sylfaen" w:hAnsi="Sylfaen"/>
          <w:lang w:val="ka-GE"/>
        </w:rPr>
        <w:t xml:space="preserve"> </w:t>
      </w:r>
      <w:r w:rsidR="00555A54">
        <w:rPr>
          <w:rFonts w:ascii="Sylfaen" w:hAnsi="Sylfaen"/>
          <w:lang w:val="ka-GE"/>
        </w:rPr>
        <w:t xml:space="preserve">კანონით </w:t>
      </w:r>
      <w:r w:rsidR="00A7676E">
        <w:rPr>
          <w:rFonts w:ascii="Sylfaen" w:hAnsi="Sylfaen"/>
          <w:lang w:val="ka-GE"/>
        </w:rPr>
        <w:t xml:space="preserve">განსაზღვრულ </w:t>
      </w:r>
      <w:r w:rsidR="00D93B75" w:rsidRPr="00DC7A9E">
        <w:rPr>
          <w:rFonts w:ascii="Sylfaen" w:hAnsi="Sylfaen"/>
          <w:lang w:val="ka-GE"/>
        </w:rPr>
        <w:t>სამართლებრივ</w:t>
      </w:r>
      <w:r w:rsidR="00555A54">
        <w:rPr>
          <w:rFonts w:ascii="Sylfaen" w:hAnsi="Sylfaen"/>
          <w:lang w:val="ka-GE"/>
        </w:rPr>
        <w:t xml:space="preserve"> </w:t>
      </w:r>
      <w:r w:rsidR="00D93B75" w:rsidRPr="00DC7A9E">
        <w:rPr>
          <w:rFonts w:ascii="Sylfaen" w:hAnsi="Sylfaen"/>
          <w:lang w:val="ka-GE"/>
        </w:rPr>
        <w:t xml:space="preserve"> </w:t>
      </w:r>
      <w:r w:rsidR="00555A54">
        <w:rPr>
          <w:rFonts w:ascii="Sylfaen" w:hAnsi="Sylfaen"/>
          <w:lang w:val="ka-GE"/>
        </w:rPr>
        <w:t>საფუძველთაგან  ერთ-ერთი</w:t>
      </w:r>
      <w:r w:rsidR="00825A8E">
        <w:rPr>
          <w:rFonts w:ascii="Sylfaen" w:hAnsi="Sylfaen"/>
          <w:lang w:val="ka-GE"/>
        </w:rPr>
        <w:t xml:space="preserve"> მაინც</w:t>
      </w:r>
      <w:r w:rsidR="00555A54">
        <w:rPr>
          <w:rFonts w:ascii="Sylfaen" w:hAnsi="Sylfaen"/>
          <w:lang w:val="ka-GE"/>
        </w:rPr>
        <w:t xml:space="preserve">, </w:t>
      </w:r>
      <w:r w:rsidR="00CD2811">
        <w:rPr>
          <w:rFonts w:ascii="Sylfaen" w:hAnsi="Sylfaen"/>
          <w:lang w:val="ka-GE"/>
        </w:rPr>
        <w:t>კერძოდ:</w:t>
      </w:r>
    </w:p>
    <w:p w14:paraId="3716F4BD" w14:textId="13DEFD0C" w:rsidR="00C0205A" w:rsidRPr="00603C0D" w:rsidRDefault="00CD2811" w:rsidP="00603C0D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Sylfaen" w:hAnsi="Sylfaen" w:cs="Sylfaen"/>
          <w:lang w:val="ka-GE"/>
        </w:rPr>
      </w:pPr>
      <w:r w:rsidRPr="006B5BB4">
        <w:rPr>
          <w:rFonts w:ascii="Sylfaen" w:hAnsi="Sylfaen" w:cs="Sylfaen"/>
          <w:b/>
          <w:lang w:val="ka-GE"/>
        </w:rPr>
        <w:t>მონაცემთა სუბიექტის თანხმობა</w:t>
      </w:r>
      <w:r w:rsidR="00B51744" w:rsidRPr="006B5BB4">
        <w:rPr>
          <w:rFonts w:ascii="Sylfaen" w:hAnsi="Sylfaen" w:cs="Sylfaen"/>
          <w:b/>
          <w:lang w:val="ka-GE"/>
        </w:rPr>
        <w:t>.</w:t>
      </w:r>
      <w:r w:rsidR="006742D0" w:rsidRPr="006B5BB4">
        <w:rPr>
          <w:rFonts w:ascii="Sylfaen" w:hAnsi="Sylfaen" w:cs="Sylfaen"/>
          <w:lang w:val="ka-GE"/>
        </w:rPr>
        <w:t xml:space="preserve"> მაგ</w:t>
      </w:r>
      <w:r w:rsidR="00B51744" w:rsidRPr="006B5BB4">
        <w:rPr>
          <w:rFonts w:ascii="Sylfaen" w:hAnsi="Sylfaen" w:cs="Sylfaen"/>
          <w:lang w:val="ka-GE"/>
        </w:rPr>
        <w:t xml:space="preserve">ალითად, </w:t>
      </w:r>
      <w:r w:rsidR="006742D0" w:rsidRPr="006B5BB4">
        <w:rPr>
          <w:rFonts w:ascii="Sylfaen" w:hAnsi="Sylfaen" w:cs="Sylfaen"/>
          <w:lang w:val="ka-GE"/>
        </w:rPr>
        <w:t xml:space="preserve">მონაცემთა დამმუშავებელსა და მონაცემთა სუბიექტს შორის დადებული ხელშეკრულება, </w:t>
      </w:r>
      <w:r w:rsidR="00B51744" w:rsidRPr="006B5BB4">
        <w:rPr>
          <w:rFonts w:ascii="Sylfaen" w:hAnsi="Sylfaen" w:cs="Sylfaen"/>
          <w:lang w:val="ka-GE"/>
        </w:rPr>
        <w:t xml:space="preserve">რომელიც </w:t>
      </w:r>
      <w:r w:rsidR="006742D0" w:rsidRPr="006B5BB4">
        <w:rPr>
          <w:rFonts w:ascii="Sylfaen" w:hAnsi="Sylfaen" w:cs="Sylfaen"/>
          <w:lang w:val="ka-GE"/>
        </w:rPr>
        <w:t>ითვალისწინებს მომსახურების გაწევის მიზნით მონაცემთა სუბიექტის შესახებ არსებული ინფორმაციის გადაცემას საზღვარგარეთ</w:t>
      </w:r>
      <w:r w:rsidR="00B51744" w:rsidRPr="006B5BB4">
        <w:rPr>
          <w:rFonts w:ascii="Sylfaen" w:hAnsi="Sylfaen" w:cs="Sylfaen"/>
          <w:lang w:val="ka-GE"/>
        </w:rPr>
        <w:t>.</w:t>
      </w:r>
      <w:r w:rsidR="0008253B" w:rsidRPr="006B5BB4">
        <w:rPr>
          <w:rFonts w:ascii="Sylfaen" w:hAnsi="Sylfaen" w:cs="Sylfaen"/>
          <w:lang w:val="ka-GE"/>
        </w:rPr>
        <w:t xml:space="preserve"> ამგვარი ხელშეკრულების არსებობის შემთხვევაში </w:t>
      </w:r>
      <w:r w:rsidR="006E40D5" w:rsidRPr="006B5BB4">
        <w:rPr>
          <w:rFonts w:ascii="Sylfaen" w:hAnsi="Sylfaen" w:cs="Sylfaen"/>
          <w:lang w:val="ka-GE"/>
        </w:rPr>
        <w:t xml:space="preserve">განაცხადს </w:t>
      </w:r>
      <w:r w:rsidR="00A67064">
        <w:rPr>
          <w:rFonts w:ascii="Sylfaen" w:hAnsi="Sylfaen" w:cs="Sylfaen"/>
          <w:lang w:val="ka-GE"/>
        </w:rPr>
        <w:t xml:space="preserve">თან </w:t>
      </w:r>
      <w:r w:rsidR="006E40D5" w:rsidRPr="006B5BB4">
        <w:rPr>
          <w:rFonts w:ascii="Sylfaen" w:hAnsi="Sylfaen" w:cs="Sylfaen"/>
          <w:lang w:val="ka-GE"/>
        </w:rPr>
        <w:t xml:space="preserve">უნდა დაერთოს </w:t>
      </w:r>
      <w:r w:rsidR="0008253B" w:rsidRPr="006B5BB4">
        <w:rPr>
          <w:rFonts w:ascii="Sylfaen" w:hAnsi="Sylfaen" w:cs="Sylfaen"/>
          <w:lang w:val="ka-GE"/>
        </w:rPr>
        <w:t>ხელშეკრულების დედანი ან ნოტარიულად დამოწმებული ასლი</w:t>
      </w:r>
      <w:r w:rsidR="006E40D5" w:rsidRPr="006B5BB4">
        <w:rPr>
          <w:rFonts w:ascii="Sylfaen" w:hAnsi="Sylfaen" w:cs="Sylfaen"/>
          <w:lang w:val="ka-GE"/>
        </w:rPr>
        <w:t>.</w:t>
      </w:r>
    </w:p>
    <w:p w14:paraId="06B7CC28" w14:textId="77777777" w:rsidR="00CD2811" w:rsidRPr="00E830F4" w:rsidRDefault="00CD2811" w:rsidP="00603C0D">
      <w:pPr>
        <w:pStyle w:val="ListParagraph"/>
        <w:numPr>
          <w:ilvl w:val="1"/>
          <w:numId w:val="20"/>
        </w:numPr>
        <w:spacing w:after="0" w:line="360" w:lineRule="auto"/>
        <w:ind w:left="720" w:hanging="360"/>
        <w:contextualSpacing w:val="0"/>
        <w:jc w:val="both"/>
        <w:rPr>
          <w:rFonts w:ascii="Sylfaen" w:hAnsi="Sylfaen" w:cs="Sylfaen"/>
          <w:lang w:val="ka-GE"/>
        </w:rPr>
      </w:pPr>
      <w:r w:rsidRPr="00555A54">
        <w:rPr>
          <w:rFonts w:ascii="Sylfaen" w:hAnsi="Sylfaen" w:cs="Sylfaen"/>
          <w:b/>
          <w:lang w:val="ka-GE"/>
        </w:rPr>
        <w:t>მონაცემთა გადაცემის კანონით გათვალისწინებული ვალდებულება</w:t>
      </w:r>
      <w:r w:rsidR="00B51744" w:rsidRPr="00555A54">
        <w:rPr>
          <w:rFonts w:ascii="Sylfaen" w:hAnsi="Sylfaen" w:cs="Sylfaen"/>
          <w:b/>
          <w:lang w:val="ka-GE"/>
        </w:rPr>
        <w:t>.</w:t>
      </w:r>
      <w:r w:rsidR="00BB2AE2" w:rsidRPr="00E830F4">
        <w:rPr>
          <w:rFonts w:ascii="Sylfaen" w:hAnsi="Sylfaen" w:cs="Sylfaen"/>
          <w:lang w:val="ka-GE"/>
        </w:rPr>
        <w:t xml:space="preserve"> </w:t>
      </w:r>
      <w:r w:rsidR="002835B7" w:rsidRPr="00E830F4">
        <w:rPr>
          <w:rFonts w:ascii="Sylfaen" w:hAnsi="Sylfaen" w:cs="Sylfaen"/>
          <w:lang w:val="ka-GE"/>
        </w:rPr>
        <w:t xml:space="preserve">მაგალითად, </w:t>
      </w:r>
      <w:r w:rsidR="00AF7A27" w:rsidRPr="00E830F4">
        <w:rPr>
          <w:rFonts w:ascii="Sylfaen" w:hAnsi="Sylfaen" w:cs="Sylfaen"/>
          <w:lang w:val="ka-GE"/>
        </w:rPr>
        <w:t xml:space="preserve">სახელმწიფოებს შორის </w:t>
      </w:r>
      <w:r w:rsidR="002835B7" w:rsidRPr="00E830F4">
        <w:rPr>
          <w:rFonts w:ascii="Sylfaen" w:hAnsi="Sylfaen" w:cs="Sylfaen"/>
          <w:lang w:val="ka-GE"/>
        </w:rPr>
        <w:t xml:space="preserve">„საგადასახადო საკითხებში ადმინისტრაციული ურთიერთდახმარების შესახებ“ ევროპის საბჭოს 1988 წლის 25 იანვრის კონვენციით გათვალისწინებული </w:t>
      </w:r>
      <w:r w:rsidR="00550264" w:rsidRPr="00E830F4">
        <w:rPr>
          <w:rFonts w:ascii="Sylfaen" w:hAnsi="Sylfaen" w:cs="Sylfaen"/>
          <w:lang w:val="ka-GE"/>
        </w:rPr>
        <w:t>ინფორმაციის გაცვლა</w:t>
      </w:r>
      <w:r w:rsidR="00E376EA" w:rsidRPr="00E830F4">
        <w:rPr>
          <w:rFonts w:ascii="Sylfaen" w:hAnsi="Sylfaen" w:cs="Sylfaen"/>
          <w:lang w:val="ka-GE"/>
        </w:rPr>
        <w:t>.</w:t>
      </w:r>
    </w:p>
    <w:p w14:paraId="6B737F7B" w14:textId="6A7A4442" w:rsidR="004960DF" w:rsidRDefault="00CD2811" w:rsidP="00603C0D">
      <w:pPr>
        <w:pStyle w:val="ListParagraph"/>
        <w:numPr>
          <w:ilvl w:val="1"/>
          <w:numId w:val="20"/>
        </w:numPr>
        <w:spacing w:after="0" w:line="360" w:lineRule="auto"/>
        <w:ind w:left="720" w:hanging="360"/>
        <w:contextualSpacing w:val="0"/>
        <w:jc w:val="both"/>
        <w:rPr>
          <w:rFonts w:ascii="Sylfaen" w:hAnsi="Sylfaen" w:cs="Sylfaen"/>
          <w:lang w:val="ka-GE"/>
        </w:rPr>
      </w:pPr>
      <w:r w:rsidRPr="004960DF">
        <w:rPr>
          <w:rFonts w:ascii="Sylfaen" w:hAnsi="Sylfaen" w:cs="Sylfaen"/>
          <w:b/>
          <w:lang w:val="ka-GE"/>
        </w:rPr>
        <w:t>მონაცემთა გადაცემა მონაცემთა სუბიექტის სასიცოცხლო ინტერესების დასაცავად</w:t>
      </w:r>
      <w:r w:rsidR="003D3123" w:rsidRPr="004960DF">
        <w:rPr>
          <w:rFonts w:ascii="Sylfaen" w:hAnsi="Sylfaen" w:cs="Sylfaen"/>
          <w:b/>
          <w:lang w:val="ka-GE"/>
        </w:rPr>
        <w:t>.</w:t>
      </w:r>
      <w:r w:rsidR="00AC0830" w:rsidRPr="004960DF">
        <w:rPr>
          <w:rFonts w:ascii="Sylfaen" w:hAnsi="Sylfaen" w:cs="Sylfaen"/>
          <w:lang w:val="ka-GE"/>
        </w:rPr>
        <w:t xml:space="preserve"> </w:t>
      </w:r>
      <w:r w:rsidR="000D753D" w:rsidRPr="004960DF">
        <w:rPr>
          <w:rFonts w:ascii="Sylfaen" w:hAnsi="Sylfaen" w:cs="Sylfaen"/>
          <w:lang w:val="ka-GE"/>
        </w:rPr>
        <w:t>მაგალითად,</w:t>
      </w:r>
      <w:r w:rsidR="00825A8E">
        <w:rPr>
          <w:rFonts w:ascii="Sylfaen" w:hAnsi="Sylfaen" w:cs="Sylfaen"/>
          <w:lang w:val="ka-GE"/>
        </w:rPr>
        <w:t xml:space="preserve"> </w:t>
      </w:r>
      <w:r w:rsidR="001E73EA">
        <w:rPr>
          <w:rFonts w:ascii="Sylfaen" w:hAnsi="Sylfaen" w:cs="Sylfaen"/>
          <w:lang w:val="ka-GE"/>
        </w:rPr>
        <w:t xml:space="preserve">სხვა ქვეყანაში </w:t>
      </w:r>
      <w:r w:rsidR="00825A8E">
        <w:rPr>
          <w:rFonts w:ascii="Sylfaen" w:hAnsi="Sylfaen" w:cs="Sylfaen"/>
          <w:lang w:val="ka-GE"/>
        </w:rPr>
        <w:t>სტიქიური უბედურების დროს</w:t>
      </w:r>
      <w:r w:rsidR="001E73EA">
        <w:rPr>
          <w:rFonts w:ascii="Sylfaen" w:hAnsi="Sylfaen" w:cs="Sylfaen"/>
          <w:lang w:val="ka-GE"/>
        </w:rPr>
        <w:t xml:space="preserve"> იქ მყოფი</w:t>
      </w:r>
      <w:r w:rsidR="00825A8E">
        <w:rPr>
          <w:rFonts w:ascii="Sylfaen" w:hAnsi="Sylfaen" w:cs="Sylfaen"/>
          <w:lang w:val="ka-GE"/>
        </w:rPr>
        <w:t xml:space="preserve"> </w:t>
      </w:r>
      <w:r w:rsidR="001E73EA">
        <w:rPr>
          <w:rFonts w:ascii="Sylfaen" w:hAnsi="Sylfaen" w:cs="Sylfaen"/>
          <w:lang w:val="ka-GE"/>
        </w:rPr>
        <w:t xml:space="preserve">საქართველოს მოქალაქეების შესახებ ინფორმაციის გადაცემა მათი სასიცოცხლო ინტერესების დასაცავად. </w:t>
      </w:r>
    </w:p>
    <w:p w14:paraId="64A1C3B7" w14:textId="5B1739C9" w:rsidR="003F4E51" w:rsidRPr="004960DF" w:rsidRDefault="0085734F" w:rsidP="00603C0D">
      <w:pPr>
        <w:pStyle w:val="ListParagraph"/>
        <w:numPr>
          <w:ilvl w:val="1"/>
          <w:numId w:val="20"/>
        </w:numPr>
        <w:spacing w:after="0" w:line="360" w:lineRule="auto"/>
        <w:ind w:left="720" w:hanging="360"/>
        <w:contextualSpacing w:val="0"/>
        <w:jc w:val="both"/>
        <w:rPr>
          <w:rFonts w:ascii="Sylfaen" w:hAnsi="Sylfaen" w:cs="Sylfaen"/>
          <w:lang w:val="ka-GE"/>
        </w:rPr>
      </w:pPr>
      <w:r w:rsidRPr="004960DF">
        <w:rPr>
          <w:rFonts w:ascii="Sylfaen" w:hAnsi="Sylfaen" w:cs="Sylfaen"/>
          <w:b/>
          <w:lang w:val="ka-GE"/>
        </w:rPr>
        <w:t xml:space="preserve">მონაცემთა გადაცემა მონაცემთა დამმუშავებლის ან </w:t>
      </w:r>
      <w:r w:rsidR="009427F8" w:rsidRPr="004960DF">
        <w:rPr>
          <w:rFonts w:ascii="Sylfaen" w:hAnsi="Sylfaen" w:cs="Sylfaen"/>
          <w:b/>
          <w:lang w:val="ka-GE"/>
        </w:rPr>
        <w:t xml:space="preserve">მესამე </w:t>
      </w:r>
      <w:r w:rsidRPr="004960DF">
        <w:rPr>
          <w:rFonts w:ascii="Sylfaen" w:hAnsi="Sylfaen" w:cs="Sylfaen"/>
          <w:b/>
          <w:lang w:val="ka-GE"/>
        </w:rPr>
        <w:t xml:space="preserve">პირის კანონიერი ინტერესების დასაცავად, გარდა იმ შემთხვევისა, როდესაც არსებობს მონაცემთა სუბიექტის უფლებებისა და თავისუფლების აღმატებული </w:t>
      </w:r>
      <w:r w:rsidR="006742D0" w:rsidRPr="004960DF">
        <w:rPr>
          <w:rFonts w:ascii="Sylfaen" w:hAnsi="Sylfaen" w:cs="Sylfaen"/>
          <w:b/>
          <w:lang w:val="ka-GE"/>
        </w:rPr>
        <w:t>ინტერეს</w:t>
      </w:r>
      <w:r w:rsidRPr="004960DF">
        <w:rPr>
          <w:rFonts w:ascii="Sylfaen" w:hAnsi="Sylfaen" w:cs="Sylfaen"/>
          <w:b/>
          <w:lang w:val="ka-GE"/>
        </w:rPr>
        <w:t>ი</w:t>
      </w:r>
      <w:r w:rsidR="00540486" w:rsidRPr="004960DF">
        <w:rPr>
          <w:rFonts w:ascii="Sylfaen" w:hAnsi="Sylfaen" w:cs="Sylfaen"/>
          <w:b/>
          <w:lang w:val="ka-GE"/>
        </w:rPr>
        <w:t>.</w:t>
      </w:r>
      <w:r w:rsidR="009028A5" w:rsidRPr="004960DF">
        <w:rPr>
          <w:rFonts w:ascii="Sylfaen" w:hAnsi="Sylfaen" w:cs="Sylfaen"/>
          <w:lang w:val="ka-GE"/>
        </w:rPr>
        <w:t xml:space="preserve"> მაგ</w:t>
      </w:r>
      <w:r w:rsidR="00540486" w:rsidRPr="004960DF">
        <w:rPr>
          <w:rFonts w:ascii="Sylfaen" w:hAnsi="Sylfaen" w:cs="Sylfaen"/>
          <w:lang w:val="ka-GE"/>
        </w:rPr>
        <w:t>ალითად,</w:t>
      </w:r>
      <w:r w:rsidR="009028A5" w:rsidRPr="004960DF">
        <w:rPr>
          <w:rFonts w:ascii="Sylfaen" w:hAnsi="Sylfaen" w:cs="Sylfaen"/>
          <w:lang w:val="ka-GE"/>
        </w:rPr>
        <w:t xml:space="preserve"> </w:t>
      </w:r>
      <w:r w:rsidR="004E64B4" w:rsidRPr="004960DF">
        <w:rPr>
          <w:rFonts w:ascii="Sylfaen" w:hAnsi="Sylfaen"/>
          <w:lang w:val="ka-GE"/>
        </w:rPr>
        <w:t>დავალიანების დაფარვის შესახებ გაფრთხილების წერილის</w:t>
      </w:r>
      <w:r w:rsidR="004E64B4" w:rsidRPr="004960DF">
        <w:rPr>
          <w:rFonts w:ascii="Sylfaen" w:hAnsi="Sylfaen" w:cs="Sylfaen"/>
          <w:lang w:val="ka-GE"/>
        </w:rPr>
        <w:t xml:space="preserve"> ჩაბარების მიზნით</w:t>
      </w:r>
      <w:r w:rsidR="00206F0C">
        <w:rPr>
          <w:rFonts w:ascii="Sylfaen" w:hAnsi="Sylfaen" w:cs="Sylfaen"/>
          <w:lang w:val="ka-GE"/>
        </w:rPr>
        <w:t xml:space="preserve"> ან აღსრულების მიზნებისთვის</w:t>
      </w:r>
      <w:r w:rsidR="004E64B4" w:rsidRPr="004960DF">
        <w:rPr>
          <w:rFonts w:ascii="Sylfaen" w:hAnsi="Sylfaen" w:cs="Sylfaen"/>
          <w:lang w:val="ka-GE"/>
        </w:rPr>
        <w:t xml:space="preserve">, </w:t>
      </w:r>
      <w:r w:rsidR="00206F0C">
        <w:rPr>
          <w:rFonts w:ascii="Sylfaen" w:hAnsi="Sylfaen" w:cs="Sylfaen"/>
          <w:lang w:val="ka-GE"/>
        </w:rPr>
        <w:t>კრედიტორმა შესაბამისი საფუძვლების არსებობისას</w:t>
      </w:r>
      <w:r w:rsidR="004E64B4" w:rsidRPr="004960DF">
        <w:rPr>
          <w:rFonts w:ascii="Sylfaen" w:hAnsi="Sylfaen" w:cs="Sylfaen"/>
          <w:lang w:val="ka-GE"/>
        </w:rPr>
        <w:t xml:space="preserve"> </w:t>
      </w:r>
      <w:r w:rsidR="00206F0C">
        <w:rPr>
          <w:rFonts w:ascii="Sylfaen" w:hAnsi="Sylfaen" w:cs="Sylfaen"/>
          <w:lang w:val="ka-GE"/>
        </w:rPr>
        <w:t>მოვალის</w:t>
      </w:r>
      <w:r w:rsidR="004E64B4" w:rsidRPr="004960DF">
        <w:rPr>
          <w:rFonts w:ascii="Sylfaen" w:hAnsi="Sylfaen" w:cs="Sylfaen"/>
          <w:lang w:val="ka-GE"/>
        </w:rPr>
        <w:t xml:space="preserve"> </w:t>
      </w:r>
      <w:r w:rsidR="008041A0" w:rsidRPr="004960DF">
        <w:rPr>
          <w:rFonts w:ascii="Sylfaen" w:hAnsi="Sylfaen" w:cs="Sylfaen"/>
          <w:lang w:val="ka-GE"/>
        </w:rPr>
        <w:t>მონაცემები</w:t>
      </w:r>
      <w:r w:rsidR="004E64B4" w:rsidRPr="004960DF">
        <w:rPr>
          <w:rFonts w:ascii="Sylfaen" w:hAnsi="Sylfaen" w:cs="Sylfaen"/>
          <w:lang w:val="ka-GE"/>
        </w:rPr>
        <w:t xml:space="preserve"> გადასცა იმ ქვეყნის </w:t>
      </w:r>
      <w:r w:rsidR="00206F0C">
        <w:rPr>
          <w:rFonts w:ascii="Sylfaen" w:hAnsi="Sylfaen" w:cs="Sylfaen"/>
          <w:lang w:val="ka-GE"/>
        </w:rPr>
        <w:t xml:space="preserve">შესაბამის </w:t>
      </w:r>
      <w:r w:rsidR="004E64B4" w:rsidRPr="004960DF">
        <w:rPr>
          <w:rFonts w:ascii="Sylfaen" w:hAnsi="Sylfaen" w:cs="Sylfaen"/>
          <w:lang w:val="ka-GE"/>
        </w:rPr>
        <w:t>დაწესებულებას, სადაც იმყოფება პირი.</w:t>
      </w:r>
    </w:p>
    <w:p w14:paraId="2CDE2257" w14:textId="77777777" w:rsidR="00CF22C9" w:rsidRPr="003F4E51" w:rsidRDefault="0085734F" w:rsidP="00603C0D">
      <w:pPr>
        <w:pStyle w:val="ListParagraph"/>
        <w:numPr>
          <w:ilvl w:val="1"/>
          <w:numId w:val="20"/>
        </w:numPr>
        <w:spacing w:after="0" w:line="360" w:lineRule="auto"/>
        <w:ind w:left="720" w:hanging="360"/>
        <w:contextualSpacing w:val="0"/>
        <w:jc w:val="both"/>
        <w:rPr>
          <w:rFonts w:ascii="Sylfaen" w:hAnsi="Sylfaen" w:cs="Sylfaen"/>
          <w:lang w:val="ka-GE"/>
        </w:rPr>
      </w:pPr>
      <w:r w:rsidRPr="003F4E51">
        <w:rPr>
          <w:rFonts w:ascii="Sylfaen" w:hAnsi="Sylfaen" w:cs="Sylfaen"/>
          <w:b/>
          <w:lang w:val="ka-GE"/>
        </w:rPr>
        <w:t>მონაცემთა გადაცემა მნიშვნელოვანი საჯარო ინტერესის დასაცავად</w:t>
      </w:r>
      <w:r w:rsidR="00C46184" w:rsidRPr="003F4E51">
        <w:rPr>
          <w:rFonts w:ascii="Sylfaen" w:hAnsi="Sylfaen" w:cs="Sylfaen"/>
          <w:b/>
          <w:lang w:val="ka-GE"/>
        </w:rPr>
        <w:t>.</w:t>
      </w:r>
      <w:r w:rsidR="00C46184" w:rsidRPr="003F4E51">
        <w:rPr>
          <w:rFonts w:ascii="Sylfaen" w:hAnsi="Sylfaen" w:cs="Sylfaen"/>
          <w:lang w:val="ka-GE"/>
        </w:rPr>
        <w:t xml:space="preserve"> მაგალითად,</w:t>
      </w:r>
      <w:r w:rsidR="00F17020" w:rsidRPr="003F4E51">
        <w:rPr>
          <w:rFonts w:ascii="Sylfaen" w:hAnsi="Sylfaen" w:cs="Sylfaen"/>
          <w:lang w:val="ka-GE"/>
        </w:rPr>
        <w:t xml:space="preserve"> </w:t>
      </w:r>
      <w:r w:rsidR="00071DB4" w:rsidRPr="003F4E51">
        <w:rPr>
          <w:rFonts w:ascii="Sylfaen" w:hAnsi="Sylfaen" w:cs="Sylfaen"/>
          <w:lang w:val="ka-GE"/>
        </w:rPr>
        <w:t>ეფექტური მიგრაციის პოლიტიკის მიზნებისათვის სახელმწიფოთა შორის მონაცემების ურთიერთგაცვლა.</w:t>
      </w:r>
    </w:p>
    <w:p w14:paraId="60D83BCB" w14:textId="2774C4FB" w:rsidR="009A52FC" w:rsidRPr="004E64B4" w:rsidRDefault="0085734F" w:rsidP="00603C0D">
      <w:pPr>
        <w:pStyle w:val="ListParagraph"/>
        <w:numPr>
          <w:ilvl w:val="1"/>
          <w:numId w:val="20"/>
        </w:numPr>
        <w:spacing w:after="0" w:line="360" w:lineRule="auto"/>
        <w:ind w:left="720" w:hanging="360"/>
        <w:contextualSpacing w:val="0"/>
        <w:jc w:val="both"/>
        <w:rPr>
          <w:rFonts w:ascii="Sylfaen" w:hAnsi="Sylfaen" w:cs="Sylfaen"/>
          <w:lang w:val="ka-GE"/>
        </w:rPr>
      </w:pPr>
      <w:r w:rsidRPr="00555A54">
        <w:rPr>
          <w:rFonts w:ascii="Sylfaen" w:hAnsi="Sylfaen" w:cs="Sylfaen"/>
          <w:b/>
          <w:lang w:val="ka-GE"/>
        </w:rPr>
        <w:t>მონაცემთა</w:t>
      </w:r>
      <w:r w:rsidRPr="00555A54">
        <w:rPr>
          <w:rFonts w:ascii="Sylfaen" w:hAnsi="Sylfaen"/>
          <w:b/>
          <w:lang w:val="ka-GE"/>
        </w:rPr>
        <w:t xml:space="preserve"> გადაცემა მონაცემთა სუბიექტის განცხადების განსახილველად</w:t>
      </w:r>
      <w:r w:rsidR="00A93E3B" w:rsidRPr="00555A54">
        <w:rPr>
          <w:rFonts w:ascii="Sylfaen" w:hAnsi="Sylfaen"/>
          <w:b/>
          <w:lang w:val="ka-GE"/>
        </w:rPr>
        <w:t xml:space="preserve">, </w:t>
      </w:r>
      <w:r w:rsidRPr="00555A54">
        <w:rPr>
          <w:rFonts w:ascii="Sylfaen" w:hAnsi="Sylfaen"/>
          <w:b/>
          <w:lang w:val="ka-GE"/>
        </w:rPr>
        <w:t>მისთვის მომსახურების გასაწევად</w:t>
      </w:r>
      <w:r w:rsidR="00540486" w:rsidRPr="00555A54">
        <w:rPr>
          <w:rFonts w:ascii="Sylfaen" w:hAnsi="Sylfaen"/>
          <w:b/>
          <w:lang w:val="ka-GE"/>
        </w:rPr>
        <w:t>.</w:t>
      </w:r>
      <w:r w:rsidR="00F82717" w:rsidRPr="00E830F4">
        <w:rPr>
          <w:rFonts w:ascii="Sylfaen" w:hAnsi="Sylfaen"/>
          <w:lang w:val="ka-GE"/>
        </w:rPr>
        <w:t xml:space="preserve"> მაგ</w:t>
      </w:r>
      <w:r w:rsidR="00555A54">
        <w:rPr>
          <w:rFonts w:ascii="Sylfaen" w:hAnsi="Sylfaen"/>
          <w:lang w:val="ka-GE"/>
        </w:rPr>
        <w:t>ალითად,</w:t>
      </w:r>
      <w:r w:rsidR="00F82717" w:rsidRPr="00E830F4">
        <w:rPr>
          <w:rFonts w:ascii="Sylfaen" w:hAnsi="Sylfaen"/>
          <w:lang w:val="ka-GE"/>
        </w:rPr>
        <w:t xml:space="preserve"> </w:t>
      </w:r>
      <w:r w:rsidR="008247B0">
        <w:rPr>
          <w:rFonts w:ascii="Sylfaen" w:hAnsi="Sylfaen"/>
          <w:lang w:val="ka-GE"/>
        </w:rPr>
        <w:t xml:space="preserve">ადგილობრივი საგანმანათლებლო ორგანიზაცია, რომელიც საზღვარგარეთ სწავლის მსურველ სტუდენტებს სთავაზობს კონსულტაციასა და დახმარებას, სტუდენტის განაცხადს აგზავნის სხვა ქვეყნის უნივერსიტეტში.  </w:t>
      </w:r>
    </w:p>
    <w:p w14:paraId="6C9E6E9A" w14:textId="77777777" w:rsidR="00603C0D" w:rsidRDefault="00603C0D" w:rsidP="00603C0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360" w:lineRule="auto"/>
        <w:jc w:val="both"/>
        <w:rPr>
          <w:rFonts w:ascii="Sylfaen" w:hAnsi="Sylfaen" w:cs="Sylfaen"/>
          <w:b/>
          <w:lang w:val="ka-GE"/>
        </w:rPr>
      </w:pPr>
    </w:p>
    <w:p w14:paraId="627AD2EE" w14:textId="18DF284E" w:rsidR="009C491A" w:rsidRPr="009C491A" w:rsidRDefault="009C491A" w:rsidP="00603C0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360" w:lineRule="auto"/>
        <w:jc w:val="both"/>
        <w:rPr>
          <w:rFonts w:ascii="Sylfaen" w:hAnsi="Sylfaen" w:cs="Sylfaen"/>
          <w:lang w:val="ka-GE"/>
        </w:rPr>
      </w:pPr>
      <w:r w:rsidRPr="009C491A">
        <w:rPr>
          <w:rFonts w:ascii="Sylfaen" w:hAnsi="Sylfaen" w:cs="Sylfaen"/>
          <w:b/>
          <w:lang w:val="ka-GE"/>
        </w:rPr>
        <w:lastRenderedPageBreak/>
        <w:t>განსაკუთრებული კატეგორიის მონაცემთა</w:t>
      </w:r>
      <w:r w:rsidRPr="009C491A">
        <w:rPr>
          <w:rFonts w:ascii="Sylfaen" w:hAnsi="Sylfaen" w:cs="Sylfaen"/>
          <w:lang w:val="ka-GE"/>
        </w:rPr>
        <w:t xml:space="preserve"> (</w:t>
      </w:r>
      <w:proofErr w:type="spellStart"/>
      <w:r w:rsidRPr="009C491A">
        <w:rPr>
          <w:rFonts w:ascii="Sylfaen" w:hAnsi="Sylfaen" w:cs="Sylfaen"/>
        </w:rPr>
        <w:t>მონაცემი</w:t>
      </w:r>
      <w:proofErr w:type="spellEnd"/>
      <w:r w:rsidRPr="009C491A">
        <w:rPr>
          <w:rFonts w:ascii="Sylfaen" w:hAnsi="Sylfaen" w:cs="Sylfaen"/>
        </w:rPr>
        <w:t xml:space="preserve">, </w:t>
      </w:r>
      <w:proofErr w:type="spellStart"/>
      <w:r w:rsidRPr="009C491A">
        <w:rPr>
          <w:rFonts w:ascii="Sylfaen" w:hAnsi="Sylfaen" w:cs="Sylfaen"/>
        </w:rPr>
        <w:t>რომელიც</w:t>
      </w:r>
      <w:proofErr w:type="spellEnd"/>
      <w:r w:rsidRPr="009C491A">
        <w:rPr>
          <w:rFonts w:ascii="Sylfaen" w:hAnsi="Sylfaen" w:cs="Sylfaen"/>
        </w:rPr>
        <w:t xml:space="preserve"> </w:t>
      </w:r>
      <w:proofErr w:type="spellStart"/>
      <w:r w:rsidRPr="009C491A">
        <w:rPr>
          <w:rFonts w:ascii="Sylfaen" w:hAnsi="Sylfaen" w:cs="Sylfaen"/>
        </w:rPr>
        <w:t>დაკავშირებულია</w:t>
      </w:r>
      <w:proofErr w:type="spellEnd"/>
      <w:r w:rsidRPr="009C491A">
        <w:rPr>
          <w:rFonts w:ascii="Sylfaen" w:hAnsi="Sylfaen" w:cs="Sylfaen"/>
        </w:rPr>
        <w:t xml:space="preserve"> </w:t>
      </w:r>
      <w:proofErr w:type="spellStart"/>
      <w:r w:rsidRPr="009C491A">
        <w:rPr>
          <w:rFonts w:ascii="Sylfaen" w:hAnsi="Sylfaen" w:cs="Sylfaen"/>
        </w:rPr>
        <w:t>პირის</w:t>
      </w:r>
      <w:proofErr w:type="spellEnd"/>
      <w:r w:rsidRPr="009C491A">
        <w:rPr>
          <w:rFonts w:ascii="Sylfaen" w:hAnsi="Sylfaen" w:cs="Sylfaen"/>
        </w:rPr>
        <w:t xml:space="preserve"> </w:t>
      </w:r>
      <w:proofErr w:type="spellStart"/>
      <w:r w:rsidRPr="009C491A">
        <w:rPr>
          <w:rFonts w:ascii="Sylfaen" w:hAnsi="Sylfaen" w:cs="Sylfaen"/>
        </w:rPr>
        <w:t>რასობრივ</w:t>
      </w:r>
      <w:proofErr w:type="spellEnd"/>
      <w:r w:rsidRPr="009C491A">
        <w:rPr>
          <w:rFonts w:ascii="Sylfaen" w:hAnsi="Sylfaen" w:cs="Sylfaen"/>
        </w:rPr>
        <w:t xml:space="preserve"> </w:t>
      </w:r>
      <w:proofErr w:type="spellStart"/>
      <w:r w:rsidRPr="009C491A">
        <w:rPr>
          <w:rFonts w:ascii="Sylfaen" w:hAnsi="Sylfaen" w:cs="Sylfaen"/>
        </w:rPr>
        <w:t>ან</w:t>
      </w:r>
      <w:proofErr w:type="spellEnd"/>
      <w:r w:rsidRPr="009C491A">
        <w:rPr>
          <w:rFonts w:ascii="Sylfaen" w:hAnsi="Sylfaen" w:cs="Sylfaen"/>
        </w:rPr>
        <w:t xml:space="preserve"> </w:t>
      </w:r>
      <w:proofErr w:type="spellStart"/>
      <w:r w:rsidRPr="009C491A">
        <w:rPr>
          <w:rFonts w:ascii="Sylfaen" w:hAnsi="Sylfaen" w:cs="Sylfaen"/>
        </w:rPr>
        <w:t>ეთნიკურ</w:t>
      </w:r>
      <w:proofErr w:type="spellEnd"/>
      <w:r w:rsidRPr="009C491A">
        <w:rPr>
          <w:rFonts w:ascii="Sylfaen" w:hAnsi="Sylfaen" w:cs="Sylfaen"/>
        </w:rPr>
        <w:t xml:space="preserve"> </w:t>
      </w:r>
      <w:proofErr w:type="spellStart"/>
      <w:r w:rsidRPr="009C491A">
        <w:rPr>
          <w:rFonts w:ascii="Sylfaen" w:hAnsi="Sylfaen" w:cs="Sylfaen"/>
        </w:rPr>
        <w:t>კუთვნილებასთან</w:t>
      </w:r>
      <w:proofErr w:type="spellEnd"/>
      <w:r w:rsidRPr="009C491A">
        <w:rPr>
          <w:rFonts w:ascii="Sylfaen" w:hAnsi="Sylfaen" w:cs="Sylfaen"/>
        </w:rPr>
        <w:t xml:space="preserve">, </w:t>
      </w:r>
      <w:proofErr w:type="spellStart"/>
      <w:r w:rsidRPr="009C491A">
        <w:rPr>
          <w:rFonts w:ascii="Sylfaen" w:hAnsi="Sylfaen" w:cs="Sylfaen"/>
        </w:rPr>
        <w:t>პოლიტიკურ</w:t>
      </w:r>
      <w:proofErr w:type="spellEnd"/>
      <w:r w:rsidRPr="009C491A">
        <w:rPr>
          <w:rFonts w:ascii="Sylfaen" w:hAnsi="Sylfaen" w:cs="Sylfaen"/>
        </w:rPr>
        <w:t xml:space="preserve"> </w:t>
      </w:r>
      <w:proofErr w:type="spellStart"/>
      <w:r w:rsidRPr="009C491A">
        <w:rPr>
          <w:rFonts w:ascii="Sylfaen" w:hAnsi="Sylfaen" w:cs="Sylfaen"/>
        </w:rPr>
        <w:t>შეხედულებებთან</w:t>
      </w:r>
      <w:proofErr w:type="spellEnd"/>
      <w:r w:rsidRPr="009C491A">
        <w:rPr>
          <w:rFonts w:ascii="Sylfaen" w:hAnsi="Sylfaen" w:cs="Sylfaen"/>
        </w:rPr>
        <w:t xml:space="preserve">, </w:t>
      </w:r>
      <w:proofErr w:type="spellStart"/>
      <w:r w:rsidRPr="009C491A">
        <w:rPr>
          <w:rFonts w:ascii="Sylfaen" w:hAnsi="Sylfaen" w:cs="Sylfaen"/>
        </w:rPr>
        <w:t>რელიგიურ</w:t>
      </w:r>
      <w:proofErr w:type="spellEnd"/>
      <w:r w:rsidRPr="009C491A">
        <w:rPr>
          <w:rFonts w:ascii="Sylfaen" w:hAnsi="Sylfaen" w:cs="Sylfaen"/>
        </w:rPr>
        <w:t xml:space="preserve"> </w:t>
      </w:r>
      <w:proofErr w:type="spellStart"/>
      <w:r w:rsidRPr="009C491A">
        <w:rPr>
          <w:rFonts w:ascii="Sylfaen" w:hAnsi="Sylfaen" w:cs="Sylfaen"/>
        </w:rPr>
        <w:t>ან</w:t>
      </w:r>
      <w:proofErr w:type="spellEnd"/>
      <w:r w:rsidRPr="009C491A">
        <w:rPr>
          <w:rFonts w:ascii="Sylfaen" w:hAnsi="Sylfaen" w:cs="Sylfaen"/>
        </w:rPr>
        <w:t xml:space="preserve"> </w:t>
      </w:r>
      <w:proofErr w:type="spellStart"/>
      <w:r w:rsidRPr="009C491A">
        <w:rPr>
          <w:rFonts w:ascii="Sylfaen" w:hAnsi="Sylfaen" w:cs="Sylfaen"/>
        </w:rPr>
        <w:t>ფილოსოფიურ</w:t>
      </w:r>
      <w:proofErr w:type="spellEnd"/>
      <w:r w:rsidRPr="009C491A">
        <w:rPr>
          <w:rFonts w:ascii="Sylfaen" w:hAnsi="Sylfaen" w:cs="Sylfaen"/>
        </w:rPr>
        <w:t xml:space="preserve"> </w:t>
      </w:r>
      <w:proofErr w:type="spellStart"/>
      <w:r w:rsidRPr="009C491A">
        <w:rPr>
          <w:rFonts w:ascii="Sylfaen" w:hAnsi="Sylfaen" w:cs="Sylfaen"/>
        </w:rPr>
        <w:t>მრწამსთან</w:t>
      </w:r>
      <w:proofErr w:type="spellEnd"/>
      <w:r w:rsidRPr="009C491A">
        <w:rPr>
          <w:rFonts w:ascii="Sylfaen" w:hAnsi="Sylfaen" w:cs="Sylfaen"/>
        </w:rPr>
        <w:t xml:space="preserve">, </w:t>
      </w:r>
      <w:proofErr w:type="spellStart"/>
      <w:r w:rsidRPr="009C491A">
        <w:rPr>
          <w:rFonts w:ascii="Sylfaen" w:hAnsi="Sylfaen" w:cs="Sylfaen"/>
        </w:rPr>
        <w:t>პროფესიული</w:t>
      </w:r>
      <w:proofErr w:type="spellEnd"/>
      <w:r w:rsidRPr="009C491A">
        <w:rPr>
          <w:rFonts w:ascii="Sylfaen" w:hAnsi="Sylfaen" w:cs="Sylfaen"/>
        </w:rPr>
        <w:t xml:space="preserve"> </w:t>
      </w:r>
      <w:proofErr w:type="spellStart"/>
      <w:r w:rsidRPr="009C491A">
        <w:rPr>
          <w:rFonts w:ascii="Sylfaen" w:hAnsi="Sylfaen" w:cs="Sylfaen"/>
        </w:rPr>
        <w:t>ორგანიზაციის</w:t>
      </w:r>
      <w:proofErr w:type="spellEnd"/>
      <w:r w:rsidRPr="009C491A">
        <w:rPr>
          <w:rFonts w:ascii="Sylfaen" w:hAnsi="Sylfaen" w:cs="Sylfaen"/>
        </w:rPr>
        <w:t xml:space="preserve"> </w:t>
      </w:r>
      <w:proofErr w:type="spellStart"/>
      <w:r w:rsidRPr="009C491A">
        <w:rPr>
          <w:rFonts w:ascii="Sylfaen" w:hAnsi="Sylfaen" w:cs="Sylfaen"/>
        </w:rPr>
        <w:t>წევრობასთან</w:t>
      </w:r>
      <w:proofErr w:type="spellEnd"/>
      <w:r w:rsidRPr="009C491A">
        <w:rPr>
          <w:rFonts w:ascii="Sylfaen" w:hAnsi="Sylfaen" w:cs="Sylfaen"/>
        </w:rPr>
        <w:t xml:space="preserve">, </w:t>
      </w:r>
      <w:proofErr w:type="spellStart"/>
      <w:r w:rsidRPr="009C491A">
        <w:rPr>
          <w:rFonts w:ascii="Sylfaen" w:hAnsi="Sylfaen" w:cs="Sylfaen"/>
        </w:rPr>
        <w:t>ჯანმრთელობის</w:t>
      </w:r>
      <w:proofErr w:type="spellEnd"/>
      <w:r w:rsidRPr="009C491A">
        <w:rPr>
          <w:rFonts w:ascii="Sylfaen" w:hAnsi="Sylfaen" w:cs="Sylfaen"/>
        </w:rPr>
        <w:t xml:space="preserve"> </w:t>
      </w:r>
      <w:proofErr w:type="spellStart"/>
      <w:r w:rsidRPr="009C491A">
        <w:rPr>
          <w:rFonts w:ascii="Sylfaen" w:hAnsi="Sylfaen" w:cs="Sylfaen"/>
        </w:rPr>
        <w:t>მდგომარეობასთან</w:t>
      </w:r>
      <w:proofErr w:type="spellEnd"/>
      <w:r w:rsidRPr="009C491A">
        <w:rPr>
          <w:rFonts w:ascii="Sylfaen" w:hAnsi="Sylfaen" w:cs="Sylfaen"/>
        </w:rPr>
        <w:t xml:space="preserve">, </w:t>
      </w:r>
      <w:proofErr w:type="spellStart"/>
      <w:r w:rsidRPr="009C491A">
        <w:rPr>
          <w:rFonts w:ascii="Sylfaen" w:hAnsi="Sylfaen" w:cs="Sylfaen"/>
        </w:rPr>
        <w:t>სქესობრივ</w:t>
      </w:r>
      <w:proofErr w:type="spellEnd"/>
      <w:r w:rsidRPr="009C491A">
        <w:rPr>
          <w:rFonts w:ascii="Sylfaen" w:hAnsi="Sylfaen" w:cs="Sylfaen"/>
        </w:rPr>
        <w:t xml:space="preserve"> </w:t>
      </w:r>
      <w:proofErr w:type="spellStart"/>
      <w:r w:rsidRPr="009C491A">
        <w:rPr>
          <w:rFonts w:ascii="Sylfaen" w:hAnsi="Sylfaen" w:cs="Sylfaen"/>
        </w:rPr>
        <w:t>ცხოვრებასთან</w:t>
      </w:r>
      <w:proofErr w:type="spellEnd"/>
      <w:r w:rsidRPr="009C491A">
        <w:rPr>
          <w:rFonts w:ascii="Sylfaen" w:hAnsi="Sylfaen" w:cs="Sylfaen"/>
        </w:rPr>
        <w:t xml:space="preserve"> </w:t>
      </w:r>
      <w:proofErr w:type="spellStart"/>
      <w:r w:rsidRPr="009C491A">
        <w:rPr>
          <w:rFonts w:ascii="Sylfaen" w:hAnsi="Sylfaen" w:cs="Sylfaen"/>
        </w:rPr>
        <w:t>ან</w:t>
      </w:r>
      <w:proofErr w:type="spellEnd"/>
      <w:r w:rsidRPr="009C491A">
        <w:rPr>
          <w:rFonts w:ascii="Sylfaen" w:hAnsi="Sylfaen" w:cs="Sylfaen"/>
        </w:rPr>
        <w:t xml:space="preserve"> </w:t>
      </w:r>
      <w:proofErr w:type="spellStart"/>
      <w:r w:rsidRPr="009C491A">
        <w:rPr>
          <w:rFonts w:ascii="Sylfaen" w:hAnsi="Sylfaen" w:cs="Sylfaen"/>
        </w:rPr>
        <w:t>ნასამართლ</w:t>
      </w:r>
      <w:proofErr w:type="spellEnd"/>
      <w:r w:rsidR="00E61BF9">
        <w:rPr>
          <w:rFonts w:ascii="Sylfaen" w:hAnsi="Sylfaen" w:cs="Sylfaen"/>
          <w:lang w:val="ka-GE"/>
        </w:rPr>
        <w:t>ე</w:t>
      </w:r>
      <w:proofErr w:type="spellStart"/>
      <w:r w:rsidRPr="009C491A">
        <w:rPr>
          <w:rFonts w:ascii="Sylfaen" w:hAnsi="Sylfaen" w:cs="Sylfaen"/>
        </w:rPr>
        <w:t>ობასთან</w:t>
      </w:r>
      <w:proofErr w:type="spellEnd"/>
      <w:r w:rsidRPr="009C491A">
        <w:rPr>
          <w:rFonts w:ascii="Sylfaen" w:hAnsi="Sylfaen" w:cs="Sylfaen"/>
        </w:rPr>
        <w:t xml:space="preserve">, </w:t>
      </w:r>
      <w:proofErr w:type="spellStart"/>
      <w:r w:rsidRPr="009C491A">
        <w:rPr>
          <w:rFonts w:ascii="Sylfaen" w:hAnsi="Sylfaen" w:cs="Sylfaen"/>
        </w:rPr>
        <w:t>ასევე</w:t>
      </w:r>
      <w:proofErr w:type="spellEnd"/>
      <w:r w:rsidRPr="009C491A">
        <w:rPr>
          <w:rFonts w:ascii="Sylfaen" w:hAnsi="Sylfaen" w:cs="Sylfaen"/>
        </w:rPr>
        <w:t xml:space="preserve"> </w:t>
      </w:r>
      <w:proofErr w:type="spellStart"/>
      <w:r w:rsidRPr="009C491A">
        <w:rPr>
          <w:rFonts w:ascii="Sylfaen" w:hAnsi="Sylfaen" w:cs="Sylfaen"/>
        </w:rPr>
        <w:t>ბიომეტრული</w:t>
      </w:r>
      <w:proofErr w:type="spellEnd"/>
      <w:r w:rsidRPr="009C491A">
        <w:rPr>
          <w:rFonts w:ascii="Sylfaen" w:hAnsi="Sylfaen" w:cs="Sylfaen"/>
        </w:rPr>
        <w:t xml:space="preserve"> </w:t>
      </w:r>
      <w:proofErr w:type="spellStart"/>
      <w:r w:rsidRPr="009C491A">
        <w:rPr>
          <w:rFonts w:ascii="Sylfaen" w:hAnsi="Sylfaen" w:cs="Sylfaen"/>
        </w:rPr>
        <w:t>მონაცემი</w:t>
      </w:r>
      <w:proofErr w:type="spellEnd"/>
      <w:r w:rsidRPr="009C491A">
        <w:rPr>
          <w:rFonts w:ascii="Sylfaen" w:hAnsi="Sylfaen" w:cs="Sylfaen"/>
        </w:rPr>
        <w:t xml:space="preserve">, </w:t>
      </w:r>
      <w:proofErr w:type="spellStart"/>
      <w:r w:rsidRPr="009C491A">
        <w:rPr>
          <w:rFonts w:ascii="Sylfaen" w:hAnsi="Sylfaen" w:cs="Sylfaen"/>
        </w:rPr>
        <w:t>რომლითაც</w:t>
      </w:r>
      <w:proofErr w:type="spellEnd"/>
      <w:r w:rsidRPr="009C491A">
        <w:rPr>
          <w:rFonts w:ascii="Sylfaen" w:hAnsi="Sylfaen" w:cs="Sylfaen"/>
        </w:rPr>
        <w:t xml:space="preserve"> </w:t>
      </w:r>
      <w:proofErr w:type="spellStart"/>
      <w:r w:rsidRPr="009C491A">
        <w:rPr>
          <w:rFonts w:ascii="Sylfaen" w:hAnsi="Sylfaen" w:cs="Sylfaen"/>
        </w:rPr>
        <w:t>შესაძლებელია</w:t>
      </w:r>
      <w:proofErr w:type="spellEnd"/>
      <w:r w:rsidRPr="009C491A">
        <w:rPr>
          <w:rFonts w:ascii="Sylfaen" w:hAnsi="Sylfaen" w:cs="Sylfaen"/>
        </w:rPr>
        <w:t xml:space="preserve"> </w:t>
      </w:r>
      <w:proofErr w:type="spellStart"/>
      <w:r w:rsidRPr="009C491A">
        <w:rPr>
          <w:rFonts w:ascii="Sylfaen" w:hAnsi="Sylfaen" w:cs="Sylfaen"/>
        </w:rPr>
        <w:t>პირის</w:t>
      </w:r>
      <w:proofErr w:type="spellEnd"/>
      <w:r w:rsidRPr="009C491A">
        <w:rPr>
          <w:rFonts w:ascii="Sylfaen" w:hAnsi="Sylfaen" w:cs="Sylfaen"/>
        </w:rPr>
        <w:t xml:space="preserve"> </w:t>
      </w:r>
      <w:proofErr w:type="spellStart"/>
      <w:r w:rsidRPr="009C491A">
        <w:rPr>
          <w:rFonts w:ascii="Sylfaen" w:hAnsi="Sylfaen" w:cs="Sylfaen"/>
        </w:rPr>
        <w:t>იდენტიფიცირება</w:t>
      </w:r>
      <w:proofErr w:type="spellEnd"/>
      <w:r w:rsidRPr="009C491A">
        <w:rPr>
          <w:rFonts w:ascii="Sylfaen" w:hAnsi="Sylfaen" w:cs="Sylfaen"/>
        </w:rPr>
        <w:t xml:space="preserve"> </w:t>
      </w:r>
      <w:proofErr w:type="spellStart"/>
      <w:r w:rsidRPr="009C491A">
        <w:rPr>
          <w:rFonts w:ascii="Sylfaen" w:hAnsi="Sylfaen" w:cs="Sylfaen"/>
        </w:rPr>
        <w:t>ზემოაღნიშნული</w:t>
      </w:r>
      <w:proofErr w:type="spellEnd"/>
      <w:r w:rsidRPr="009C491A">
        <w:rPr>
          <w:rFonts w:ascii="Sylfaen" w:hAnsi="Sylfaen" w:cs="Sylfaen"/>
        </w:rPr>
        <w:t xml:space="preserve"> </w:t>
      </w:r>
      <w:proofErr w:type="spellStart"/>
      <w:r w:rsidRPr="009C491A">
        <w:rPr>
          <w:rFonts w:ascii="Sylfaen" w:hAnsi="Sylfaen" w:cs="Sylfaen"/>
        </w:rPr>
        <w:t>ნიშნებით</w:t>
      </w:r>
      <w:proofErr w:type="spellEnd"/>
      <w:r w:rsidRPr="009C491A">
        <w:rPr>
          <w:rFonts w:ascii="Sylfaen" w:hAnsi="Sylfaen" w:cs="Sylfaen"/>
          <w:lang w:val="ka-GE"/>
        </w:rPr>
        <w:t>) გადაცემა აკრძალულია</w:t>
      </w:r>
      <w:r w:rsidR="00C0205A">
        <w:rPr>
          <w:rFonts w:ascii="Sylfaen" w:hAnsi="Sylfaen" w:cs="Sylfaen"/>
          <w:lang w:val="ka-GE"/>
        </w:rPr>
        <w:t>,</w:t>
      </w:r>
      <w:r w:rsidRPr="009C491A">
        <w:rPr>
          <w:rFonts w:ascii="Sylfaen" w:hAnsi="Sylfaen" w:cs="Sylfaen"/>
          <w:lang w:val="ka-GE"/>
        </w:rPr>
        <w:t xml:space="preserve"> გარდა კანონით პირდაპირ გათვალისწინებული შემთხვევებისა, კერძოდ: </w:t>
      </w:r>
    </w:p>
    <w:p w14:paraId="1CFADBCA" w14:textId="77777777" w:rsidR="009C491A" w:rsidRPr="00C0205A" w:rsidRDefault="009C491A" w:rsidP="00603C0D">
      <w:pPr>
        <w:pStyle w:val="ListParagraph"/>
        <w:numPr>
          <w:ilvl w:val="0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</w:rPr>
      </w:pPr>
      <w:proofErr w:type="spellStart"/>
      <w:r w:rsidRPr="00C0205A">
        <w:rPr>
          <w:rFonts w:ascii="Sylfaen" w:hAnsi="Sylfaen" w:cs="Sylfaen"/>
        </w:rPr>
        <w:t>მონაცემთა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სუბიექტმა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გამოხატა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წერილობითი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თანხმობა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განსაკუთრებული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კატეგორიის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მონაცემთა</w:t>
      </w:r>
      <w:proofErr w:type="spellEnd"/>
      <w:r w:rsidRPr="00C0205A">
        <w:rPr>
          <w:rFonts w:ascii="Sylfaen" w:hAnsi="Sylfaen" w:cs="Sylfaen"/>
        </w:rPr>
        <w:t xml:space="preserve"> </w:t>
      </w:r>
      <w:r w:rsidRPr="00C0205A">
        <w:rPr>
          <w:rFonts w:ascii="Sylfaen" w:hAnsi="Sylfaen" w:cs="Sylfaen"/>
          <w:lang w:val="ka-GE"/>
        </w:rPr>
        <w:t>გადაცემაზე</w:t>
      </w:r>
      <w:r w:rsidRPr="00C0205A">
        <w:rPr>
          <w:rFonts w:ascii="Sylfaen" w:hAnsi="Sylfaen" w:cs="Sylfaen"/>
        </w:rPr>
        <w:t xml:space="preserve">; </w:t>
      </w:r>
    </w:p>
    <w:p w14:paraId="5ECE9A5D" w14:textId="77777777" w:rsidR="009C491A" w:rsidRPr="00C0205A" w:rsidRDefault="009C491A" w:rsidP="00603C0D">
      <w:pPr>
        <w:pStyle w:val="ListParagraph"/>
        <w:numPr>
          <w:ilvl w:val="0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</w:rPr>
      </w:pPr>
      <w:proofErr w:type="spellStart"/>
      <w:r w:rsidRPr="00C0205A">
        <w:rPr>
          <w:rFonts w:ascii="Sylfaen" w:hAnsi="Sylfaen" w:cs="Sylfaen"/>
        </w:rPr>
        <w:t>მონაცემთა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სუბიექტმა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საჯარო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გახადა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მის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შესახებ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მონაცემები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მათი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გამოყენების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აშკარა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აკრძალვის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გარეშე</w:t>
      </w:r>
      <w:proofErr w:type="spellEnd"/>
      <w:r w:rsidRPr="00C0205A">
        <w:rPr>
          <w:rFonts w:ascii="Sylfaen" w:hAnsi="Sylfaen" w:cs="Sylfaen"/>
        </w:rPr>
        <w:t xml:space="preserve">; </w:t>
      </w:r>
    </w:p>
    <w:p w14:paraId="3704D4A7" w14:textId="77777777" w:rsidR="009C491A" w:rsidRPr="00C0205A" w:rsidRDefault="009C491A" w:rsidP="00603C0D">
      <w:pPr>
        <w:pStyle w:val="ListParagraph"/>
        <w:numPr>
          <w:ilvl w:val="0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</w:rPr>
      </w:pPr>
      <w:proofErr w:type="spellStart"/>
      <w:r w:rsidRPr="00C0205A">
        <w:rPr>
          <w:rFonts w:ascii="Sylfaen" w:hAnsi="Sylfaen" w:cs="Sylfaen"/>
        </w:rPr>
        <w:t>მონაცემთა</w:t>
      </w:r>
      <w:proofErr w:type="spellEnd"/>
      <w:r w:rsidRPr="00C0205A">
        <w:rPr>
          <w:rFonts w:ascii="Sylfaen" w:hAnsi="Sylfaen" w:cs="Sylfaen"/>
        </w:rPr>
        <w:t xml:space="preserve"> </w:t>
      </w:r>
      <w:r w:rsidRPr="00C0205A">
        <w:rPr>
          <w:rFonts w:ascii="Sylfaen" w:hAnsi="Sylfaen" w:cs="Sylfaen"/>
          <w:lang w:val="ka-GE"/>
        </w:rPr>
        <w:t>გადაცემა</w:t>
      </w:r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აუცილებელია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მონაცემთა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დამმუშავებლის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მიერ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შრომითი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ვალდებულების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შესრულებისათვის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ან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მასთან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დაკავშირებული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უფლების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განხორციელებისათვის</w:t>
      </w:r>
      <w:proofErr w:type="spellEnd"/>
      <w:r w:rsidRPr="00C0205A">
        <w:rPr>
          <w:rFonts w:ascii="Sylfaen" w:hAnsi="Sylfaen" w:cs="Sylfaen"/>
        </w:rPr>
        <w:t>;</w:t>
      </w:r>
    </w:p>
    <w:p w14:paraId="4F5ECF9A" w14:textId="77777777" w:rsidR="009C491A" w:rsidRPr="00C0205A" w:rsidRDefault="009C491A" w:rsidP="00603C0D">
      <w:pPr>
        <w:pStyle w:val="ListParagraph"/>
        <w:numPr>
          <w:ilvl w:val="0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</w:rPr>
      </w:pPr>
      <w:proofErr w:type="spellStart"/>
      <w:r w:rsidRPr="00C0205A">
        <w:rPr>
          <w:rFonts w:ascii="Sylfaen" w:hAnsi="Sylfaen" w:cs="Sylfaen"/>
        </w:rPr>
        <w:t>მონაცემთა</w:t>
      </w:r>
      <w:proofErr w:type="spellEnd"/>
      <w:r w:rsidRPr="00C0205A">
        <w:rPr>
          <w:rFonts w:ascii="Sylfaen" w:hAnsi="Sylfaen" w:cs="Sylfaen"/>
          <w:lang w:val="ka-GE"/>
        </w:rPr>
        <w:t xml:space="preserve"> გადაცემა</w:t>
      </w:r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აუცილებელია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მონაცემთა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სუბიექტის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ან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მესამე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პირის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სასიცოცხლო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ინტერესების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დასაცავად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და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მონაცემთა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სუბიექტს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ფიზიკურად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ან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სამართლებრივად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უნარი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არა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აქვს</w:t>
      </w:r>
      <w:proofErr w:type="spellEnd"/>
      <w:r w:rsidRPr="00C0205A">
        <w:rPr>
          <w:rFonts w:ascii="Sylfaen" w:hAnsi="Sylfaen" w:cs="Sylfaen"/>
        </w:rPr>
        <w:t xml:space="preserve">, </w:t>
      </w:r>
      <w:proofErr w:type="spellStart"/>
      <w:r w:rsidRPr="00C0205A">
        <w:rPr>
          <w:rFonts w:ascii="Sylfaen" w:hAnsi="Sylfaen" w:cs="Sylfaen"/>
        </w:rPr>
        <w:t>განაცხადოს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თანხმობა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მონაცემთა</w:t>
      </w:r>
      <w:proofErr w:type="spellEnd"/>
      <w:r w:rsidRPr="00C0205A">
        <w:rPr>
          <w:rFonts w:ascii="Sylfaen" w:hAnsi="Sylfaen" w:cs="Sylfaen"/>
        </w:rPr>
        <w:t xml:space="preserve"> </w:t>
      </w:r>
      <w:r w:rsidRPr="00C0205A">
        <w:rPr>
          <w:rFonts w:ascii="Sylfaen" w:hAnsi="Sylfaen" w:cs="Sylfaen"/>
          <w:lang w:val="ka-GE"/>
        </w:rPr>
        <w:t>გადაცემა</w:t>
      </w:r>
      <w:proofErr w:type="spellStart"/>
      <w:r w:rsidRPr="00C0205A">
        <w:rPr>
          <w:rFonts w:ascii="Sylfaen" w:hAnsi="Sylfaen" w:cs="Sylfaen"/>
        </w:rPr>
        <w:t>ზე</w:t>
      </w:r>
      <w:proofErr w:type="spellEnd"/>
      <w:r w:rsidRPr="00C0205A">
        <w:rPr>
          <w:rFonts w:ascii="Sylfaen" w:hAnsi="Sylfaen" w:cs="Sylfaen"/>
        </w:rPr>
        <w:t>;</w:t>
      </w:r>
    </w:p>
    <w:p w14:paraId="034F24FC" w14:textId="77777777" w:rsidR="009C491A" w:rsidRPr="00C0205A" w:rsidRDefault="009C491A" w:rsidP="00603C0D">
      <w:pPr>
        <w:pStyle w:val="ListParagraph"/>
        <w:numPr>
          <w:ilvl w:val="0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</w:rPr>
      </w:pPr>
      <w:proofErr w:type="spellStart"/>
      <w:r w:rsidRPr="00C0205A">
        <w:rPr>
          <w:rFonts w:ascii="Sylfaen" w:hAnsi="Sylfaen" w:cs="Sylfaen"/>
        </w:rPr>
        <w:t>მონაცემთა</w:t>
      </w:r>
      <w:proofErr w:type="spellEnd"/>
      <w:r w:rsidRPr="00C0205A">
        <w:rPr>
          <w:rFonts w:ascii="Sylfaen" w:hAnsi="Sylfaen" w:cs="Sylfaen"/>
        </w:rPr>
        <w:t xml:space="preserve"> </w:t>
      </w:r>
      <w:r w:rsidRPr="00C0205A">
        <w:rPr>
          <w:rFonts w:ascii="Sylfaen" w:hAnsi="Sylfaen" w:cs="Sylfaen"/>
          <w:lang w:val="ka-GE"/>
        </w:rPr>
        <w:t>გადაცემა</w:t>
      </w:r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ხორციელდება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საზოგადოებრივი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ჯანმრთელობის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დაცვის</w:t>
      </w:r>
      <w:proofErr w:type="spellEnd"/>
      <w:r w:rsidRPr="00C0205A">
        <w:rPr>
          <w:rFonts w:ascii="Sylfaen" w:hAnsi="Sylfaen" w:cs="Sylfaen"/>
        </w:rPr>
        <w:t xml:space="preserve">, </w:t>
      </w:r>
      <w:proofErr w:type="spellStart"/>
      <w:r w:rsidRPr="00C0205A">
        <w:rPr>
          <w:rFonts w:ascii="Sylfaen" w:hAnsi="Sylfaen" w:cs="Sylfaen"/>
        </w:rPr>
        <w:t>ჯანმრთელობის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დაცვის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დაწესებულების</w:t>
      </w:r>
      <w:proofErr w:type="spellEnd"/>
      <w:r w:rsidRPr="00C0205A">
        <w:rPr>
          <w:rFonts w:ascii="Sylfaen" w:hAnsi="Sylfaen" w:cs="Sylfaen"/>
        </w:rPr>
        <w:t xml:space="preserve"> (</w:t>
      </w:r>
      <w:proofErr w:type="spellStart"/>
      <w:r w:rsidRPr="00C0205A">
        <w:rPr>
          <w:rFonts w:ascii="Sylfaen" w:hAnsi="Sylfaen" w:cs="Sylfaen"/>
        </w:rPr>
        <w:t>მუშაკის</w:t>
      </w:r>
      <w:proofErr w:type="spellEnd"/>
      <w:r w:rsidRPr="00C0205A">
        <w:rPr>
          <w:rFonts w:ascii="Sylfaen" w:hAnsi="Sylfaen" w:cs="Sylfaen"/>
        </w:rPr>
        <w:t xml:space="preserve">) </w:t>
      </w:r>
      <w:proofErr w:type="spellStart"/>
      <w:r w:rsidRPr="00C0205A">
        <w:rPr>
          <w:rFonts w:ascii="Sylfaen" w:hAnsi="Sylfaen" w:cs="Sylfaen"/>
        </w:rPr>
        <w:t>მიერ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ფიზიკური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პირის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ჯანმრთელობის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დაცვის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მიზნებისათვის</w:t>
      </w:r>
      <w:proofErr w:type="spellEnd"/>
      <w:r w:rsidRPr="00C0205A">
        <w:rPr>
          <w:rFonts w:ascii="Sylfaen" w:hAnsi="Sylfaen" w:cs="Sylfaen"/>
        </w:rPr>
        <w:t xml:space="preserve">, </w:t>
      </w:r>
      <w:proofErr w:type="spellStart"/>
      <w:r w:rsidRPr="00C0205A">
        <w:rPr>
          <w:rFonts w:ascii="Sylfaen" w:hAnsi="Sylfaen" w:cs="Sylfaen"/>
        </w:rPr>
        <w:t>აგრეთვე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თუ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ეს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აუცილებელია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ჯანმრთელობის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დაცვის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სისტემის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მართვისათვის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ან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ფუნქციონირებისათვის</w:t>
      </w:r>
      <w:proofErr w:type="spellEnd"/>
      <w:r w:rsidRPr="00C0205A">
        <w:rPr>
          <w:rFonts w:ascii="Sylfaen" w:hAnsi="Sylfaen" w:cs="Sylfaen"/>
        </w:rPr>
        <w:t>;</w:t>
      </w:r>
    </w:p>
    <w:p w14:paraId="701E8A47" w14:textId="321844E2" w:rsidR="00C0205A" w:rsidRPr="00D21B08" w:rsidRDefault="009C491A" w:rsidP="00603C0D">
      <w:pPr>
        <w:pStyle w:val="ListParagraph"/>
        <w:numPr>
          <w:ilvl w:val="0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hAnsi="Sylfaen" w:cs="Sylfaen"/>
        </w:rPr>
      </w:pPr>
      <w:proofErr w:type="spellStart"/>
      <w:proofErr w:type="gramStart"/>
      <w:r w:rsidRPr="00C0205A">
        <w:rPr>
          <w:rFonts w:ascii="Sylfaen" w:hAnsi="Sylfaen" w:cs="Sylfaen"/>
        </w:rPr>
        <w:t>მონაცემთა</w:t>
      </w:r>
      <w:proofErr w:type="spellEnd"/>
      <w:proofErr w:type="gramEnd"/>
      <w:r w:rsidRPr="00C0205A">
        <w:rPr>
          <w:rFonts w:ascii="Sylfaen" w:hAnsi="Sylfaen" w:cs="Sylfaen"/>
        </w:rPr>
        <w:t xml:space="preserve"> </w:t>
      </w:r>
      <w:r w:rsidRPr="00C0205A">
        <w:rPr>
          <w:rFonts w:ascii="Sylfaen" w:hAnsi="Sylfaen" w:cs="Sylfaen"/>
          <w:lang w:val="ka-GE"/>
        </w:rPr>
        <w:t>გადაცემა</w:t>
      </w:r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ხორციელდება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ლეგიტიმური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საქმიანობის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განხორციელებისას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პოლიტიკური</w:t>
      </w:r>
      <w:proofErr w:type="spellEnd"/>
      <w:r w:rsidRPr="00C0205A">
        <w:rPr>
          <w:rFonts w:ascii="Sylfaen" w:hAnsi="Sylfaen" w:cs="Sylfaen"/>
        </w:rPr>
        <w:t xml:space="preserve">, </w:t>
      </w:r>
      <w:proofErr w:type="spellStart"/>
      <w:r w:rsidRPr="00C0205A">
        <w:rPr>
          <w:rFonts w:ascii="Sylfaen" w:hAnsi="Sylfaen" w:cs="Sylfaen"/>
        </w:rPr>
        <w:t>ფილოსოფიური</w:t>
      </w:r>
      <w:proofErr w:type="spellEnd"/>
      <w:r w:rsidRPr="00C0205A">
        <w:rPr>
          <w:rFonts w:ascii="Sylfaen" w:hAnsi="Sylfaen" w:cs="Sylfaen"/>
        </w:rPr>
        <w:t xml:space="preserve">, </w:t>
      </w:r>
      <w:proofErr w:type="spellStart"/>
      <w:r w:rsidRPr="00C0205A">
        <w:rPr>
          <w:rFonts w:ascii="Sylfaen" w:hAnsi="Sylfaen" w:cs="Sylfaen"/>
        </w:rPr>
        <w:t>რელიგიური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ან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სავაჭრო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გაერთიანების</w:t>
      </w:r>
      <w:proofErr w:type="spellEnd"/>
      <w:r w:rsidRPr="00C0205A">
        <w:rPr>
          <w:rFonts w:ascii="Sylfaen" w:hAnsi="Sylfaen" w:cs="Sylfaen"/>
        </w:rPr>
        <w:t xml:space="preserve">, </w:t>
      </w:r>
      <w:proofErr w:type="spellStart"/>
      <w:r w:rsidRPr="00C0205A">
        <w:rPr>
          <w:rFonts w:ascii="Sylfaen" w:hAnsi="Sylfaen" w:cs="Sylfaen"/>
        </w:rPr>
        <w:t>ასოციაციის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ან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სხვა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არაკომერციული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ორგანიზაციის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მიერ</w:t>
      </w:r>
      <w:proofErr w:type="spellEnd"/>
      <w:r w:rsidRPr="00C0205A">
        <w:rPr>
          <w:rFonts w:ascii="Sylfaen" w:hAnsi="Sylfaen" w:cs="Sylfaen"/>
        </w:rPr>
        <w:t xml:space="preserve">. </w:t>
      </w:r>
      <w:proofErr w:type="spellStart"/>
      <w:proofErr w:type="gramStart"/>
      <w:r w:rsidRPr="00C0205A">
        <w:rPr>
          <w:rFonts w:ascii="Sylfaen" w:hAnsi="Sylfaen" w:cs="Sylfaen"/>
        </w:rPr>
        <w:t>ასეთ</w:t>
      </w:r>
      <w:proofErr w:type="spellEnd"/>
      <w:proofErr w:type="gram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შემთხვევაში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მონაცემთა</w:t>
      </w:r>
      <w:proofErr w:type="spellEnd"/>
      <w:r w:rsidRPr="00C0205A">
        <w:rPr>
          <w:rFonts w:ascii="Sylfaen" w:hAnsi="Sylfaen" w:cs="Sylfaen"/>
        </w:rPr>
        <w:t xml:space="preserve"> </w:t>
      </w:r>
      <w:r w:rsidRPr="00C0205A">
        <w:rPr>
          <w:rFonts w:ascii="Sylfaen" w:hAnsi="Sylfaen" w:cs="Sylfaen"/>
          <w:lang w:val="ka-GE"/>
        </w:rPr>
        <w:t>გადაცემა</w:t>
      </w:r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შეიძლება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დაკავშირებული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იყოს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მხოლოდ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ამ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ორგანიზაციის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წევრებთან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ან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პირებთან</w:t>
      </w:r>
      <w:proofErr w:type="spellEnd"/>
      <w:r w:rsidRPr="00C0205A">
        <w:rPr>
          <w:rFonts w:ascii="Sylfaen" w:hAnsi="Sylfaen" w:cs="Sylfaen"/>
        </w:rPr>
        <w:t xml:space="preserve">, </w:t>
      </w:r>
      <w:proofErr w:type="spellStart"/>
      <w:r w:rsidRPr="00C0205A">
        <w:rPr>
          <w:rFonts w:ascii="Sylfaen" w:hAnsi="Sylfaen" w:cs="Sylfaen"/>
        </w:rPr>
        <w:t>რომლებსაც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მუდმივი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კავშირი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აქვთ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ამ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ორგანიზაციასთან</w:t>
      </w:r>
      <w:proofErr w:type="spellEnd"/>
      <w:r w:rsidRPr="00C0205A">
        <w:rPr>
          <w:rFonts w:ascii="Sylfaen" w:hAnsi="Sylfaen" w:cs="Sylfaen"/>
        </w:rPr>
        <w:t>.</w:t>
      </w:r>
      <w:r w:rsidRPr="00C0205A">
        <w:rPr>
          <w:rFonts w:ascii="Sylfaen" w:hAnsi="Sylfaen" w:cs="Sylfaen"/>
          <w:lang w:val="ka-GE"/>
        </w:rPr>
        <w:t xml:space="preserve"> ამ  სა</w:t>
      </w:r>
      <w:proofErr w:type="spellStart"/>
      <w:r w:rsidRPr="00C0205A">
        <w:rPr>
          <w:rFonts w:ascii="Sylfaen" w:hAnsi="Sylfaen" w:cs="Sylfaen"/>
        </w:rPr>
        <w:t>ფუძვლ</w:t>
      </w:r>
      <w:proofErr w:type="spellEnd"/>
      <w:r w:rsidRPr="00C0205A">
        <w:rPr>
          <w:rFonts w:ascii="Sylfaen" w:hAnsi="Sylfaen" w:cs="Sylfaen"/>
          <w:lang w:val="ka-GE"/>
        </w:rPr>
        <w:t>ით</w:t>
      </w:r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მონაცემთა</w:t>
      </w:r>
      <w:proofErr w:type="spellEnd"/>
      <w:r w:rsidRPr="00C0205A">
        <w:rPr>
          <w:rFonts w:ascii="Sylfaen" w:hAnsi="Sylfaen" w:cs="Sylfaen"/>
          <w:lang w:val="ka-GE"/>
        </w:rPr>
        <w:t xml:space="preserve"> გადაცემის შემთხვევაში </w:t>
      </w:r>
      <w:proofErr w:type="spellStart"/>
      <w:r w:rsidRPr="00C0205A">
        <w:rPr>
          <w:rFonts w:ascii="Sylfaen" w:hAnsi="Sylfaen" w:cs="Sylfaen"/>
        </w:rPr>
        <w:t>დაუშვებელია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მონაცემთა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მესამე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პირისათვის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გამჟღავნება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მონაცემთა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სუბიექტის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თანხმობის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გარეშე</w:t>
      </w:r>
      <w:proofErr w:type="spellEnd"/>
      <w:r w:rsidRPr="00C0205A">
        <w:rPr>
          <w:rFonts w:ascii="Sylfaen" w:hAnsi="Sylfaen" w:cs="Sylfaen"/>
        </w:rPr>
        <w:t>.</w:t>
      </w:r>
    </w:p>
    <w:p w14:paraId="15060175" w14:textId="77777777" w:rsidR="00603C0D" w:rsidRDefault="00603C0D" w:rsidP="00603C0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360" w:lineRule="auto"/>
        <w:jc w:val="both"/>
        <w:rPr>
          <w:rFonts w:ascii="Sylfaen" w:hAnsi="Sylfaen" w:cs="Sylfaen"/>
          <w:b/>
          <w:lang w:val="ka-GE"/>
        </w:rPr>
      </w:pPr>
    </w:p>
    <w:p w14:paraId="551A699A" w14:textId="2E5DC6D9" w:rsidR="00603C0D" w:rsidRPr="00412AA2" w:rsidRDefault="00C0205A" w:rsidP="00412AA2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360" w:lineRule="auto"/>
        <w:jc w:val="both"/>
        <w:rPr>
          <w:rFonts w:ascii="Sylfaen" w:hAnsi="Sylfaen" w:cs="Sylfaen"/>
          <w:lang w:val="ka-GE"/>
        </w:rPr>
      </w:pPr>
      <w:r w:rsidRPr="00D21B08">
        <w:rPr>
          <w:rFonts w:ascii="Sylfaen" w:hAnsi="Sylfaen" w:cs="Sylfaen"/>
          <w:b/>
          <w:lang w:val="ka-GE"/>
        </w:rPr>
        <w:t>გარდაცვლილი პირის შესახებ მონაცემთა</w:t>
      </w:r>
      <w:r w:rsidRPr="00C0205A">
        <w:rPr>
          <w:rFonts w:ascii="Sylfaen" w:hAnsi="Sylfaen" w:cs="Sylfaen"/>
          <w:lang w:val="ka-GE"/>
        </w:rPr>
        <w:t xml:space="preserve"> გადაცემის საფუძვლები განისაზღვრება „პერსონალურ მონაცემთა დაცვის შესახებ“ საქართველოს კანონის </w:t>
      </w:r>
      <w:r>
        <w:rPr>
          <w:rFonts w:ascii="Sylfaen" w:hAnsi="Sylfaen" w:cs="Sylfaen"/>
          <w:lang w:val="ka-GE"/>
        </w:rPr>
        <w:t>მე-7</w:t>
      </w:r>
      <w:r w:rsidRPr="00C0205A">
        <w:rPr>
          <w:rFonts w:ascii="Sylfaen" w:hAnsi="Sylfaen" w:cs="Sylfaen"/>
          <w:lang w:val="ka-GE"/>
        </w:rPr>
        <w:t xml:space="preserve"> მუხლით. რიგ შემთხვევებში</w:t>
      </w:r>
      <w:r>
        <w:rPr>
          <w:rFonts w:ascii="Sylfaen" w:hAnsi="Sylfaen" w:cs="Sylfaen"/>
          <w:lang w:val="ka-GE"/>
        </w:rPr>
        <w:t>,</w:t>
      </w:r>
      <w:r w:rsidRPr="00C0205A">
        <w:rPr>
          <w:rFonts w:ascii="Sylfaen" w:hAnsi="Sylfaen" w:cs="Sylfaen"/>
          <w:lang w:val="ka-GE"/>
        </w:rPr>
        <w:t xml:space="preserve"> საჭიროა მონაცემთა სუბიექტის მშობლის, შვილის, შვილიშვილის ან მეუღლის თანხმობა. </w:t>
      </w:r>
    </w:p>
    <w:p w14:paraId="1FF56388" w14:textId="77777777" w:rsidR="00E830F4" w:rsidRPr="00E830F4" w:rsidRDefault="00581260" w:rsidP="00603C0D">
      <w:pPr>
        <w:pStyle w:val="ListParagraph"/>
        <w:numPr>
          <w:ilvl w:val="0"/>
          <w:numId w:val="23"/>
        </w:numPr>
        <w:spacing w:after="0" w:line="360" w:lineRule="auto"/>
        <w:ind w:left="360"/>
        <w:jc w:val="both"/>
        <w:rPr>
          <w:rFonts w:ascii="Sylfaen" w:hAnsi="Sylfaen" w:cs="Sylfaen"/>
          <w:b/>
          <w:color w:val="4A6300" w:themeColor="accent1" w:themeShade="80"/>
          <w:lang w:val="ka-GE"/>
        </w:rPr>
      </w:pPr>
      <w:r w:rsidRPr="00E830F4">
        <w:rPr>
          <w:rFonts w:ascii="Sylfaen" w:hAnsi="Sylfaen" w:cs="Sylfaen"/>
          <w:b/>
          <w:color w:val="4A6300" w:themeColor="accent1" w:themeShade="80"/>
          <w:lang w:val="ka-GE"/>
        </w:rPr>
        <w:lastRenderedPageBreak/>
        <w:t xml:space="preserve">მონაცემთა გადაცემის მიზანი </w:t>
      </w:r>
    </w:p>
    <w:p w14:paraId="72B6545F" w14:textId="7D624FDB" w:rsidR="000A62AF" w:rsidRPr="000A62AF" w:rsidRDefault="0061523A" w:rsidP="00603C0D">
      <w:p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განაცხადის ამ პუნქტში</w:t>
      </w:r>
      <w:r w:rsidRPr="00DC7A9E">
        <w:rPr>
          <w:rFonts w:ascii="Sylfaen" w:hAnsi="Sylfaen"/>
          <w:lang w:val="ka-GE"/>
        </w:rPr>
        <w:t xml:space="preserve"> უნდა მიეთითოს</w:t>
      </w:r>
      <w:r>
        <w:rPr>
          <w:rFonts w:ascii="Sylfaen" w:hAnsi="Sylfaen"/>
          <w:lang w:val="ka-GE"/>
        </w:rPr>
        <w:t xml:space="preserve">, </w:t>
      </w:r>
      <w:r w:rsidR="004E083C" w:rsidRPr="00E830F4">
        <w:rPr>
          <w:rFonts w:ascii="Sylfaen" w:hAnsi="Sylfaen"/>
          <w:lang w:val="ka-GE"/>
        </w:rPr>
        <w:t xml:space="preserve">თუ </w:t>
      </w:r>
      <w:r w:rsidR="002C75EC" w:rsidRPr="00E830F4">
        <w:rPr>
          <w:rFonts w:ascii="Sylfaen" w:hAnsi="Sylfaen"/>
          <w:lang w:val="ka-GE"/>
        </w:rPr>
        <w:t xml:space="preserve">რა </w:t>
      </w:r>
      <w:r w:rsidR="002B07E7" w:rsidRPr="00E830F4">
        <w:rPr>
          <w:rFonts w:ascii="Sylfaen" w:hAnsi="Sylfaen"/>
          <w:lang w:val="ka-GE"/>
        </w:rPr>
        <w:t xml:space="preserve">მიზნით ხდება </w:t>
      </w:r>
      <w:r w:rsidR="002C75EC" w:rsidRPr="00E830F4">
        <w:rPr>
          <w:rFonts w:ascii="Sylfaen" w:hAnsi="Sylfaen"/>
          <w:lang w:val="ka-GE"/>
        </w:rPr>
        <w:t xml:space="preserve">მონაცემთა </w:t>
      </w:r>
      <w:r w:rsidR="002B07E7" w:rsidRPr="00E830F4">
        <w:rPr>
          <w:rFonts w:ascii="Sylfaen" w:hAnsi="Sylfaen"/>
          <w:lang w:val="ka-GE"/>
        </w:rPr>
        <w:t>გადაცემა</w:t>
      </w:r>
      <w:r w:rsidR="00FF586F">
        <w:rPr>
          <w:rFonts w:ascii="Sylfaen" w:hAnsi="Sylfaen"/>
          <w:lang w:val="ka-GE"/>
        </w:rPr>
        <w:t xml:space="preserve"> </w:t>
      </w:r>
      <w:r w:rsidR="00FF586F" w:rsidRPr="00FF586F">
        <w:rPr>
          <w:rFonts w:ascii="Sylfaen" w:hAnsi="Sylfaen"/>
          <w:lang w:val="ka-GE"/>
        </w:rPr>
        <w:t>სხვა სახელმწიფოს</w:t>
      </w:r>
      <w:r>
        <w:rPr>
          <w:rFonts w:ascii="Sylfaen" w:hAnsi="Sylfaen"/>
          <w:lang w:val="ka-GE"/>
        </w:rPr>
        <w:t xml:space="preserve"> იურისდიქციის ქვეშ მყოფი</w:t>
      </w:r>
      <w:r w:rsidR="00FF586F" w:rsidRPr="00FF586F">
        <w:rPr>
          <w:rFonts w:ascii="Sylfaen" w:hAnsi="Sylfaen"/>
          <w:lang w:val="ka-GE"/>
        </w:rPr>
        <w:t xml:space="preserve"> იურიდიული</w:t>
      </w:r>
      <w:r>
        <w:rPr>
          <w:rFonts w:ascii="Sylfaen" w:hAnsi="Sylfaen"/>
          <w:lang w:val="ka-GE"/>
        </w:rPr>
        <w:t>/</w:t>
      </w:r>
      <w:r w:rsidR="00FF586F" w:rsidRPr="00FF586F">
        <w:rPr>
          <w:rFonts w:ascii="Sylfaen" w:hAnsi="Sylfaen"/>
          <w:lang w:val="ka-GE"/>
        </w:rPr>
        <w:t>ფიზიკური პირის</w:t>
      </w:r>
      <w:r w:rsidR="00260326">
        <w:rPr>
          <w:rFonts w:ascii="Sylfaen" w:hAnsi="Sylfaen"/>
          <w:lang w:val="ka-GE"/>
        </w:rPr>
        <w:t>, საჯარო დაწესებულების</w:t>
      </w:r>
      <w:r w:rsidR="00FF586F" w:rsidRPr="00FF586F">
        <w:rPr>
          <w:rFonts w:ascii="Sylfaen" w:hAnsi="Sylfaen"/>
          <w:lang w:val="ka-GE"/>
        </w:rPr>
        <w:t xml:space="preserve"> ან საერთაშორისო ორგანიზაციისთვის</w:t>
      </w:r>
      <w:r w:rsidR="002B07E7" w:rsidRPr="00E830F4">
        <w:rPr>
          <w:rFonts w:ascii="Sylfaen" w:hAnsi="Sylfaen"/>
          <w:lang w:val="ka-GE"/>
        </w:rPr>
        <w:t>.</w:t>
      </w:r>
      <w:r w:rsidR="00B85A04">
        <w:rPr>
          <w:rFonts w:ascii="Sylfaen" w:hAnsi="Sylfaen"/>
          <w:lang w:val="ka-GE"/>
        </w:rPr>
        <w:t xml:space="preserve"> მონაცემთა გადაცემას უნდა ჰქონდეს კონკრეტული და მკაფიოდ განსაზღვრული მიზანი</w:t>
      </w:r>
      <w:r w:rsidR="00ED72A8">
        <w:rPr>
          <w:rFonts w:ascii="Sylfaen" w:hAnsi="Sylfaen"/>
          <w:lang w:val="ka-GE"/>
        </w:rPr>
        <w:t xml:space="preserve"> და არა ზოგადი შინაარსი</w:t>
      </w:r>
      <w:r w:rsidR="00B85A04">
        <w:rPr>
          <w:rFonts w:ascii="Sylfaen" w:hAnsi="Sylfaen"/>
          <w:lang w:val="ka-GE"/>
        </w:rPr>
        <w:t xml:space="preserve">, ხოლო გადასაცემი მონაცემების კატეგორიები და მოცულობა უნდა იყოს მისაღწევი მიზნის ადეკვატური და პროპორციული, ამასთან მიზნის მიღწევა შეუძლებელი უნდა იყოს მონაცემთა გადაცემის გარეშე. </w:t>
      </w:r>
    </w:p>
    <w:p w14:paraId="7DB0517C" w14:textId="77777777" w:rsidR="0078230E" w:rsidRPr="0078230E" w:rsidRDefault="0078230E" w:rsidP="00603C0D">
      <w:pPr>
        <w:spacing w:after="0" w:line="360" w:lineRule="auto"/>
        <w:jc w:val="both"/>
        <w:rPr>
          <w:rFonts w:ascii="Sylfaen" w:hAnsi="Sylfaen"/>
          <w:b/>
        </w:rPr>
      </w:pPr>
    </w:p>
    <w:p w14:paraId="70330B9D" w14:textId="77777777" w:rsidR="00E830F4" w:rsidRPr="0078230E" w:rsidRDefault="00925B85" w:rsidP="00603C0D">
      <w:pPr>
        <w:pStyle w:val="ListParagraph"/>
        <w:numPr>
          <w:ilvl w:val="0"/>
          <w:numId w:val="23"/>
        </w:numPr>
        <w:spacing w:after="0" w:line="360" w:lineRule="auto"/>
        <w:ind w:left="360"/>
        <w:jc w:val="both"/>
        <w:rPr>
          <w:rFonts w:ascii="Sylfaen" w:hAnsi="Sylfaen" w:cs="Sylfaen"/>
          <w:b/>
          <w:color w:val="4A6300" w:themeColor="accent1" w:themeShade="80"/>
          <w:lang w:val="ka-GE"/>
        </w:rPr>
      </w:pPr>
      <w:r w:rsidRPr="00E830F4">
        <w:rPr>
          <w:rFonts w:ascii="Sylfaen" w:hAnsi="Sylfaen" w:cs="Sylfaen"/>
          <w:b/>
          <w:color w:val="4A6300" w:themeColor="accent1" w:themeShade="80"/>
          <w:lang w:val="ka-GE"/>
        </w:rPr>
        <w:t>მონაცემთა უსაფრთხოების უზრუნველსაყოფად მიღებული ორგანიზაციულ-ტექნიკური ზომები</w:t>
      </w:r>
      <w:r w:rsidR="00A44933">
        <w:rPr>
          <w:rFonts w:ascii="Sylfaen" w:hAnsi="Sylfaen" w:cs="Sylfaen"/>
          <w:b/>
          <w:color w:val="4A6300" w:themeColor="accent1" w:themeShade="80"/>
          <w:lang w:val="ka-GE"/>
        </w:rPr>
        <w:t xml:space="preserve">, </w:t>
      </w:r>
      <w:r w:rsidR="00A44933" w:rsidRPr="00E830F4">
        <w:rPr>
          <w:rFonts w:ascii="Sylfaen" w:hAnsi="Sylfaen" w:cs="Sylfaen"/>
          <w:b/>
          <w:color w:val="4A6300" w:themeColor="accent1" w:themeShade="80"/>
          <w:lang w:val="ka-GE"/>
        </w:rPr>
        <w:t>მონაცემთა გადაცემის არხი და საშუალება</w:t>
      </w:r>
    </w:p>
    <w:p w14:paraId="715172C1" w14:textId="3DAFF6E3" w:rsidR="00A44933" w:rsidRDefault="006C1324" w:rsidP="00603C0D">
      <w:p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განაცხადის ამ პუნქტში</w:t>
      </w:r>
      <w:r w:rsidRPr="00DC7A9E">
        <w:rPr>
          <w:rFonts w:ascii="Sylfaen" w:hAnsi="Sylfaen"/>
          <w:lang w:val="ka-GE"/>
        </w:rPr>
        <w:t xml:space="preserve"> უნდა მიეთითოს </w:t>
      </w:r>
      <w:r w:rsidR="00A93F98" w:rsidRPr="00E830F4">
        <w:rPr>
          <w:rFonts w:ascii="Sylfaen" w:hAnsi="Sylfaen"/>
          <w:lang w:val="ka-GE"/>
        </w:rPr>
        <w:t xml:space="preserve">მონაცემთა გადაცემისას უსაფრთხოების უზრუნველყოფის მიზნით </w:t>
      </w:r>
      <w:r w:rsidR="00FF586F">
        <w:rPr>
          <w:rFonts w:ascii="Sylfaen" w:hAnsi="Sylfaen"/>
          <w:lang w:val="ka-GE"/>
        </w:rPr>
        <w:t>(მათ შორის</w:t>
      </w:r>
      <w:r w:rsidR="00E63C00">
        <w:rPr>
          <w:rFonts w:ascii="Sylfaen" w:hAnsi="Sylfaen"/>
          <w:lang w:val="ka-GE"/>
        </w:rPr>
        <w:t>,</w:t>
      </w:r>
      <w:r w:rsidR="00FF586F">
        <w:rPr>
          <w:rFonts w:ascii="Sylfaen" w:hAnsi="Sylfaen"/>
          <w:lang w:val="ka-GE"/>
        </w:rPr>
        <w:t xml:space="preserve"> </w:t>
      </w:r>
      <w:r w:rsidR="00A93F98" w:rsidRPr="00E830F4">
        <w:rPr>
          <w:rFonts w:ascii="Sylfaen" w:hAnsi="Sylfaen"/>
          <w:lang w:val="ka-GE"/>
        </w:rPr>
        <w:t xml:space="preserve">ინფორმაციული უსაფრთხოების </w:t>
      </w:r>
      <w:r w:rsidR="00E63C00" w:rsidRPr="00E830F4">
        <w:rPr>
          <w:rFonts w:ascii="Sylfaen" w:hAnsi="Sylfaen"/>
          <w:lang w:val="ka-GE"/>
        </w:rPr>
        <w:t xml:space="preserve">შიდა </w:t>
      </w:r>
      <w:r w:rsidR="00A93F98" w:rsidRPr="00E830F4">
        <w:rPr>
          <w:rFonts w:ascii="Sylfaen" w:hAnsi="Sylfaen"/>
          <w:lang w:val="ka-GE"/>
        </w:rPr>
        <w:t>პროცედურების დაცვით</w:t>
      </w:r>
      <w:r w:rsidR="00FF586F">
        <w:rPr>
          <w:rFonts w:ascii="Sylfaen" w:hAnsi="Sylfaen"/>
          <w:lang w:val="ka-GE"/>
        </w:rPr>
        <w:t>)</w:t>
      </w:r>
      <w:r w:rsidR="00A93F98" w:rsidRPr="00E830F4">
        <w:rPr>
          <w:rFonts w:ascii="Sylfaen" w:hAnsi="Sylfaen"/>
          <w:lang w:val="ka-GE"/>
        </w:rPr>
        <w:t xml:space="preserve"> გატარებული ზომები</w:t>
      </w:r>
      <w:r w:rsidR="00AF18E5" w:rsidRPr="00E830F4">
        <w:rPr>
          <w:rFonts w:ascii="Sylfaen" w:hAnsi="Sylfaen"/>
          <w:lang w:val="ka-GE"/>
        </w:rPr>
        <w:t xml:space="preserve">, </w:t>
      </w:r>
      <w:r w:rsidR="00A44933">
        <w:rPr>
          <w:rFonts w:ascii="Sylfaen" w:hAnsi="Sylfaen"/>
          <w:lang w:val="ka-GE"/>
        </w:rPr>
        <w:t xml:space="preserve">ასევე მონაცემთა გადაცემისთვის გამოსაყენებელი </w:t>
      </w:r>
      <w:r w:rsidR="00A44933" w:rsidRPr="00E830F4">
        <w:rPr>
          <w:rFonts w:ascii="Sylfaen" w:hAnsi="Sylfaen"/>
          <w:lang w:val="ka-GE"/>
        </w:rPr>
        <w:t xml:space="preserve">პროგრამული </w:t>
      </w:r>
      <w:r w:rsidR="00A44933">
        <w:rPr>
          <w:rFonts w:ascii="Sylfaen" w:hAnsi="Sylfaen"/>
          <w:lang w:val="ka-GE"/>
        </w:rPr>
        <w:t xml:space="preserve">უზრუნველყოფა ან/და </w:t>
      </w:r>
      <w:r w:rsidR="00A44933" w:rsidRPr="00E830F4">
        <w:rPr>
          <w:rFonts w:ascii="Sylfaen" w:hAnsi="Sylfaen"/>
          <w:lang w:val="ka-GE"/>
        </w:rPr>
        <w:t xml:space="preserve">სხვა </w:t>
      </w:r>
      <w:r w:rsidR="00A44933">
        <w:rPr>
          <w:rFonts w:ascii="Sylfaen" w:hAnsi="Sylfaen"/>
          <w:lang w:val="ka-GE"/>
        </w:rPr>
        <w:t xml:space="preserve">საშუალება. </w:t>
      </w:r>
      <w:r w:rsidR="00570D30" w:rsidRPr="00E830F4">
        <w:rPr>
          <w:rFonts w:ascii="Sylfaen" w:hAnsi="Sylfaen"/>
          <w:lang w:val="ka-GE"/>
        </w:rPr>
        <w:t xml:space="preserve">მაგალითად, </w:t>
      </w:r>
      <w:r w:rsidR="001A771A" w:rsidRPr="00E830F4">
        <w:rPr>
          <w:rFonts w:ascii="Sylfaen" w:hAnsi="Sylfaen"/>
          <w:lang w:val="ka-GE"/>
        </w:rPr>
        <w:t>მონაცემ</w:t>
      </w:r>
      <w:r w:rsidR="005355E3" w:rsidRPr="00E830F4">
        <w:rPr>
          <w:rFonts w:ascii="Sylfaen" w:hAnsi="Sylfaen"/>
          <w:lang w:val="ka-GE"/>
        </w:rPr>
        <w:t xml:space="preserve">თა გადაცემა </w:t>
      </w:r>
      <w:r w:rsidR="00E63C00">
        <w:rPr>
          <w:rFonts w:ascii="Sylfaen" w:hAnsi="Sylfaen"/>
          <w:lang w:val="ka-GE"/>
        </w:rPr>
        <w:t xml:space="preserve">დაგეგმილია </w:t>
      </w:r>
      <w:r w:rsidR="005355E3" w:rsidRPr="00E830F4">
        <w:rPr>
          <w:rFonts w:ascii="Sylfaen" w:hAnsi="Sylfaen"/>
          <w:lang w:val="ka-GE"/>
        </w:rPr>
        <w:t>დახურული კერძო ქსელის (</w:t>
      </w:r>
      <w:r w:rsidR="005355E3" w:rsidRPr="00E830F4">
        <w:rPr>
          <w:rFonts w:ascii="Sylfaen" w:hAnsi="Sylfaen"/>
        </w:rPr>
        <w:t>VPN</w:t>
      </w:r>
      <w:r w:rsidR="005355E3" w:rsidRPr="00E830F4">
        <w:rPr>
          <w:rFonts w:ascii="Sylfaen" w:hAnsi="Sylfaen"/>
          <w:lang w:val="ka-GE"/>
        </w:rPr>
        <w:t>)</w:t>
      </w:r>
      <w:r w:rsidR="00E63C00">
        <w:rPr>
          <w:rFonts w:ascii="Sylfaen" w:hAnsi="Sylfaen"/>
          <w:lang w:val="ka-GE"/>
        </w:rPr>
        <w:t xml:space="preserve"> ან დაშიფრული ვებ-რესურსის (</w:t>
      </w:r>
      <w:r w:rsidR="00E63C00">
        <w:rPr>
          <w:rFonts w:ascii="Sylfaen" w:hAnsi="Sylfaen"/>
        </w:rPr>
        <w:t>SSL)</w:t>
      </w:r>
      <w:r w:rsidR="005355E3" w:rsidRPr="00E830F4">
        <w:rPr>
          <w:rFonts w:ascii="Sylfaen" w:hAnsi="Sylfaen"/>
          <w:lang w:val="ka-GE"/>
        </w:rPr>
        <w:t xml:space="preserve"> მეშვეობით</w:t>
      </w:r>
      <w:r w:rsidR="009E0A78" w:rsidRPr="00E830F4">
        <w:rPr>
          <w:rFonts w:ascii="Sylfaen" w:hAnsi="Sylfaen"/>
          <w:lang w:val="ka-GE"/>
        </w:rPr>
        <w:t>.</w:t>
      </w:r>
    </w:p>
    <w:p w14:paraId="5CAC4588" w14:textId="77777777" w:rsidR="0078230E" w:rsidRPr="0078230E" w:rsidRDefault="0078230E" w:rsidP="00603C0D">
      <w:pPr>
        <w:spacing w:after="0" w:line="360" w:lineRule="auto"/>
        <w:jc w:val="both"/>
        <w:rPr>
          <w:rFonts w:ascii="Sylfaen" w:hAnsi="Sylfaen"/>
        </w:rPr>
      </w:pPr>
    </w:p>
    <w:p w14:paraId="57F45024" w14:textId="77777777" w:rsidR="00E830F4" w:rsidRPr="00E830F4" w:rsidRDefault="009218D1" w:rsidP="00603C0D">
      <w:pPr>
        <w:pStyle w:val="ListParagraph"/>
        <w:numPr>
          <w:ilvl w:val="0"/>
          <w:numId w:val="23"/>
        </w:numPr>
        <w:spacing w:after="0" w:line="360" w:lineRule="auto"/>
        <w:ind w:left="360"/>
        <w:jc w:val="both"/>
        <w:rPr>
          <w:rFonts w:ascii="Sylfaen" w:hAnsi="Sylfaen" w:cs="Sylfaen"/>
          <w:b/>
          <w:color w:val="4A6300" w:themeColor="accent1" w:themeShade="80"/>
          <w:lang w:val="ka-GE"/>
        </w:rPr>
      </w:pPr>
      <w:r w:rsidRPr="00E830F4">
        <w:rPr>
          <w:rFonts w:ascii="Sylfaen" w:hAnsi="Sylfaen" w:cs="Sylfaen"/>
          <w:b/>
          <w:color w:val="4A6300" w:themeColor="accent1" w:themeShade="80"/>
          <w:lang w:val="ka-GE"/>
        </w:rPr>
        <w:t xml:space="preserve">გადასაცემი </w:t>
      </w:r>
      <w:r w:rsidR="00F42783" w:rsidRPr="00E830F4">
        <w:rPr>
          <w:rFonts w:ascii="Sylfaen" w:hAnsi="Sylfaen" w:cs="Sylfaen"/>
          <w:b/>
          <w:color w:val="4A6300" w:themeColor="accent1" w:themeShade="80"/>
          <w:lang w:val="ka-GE"/>
        </w:rPr>
        <w:t>მონაცემ</w:t>
      </w:r>
      <w:r w:rsidRPr="00E830F4">
        <w:rPr>
          <w:rFonts w:ascii="Sylfaen" w:hAnsi="Sylfaen" w:cs="Sylfaen"/>
          <w:b/>
          <w:color w:val="4A6300" w:themeColor="accent1" w:themeShade="80"/>
          <w:lang w:val="ka-GE"/>
        </w:rPr>
        <w:t>ების</w:t>
      </w:r>
      <w:r w:rsidR="00F42783" w:rsidRPr="00E830F4">
        <w:rPr>
          <w:rFonts w:ascii="Sylfaen" w:hAnsi="Sylfaen" w:cs="Sylfaen"/>
          <w:b/>
          <w:color w:val="4A6300" w:themeColor="accent1" w:themeShade="80"/>
          <w:lang w:val="ka-GE"/>
        </w:rPr>
        <w:t xml:space="preserve"> მოცულობა</w:t>
      </w:r>
      <w:r w:rsidR="00E63C00">
        <w:rPr>
          <w:rFonts w:ascii="Sylfaen" w:hAnsi="Sylfaen" w:cs="Sylfaen"/>
          <w:b/>
          <w:color w:val="4A6300" w:themeColor="accent1" w:themeShade="80"/>
          <w:lang w:val="ka-GE"/>
        </w:rPr>
        <w:t xml:space="preserve"> და კატეგორია</w:t>
      </w:r>
    </w:p>
    <w:p w14:paraId="52B357D5" w14:textId="6D042E9B" w:rsidR="00A43521" w:rsidRDefault="004A368D" w:rsidP="00603C0D">
      <w:p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განაცხადის ამ პუნქტში</w:t>
      </w:r>
      <w:r w:rsidRPr="00DC7A9E">
        <w:rPr>
          <w:rFonts w:ascii="Sylfaen" w:hAnsi="Sylfaen"/>
          <w:lang w:val="ka-GE"/>
        </w:rPr>
        <w:t xml:space="preserve"> უნდა მიეთითოს</w:t>
      </w:r>
      <w:r w:rsidR="00EF52F6" w:rsidRPr="00E830F4">
        <w:rPr>
          <w:rFonts w:ascii="Sylfaen" w:hAnsi="Sylfaen"/>
          <w:lang w:val="ka-GE"/>
        </w:rPr>
        <w:t>, თუ რა</w:t>
      </w:r>
      <w:r w:rsidR="00E63C00">
        <w:rPr>
          <w:rFonts w:ascii="Sylfaen" w:hAnsi="Sylfaen"/>
          <w:lang w:val="ka-GE"/>
        </w:rPr>
        <w:t xml:space="preserve">მდენი პირის </w:t>
      </w:r>
      <w:r w:rsidR="001848C6">
        <w:rPr>
          <w:rFonts w:ascii="Sylfaen" w:hAnsi="Sylfaen"/>
          <w:lang w:val="ka-GE"/>
        </w:rPr>
        <w:t xml:space="preserve">და </w:t>
      </w:r>
      <w:r w:rsidR="00260326">
        <w:rPr>
          <w:rFonts w:ascii="Sylfaen" w:hAnsi="Sylfaen"/>
          <w:lang w:val="ka-GE"/>
        </w:rPr>
        <w:t xml:space="preserve"> </w:t>
      </w:r>
      <w:r w:rsidR="00A43521">
        <w:rPr>
          <w:rFonts w:ascii="Sylfaen" w:hAnsi="Sylfaen"/>
          <w:lang w:val="ka-GE"/>
        </w:rPr>
        <w:t>რა სახის</w:t>
      </w:r>
      <w:r w:rsidR="001848C6">
        <w:rPr>
          <w:rFonts w:ascii="Sylfaen" w:hAnsi="Sylfaen"/>
          <w:lang w:val="ka-GE"/>
        </w:rPr>
        <w:t xml:space="preserve"> (</w:t>
      </w:r>
      <w:r w:rsidR="001848C6" w:rsidRPr="00E830F4">
        <w:rPr>
          <w:rFonts w:ascii="Sylfaen" w:hAnsi="Sylfaen"/>
          <w:lang w:val="ka-GE"/>
        </w:rPr>
        <w:t>სახელი, გვარი, პირადი ნომერი, მისამართი</w:t>
      </w:r>
      <w:r w:rsidR="001848C6">
        <w:rPr>
          <w:rFonts w:ascii="Sylfaen" w:hAnsi="Sylfaen"/>
          <w:lang w:val="ka-GE"/>
        </w:rPr>
        <w:t xml:space="preserve">, საბანკო ინფორმაცია </w:t>
      </w:r>
      <w:r w:rsidR="001848C6" w:rsidRPr="00E830F4">
        <w:rPr>
          <w:rFonts w:ascii="Sylfaen" w:hAnsi="Sylfaen"/>
          <w:lang w:val="ka-GE"/>
        </w:rPr>
        <w:t>და ა.შ.</w:t>
      </w:r>
      <w:r w:rsidR="001848C6">
        <w:rPr>
          <w:rFonts w:ascii="Sylfaen" w:hAnsi="Sylfaen"/>
          <w:lang w:val="ka-GE"/>
        </w:rPr>
        <w:t>)</w:t>
      </w:r>
      <w:r w:rsidR="00A43521">
        <w:rPr>
          <w:rFonts w:ascii="Sylfaen" w:hAnsi="Sylfaen"/>
          <w:lang w:val="ka-GE"/>
        </w:rPr>
        <w:t xml:space="preserve"> </w:t>
      </w:r>
      <w:r w:rsidR="001848C6">
        <w:rPr>
          <w:rFonts w:ascii="Sylfaen" w:hAnsi="Sylfaen"/>
          <w:lang w:val="ka-GE"/>
        </w:rPr>
        <w:t xml:space="preserve">პერსონალური </w:t>
      </w:r>
      <w:r w:rsidR="00A43521">
        <w:rPr>
          <w:rFonts w:ascii="Sylfaen" w:hAnsi="Sylfaen"/>
          <w:lang w:val="ka-GE"/>
        </w:rPr>
        <w:t>მონაცემები გადაიცემა</w:t>
      </w:r>
      <w:r>
        <w:rPr>
          <w:rFonts w:ascii="Sylfaen" w:hAnsi="Sylfaen"/>
          <w:lang w:val="ka-GE"/>
        </w:rPr>
        <w:t>.</w:t>
      </w:r>
      <w:r w:rsidR="001848C6">
        <w:rPr>
          <w:rFonts w:ascii="Sylfaen" w:hAnsi="Sylfaen"/>
          <w:lang w:val="ka-GE"/>
        </w:rPr>
        <w:t xml:space="preserve"> ასევე</w:t>
      </w:r>
      <w:r w:rsidR="00A43521">
        <w:rPr>
          <w:rFonts w:ascii="Sylfaen" w:hAnsi="Sylfaen"/>
          <w:lang w:val="ka-GE"/>
        </w:rPr>
        <w:t xml:space="preserve">  ხდება თუ არა </w:t>
      </w:r>
      <w:r w:rsidR="00EF52F6" w:rsidRPr="00E830F4">
        <w:rPr>
          <w:rFonts w:ascii="Sylfaen" w:hAnsi="Sylfaen"/>
          <w:lang w:val="ka-GE"/>
        </w:rPr>
        <w:t xml:space="preserve">მონაცემთა </w:t>
      </w:r>
      <w:r w:rsidR="00A43521">
        <w:rPr>
          <w:rFonts w:ascii="Sylfaen" w:hAnsi="Sylfaen"/>
          <w:lang w:val="ka-GE"/>
        </w:rPr>
        <w:t>ბაზის (ფაილური სისტემა) გადაცემა</w:t>
      </w:r>
      <w:r w:rsidR="00EF52F6" w:rsidRPr="00E830F4">
        <w:rPr>
          <w:rFonts w:ascii="Sylfaen" w:hAnsi="Sylfaen"/>
          <w:lang w:val="ka-GE"/>
        </w:rPr>
        <w:t xml:space="preserve">. </w:t>
      </w:r>
    </w:p>
    <w:p w14:paraId="453D6FA7" w14:textId="77777777" w:rsidR="00EC343F" w:rsidRPr="00EC343F" w:rsidRDefault="00EC343F" w:rsidP="00603C0D">
      <w:pPr>
        <w:spacing w:after="0" w:line="360" w:lineRule="auto"/>
        <w:jc w:val="both"/>
        <w:rPr>
          <w:rFonts w:ascii="Sylfaen" w:hAnsi="Sylfaen"/>
        </w:rPr>
      </w:pPr>
    </w:p>
    <w:p w14:paraId="60F13B5F" w14:textId="77777777" w:rsidR="00E830F4" w:rsidRPr="00E830F4" w:rsidRDefault="00A55902" w:rsidP="00603C0D">
      <w:pPr>
        <w:pStyle w:val="ListParagraph"/>
        <w:numPr>
          <w:ilvl w:val="0"/>
          <w:numId w:val="23"/>
        </w:numPr>
        <w:spacing w:after="0" w:line="360" w:lineRule="auto"/>
        <w:ind w:left="360"/>
        <w:jc w:val="both"/>
        <w:rPr>
          <w:rFonts w:ascii="Sylfaen" w:hAnsi="Sylfaen" w:cs="Sylfaen"/>
          <w:b/>
          <w:color w:val="4A6300" w:themeColor="accent1" w:themeShade="80"/>
          <w:lang w:val="ka-GE"/>
        </w:rPr>
      </w:pPr>
      <w:r w:rsidRPr="00E830F4">
        <w:rPr>
          <w:rFonts w:ascii="Sylfaen" w:hAnsi="Sylfaen" w:cs="Sylfaen"/>
          <w:b/>
          <w:color w:val="4A6300" w:themeColor="accent1" w:themeShade="80"/>
          <w:lang w:val="ka-GE"/>
        </w:rPr>
        <w:t>მონაცემთა გადაცემის პერიოდულობა</w:t>
      </w:r>
    </w:p>
    <w:p w14:paraId="391C6677" w14:textId="27861B99" w:rsidR="007F393A" w:rsidRDefault="00CF09E8" w:rsidP="00603C0D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განაცხადის ამ პუნქტში</w:t>
      </w:r>
      <w:r w:rsidRPr="00DC7A9E">
        <w:rPr>
          <w:rFonts w:ascii="Sylfaen" w:hAnsi="Sylfaen"/>
          <w:lang w:val="ka-GE"/>
        </w:rPr>
        <w:t xml:space="preserve"> უნდა მიეთითოს</w:t>
      </w:r>
      <w:r>
        <w:rPr>
          <w:rFonts w:ascii="Sylfaen" w:hAnsi="Sylfaen"/>
          <w:lang w:val="ka-GE"/>
        </w:rPr>
        <w:t>,</w:t>
      </w:r>
      <w:r w:rsidRPr="00DC7A9E">
        <w:rPr>
          <w:rFonts w:ascii="Sylfaen" w:hAnsi="Sylfaen"/>
          <w:lang w:val="ka-GE"/>
        </w:rPr>
        <w:t xml:space="preserve"> </w:t>
      </w:r>
      <w:r w:rsidR="00A55902" w:rsidRPr="00E830F4">
        <w:rPr>
          <w:rFonts w:ascii="Sylfaen" w:hAnsi="Sylfaen"/>
          <w:lang w:val="ka-GE"/>
        </w:rPr>
        <w:t xml:space="preserve">პერსონალურ მონაცემთა გადაცემას </w:t>
      </w:r>
      <w:r w:rsidR="00A44933">
        <w:rPr>
          <w:rFonts w:ascii="Sylfaen" w:hAnsi="Sylfaen"/>
          <w:lang w:val="ka-GE"/>
        </w:rPr>
        <w:t xml:space="preserve">ერთჯერადი ხასიათი აქვს თუ მრავალჯერადი. </w:t>
      </w:r>
      <w:r>
        <w:rPr>
          <w:rFonts w:ascii="Sylfaen" w:hAnsi="Sylfaen"/>
          <w:lang w:val="ka-GE"/>
        </w:rPr>
        <w:t>იმ შემთხვევაში თუ</w:t>
      </w:r>
      <w:r w:rsidRPr="00E830F4">
        <w:rPr>
          <w:rFonts w:ascii="Sylfaen" w:hAnsi="Sylfaen"/>
          <w:lang w:val="ka-GE"/>
        </w:rPr>
        <w:t xml:space="preserve"> </w:t>
      </w:r>
      <w:r w:rsidR="00A44933">
        <w:rPr>
          <w:rFonts w:ascii="Sylfaen" w:hAnsi="Sylfaen"/>
          <w:lang w:val="ka-GE"/>
        </w:rPr>
        <w:t xml:space="preserve">დაგეგმილია </w:t>
      </w:r>
      <w:r>
        <w:rPr>
          <w:rFonts w:ascii="Sylfaen" w:hAnsi="Sylfaen"/>
          <w:lang w:val="ka-GE"/>
        </w:rPr>
        <w:t>ერთიდაიგივე</w:t>
      </w:r>
      <w:r w:rsidRPr="00E830F4">
        <w:rPr>
          <w:rFonts w:ascii="Sylfaen" w:hAnsi="Sylfaen"/>
          <w:lang w:val="ka-GE"/>
        </w:rPr>
        <w:t xml:space="preserve"> </w:t>
      </w:r>
      <w:r w:rsidR="00A44933" w:rsidRPr="00E830F4">
        <w:rPr>
          <w:rFonts w:ascii="Sylfaen" w:hAnsi="Sylfaen"/>
          <w:lang w:val="ka-GE"/>
        </w:rPr>
        <w:t xml:space="preserve">საფუძვლით </w:t>
      </w:r>
      <w:r w:rsidR="00BC1EE6" w:rsidRPr="00E830F4">
        <w:rPr>
          <w:rFonts w:ascii="Sylfaen" w:hAnsi="Sylfaen"/>
          <w:lang w:val="ka-GE"/>
        </w:rPr>
        <w:t>გარკვეული პერიო</w:t>
      </w:r>
      <w:r w:rsidR="00A44933">
        <w:rPr>
          <w:rFonts w:ascii="Sylfaen" w:hAnsi="Sylfaen"/>
          <w:lang w:val="ka-GE"/>
        </w:rPr>
        <w:t>დულობით მონაცემთა გადაცემა</w:t>
      </w:r>
      <w:r w:rsidR="004855B4">
        <w:rPr>
          <w:rFonts w:ascii="Sylfaen" w:hAnsi="Sylfaen"/>
        </w:rPr>
        <w:t>,</w:t>
      </w:r>
      <w:r w:rsidR="00A44933">
        <w:rPr>
          <w:rFonts w:ascii="Sylfaen" w:hAnsi="Sylfaen"/>
          <w:lang w:val="ka-GE"/>
        </w:rPr>
        <w:t xml:space="preserve"> </w:t>
      </w:r>
      <w:r w:rsidR="00BC1EE6" w:rsidRPr="00E830F4">
        <w:rPr>
          <w:rFonts w:ascii="Sylfaen" w:hAnsi="Sylfaen"/>
          <w:lang w:val="ka-GE"/>
        </w:rPr>
        <w:t xml:space="preserve">უნდა განიმარტოს </w:t>
      </w:r>
      <w:r w:rsidR="008F02AB" w:rsidRPr="00E830F4">
        <w:rPr>
          <w:rFonts w:ascii="Sylfaen" w:hAnsi="Sylfaen"/>
          <w:lang w:val="ka-GE"/>
        </w:rPr>
        <w:t xml:space="preserve">შესაბამისი </w:t>
      </w:r>
      <w:r w:rsidR="00BC1EE6" w:rsidRPr="00E830F4">
        <w:rPr>
          <w:rFonts w:ascii="Sylfaen" w:hAnsi="Sylfaen"/>
          <w:lang w:val="ka-GE"/>
        </w:rPr>
        <w:t>მიზეზი</w:t>
      </w:r>
      <w:r w:rsidR="009F2FCC" w:rsidRPr="00E830F4">
        <w:rPr>
          <w:rFonts w:ascii="Sylfaen" w:hAnsi="Sylfaen"/>
          <w:lang w:val="ka-GE"/>
        </w:rPr>
        <w:t>.</w:t>
      </w:r>
    </w:p>
    <w:p w14:paraId="1193B26F" w14:textId="77777777" w:rsidR="007F393A" w:rsidRDefault="007F393A" w:rsidP="00603C0D">
      <w:pPr>
        <w:spacing w:after="0" w:line="360" w:lineRule="auto"/>
        <w:jc w:val="both"/>
        <w:rPr>
          <w:rFonts w:ascii="Sylfaen" w:hAnsi="Sylfaen"/>
          <w:lang w:val="ka-GE"/>
        </w:rPr>
      </w:pPr>
    </w:p>
    <w:p w14:paraId="6A30FF93" w14:textId="15A98444" w:rsidR="007F393A" w:rsidRDefault="00C72378" w:rsidP="00603C0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b/>
          <w:color w:val="4A6300" w:themeColor="accent1" w:themeShade="80"/>
          <w:lang w:val="ka-GE"/>
        </w:rPr>
      </w:pPr>
      <w:r>
        <w:rPr>
          <w:rFonts w:ascii="Sylfaen" w:hAnsi="Sylfaen"/>
          <w:b/>
          <w:color w:val="4A6300" w:themeColor="accent1" w:themeShade="80"/>
        </w:rPr>
        <w:t>9</w:t>
      </w:r>
      <w:r w:rsidR="007F393A">
        <w:rPr>
          <w:rFonts w:ascii="Sylfaen" w:hAnsi="Sylfaen"/>
          <w:b/>
          <w:color w:val="4A6300" w:themeColor="accent1" w:themeShade="80"/>
          <w:lang w:val="ka-GE"/>
        </w:rPr>
        <w:t xml:space="preserve">. </w:t>
      </w:r>
      <w:proofErr w:type="gramStart"/>
      <w:r w:rsidR="007F393A">
        <w:rPr>
          <w:rFonts w:ascii="Sylfaen" w:hAnsi="Sylfaen"/>
          <w:b/>
          <w:color w:val="4A6300" w:themeColor="accent1" w:themeShade="80"/>
          <w:lang w:val="ka-GE"/>
        </w:rPr>
        <w:t>ინფორმაცია</w:t>
      </w:r>
      <w:proofErr w:type="gramEnd"/>
      <w:r w:rsidR="007F393A">
        <w:rPr>
          <w:rFonts w:ascii="Sylfaen" w:hAnsi="Sylfaen"/>
          <w:b/>
          <w:color w:val="4A6300" w:themeColor="accent1" w:themeShade="80"/>
          <w:lang w:val="ka-GE"/>
        </w:rPr>
        <w:t xml:space="preserve"> მონაცემთა მიმღებ სახელმწიფოში ან/და საერთაშორისო ორგანიზაციაში მონაცემთა დაცვის სათანადო გარანტიების შესახებ</w:t>
      </w:r>
      <w:r w:rsidR="00E0138F">
        <w:rPr>
          <w:rFonts w:ascii="Sylfaen" w:hAnsi="Sylfaen"/>
          <w:b/>
          <w:color w:val="4A6300" w:themeColor="accent1" w:themeShade="80"/>
          <w:lang w:val="ka-GE"/>
        </w:rPr>
        <w:t xml:space="preserve"> </w:t>
      </w:r>
    </w:p>
    <w:p w14:paraId="74C98D88" w14:textId="4B381324" w:rsidR="007F393A" w:rsidRDefault="00E0138F" w:rsidP="00603C0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განაცხადის ამ პუნქტში</w:t>
      </w:r>
      <w:r w:rsidRPr="00DC7A9E">
        <w:rPr>
          <w:rFonts w:ascii="Sylfaen" w:hAnsi="Sylfaen"/>
          <w:lang w:val="ka-GE"/>
        </w:rPr>
        <w:t xml:space="preserve"> </w:t>
      </w:r>
      <w:r w:rsidR="007F393A" w:rsidRPr="007F393A">
        <w:rPr>
          <w:rFonts w:ascii="Sylfaen" w:hAnsi="Sylfaen" w:cs="Sylfaen"/>
          <w:lang w:val="ka-GE"/>
        </w:rPr>
        <w:t>მონაცემთა დამმუშავებლ</w:t>
      </w:r>
      <w:r w:rsidR="00B478CA">
        <w:rPr>
          <w:rFonts w:ascii="Sylfaen" w:hAnsi="Sylfaen" w:cs="Sylfaen"/>
          <w:lang w:val="ka-GE"/>
        </w:rPr>
        <w:t>ს შეუძლია მიუთითოს მის</w:t>
      </w:r>
      <w:r w:rsidR="007F393A" w:rsidRPr="007F393A">
        <w:rPr>
          <w:rFonts w:ascii="Sylfaen" w:hAnsi="Sylfaen" w:cs="Sylfaen"/>
          <w:lang w:val="ka-GE"/>
        </w:rPr>
        <w:t xml:space="preserve"> ხელთ არსებული ინფორმაცია </w:t>
      </w:r>
      <w:proofErr w:type="spellStart"/>
      <w:r w:rsidR="007F393A" w:rsidRPr="007F393A">
        <w:rPr>
          <w:rFonts w:ascii="Sylfaen" w:hAnsi="Sylfaen" w:cs="Sylfaen"/>
        </w:rPr>
        <w:t>სხვა</w:t>
      </w:r>
      <w:proofErr w:type="spellEnd"/>
      <w:r w:rsidR="007F393A" w:rsidRPr="007F393A">
        <w:rPr>
          <w:rFonts w:ascii="Sylfaen" w:hAnsi="Sylfaen" w:cs="Sylfaen"/>
        </w:rPr>
        <w:t xml:space="preserve"> </w:t>
      </w:r>
      <w:proofErr w:type="spellStart"/>
      <w:r w:rsidR="007F393A" w:rsidRPr="007F393A">
        <w:rPr>
          <w:rFonts w:ascii="Sylfaen" w:hAnsi="Sylfaen" w:cs="Sylfaen"/>
        </w:rPr>
        <w:t>სახელმწიფოში</w:t>
      </w:r>
      <w:proofErr w:type="spellEnd"/>
      <w:r w:rsidR="007F393A" w:rsidRPr="007F393A">
        <w:rPr>
          <w:rFonts w:ascii="Sylfaen" w:hAnsi="Sylfaen" w:cs="Sylfaen"/>
        </w:rPr>
        <w:t xml:space="preserve"> </w:t>
      </w:r>
      <w:proofErr w:type="spellStart"/>
      <w:r w:rsidR="007F393A" w:rsidRPr="007F393A">
        <w:rPr>
          <w:rFonts w:ascii="Sylfaen" w:hAnsi="Sylfaen" w:cs="Sylfaen"/>
        </w:rPr>
        <w:t>ან</w:t>
      </w:r>
      <w:proofErr w:type="spellEnd"/>
      <w:r w:rsidR="007F393A" w:rsidRPr="007F393A">
        <w:rPr>
          <w:rFonts w:ascii="Sylfaen" w:hAnsi="Sylfaen" w:cs="Sylfaen"/>
        </w:rPr>
        <w:t>/</w:t>
      </w:r>
      <w:proofErr w:type="spellStart"/>
      <w:r w:rsidR="007F393A" w:rsidRPr="007F393A">
        <w:rPr>
          <w:rFonts w:ascii="Sylfaen" w:hAnsi="Sylfaen" w:cs="Sylfaen"/>
        </w:rPr>
        <w:t>და</w:t>
      </w:r>
      <w:proofErr w:type="spellEnd"/>
      <w:r w:rsidR="007F393A" w:rsidRPr="007F393A">
        <w:rPr>
          <w:rFonts w:ascii="Sylfaen" w:hAnsi="Sylfaen" w:cs="Sylfaen"/>
        </w:rPr>
        <w:t xml:space="preserve"> </w:t>
      </w:r>
      <w:proofErr w:type="spellStart"/>
      <w:r w:rsidR="007F393A" w:rsidRPr="007F393A">
        <w:rPr>
          <w:rFonts w:ascii="Sylfaen" w:hAnsi="Sylfaen" w:cs="Sylfaen"/>
        </w:rPr>
        <w:t>საერთაშორისო</w:t>
      </w:r>
      <w:proofErr w:type="spellEnd"/>
      <w:r w:rsidR="007F393A" w:rsidRPr="007F393A">
        <w:rPr>
          <w:rFonts w:ascii="Sylfaen" w:hAnsi="Sylfaen" w:cs="Sylfaen"/>
        </w:rPr>
        <w:t xml:space="preserve"> </w:t>
      </w:r>
      <w:proofErr w:type="spellStart"/>
      <w:r w:rsidR="007F393A" w:rsidRPr="007F393A">
        <w:rPr>
          <w:rFonts w:ascii="Sylfaen" w:hAnsi="Sylfaen" w:cs="Sylfaen"/>
        </w:rPr>
        <w:t>ორგანიზაციაში</w:t>
      </w:r>
      <w:proofErr w:type="spellEnd"/>
      <w:r w:rsidR="007F393A" w:rsidRPr="007F393A">
        <w:rPr>
          <w:rFonts w:ascii="Sylfaen" w:hAnsi="Sylfaen" w:cs="Sylfaen"/>
        </w:rPr>
        <w:t xml:space="preserve"> </w:t>
      </w:r>
      <w:proofErr w:type="spellStart"/>
      <w:r w:rsidR="007F393A" w:rsidRPr="007F393A">
        <w:rPr>
          <w:rFonts w:ascii="Sylfaen" w:hAnsi="Sylfaen" w:cs="Sylfaen"/>
        </w:rPr>
        <w:t>მონაცემთა</w:t>
      </w:r>
      <w:proofErr w:type="spellEnd"/>
      <w:r w:rsidR="007F393A" w:rsidRPr="007F393A">
        <w:rPr>
          <w:rFonts w:ascii="Sylfaen" w:hAnsi="Sylfaen" w:cs="Sylfaen"/>
        </w:rPr>
        <w:t xml:space="preserve"> </w:t>
      </w:r>
      <w:proofErr w:type="spellStart"/>
      <w:r w:rsidR="007F393A" w:rsidRPr="007F393A">
        <w:rPr>
          <w:rFonts w:ascii="Sylfaen" w:hAnsi="Sylfaen" w:cs="Sylfaen"/>
        </w:rPr>
        <w:t>დაცვის</w:t>
      </w:r>
      <w:proofErr w:type="spellEnd"/>
      <w:r w:rsidR="007F393A" w:rsidRPr="007F393A">
        <w:rPr>
          <w:rFonts w:ascii="Sylfaen" w:hAnsi="Sylfaen" w:cs="Sylfaen"/>
        </w:rPr>
        <w:t xml:space="preserve"> </w:t>
      </w:r>
      <w:proofErr w:type="spellStart"/>
      <w:r w:rsidR="007F393A" w:rsidRPr="007F393A">
        <w:rPr>
          <w:rFonts w:ascii="Sylfaen" w:hAnsi="Sylfaen" w:cs="Sylfaen"/>
        </w:rPr>
        <w:t>სათანადო</w:t>
      </w:r>
      <w:proofErr w:type="spellEnd"/>
      <w:r w:rsidR="007F393A" w:rsidRPr="007F393A">
        <w:rPr>
          <w:rFonts w:ascii="Sylfaen" w:hAnsi="Sylfaen" w:cs="Sylfaen"/>
        </w:rPr>
        <w:t xml:space="preserve"> </w:t>
      </w:r>
      <w:proofErr w:type="spellStart"/>
      <w:r w:rsidR="007F393A" w:rsidRPr="007F393A">
        <w:rPr>
          <w:rFonts w:ascii="Sylfaen" w:hAnsi="Sylfaen" w:cs="Sylfaen"/>
        </w:rPr>
        <w:t>გარანტიების</w:t>
      </w:r>
      <w:proofErr w:type="spellEnd"/>
      <w:r w:rsidR="007F393A" w:rsidRPr="007F393A">
        <w:rPr>
          <w:rFonts w:ascii="Sylfaen" w:hAnsi="Sylfaen" w:cs="Sylfaen"/>
        </w:rPr>
        <w:t xml:space="preserve"> </w:t>
      </w:r>
      <w:proofErr w:type="spellStart"/>
      <w:r w:rsidR="007F393A" w:rsidRPr="007F393A">
        <w:rPr>
          <w:rFonts w:ascii="Sylfaen" w:hAnsi="Sylfaen" w:cs="Sylfaen"/>
        </w:rPr>
        <w:t>არსებობ</w:t>
      </w:r>
      <w:proofErr w:type="spellEnd"/>
      <w:r w:rsidR="007F393A" w:rsidRPr="007F393A">
        <w:rPr>
          <w:rFonts w:ascii="Sylfaen" w:hAnsi="Sylfaen" w:cs="Sylfaen"/>
          <w:lang w:val="ka-GE"/>
        </w:rPr>
        <w:t>ისა და შესაბამისი სტანდარტების</w:t>
      </w:r>
      <w:r w:rsidR="007F393A" w:rsidRPr="007F393A">
        <w:rPr>
          <w:rFonts w:ascii="Sylfaen" w:hAnsi="Sylfaen" w:cs="Sylfaen"/>
        </w:rPr>
        <w:t xml:space="preserve"> </w:t>
      </w:r>
      <w:r w:rsidR="007F393A" w:rsidRPr="007F393A">
        <w:rPr>
          <w:rFonts w:ascii="Sylfaen" w:hAnsi="Sylfaen" w:cs="Sylfaen"/>
          <w:lang w:val="ka-GE"/>
        </w:rPr>
        <w:t>შესახებ. მაგალითად</w:t>
      </w:r>
      <w:r w:rsidR="007F393A">
        <w:rPr>
          <w:rFonts w:ascii="Sylfaen" w:hAnsi="Sylfaen" w:cs="Sylfaen"/>
          <w:lang w:val="ka-GE"/>
        </w:rPr>
        <w:t xml:space="preserve">, </w:t>
      </w:r>
      <w:r w:rsidR="007F393A" w:rsidRPr="007F393A">
        <w:rPr>
          <w:rFonts w:ascii="Sylfaen" w:hAnsi="Sylfaen" w:cs="Sylfaen"/>
          <w:lang w:val="ka-GE"/>
        </w:rPr>
        <w:lastRenderedPageBreak/>
        <w:t>შესაბამის სახელმწიფოში პერსონალურ მონაცემთა დაცვის შესახებ კანონისა და</w:t>
      </w:r>
      <w:r w:rsidR="00B478CA">
        <w:rPr>
          <w:rFonts w:ascii="Sylfaen" w:hAnsi="Sylfaen" w:cs="Sylfaen"/>
          <w:lang w:val="ka-GE"/>
        </w:rPr>
        <w:t xml:space="preserve"> </w:t>
      </w:r>
      <w:r w:rsidR="007F393A" w:rsidRPr="007F393A">
        <w:rPr>
          <w:rFonts w:ascii="Sylfaen" w:hAnsi="Sylfaen" w:cs="Sylfaen"/>
          <w:lang w:val="ka-GE"/>
        </w:rPr>
        <w:t>საზედამხედველო ორგანოს არსებობა</w:t>
      </w:r>
      <w:r w:rsidR="008247B0">
        <w:rPr>
          <w:rFonts w:ascii="Sylfaen" w:hAnsi="Sylfaen" w:cs="Sylfaen"/>
          <w:lang w:val="ka-GE"/>
        </w:rPr>
        <w:t xml:space="preserve">. </w:t>
      </w:r>
      <w:r w:rsidR="00B85A04">
        <w:rPr>
          <w:rFonts w:ascii="Sylfaen" w:hAnsi="Sylfaen" w:cs="Sylfaen"/>
          <w:lang w:val="ka-GE"/>
        </w:rPr>
        <w:t>მონაცემთა მიმღები ორგანიზაციის პოლიტიკა</w:t>
      </w:r>
      <w:r w:rsidR="00431CB5">
        <w:rPr>
          <w:rFonts w:ascii="Sylfaen" w:hAnsi="Sylfaen" w:cs="Sylfaen"/>
          <w:lang w:val="ka-GE"/>
        </w:rPr>
        <w:t xml:space="preserve"> და მისი </w:t>
      </w:r>
      <w:r w:rsidR="00B85A04">
        <w:rPr>
          <w:rFonts w:ascii="Sylfaen" w:hAnsi="Sylfaen" w:cs="Sylfaen"/>
          <w:lang w:val="ka-GE"/>
        </w:rPr>
        <w:t xml:space="preserve">შესაბამისობა </w:t>
      </w:r>
      <w:r w:rsidR="00B85A04">
        <w:rPr>
          <w:rFonts w:ascii="Sylfaen" w:hAnsi="Sylfaen" w:cs="Sylfaen"/>
        </w:rPr>
        <w:t xml:space="preserve">ISO </w:t>
      </w:r>
      <w:r w:rsidR="00B85A04">
        <w:rPr>
          <w:rFonts w:ascii="Sylfaen" w:hAnsi="Sylfaen" w:cs="Sylfaen"/>
          <w:lang w:val="ka-GE"/>
        </w:rPr>
        <w:t xml:space="preserve">სტანდარტებთან და სხვა.  </w:t>
      </w:r>
    </w:p>
    <w:p w14:paraId="73478028" w14:textId="77777777" w:rsidR="00EC343F" w:rsidRPr="007F393A" w:rsidRDefault="007F393A" w:rsidP="00603C0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lang w:val="ka-GE"/>
        </w:rPr>
      </w:pPr>
      <w:r w:rsidRPr="007F393A">
        <w:rPr>
          <w:rFonts w:ascii="Sylfaen" w:hAnsi="Sylfaen" w:cs="Sylfaen"/>
          <w:lang w:val="ka-GE"/>
        </w:rPr>
        <w:t xml:space="preserve"> </w:t>
      </w:r>
    </w:p>
    <w:p w14:paraId="190C7226" w14:textId="40001146" w:rsidR="00E830F4" w:rsidRPr="007F393A" w:rsidRDefault="00DA28B1" w:rsidP="00603C0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b/>
          <w:color w:val="4A6300" w:themeColor="accent1" w:themeShade="80"/>
          <w:lang w:val="ka-GE"/>
        </w:rPr>
      </w:pPr>
      <w:r>
        <w:rPr>
          <w:rFonts w:ascii="Sylfaen" w:hAnsi="Sylfaen"/>
          <w:b/>
          <w:color w:val="4A6300" w:themeColor="accent1" w:themeShade="80"/>
          <w:lang w:val="ka-GE"/>
        </w:rPr>
        <w:t>1</w:t>
      </w:r>
      <w:r w:rsidR="00343409">
        <w:rPr>
          <w:rFonts w:ascii="Sylfaen" w:hAnsi="Sylfaen"/>
          <w:b/>
          <w:color w:val="4A6300" w:themeColor="accent1" w:themeShade="80"/>
        </w:rPr>
        <w:t>0</w:t>
      </w:r>
      <w:r w:rsidR="007F393A" w:rsidRPr="007F393A">
        <w:rPr>
          <w:rFonts w:ascii="Sylfaen" w:hAnsi="Sylfaen"/>
          <w:b/>
          <w:color w:val="4A6300" w:themeColor="accent1" w:themeShade="80"/>
          <w:lang w:val="ka-GE"/>
        </w:rPr>
        <w:t xml:space="preserve">. </w:t>
      </w:r>
      <w:r w:rsidR="005B3B0E" w:rsidRPr="007F393A">
        <w:rPr>
          <w:rFonts w:ascii="Sylfaen" w:hAnsi="Sylfaen"/>
          <w:b/>
          <w:color w:val="4A6300" w:themeColor="accent1" w:themeShade="80"/>
          <w:lang w:val="ka-GE"/>
        </w:rPr>
        <w:t>თანდართული დოკუმენტები</w:t>
      </w:r>
    </w:p>
    <w:p w14:paraId="16463CBA" w14:textId="6D9F1495" w:rsidR="00982F01" w:rsidRDefault="005B3B0E" w:rsidP="00412AA2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lang w:val="ka-GE"/>
        </w:rPr>
      </w:pPr>
      <w:r w:rsidRPr="007F393A">
        <w:rPr>
          <w:rFonts w:ascii="Sylfaen" w:hAnsi="Sylfaen"/>
          <w:lang w:val="ka-GE"/>
        </w:rPr>
        <w:t xml:space="preserve">პერსონალურ მონაცემთა გადაცემის </w:t>
      </w:r>
      <w:r w:rsidR="00AD2CCD" w:rsidRPr="007F393A">
        <w:rPr>
          <w:rFonts w:ascii="Sylfaen" w:hAnsi="Sylfaen"/>
          <w:lang w:val="ka-GE"/>
        </w:rPr>
        <w:t xml:space="preserve">შესახებ </w:t>
      </w:r>
      <w:r w:rsidR="008808D9" w:rsidRPr="007F393A">
        <w:rPr>
          <w:rFonts w:ascii="Sylfaen" w:hAnsi="Sylfaen"/>
          <w:lang w:val="ka-GE"/>
        </w:rPr>
        <w:t xml:space="preserve">განცხადებას </w:t>
      </w:r>
      <w:r w:rsidR="00A67064" w:rsidRPr="007F393A">
        <w:rPr>
          <w:rFonts w:ascii="Sylfaen" w:hAnsi="Sylfaen"/>
          <w:lang w:val="ka-GE"/>
        </w:rPr>
        <w:t xml:space="preserve">თან </w:t>
      </w:r>
      <w:r w:rsidRPr="007F393A">
        <w:rPr>
          <w:rFonts w:ascii="Sylfaen" w:hAnsi="Sylfaen"/>
          <w:lang w:val="ka-GE"/>
        </w:rPr>
        <w:t>უნდა დაერთოს ყველა ის დოკუმენტი</w:t>
      </w:r>
      <w:r w:rsidR="00251A7D" w:rsidRPr="007F393A">
        <w:rPr>
          <w:rFonts w:ascii="Sylfaen" w:hAnsi="Sylfaen"/>
          <w:lang w:val="ka-GE"/>
        </w:rPr>
        <w:t>,</w:t>
      </w:r>
      <w:r w:rsidRPr="007F393A">
        <w:rPr>
          <w:rFonts w:ascii="Sylfaen" w:hAnsi="Sylfaen"/>
          <w:lang w:val="ka-GE"/>
        </w:rPr>
        <w:t xml:space="preserve"> </w:t>
      </w:r>
      <w:r w:rsidR="001848C6" w:rsidRPr="007F393A">
        <w:rPr>
          <w:rFonts w:ascii="Sylfaen" w:hAnsi="Sylfaen"/>
          <w:lang w:val="ka-GE"/>
        </w:rPr>
        <w:t>რომლ</w:t>
      </w:r>
      <w:r w:rsidR="00CA54CB" w:rsidRPr="007F393A">
        <w:rPr>
          <w:rFonts w:ascii="Sylfaen" w:hAnsi="Sylfaen"/>
          <w:lang w:val="ka-GE"/>
        </w:rPr>
        <w:t>ებ</w:t>
      </w:r>
      <w:r w:rsidR="001848C6" w:rsidRPr="007F393A">
        <w:rPr>
          <w:rFonts w:ascii="Sylfaen" w:hAnsi="Sylfaen"/>
          <w:lang w:val="ka-GE"/>
        </w:rPr>
        <w:t xml:space="preserve">მაც </w:t>
      </w:r>
      <w:r w:rsidR="00AD2CCD" w:rsidRPr="007F393A">
        <w:rPr>
          <w:rFonts w:ascii="Sylfaen" w:hAnsi="Sylfaen"/>
          <w:lang w:val="ka-GE"/>
        </w:rPr>
        <w:t xml:space="preserve">შესაძლებელია </w:t>
      </w:r>
      <w:r w:rsidRPr="007F393A">
        <w:rPr>
          <w:rFonts w:ascii="Sylfaen" w:hAnsi="Sylfaen"/>
          <w:lang w:val="ka-GE"/>
        </w:rPr>
        <w:t xml:space="preserve">გავლენა მოახდინოს </w:t>
      </w:r>
      <w:r w:rsidR="006C7E16" w:rsidRPr="007F393A">
        <w:rPr>
          <w:rFonts w:ascii="Sylfaen" w:hAnsi="Sylfaen"/>
          <w:lang w:val="ka-GE"/>
        </w:rPr>
        <w:t xml:space="preserve">მონაცემთა გადაცემის შესახებ </w:t>
      </w:r>
      <w:r w:rsidRPr="007F393A">
        <w:rPr>
          <w:rFonts w:ascii="Sylfaen" w:hAnsi="Sylfaen"/>
          <w:lang w:val="ka-GE"/>
        </w:rPr>
        <w:t>ნებართვის გაცემაზე.</w:t>
      </w:r>
      <w:r w:rsidR="00E05D66" w:rsidRPr="007F393A">
        <w:rPr>
          <w:rFonts w:ascii="Sylfaen" w:hAnsi="Sylfaen"/>
          <w:lang w:val="ka-GE"/>
        </w:rPr>
        <w:t xml:space="preserve"> </w:t>
      </w:r>
      <w:r w:rsidR="00E0138F">
        <w:rPr>
          <w:rFonts w:ascii="Sylfaen" w:hAnsi="Sylfaen"/>
          <w:lang w:val="ka-GE"/>
        </w:rPr>
        <w:t xml:space="preserve">ამასთან </w:t>
      </w:r>
      <w:r w:rsidR="00ED72A8">
        <w:rPr>
          <w:rFonts w:ascii="Sylfaen" w:hAnsi="Sylfaen"/>
          <w:lang w:val="ka-GE"/>
        </w:rPr>
        <w:t xml:space="preserve">ამ პუნქტში უნდა მიეთითოს ყველა დოკუმენტის დასახელება და ფურცლების რაოდენობა. </w:t>
      </w:r>
      <w:r w:rsidR="00E0138F">
        <w:rPr>
          <w:rFonts w:ascii="Sylfaen" w:hAnsi="Sylfaen"/>
          <w:lang w:val="ka-GE"/>
        </w:rPr>
        <w:t xml:space="preserve"> </w:t>
      </w:r>
    </w:p>
    <w:p w14:paraId="0AE58621" w14:textId="77777777" w:rsidR="00412AA2" w:rsidRPr="00412AA2" w:rsidRDefault="00412AA2" w:rsidP="00412AA2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lang w:val="ka-GE"/>
        </w:rPr>
      </w:pPr>
    </w:p>
    <w:p w14:paraId="1F945D1A" w14:textId="77777777" w:rsidR="0079401C" w:rsidRPr="004149C0" w:rsidRDefault="0079401C" w:rsidP="00603C0D">
      <w:pPr>
        <w:pStyle w:val="IntenseQuote"/>
        <w:pBdr>
          <w:top w:val="single" w:sz="12" w:space="1" w:color="4A6300" w:themeColor="accent1" w:themeShade="80"/>
          <w:left w:val="single" w:sz="12" w:space="4" w:color="4A6300" w:themeColor="accent1" w:themeShade="80"/>
          <w:bottom w:val="single" w:sz="12" w:space="4" w:color="4A6300" w:themeColor="accent1" w:themeShade="80"/>
          <w:right w:val="single" w:sz="12" w:space="4" w:color="4A6300" w:themeColor="accent1" w:themeShade="80"/>
        </w:pBdr>
        <w:spacing w:after="0" w:line="360" w:lineRule="auto"/>
        <w:ind w:left="0" w:right="0"/>
        <w:jc w:val="center"/>
        <w:rPr>
          <w:i w:val="0"/>
          <w:color w:val="4A6300" w:themeColor="accent1" w:themeShade="80"/>
          <w:lang w:val="ka-GE"/>
        </w:rPr>
      </w:pPr>
      <w:r w:rsidRPr="004149C0">
        <w:rPr>
          <w:rFonts w:ascii="Sylfaen" w:hAnsi="Sylfaen" w:cs="Sylfaen"/>
          <w:i w:val="0"/>
          <w:color w:val="4A6300" w:themeColor="accent1" w:themeShade="80"/>
          <w:lang w:val="ka-GE"/>
        </w:rPr>
        <w:t>გან</w:t>
      </w:r>
      <w:r w:rsidR="00A44933">
        <w:rPr>
          <w:rFonts w:ascii="Sylfaen" w:hAnsi="Sylfaen" w:cs="Sylfaen"/>
          <w:i w:val="0"/>
          <w:color w:val="4A6300" w:themeColor="accent1" w:themeShade="80"/>
          <w:lang w:val="ka-GE"/>
        </w:rPr>
        <w:t>ც</w:t>
      </w:r>
      <w:r w:rsidRPr="004149C0">
        <w:rPr>
          <w:rFonts w:ascii="Sylfaen" w:hAnsi="Sylfaen" w:cs="Sylfaen"/>
          <w:i w:val="0"/>
          <w:color w:val="4A6300" w:themeColor="accent1" w:themeShade="80"/>
          <w:lang w:val="ka-GE"/>
        </w:rPr>
        <w:t>ხ</w:t>
      </w:r>
      <w:r w:rsidR="00A44933">
        <w:rPr>
          <w:rFonts w:ascii="Sylfaen" w:hAnsi="Sylfaen" w:cs="Sylfaen"/>
          <w:i w:val="0"/>
          <w:color w:val="4A6300" w:themeColor="accent1" w:themeShade="80"/>
          <w:lang w:val="ka-GE"/>
        </w:rPr>
        <w:t>ა</w:t>
      </w:r>
      <w:r w:rsidRPr="004149C0">
        <w:rPr>
          <w:rFonts w:ascii="Sylfaen" w:hAnsi="Sylfaen" w:cs="Sylfaen"/>
          <w:i w:val="0"/>
          <w:color w:val="4A6300" w:themeColor="accent1" w:themeShade="80"/>
          <w:lang w:val="ka-GE"/>
        </w:rPr>
        <w:t>დების</w:t>
      </w:r>
      <w:r w:rsidRPr="004149C0">
        <w:rPr>
          <w:i w:val="0"/>
          <w:color w:val="4A6300" w:themeColor="accent1" w:themeShade="80"/>
          <w:lang w:val="ka-GE"/>
        </w:rPr>
        <w:t xml:space="preserve"> </w:t>
      </w:r>
      <w:r w:rsidRPr="004149C0">
        <w:rPr>
          <w:rFonts w:ascii="Sylfaen" w:hAnsi="Sylfaen" w:cs="Sylfaen"/>
          <w:i w:val="0"/>
          <w:color w:val="4A6300" w:themeColor="accent1" w:themeShade="80"/>
          <w:lang w:val="ka-GE"/>
        </w:rPr>
        <w:t>განხილვის</w:t>
      </w:r>
      <w:r w:rsidRPr="004149C0">
        <w:rPr>
          <w:i w:val="0"/>
          <w:color w:val="4A6300" w:themeColor="accent1" w:themeShade="80"/>
          <w:lang w:val="ka-GE"/>
        </w:rPr>
        <w:t xml:space="preserve"> </w:t>
      </w:r>
      <w:r w:rsidRPr="004149C0">
        <w:rPr>
          <w:rFonts w:ascii="Sylfaen" w:hAnsi="Sylfaen" w:cs="Sylfaen"/>
          <w:i w:val="0"/>
          <w:color w:val="4A6300" w:themeColor="accent1" w:themeShade="80"/>
          <w:lang w:val="ka-GE"/>
        </w:rPr>
        <w:t>ვადა</w:t>
      </w:r>
      <w:r w:rsidR="00811B06" w:rsidRPr="004149C0">
        <w:rPr>
          <w:i w:val="0"/>
          <w:color w:val="4A6300" w:themeColor="accent1" w:themeShade="80"/>
          <w:lang w:val="ka-GE"/>
        </w:rPr>
        <w:t xml:space="preserve"> </w:t>
      </w:r>
      <w:r w:rsidR="00811B06" w:rsidRPr="004149C0">
        <w:rPr>
          <w:rFonts w:ascii="Sylfaen" w:hAnsi="Sylfaen" w:cs="Sylfaen"/>
          <w:i w:val="0"/>
          <w:color w:val="4A6300" w:themeColor="accent1" w:themeShade="80"/>
          <w:lang w:val="ka-GE"/>
        </w:rPr>
        <w:t>და</w:t>
      </w:r>
      <w:r w:rsidR="00811B06" w:rsidRPr="004149C0">
        <w:rPr>
          <w:i w:val="0"/>
          <w:color w:val="4A6300" w:themeColor="accent1" w:themeShade="80"/>
          <w:lang w:val="ka-GE"/>
        </w:rPr>
        <w:t xml:space="preserve"> </w:t>
      </w:r>
      <w:r w:rsidR="00811B06" w:rsidRPr="004149C0">
        <w:rPr>
          <w:rFonts w:ascii="Sylfaen" w:hAnsi="Sylfaen" w:cs="Sylfaen"/>
          <w:i w:val="0"/>
          <w:color w:val="4A6300" w:themeColor="accent1" w:themeShade="80"/>
          <w:lang w:val="ka-GE"/>
        </w:rPr>
        <w:t>გადაწყვეტილების</w:t>
      </w:r>
      <w:r w:rsidR="00811B06" w:rsidRPr="004149C0">
        <w:rPr>
          <w:i w:val="0"/>
          <w:color w:val="4A6300" w:themeColor="accent1" w:themeShade="80"/>
          <w:lang w:val="ka-GE"/>
        </w:rPr>
        <w:t xml:space="preserve"> </w:t>
      </w:r>
      <w:r w:rsidR="00811B06" w:rsidRPr="004149C0">
        <w:rPr>
          <w:rFonts w:ascii="Sylfaen" w:hAnsi="Sylfaen" w:cs="Sylfaen"/>
          <w:i w:val="0"/>
          <w:color w:val="4A6300" w:themeColor="accent1" w:themeShade="80"/>
          <w:lang w:val="ka-GE"/>
        </w:rPr>
        <w:t>მიღება</w:t>
      </w:r>
    </w:p>
    <w:p w14:paraId="0785C869" w14:textId="77777777" w:rsidR="00603C0D" w:rsidRDefault="00603C0D" w:rsidP="00603C0D">
      <w:pPr>
        <w:spacing w:after="0" w:line="360" w:lineRule="auto"/>
        <w:jc w:val="both"/>
        <w:rPr>
          <w:rFonts w:ascii="Sylfaen" w:hAnsi="Sylfaen" w:cs="Sylfaen"/>
          <w:lang w:val="ka-GE"/>
        </w:rPr>
      </w:pPr>
    </w:p>
    <w:p w14:paraId="215BE8C1" w14:textId="77777777" w:rsidR="00412AA2" w:rsidRDefault="007008CE" w:rsidP="00603C0D">
      <w:pPr>
        <w:spacing w:after="0" w:line="360" w:lineRule="auto"/>
        <w:jc w:val="both"/>
        <w:rPr>
          <w:rFonts w:ascii="Sylfaen" w:hAnsi="Sylfaen"/>
          <w:lang w:val="ka-GE"/>
        </w:rPr>
      </w:pPr>
      <w:r w:rsidRPr="0020262F">
        <w:rPr>
          <w:rFonts w:ascii="Sylfaen" w:hAnsi="Sylfaen" w:cs="Sylfaen"/>
          <w:lang w:val="ka-GE"/>
        </w:rPr>
        <w:t>წარდგენილი</w:t>
      </w:r>
      <w:r w:rsidRPr="0020262F">
        <w:rPr>
          <w:rFonts w:ascii="Sylfaen" w:hAnsi="Sylfaen"/>
          <w:lang w:val="ka-GE"/>
        </w:rPr>
        <w:t xml:space="preserve"> </w:t>
      </w:r>
      <w:r w:rsidRPr="0020262F">
        <w:rPr>
          <w:rFonts w:ascii="Sylfaen" w:hAnsi="Sylfaen" w:cs="Sylfaen"/>
          <w:lang w:val="ka-GE"/>
        </w:rPr>
        <w:t>განცხადება</w:t>
      </w:r>
      <w:r w:rsidRPr="0020262F">
        <w:rPr>
          <w:rFonts w:ascii="Sylfaen" w:hAnsi="Sylfaen"/>
          <w:lang w:val="ka-GE"/>
        </w:rPr>
        <w:t xml:space="preserve"> </w:t>
      </w:r>
      <w:r w:rsidR="00A44933">
        <w:rPr>
          <w:rFonts w:ascii="Sylfaen" w:hAnsi="Sylfaen" w:cs="Sylfaen"/>
          <w:lang w:val="ka-GE"/>
        </w:rPr>
        <w:t xml:space="preserve">და </w:t>
      </w:r>
      <w:r w:rsidR="00B50B70">
        <w:rPr>
          <w:rFonts w:ascii="Sylfaen" w:hAnsi="Sylfaen" w:cs="Sylfaen"/>
          <w:lang w:val="ka-GE"/>
        </w:rPr>
        <w:t>მასზე დართული ყველა</w:t>
      </w:r>
      <w:r w:rsidR="00B50B70" w:rsidRPr="0020262F">
        <w:rPr>
          <w:rFonts w:ascii="Sylfaen" w:hAnsi="Sylfaen"/>
          <w:lang w:val="ka-GE"/>
        </w:rPr>
        <w:t xml:space="preserve"> </w:t>
      </w:r>
      <w:r w:rsidRPr="0020262F">
        <w:rPr>
          <w:rFonts w:ascii="Sylfaen" w:hAnsi="Sylfaen" w:cs="Sylfaen"/>
          <w:lang w:val="ka-GE"/>
        </w:rPr>
        <w:t>დოკუმენტი</w:t>
      </w:r>
      <w:r w:rsidRPr="0020262F">
        <w:rPr>
          <w:rFonts w:ascii="Sylfaen" w:hAnsi="Sylfaen"/>
          <w:lang w:val="ka-GE"/>
        </w:rPr>
        <w:t xml:space="preserve"> </w:t>
      </w:r>
      <w:r w:rsidRPr="0020262F">
        <w:rPr>
          <w:rFonts w:ascii="Sylfaen" w:hAnsi="Sylfaen" w:cs="Sylfaen"/>
          <w:lang w:val="ka-GE"/>
        </w:rPr>
        <w:t>შედგენილი</w:t>
      </w:r>
      <w:r w:rsidRPr="0020262F">
        <w:rPr>
          <w:rFonts w:ascii="Sylfaen" w:hAnsi="Sylfaen"/>
          <w:lang w:val="ka-GE"/>
        </w:rPr>
        <w:t xml:space="preserve"> </w:t>
      </w:r>
      <w:r w:rsidRPr="0020262F">
        <w:rPr>
          <w:rFonts w:ascii="Sylfaen" w:hAnsi="Sylfaen" w:cs="Sylfaen"/>
          <w:lang w:val="ka-GE"/>
        </w:rPr>
        <w:t>უნ</w:t>
      </w:r>
      <w:r w:rsidRPr="0020262F">
        <w:rPr>
          <w:rFonts w:ascii="Sylfaen" w:hAnsi="Sylfaen" w:cs="Sylfaen"/>
          <w:lang w:val="ka-GE"/>
        </w:rPr>
        <w:softHyphen/>
        <w:t>და</w:t>
      </w:r>
      <w:r w:rsidRPr="0020262F">
        <w:rPr>
          <w:rFonts w:ascii="Sylfaen" w:hAnsi="Sylfaen"/>
          <w:lang w:val="ka-GE"/>
        </w:rPr>
        <w:t xml:space="preserve"> </w:t>
      </w:r>
      <w:r w:rsidRPr="0020262F">
        <w:rPr>
          <w:rFonts w:ascii="Sylfaen" w:hAnsi="Sylfaen" w:cs="Sylfaen"/>
          <w:lang w:val="ka-GE"/>
        </w:rPr>
        <w:t>იყოს</w:t>
      </w:r>
      <w:r w:rsidRPr="0020262F">
        <w:rPr>
          <w:rFonts w:ascii="Sylfaen" w:hAnsi="Sylfaen"/>
          <w:lang w:val="ka-GE"/>
        </w:rPr>
        <w:t xml:space="preserve"> </w:t>
      </w:r>
      <w:r w:rsidRPr="0020262F">
        <w:rPr>
          <w:rFonts w:ascii="Sylfaen" w:hAnsi="Sylfaen" w:cs="Sylfaen"/>
          <w:lang w:val="ka-GE"/>
        </w:rPr>
        <w:t>ქართულ</w:t>
      </w:r>
      <w:r w:rsidRPr="0020262F">
        <w:rPr>
          <w:rFonts w:ascii="Sylfaen" w:hAnsi="Sylfaen"/>
          <w:lang w:val="ka-GE"/>
        </w:rPr>
        <w:t xml:space="preserve"> </w:t>
      </w:r>
      <w:r w:rsidRPr="0020262F">
        <w:rPr>
          <w:rFonts w:ascii="Sylfaen" w:hAnsi="Sylfaen" w:cs="Sylfaen"/>
          <w:lang w:val="ka-GE"/>
        </w:rPr>
        <w:t>ენაზე</w:t>
      </w:r>
      <w:r w:rsidR="00603C0D">
        <w:rPr>
          <w:rFonts w:ascii="Sylfaen" w:hAnsi="Sylfaen"/>
          <w:lang w:val="ka-GE"/>
        </w:rPr>
        <w:t>.</w:t>
      </w:r>
      <w:r w:rsidRPr="0020262F">
        <w:rPr>
          <w:rFonts w:ascii="Sylfaen" w:hAnsi="Sylfaen"/>
          <w:lang w:val="ka-GE"/>
        </w:rPr>
        <w:t xml:space="preserve"> </w:t>
      </w:r>
      <w:r w:rsidR="00B50B70">
        <w:rPr>
          <w:rFonts w:ascii="Sylfaen" w:hAnsi="Sylfaen" w:cs="Sylfaen"/>
          <w:lang w:val="ka-GE"/>
        </w:rPr>
        <w:t>იმ შემთხვევაში თუ განცხადებაზე დასართავი დოკუმენტი შედგენილია უცხო ენაზე, განაცხადს</w:t>
      </w:r>
      <w:r w:rsidR="00A67064">
        <w:rPr>
          <w:rFonts w:ascii="Sylfaen" w:hAnsi="Sylfaen"/>
          <w:lang w:val="ka-GE"/>
        </w:rPr>
        <w:t xml:space="preserve"> </w:t>
      </w:r>
      <w:r w:rsidRPr="0020262F">
        <w:rPr>
          <w:rFonts w:ascii="Sylfaen" w:hAnsi="Sylfaen"/>
          <w:lang w:val="ka-GE"/>
        </w:rPr>
        <w:t xml:space="preserve">უნდა </w:t>
      </w:r>
      <w:r w:rsidR="001848C6">
        <w:rPr>
          <w:rFonts w:ascii="Sylfaen" w:hAnsi="Sylfaen"/>
          <w:lang w:val="ka-GE"/>
        </w:rPr>
        <w:t>დაერთოს</w:t>
      </w:r>
      <w:r w:rsidR="00B32816">
        <w:rPr>
          <w:rFonts w:ascii="Sylfaen" w:hAnsi="Sylfaen"/>
          <w:lang w:val="ka-GE"/>
        </w:rPr>
        <w:t xml:space="preserve"> კანონმდებლობის შესაბამისად</w:t>
      </w:r>
      <w:r w:rsidRPr="0020262F">
        <w:rPr>
          <w:rFonts w:ascii="Sylfaen" w:hAnsi="Sylfaen"/>
          <w:lang w:val="ka-GE"/>
        </w:rPr>
        <w:t xml:space="preserve"> სანოტარო </w:t>
      </w:r>
      <w:r w:rsidRPr="0020262F">
        <w:rPr>
          <w:rFonts w:ascii="Sylfaen" w:hAnsi="Sylfaen" w:cs="Sylfaen"/>
          <w:lang w:val="ka-GE"/>
        </w:rPr>
        <w:t>წესით</w:t>
      </w:r>
      <w:r w:rsidRPr="0020262F">
        <w:rPr>
          <w:rFonts w:ascii="Sylfaen" w:hAnsi="Sylfaen"/>
          <w:lang w:val="ka-GE"/>
        </w:rPr>
        <w:t xml:space="preserve"> </w:t>
      </w:r>
      <w:r w:rsidRPr="0020262F">
        <w:rPr>
          <w:rFonts w:ascii="Sylfaen" w:hAnsi="Sylfaen" w:cs="Sylfaen"/>
          <w:lang w:val="ka-GE"/>
        </w:rPr>
        <w:t>დამოწმებული</w:t>
      </w:r>
      <w:r w:rsidRPr="0020262F">
        <w:rPr>
          <w:rFonts w:ascii="Sylfaen" w:hAnsi="Sylfaen"/>
          <w:lang w:val="ka-GE"/>
        </w:rPr>
        <w:t xml:space="preserve"> </w:t>
      </w:r>
      <w:r w:rsidRPr="0020262F">
        <w:rPr>
          <w:rFonts w:ascii="Sylfaen" w:hAnsi="Sylfaen" w:cs="Sylfaen"/>
          <w:lang w:val="ka-GE"/>
        </w:rPr>
        <w:t>თარგმანი.</w:t>
      </w:r>
      <w:r w:rsidRPr="0020262F">
        <w:rPr>
          <w:rFonts w:ascii="Sylfaen" w:hAnsi="Sylfaen"/>
          <w:lang w:val="ka-GE"/>
        </w:rPr>
        <w:t xml:space="preserve"> </w:t>
      </w:r>
    </w:p>
    <w:p w14:paraId="4ABA989D" w14:textId="77777777" w:rsidR="00412AA2" w:rsidRDefault="00412AA2" w:rsidP="00603C0D">
      <w:pPr>
        <w:spacing w:after="0" w:line="360" w:lineRule="auto"/>
        <w:jc w:val="both"/>
        <w:rPr>
          <w:rFonts w:ascii="Sylfaen" w:hAnsi="Sylfaen"/>
          <w:lang w:val="ka-GE"/>
        </w:rPr>
      </w:pPr>
    </w:p>
    <w:p w14:paraId="71DC0E51" w14:textId="1966EDFD" w:rsidR="007008CE" w:rsidRPr="00412AA2" w:rsidRDefault="001848C6" w:rsidP="00603C0D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Cs/>
          <w:bdr w:val="none" w:sz="0" w:space="0" w:color="auto" w:frame="1"/>
          <w:lang w:val="ka-GE"/>
        </w:rPr>
        <w:t xml:space="preserve">პერსონალურ მონაცემთა დაცვის </w:t>
      </w:r>
      <w:r w:rsidR="007008CE" w:rsidRPr="0020262F">
        <w:rPr>
          <w:rFonts w:ascii="Sylfaen" w:hAnsi="Sylfaen" w:cs="Sylfaen"/>
          <w:bCs/>
          <w:bdr w:val="none" w:sz="0" w:space="0" w:color="auto" w:frame="1"/>
          <w:lang w:val="ka-GE"/>
        </w:rPr>
        <w:t>ინსპექტორის აპარატი</w:t>
      </w:r>
      <w:r>
        <w:rPr>
          <w:rFonts w:ascii="Sylfaen" w:hAnsi="Sylfaen" w:cs="Sylfaen"/>
          <w:bCs/>
          <w:bdr w:val="none" w:sz="0" w:space="0" w:color="auto" w:frame="1"/>
          <w:lang w:val="ka-GE"/>
        </w:rPr>
        <w:t xml:space="preserve"> (შემდგომში „აპარატი“)</w:t>
      </w:r>
      <w:r w:rsidR="007008CE" w:rsidRPr="0020262F">
        <w:rPr>
          <w:rFonts w:ascii="Sylfaen" w:hAnsi="Sylfaen" w:cs="Sylfaen"/>
          <w:bCs/>
          <w:bdr w:val="none" w:sz="0" w:space="0" w:color="auto" w:frame="1"/>
          <w:lang w:val="ka-GE"/>
        </w:rPr>
        <w:t xml:space="preserve">  განცხადებას რეგისტრაციაში</w:t>
      </w:r>
      <w:r w:rsidR="007008CE" w:rsidRPr="0020262F">
        <w:rPr>
          <w:rFonts w:ascii="Sylfaen" w:hAnsi="Sylfaen"/>
          <w:bCs/>
          <w:bdr w:val="none" w:sz="0" w:space="0" w:color="auto" w:frame="1"/>
          <w:lang w:val="ka-GE"/>
        </w:rPr>
        <w:t xml:space="preserve"> ატარებს </w:t>
      </w:r>
      <w:r w:rsidR="007008CE" w:rsidRPr="0020262F">
        <w:rPr>
          <w:rFonts w:ascii="Sylfaen" w:hAnsi="Sylfaen" w:cs="Sylfaen"/>
          <w:bCs/>
          <w:bdr w:val="none" w:sz="0" w:space="0" w:color="auto" w:frame="1"/>
          <w:lang w:val="ka-GE"/>
        </w:rPr>
        <w:t>გან</w:t>
      </w:r>
      <w:r w:rsidR="007008CE" w:rsidRPr="0020262F">
        <w:rPr>
          <w:rFonts w:ascii="Sylfaen" w:hAnsi="Sylfaen" w:cs="Sylfaen"/>
          <w:bCs/>
          <w:bdr w:val="none" w:sz="0" w:space="0" w:color="auto" w:frame="1"/>
          <w:lang w:val="ka-GE"/>
        </w:rPr>
        <w:softHyphen/>
        <w:t>ცხადებ</w:t>
      </w:r>
      <w:r w:rsidR="007008CE">
        <w:rPr>
          <w:rFonts w:ascii="Sylfaen" w:hAnsi="Sylfaen" w:cs="Sylfaen"/>
          <w:bCs/>
          <w:bdr w:val="none" w:sz="0" w:space="0" w:color="auto" w:frame="1"/>
          <w:lang w:val="ka-GE"/>
        </w:rPr>
        <w:t>ის</w:t>
      </w:r>
      <w:r w:rsidR="007008CE" w:rsidRPr="0020262F">
        <w:rPr>
          <w:rFonts w:ascii="Sylfaen" w:hAnsi="Sylfaen"/>
          <w:bCs/>
          <w:bdr w:val="none" w:sz="0" w:space="0" w:color="auto" w:frame="1"/>
          <w:lang w:val="ka-GE"/>
        </w:rPr>
        <w:t xml:space="preserve"> </w:t>
      </w:r>
      <w:r w:rsidR="007008CE" w:rsidRPr="0020262F">
        <w:rPr>
          <w:rFonts w:ascii="Sylfaen" w:hAnsi="Sylfaen" w:cs="Sylfaen"/>
          <w:bCs/>
          <w:bdr w:val="none" w:sz="0" w:space="0" w:color="auto" w:frame="1"/>
          <w:lang w:val="ka-GE"/>
        </w:rPr>
        <w:t>მიღების</w:t>
      </w:r>
      <w:r w:rsidR="007008CE" w:rsidRPr="0020262F">
        <w:rPr>
          <w:rFonts w:ascii="Sylfaen" w:hAnsi="Sylfaen"/>
          <w:bCs/>
          <w:bdr w:val="none" w:sz="0" w:space="0" w:color="auto" w:frame="1"/>
          <w:lang w:val="ka-GE"/>
        </w:rPr>
        <w:t xml:space="preserve"> </w:t>
      </w:r>
      <w:r w:rsidR="007008CE" w:rsidRPr="0020262F">
        <w:rPr>
          <w:rFonts w:ascii="Sylfaen" w:hAnsi="Sylfaen" w:cs="Sylfaen"/>
          <w:bCs/>
          <w:bdr w:val="none" w:sz="0" w:space="0" w:color="auto" w:frame="1"/>
          <w:lang w:val="ka-GE"/>
        </w:rPr>
        <w:t>დღესვე და</w:t>
      </w:r>
      <w:r w:rsidR="007008CE" w:rsidRPr="0020262F">
        <w:rPr>
          <w:rFonts w:ascii="Sylfaen" w:hAnsi="Sylfaen"/>
          <w:bCs/>
          <w:bdr w:val="none" w:sz="0" w:space="0" w:color="auto" w:frame="1"/>
          <w:lang w:val="ka-GE"/>
        </w:rPr>
        <w:t xml:space="preserve"> </w:t>
      </w:r>
      <w:r w:rsidR="007008CE" w:rsidRPr="0020262F">
        <w:rPr>
          <w:rFonts w:ascii="Sylfaen" w:hAnsi="Sylfaen" w:cs="Sylfaen"/>
          <w:bCs/>
          <w:bdr w:val="none" w:sz="0" w:space="0" w:color="auto" w:frame="1"/>
          <w:lang w:val="ka-GE"/>
        </w:rPr>
        <w:t>უგზავნის</w:t>
      </w:r>
      <w:r w:rsidR="007008CE" w:rsidRPr="0020262F">
        <w:rPr>
          <w:rFonts w:ascii="Sylfaen" w:hAnsi="Sylfaen"/>
          <w:bCs/>
          <w:bdr w:val="none" w:sz="0" w:space="0" w:color="auto" w:frame="1"/>
          <w:lang w:val="ka-GE"/>
        </w:rPr>
        <w:t xml:space="preserve"> (</w:t>
      </w:r>
      <w:r w:rsidR="007008CE" w:rsidRPr="0020262F">
        <w:rPr>
          <w:rFonts w:ascii="Sylfaen" w:hAnsi="Sylfaen" w:cs="Sylfaen"/>
          <w:bCs/>
          <w:bdr w:val="none" w:sz="0" w:space="0" w:color="auto" w:frame="1"/>
          <w:lang w:val="ka-GE"/>
        </w:rPr>
        <w:t>გადასცემს</w:t>
      </w:r>
      <w:r w:rsidR="007008CE" w:rsidRPr="0020262F">
        <w:rPr>
          <w:rFonts w:ascii="Sylfaen" w:hAnsi="Sylfaen"/>
          <w:bCs/>
          <w:bdr w:val="none" w:sz="0" w:space="0" w:color="auto" w:frame="1"/>
          <w:lang w:val="ka-GE"/>
        </w:rPr>
        <w:t xml:space="preserve">) </w:t>
      </w:r>
      <w:r w:rsidR="007008CE" w:rsidRPr="0020262F">
        <w:rPr>
          <w:rFonts w:ascii="Sylfaen" w:hAnsi="Sylfaen" w:cs="Sylfaen"/>
          <w:lang w:val="ka-GE"/>
        </w:rPr>
        <w:t>განმცხადებელს</w:t>
      </w:r>
      <w:r w:rsidR="007008CE" w:rsidRPr="0020262F">
        <w:rPr>
          <w:rFonts w:ascii="Sylfaen" w:hAnsi="Sylfaen"/>
          <w:lang w:val="ka-GE"/>
        </w:rPr>
        <w:t xml:space="preserve"> </w:t>
      </w:r>
      <w:r w:rsidR="007008CE" w:rsidRPr="0020262F">
        <w:rPr>
          <w:rFonts w:ascii="Sylfaen" w:hAnsi="Sylfaen" w:cs="Sylfaen"/>
          <w:lang w:val="ka-GE"/>
        </w:rPr>
        <w:t>ან</w:t>
      </w:r>
      <w:r w:rsidR="007008CE" w:rsidRPr="0020262F">
        <w:rPr>
          <w:rFonts w:ascii="Sylfaen" w:hAnsi="Sylfaen"/>
          <w:lang w:val="ka-GE"/>
        </w:rPr>
        <w:t xml:space="preserve"> </w:t>
      </w:r>
      <w:r w:rsidR="007008CE" w:rsidRPr="0020262F">
        <w:rPr>
          <w:rFonts w:ascii="Sylfaen" w:hAnsi="Sylfaen" w:cs="Sylfaen"/>
          <w:lang w:val="ka-GE"/>
        </w:rPr>
        <w:t>მის</w:t>
      </w:r>
      <w:r w:rsidR="007008CE" w:rsidRPr="0020262F">
        <w:rPr>
          <w:rFonts w:ascii="Sylfaen" w:hAnsi="Sylfaen"/>
          <w:lang w:val="ka-GE"/>
        </w:rPr>
        <w:t xml:space="preserve"> </w:t>
      </w:r>
      <w:r w:rsidR="007008CE" w:rsidRPr="0020262F">
        <w:rPr>
          <w:rFonts w:ascii="Sylfaen" w:hAnsi="Sylfaen" w:cs="Sylfaen"/>
          <w:lang w:val="ka-GE"/>
        </w:rPr>
        <w:t>უფლებამოსილ წარმომადგენელს</w:t>
      </w:r>
      <w:r w:rsidR="007008CE" w:rsidRPr="0020262F">
        <w:rPr>
          <w:rFonts w:ascii="Sylfaen" w:hAnsi="Sylfaen" w:cs="Sylfaen"/>
          <w:bCs/>
          <w:bdr w:val="none" w:sz="0" w:space="0" w:color="auto" w:frame="1"/>
          <w:lang w:val="ka-GE"/>
        </w:rPr>
        <w:t xml:space="preserve"> </w:t>
      </w:r>
      <w:r w:rsidR="007008CE" w:rsidRPr="0020262F">
        <w:rPr>
          <w:rFonts w:ascii="Sylfaen" w:hAnsi="Sylfaen"/>
          <w:bCs/>
          <w:bdr w:val="none" w:sz="0" w:space="0" w:color="auto" w:frame="1"/>
          <w:lang w:val="ka-GE"/>
        </w:rPr>
        <w:t xml:space="preserve">განცხადების </w:t>
      </w:r>
      <w:r w:rsidR="007008CE" w:rsidRPr="0020262F">
        <w:rPr>
          <w:rFonts w:ascii="Sylfaen" w:hAnsi="Sylfaen" w:cs="Sylfaen"/>
          <w:bCs/>
          <w:bdr w:val="none" w:sz="0" w:space="0" w:color="auto" w:frame="1"/>
          <w:lang w:val="ka-GE"/>
        </w:rPr>
        <w:t>რეგისტ</w:t>
      </w:r>
      <w:r w:rsidR="007008CE" w:rsidRPr="0020262F">
        <w:rPr>
          <w:rFonts w:ascii="Sylfaen" w:hAnsi="Sylfaen" w:cs="Sylfaen"/>
          <w:bCs/>
          <w:bdr w:val="none" w:sz="0" w:space="0" w:color="auto" w:frame="1"/>
          <w:lang w:val="ka-GE"/>
        </w:rPr>
        <w:softHyphen/>
        <w:t>რაციაში</w:t>
      </w:r>
      <w:r w:rsidR="007008CE" w:rsidRPr="0020262F">
        <w:rPr>
          <w:rFonts w:ascii="Sylfaen" w:hAnsi="Sylfaen"/>
          <w:bCs/>
          <w:bdr w:val="none" w:sz="0" w:space="0" w:color="auto" w:frame="1"/>
          <w:lang w:val="ka-GE"/>
        </w:rPr>
        <w:t xml:space="preserve"> </w:t>
      </w:r>
      <w:r w:rsidR="007008CE" w:rsidRPr="0020262F">
        <w:rPr>
          <w:rFonts w:ascii="Sylfaen" w:hAnsi="Sylfaen" w:cs="Sylfaen"/>
          <w:bCs/>
          <w:bdr w:val="none" w:sz="0" w:space="0" w:color="auto" w:frame="1"/>
          <w:lang w:val="ka-GE"/>
        </w:rPr>
        <w:t>გატარების</w:t>
      </w:r>
      <w:r w:rsidR="007008CE" w:rsidRPr="0020262F">
        <w:rPr>
          <w:rFonts w:ascii="Sylfaen" w:hAnsi="Sylfaen"/>
          <w:bCs/>
          <w:bdr w:val="none" w:sz="0" w:space="0" w:color="auto" w:frame="1"/>
          <w:lang w:val="ka-GE"/>
        </w:rPr>
        <w:t xml:space="preserve"> </w:t>
      </w:r>
      <w:r w:rsidR="007008CE" w:rsidRPr="0020262F">
        <w:rPr>
          <w:rFonts w:ascii="Sylfaen" w:hAnsi="Sylfaen" w:cs="Sylfaen"/>
          <w:bCs/>
          <w:bdr w:val="none" w:sz="0" w:space="0" w:color="auto" w:frame="1"/>
          <w:lang w:val="ka-GE"/>
        </w:rPr>
        <w:t>დამადასტურებელ დოკუმენტს</w:t>
      </w:r>
      <w:r w:rsidR="007008CE" w:rsidRPr="0020262F">
        <w:rPr>
          <w:rFonts w:ascii="Sylfaen" w:hAnsi="Sylfaen"/>
          <w:bCs/>
          <w:bdr w:val="none" w:sz="0" w:space="0" w:color="auto" w:frame="1"/>
          <w:lang w:val="ka-GE"/>
        </w:rPr>
        <w:t>.</w:t>
      </w:r>
      <w:r w:rsidR="00412AA2">
        <w:rPr>
          <w:rFonts w:ascii="Sylfaen" w:hAnsi="Sylfaen"/>
          <w:lang w:val="ka-GE"/>
        </w:rPr>
        <w:t xml:space="preserve"> </w:t>
      </w:r>
      <w:r w:rsidR="00B478CA">
        <w:rPr>
          <w:rFonts w:ascii="Sylfaen" w:hAnsi="Sylfaen"/>
          <w:bCs/>
          <w:bdr w:val="none" w:sz="0" w:space="0" w:color="auto" w:frame="1"/>
          <w:lang w:val="ka-GE"/>
        </w:rPr>
        <w:t xml:space="preserve">განცხადების რეგისტრაციამდე, განმცხადებელს შეუძლია კონსულტაცია გაიაროს აპარატის განცხადებების განხილვისა და ინსპექტირების დეპარტამენტის წარმომადგენლებთან. </w:t>
      </w:r>
      <w:r w:rsidR="00412AA2">
        <w:rPr>
          <w:rFonts w:ascii="Sylfaen" w:hAnsi="Sylfaen"/>
          <w:lang w:val="ka-GE"/>
        </w:rPr>
        <w:t xml:space="preserve"> </w:t>
      </w:r>
      <w:r w:rsidRPr="0020262F">
        <w:rPr>
          <w:rFonts w:ascii="Sylfaen" w:hAnsi="Sylfaen" w:cs="Sylfaen"/>
          <w:bdr w:val="none" w:sz="0" w:space="0" w:color="auto" w:frame="1"/>
          <w:lang w:val="ka-GE"/>
        </w:rPr>
        <w:t>აპარატი</w:t>
      </w:r>
      <w:r w:rsidR="00F9423D">
        <w:rPr>
          <w:rFonts w:ascii="Sylfaen" w:hAnsi="Sylfaen" w:cs="Sylfaen"/>
          <w:bdr w:val="none" w:sz="0" w:space="0" w:color="auto" w:frame="1"/>
          <w:lang w:val="ka-GE"/>
        </w:rPr>
        <w:t>,</w:t>
      </w:r>
      <w:r>
        <w:rPr>
          <w:rFonts w:ascii="Sylfaen" w:hAnsi="Sylfaen" w:cs="Sylfaen"/>
          <w:bdr w:val="none" w:sz="0" w:space="0" w:color="auto" w:frame="1"/>
          <w:lang w:val="ka-GE"/>
        </w:rPr>
        <w:t xml:space="preserve"> </w:t>
      </w:r>
      <w:r w:rsidR="007008CE" w:rsidRPr="0020262F">
        <w:rPr>
          <w:rFonts w:ascii="Sylfaen" w:hAnsi="Sylfaen" w:cs="Sylfaen"/>
          <w:bdr w:val="none" w:sz="0" w:space="0" w:color="auto" w:frame="1"/>
          <w:lang w:val="ka-GE"/>
        </w:rPr>
        <w:t>განცხადების</w:t>
      </w:r>
      <w:r w:rsidR="007008CE" w:rsidRPr="0020262F">
        <w:rPr>
          <w:rFonts w:ascii="Sylfaen" w:hAnsi="Sylfaen"/>
          <w:bdr w:val="none" w:sz="0" w:space="0" w:color="auto" w:frame="1"/>
          <w:lang w:val="ka-GE"/>
        </w:rPr>
        <w:t xml:space="preserve"> </w:t>
      </w:r>
      <w:r w:rsidR="007008CE" w:rsidRPr="0020262F">
        <w:rPr>
          <w:rFonts w:ascii="Sylfaen" w:hAnsi="Sylfaen" w:cs="Sylfaen"/>
          <w:bdr w:val="none" w:sz="0" w:space="0" w:color="auto" w:frame="1"/>
          <w:lang w:val="ka-GE"/>
        </w:rPr>
        <w:t>რეგისტრაციიდან</w:t>
      </w:r>
      <w:r w:rsidR="007008CE" w:rsidRPr="0020262F">
        <w:rPr>
          <w:rFonts w:ascii="Sylfaen" w:hAnsi="Sylfaen"/>
          <w:bdr w:val="none" w:sz="0" w:space="0" w:color="auto" w:frame="1"/>
          <w:lang w:val="ka-GE"/>
        </w:rPr>
        <w:t xml:space="preserve"> </w:t>
      </w:r>
      <w:r w:rsidR="0040250D">
        <w:rPr>
          <w:rFonts w:ascii="Sylfaen" w:hAnsi="Sylfaen"/>
          <w:bdr w:val="none" w:sz="0" w:space="0" w:color="auto" w:frame="1"/>
          <w:lang w:val="ka-GE"/>
        </w:rPr>
        <w:t>5 (</w:t>
      </w:r>
      <w:r w:rsidR="00020D76">
        <w:rPr>
          <w:rFonts w:ascii="Sylfaen" w:hAnsi="Sylfaen"/>
          <w:bdr w:val="none" w:sz="0" w:space="0" w:color="auto" w:frame="1"/>
          <w:lang w:val="ka-GE"/>
        </w:rPr>
        <w:t>ხუთი</w:t>
      </w:r>
      <w:r w:rsidR="0040250D">
        <w:rPr>
          <w:rFonts w:ascii="Sylfaen" w:hAnsi="Sylfaen"/>
          <w:bdr w:val="none" w:sz="0" w:space="0" w:color="auto" w:frame="1"/>
          <w:lang w:val="ka-GE"/>
        </w:rPr>
        <w:t>)</w:t>
      </w:r>
      <w:r w:rsidR="007008CE" w:rsidRPr="0020262F">
        <w:rPr>
          <w:rFonts w:ascii="Sylfaen" w:hAnsi="Sylfaen"/>
          <w:bdr w:val="none" w:sz="0" w:space="0" w:color="auto" w:frame="1"/>
          <w:lang w:val="ka-GE"/>
        </w:rPr>
        <w:t xml:space="preserve"> </w:t>
      </w:r>
      <w:r w:rsidR="007008CE" w:rsidRPr="0020262F">
        <w:rPr>
          <w:rFonts w:ascii="Sylfaen" w:hAnsi="Sylfaen" w:cs="Sylfaen"/>
          <w:bdr w:val="none" w:sz="0" w:space="0" w:color="auto" w:frame="1"/>
          <w:lang w:val="ka-GE"/>
        </w:rPr>
        <w:t>დღის</w:t>
      </w:r>
      <w:r w:rsidR="007008CE" w:rsidRPr="0020262F">
        <w:rPr>
          <w:rFonts w:ascii="Sylfaen" w:hAnsi="Sylfaen"/>
          <w:bdr w:val="none" w:sz="0" w:space="0" w:color="auto" w:frame="1"/>
          <w:lang w:val="ka-GE"/>
        </w:rPr>
        <w:t xml:space="preserve"> </w:t>
      </w:r>
      <w:r w:rsidR="007008CE" w:rsidRPr="0020262F">
        <w:rPr>
          <w:rFonts w:ascii="Sylfaen" w:hAnsi="Sylfaen" w:cs="Sylfaen"/>
          <w:bdr w:val="none" w:sz="0" w:space="0" w:color="auto" w:frame="1"/>
          <w:lang w:val="ka-GE"/>
        </w:rPr>
        <w:t>ვადაში</w:t>
      </w:r>
      <w:r w:rsidR="00D02ECC">
        <w:rPr>
          <w:rFonts w:ascii="Sylfaen" w:hAnsi="Sylfaen" w:cs="Sylfaen"/>
          <w:bdr w:val="none" w:sz="0" w:space="0" w:color="auto" w:frame="1"/>
        </w:rPr>
        <w:t>,</w:t>
      </w:r>
      <w:r w:rsidR="00603C0D">
        <w:rPr>
          <w:rFonts w:ascii="Sylfaen" w:hAnsi="Sylfaen"/>
          <w:bdr w:val="none" w:sz="0" w:space="0" w:color="auto" w:frame="1"/>
          <w:lang w:val="ka-GE"/>
        </w:rPr>
        <w:t xml:space="preserve"> </w:t>
      </w:r>
      <w:r w:rsidR="007008CE" w:rsidRPr="0020262F">
        <w:rPr>
          <w:rFonts w:ascii="Sylfaen" w:hAnsi="Sylfaen" w:cs="Sylfaen"/>
          <w:bdr w:val="none" w:sz="0" w:space="0" w:color="auto" w:frame="1"/>
          <w:lang w:val="ka-GE"/>
        </w:rPr>
        <w:t>ამოწმებს</w:t>
      </w:r>
      <w:r w:rsidR="007008CE" w:rsidRPr="0020262F">
        <w:rPr>
          <w:rFonts w:ascii="Sylfaen" w:hAnsi="Sylfaen"/>
          <w:bdr w:val="none" w:sz="0" w:space="0" w:color="auto" w:frame="1"/>
          <w:lang w:val="ka-GE"/>
        </w:rPr>
        <w:t xml:space="preserve"> </w:t>
      </w:r>
      <w:r w:rsidR="007008CE" w:rsidRPr="0020262F">
        <w:rPr>
          <w:rFonts w:ascii="Sylfaen" w:hAnsi="Sylfaen" w:cs="Sylfaen"/>
          <w:bdr w:val="none" w:sz="0" w:space="0" w:color="auto" w:frame="1"/>
          <w:lang w:val="ka-GE"/>
        </w:rPr>
        <w:t>წარ</w:t>
      </w:r>
      <w:r w:rsidR="007008CE" w:rsidRPr="0020262F">
        <w:rPr>
          <w:rFonts w:ascii="Sylfaen" w:hAnsi="Sylfaen" w:cs="Sylfaen"/>
          <w:bdr w:val="none" w:sz="0" w:space="0" w:color="auto" w:frame="1"/>
          <w:lang w:val="ka-GE"/>
        </w:rPr>
        <w:softHyphen/>
        <w:t>დგენილი</w:t>
      </w:r>
      <w:r w:rsidR="007008CE" w:rsidRPr="0020262F">
        <w:rPr>
          <w:rFonts w:ascii="Sylfaen" w:hAnsi="Sylfaen"/>
          <w:bdr w:val="none" w:sz="0" w:space="0" w:color="auto" w:frame="1"/>
          <w:lang w:val="ka-GE"/>
        </w:rPr>
        <w:t xml:space="preserve"> </w:t>
      </w:r>
      <w:r w:rsidR="007008CE" w:rsidRPr="0020262F">
        <w:rPr>
          <w:rFonts w:ascii="Sylfaen" w:hAnsi="Sylfaen" w:cs="Sylfaen"/>
          <w:bdr w:val="none" w:sz="0" w:space="0" w:color="auto" w:frame="1"/>
          <w:lang w:val="ka-GE"/>
        </w:rPr>
        <w:t>განცხადების</w:t>
      </w:r>
      <w:r w:rsidR="007008CE" w:rsidRPr="0020262F">
        <w:rPr>
          <w:rFonts w:ascii="Sylfaen" w:hAnsi="Sylfaen"/>
          <w:bdr w:val="none" w:sz="0" w:space="0" w:color="auto" w:frame="1"/>
          <w:lang w:val="ka-GE"/>
        </w:rPr>
        <w:t xml:space="preserve"> </w:t>
      </w:r>
      <w:r w:rsidR="007008CE" w:rsidRPr="0020262F">
        <w:rPr>
          <w:rFonts w:ascii="Sylfaen" w:hAnsi="Sylfaen" w:cs="Sylfaen"/>
          <w:bdr w:val="none" w:sz="0" w:space="0" w:color="auto" w:frame="1"/>
          <w:lang w:val="ka-GE"/>
        </w:rPr>
        <w:t>შესაბამისობას</w:t>
      </w:r>
      <w:r w:rsidR="007008CE" w:rsidRPr="0020262F">
        <w:rPr>
          <w:rFonts w:ascii="Sylfaen" w:hAnsi="Sylfaen"/>
          <w:bdr w:val="none" w:sz="0" w:space="0" w:color="auto" w:frame="1"/>
          <w:lang w:val="ka-GE"/>
        </w:rPr>
        <w:t xml:space="preserve"> დადგენილ მოთხოვნებთან. </w:t>
      </w:r>
      <w:r w:rsidR="007008CE" w:rsidRPr="0020262F">
        <w:rPr>
          <w:rFonts w:ascii="Sylfaen" w:hAnsi="Sylfaen" w:cs="Sylfaen"/>
          <w:bdr w:val="none" w:sz="0" w:space="0" w:color="auto" w:frame="1"/>
          <w:lang w:val="ka-GE"/>
        </w:rPr>
        <w:t>საჭიროების</w:t>
      </w:r>
      <w:r w:rsidR="007008CE" w:rsidRPr="0020262F">
        <w:rPr>
          <w:rFonts w:ascii="Sylfaen" w:hAnsi="Sylfaen"/>
          <w:bdr w:val="none" w:sz="0" w:space="0" w:color="auto" w:frame="1"/>
          <w:lang w:val="ka-GE"/>
        </w:rPr>
        <w:t xml:space="preserve"> </w:t>
      </w:r>
      <w:r w:rsidR="007008CE" w:rsidRPr="0020262F">
        <w:rPr>
          <w:rFonts w:ascii="Sylfaen" w:hAnsi="Sylfaen" w:cs="Sylfaen"/>
          <w:bdr w:val="none" w:sz="0" w:space="0" w:color="auto" w:frame="1"/>
          <w:lang w:val="ka-GE"/>
        </w:rPr>
        <w:t>შემთხვევაში,  დამატებითი</w:t>
      </w:r>
      <w:r w:rsidR="007008CE" w:rsidRPr="0020262F">
        <w:rPr>
          <w:rFonts w:ascii="Sylfaen" w:hAnsi="Sylfaen"/>
          <w:bdr w:val="none" w:sz="0" w:space="0" w:color="auto" w:frame="1"/>
          <w:lang w:val="ka-GE"/>
        </w:rPr>
        <w:t xml:space="preserve"> </w:t>
      </w:r>
      <w:r w:rsidR="007008CE" w:rsidRPr="0020262F">
        <w:rPr>
          <w:rFonts w:ascii="Sylfaen" w:hAnsi="Sylfaen" w:cs="Sylfaen"/>
          <w:bdr w:val="none" w:sz="0" w:space="0" w:color="auto" w:frame="1"/>
          <w:lang w:val="ka-GE"/>
        </w:rPr>
        <w:t>ინფორმაციის</w:t>
      </w:r>
      <w:r w:rsidR="007008CE" w:rsidRPr="0020262F">
        <w:rPr>
          <w:rFonts w:ascii="Sylfaen" w:hAnsi="Sylfaen"/>
          <w:bdr w:val="none" w:sz="0" w:space="0" w:color="auto" w:frame="1"/>
          <w:lang w:val="ka-GE"/>
        </w:rPr>
        <w:t xml:space="preserve"> </w:t>
      </w:r>
      <w:r w:rsidR="007008CE" w:rsidRPr="0020262F">
        <w:rPr>
          <w:rFonts w:ascii="Sylfaen" w:hAnsi="Sylfaen" w:cs="Sylfaen"/>
          <w:bdr w:val="none" w:sz="0" w:space="0" w:color="auto" w:frame="1"/>
          <w:lang w:val="ka-GE"/>
        </w:rPr>
        <w:t>წარდგენის</w:t>
      </w:r>
      <w:r w:rsidR="007008CE" w:rsidRPr="0020262F">
        <w:rPr>
          <w:rFonts w:ascii="Sylfaen" w:hAnsi="Sylfaen"/>
          <w:bdr w:val="none" w:sz="0" w:space="0" w:color="auto" w:frame="1"/>
          <w:lang w:val="ka-GE"/>
        </w:rPr>
        <w:t xml:space="preserve"> </w:t>
      </w:r>
      <w:r w:rsidR="007008CE" w:rsidRPr="0020262F">
        <w:rPr>
          <w:rFonts w:ascii="Sylfaen" w:hAnsi="Sylfaen" w:cs="Sylfaen"/>
          <w:bdr w:val="none" w:sz="0" w:space="0" w:color="auto" w:frame="1"/>
          <w:lang w:val="ka-GE"/>
        </w:rPr>
        <w:t>ან/და</w:t>
      </w:r>
      <w:r w:rsidR="007008CE" w:rsidRPr="0020262F">
        <w:rPr>
          <w:rFonts w:ascii="Sylfaen" w:hAnsi="Sylfaen"/>
          <w:bdr w:val="none" w:sz="0" w:space="0" w:color="auto" w:frame="1"/>
          <w:lang w:val="ka-GE"/>
        </w:rPr>
        <w:t xml:space="preserve"> </w:t>
      </w:r>
      <w:r w:rsidR="007008CE" w:rsidRPr="0020262F">
        <w:rPr>
          <w:rFonts w:ascii="Sylfaen" w:hAnsi="Sylfaen" w:cs="Sylfaen"/>
          <w:bdr w:val="none" w:sz="0" w:space="0" w:color="auto" w:frame="1"/>
          <w:lang w:val="ka-GE"/>
        </w:rPr>
        <w:t>განცხადებასთან</w:t>
      </w:r>
      <w:r w:rsidR="007008CE" w:rsidRPr="0020262F">
        <w:rPr>
          <w:rFonts w:ascii="Sylfaen" w:hAnsi="Sylfaen"/>
          <w:bdr w:val="none" w:sz="0" w:space="0" w:color="auto" w:frame="1"/>
          <w:lang w:val="ka-GE"/>
        </w:rPr>
        <w:t xml:space="preserve"> </w:t>
      </w:r>
      <w:r w:rsidR="007008CE" w:rsidRPr="0020262F">
        <w:rPr>
          <w:rFonts w:ascii="Sylfaen" w:hAnsi="Sylfaen" w:cs="Sylfaen"/>
          <w:bdr w:val="none" w:sz="0" w:space="0" w:color="auto" w:frame="1"/>
          <w:lang w:val="ka-GE"/>
        </w:rPr>
        <w:t>დაკავშირებული</w:t>
      </w:r>
      <w:r w:rsidR="007008CE" w:rsidRPr="0020262F">
        <w:rPr>
          <w:rFonts w:ascii="Sylfaen" w:hAnsi="Sylfaen"/>
          <w:bdr w:val="none" w:sz="0" w:space="0" w:color="auto" w:frame="1"/>
          <w:lang w:val="ka-GE"/>
        </w:rPr>
        <w:t xml:space="preserve"> </w:t>
      </w:r>
      <w:r w:rsidR="007008CE" w:rsidRPr="0020262F">
        <w:rPr>
          <w:rFonts w:ascii="Sylfaen" w:hAnsi="Sylfaen" w:cs="Sylfaen"/>
          <w:bdr w:val="none" w:sz="0" w:space="0" w:color="auto" w:frame="1"/>
          <w:lang w:val="ka-GE"/>
        </w:rPr>
        <w:t>სხვა</w:t>
      </w:r>
      <w:r w:rsidR="007008CE" w:rsidRPr="0020262F">
        <w:rPr>
          <w:rFonts w:ascii="Sylfaen" w:hAnsi="Sylfaen"/>
          <w:bdr w:val="none" w:sz="0" w:space="0" w:color="auto" w:frame="1"/>
          <w:lang w:val="ka-GE"/>
        </w:rPr>
        <w:t xml:space="preserve"> </w:t>
      </w:r>
      <w:r w:rsidR="007008CE" w:rsidRPr="0020262F">
        <w:rPr>
          <w:rFonts w:ascii="Sylfaen" w:hAnsi="Sylfaen" w:cs="Sylfaen"/>
          <w:bdr w:val="none" w:sz="0" w:space="0" w:color="auto" w:frame="1"/>
          <w:lang w:val="ka-GE"/>
        </w:rPr>
        <w:t>ხარვეზ</w:t>
      </w:r>
      <w:r w:rsidR="00020D76">
        <w:rPr>
          <w:rFonts w:ascii="Sylfaen" w:hAnsi="Sylfaen" w:cs="Sylfaen"/>
          <w:bdr w:val="none" w:sz="0" w:space="0" w:color="auto" w:frame="1"/>
          <w:lang w:val="ka-GE"/>
        </w:rPr>
        <w:t>(ებ)</w:t>
      </w:r>
      <w:r w:rsidR="007008CE" w:rsidRPr="0020262F">
        <w:rPr>
          <w:rFonts w:ascii="Sylfaen" w:hAnsi="Sylfaen" w:cs="Sylfaen"/>
          <w:bdr w:val="none" w:sz="0" w:space="0" w:color="auto" w:frame="1"/>
          <w:lang w:val="ka-GE"/>
        </w:rPr>
        <w:t>ის</w:t>
      </w:r>
      <w:r w:rsidR="007008CE" w:rsidRPr="0020262F">
        <w:rPr>
          <w:rFonts w:ascii="Sylfaen" w:hAnsi="Sylfaen"/>
          <w:bdr w:val="none" w:sz="0" w:space="0" w:color="auto" w:frame="1"/>
          <w:lang w:val="ka-GE"/>
        </w:rPr>
        <w:t xml:space="preserve"> </w:t>
      </w:r>
      <w:r w:rsidR="007008CE" w:rsidRPr="0020262F">
        <w:rPr>
          <w:rFonts w:ascii="Sylfaen" w:hAnsi="Sylfaen" w:cs="Sylfaen"/>
          <w:bdr w:val="none" w:sz="0" w:space="0" w:color="auto" w:frame="1"/>
          <w:lang w:val="ka-GE"/>
        </w:rPr>
        <w:t xml:space="preserve">აღმოფხვრისთვის </w:t>
      </w:r>
      <w:r w:rsidRPr="0020262F">
        <w:rPr>
          <w:rFonts w:ascii="Sylfaen" w:hAnsi="Sylfaen" w:cs="Sylfaen"/>
          <w:lang w:val="ka-GE"/>
        </w:rPr>
        <w:t>განმცხადებელს</w:t>
      </w:r>
      <w:r w:rsidRPr="0020262F">
        <w:rPr>
          <w:rFonts w:ascii="Sylfaen" w:hAnsi="Sylfaen"/>
          <w:bdr w:val="none" w:sz="0" w:space="0" w:color="auto" w:frame="1"/>
          <w:lang w:val="ka-GE"/>
        </w:rPr>
        <w:t xml:space="preserve"> </w:t>
      </w:r>
      <w:r>
        <w:rPr>
          <w:rFonts w:ascii="Sylfaen" w:hAnsi="Sylfaen"/>
          <w:bdr w:val="none" w:sz="0" w:space="0" w:color="auto" w:frame="1"/>
          <w:lang w:val="ka-GE"/>
        </w:rPr>
        <w:t>აპარატის მიერ</w:t>
      </w:r>
      <w:r w:rsidR="00C834B6">
        <w:rPr>
          <w:rFonts w:ascii="Sylfaen" w:hAnsi="Sylfaen"/>
          <w:bdr w:val="none" w:sz="0" w:space="0" w:color="auto" w:frame="1"/>
          <w:lang w:val="ka-GE"/>
        </w:rPr>
        <w:t xml:space="preserve"> </w:t>
      </w:r>
      <w:r>
        <w:rPr>
          <w:rFonts w:ascii="Sylfaen" w:hAnsi="Sylfaen" w:cs="Sylfaen"/>
          <w:bdr w:val="none" w:sz="0" w:space="0" w:color="auto" w:frame="1"/>
          <w:lang w:val="ka-GE"/>
        </w:rPr>
        <w:t>შეიძლება განესაზღვროს</w:t>
      </w:r>
      <w:r w:rsidR="0040250D">
        <w:rPr>
          <w:rFonts w:ascii="Sylfaen" w:hAnsi="Sylfaen" w:cs="Sylfaen"/>
          <w:bdr w:val="none" w:sz="0" w:space="0" w:color="auto" w:frame="1"/>
          <w:lang w:val="ka-GE"/>
        </w:rPr>
        <w:t xml:space="preserve"> 10</w:t>
      </w:r>
      <w:r w:rsidR="007008CE" w:rsidRPr="0020262F">
        <w:rPr>
          <w:rFonts w:ascii="Sylfaen" w:hAnsi="Sylfaen"/>
          <w:bdr w:val="none" w:sz="0" w:space="0" w:color="auto" w:frame="1"/>
          <w:lang w:val="ka-GE"/>
        </w:rPr>
        <w:t xml:space="preserve"> </w:t>
      </w:r>
      <w:r w:rsidR="0040250D">
        <w:rPr>
          <w:rFonts w:ascii="Sylfaen" w:hAnsi="Sylfaen"/>
          <w:bdr w:val="none" w:sz="0" w:space="0" w:color="auto" w:frame="1"/>
          <w:lang w:val="ka-GE"/>
        </w:rPr>
        <w:t>(</w:t>
      </w:r>
      <w:r w:rsidR="00020D76">
        <w:rPr>
          <w:rFonts w:ascii="Sylfaen" w:hAnsi="Sylfaen" w:cs="Sylfaen"/>
          <w:bdr w:val="none" w:sz="0" w:space="0" w:color="auto" w:frame="1"/>
          <w:lang w:val="ka-GE"/>
        </w:rPr>
        <w:t>ათი</w:t>
      </w:r>
      <w:r w:rsidR="0040250D">
        <w:rPr>
          <w:rFonts w:ascii="Sylfaen" w:hAnsi="Sylfaen" w:cs="Sylfaen"/>
          <w:bdr w:val="none" w:sz="0" w:space="0" w:color="auto" w:frame="1"/>
          <w:lang w:val="ka-GE"/>
        </w:rPr>
        <w:t>)</w:t>
      </w:r>
      <w:r w:rsidR="00020D76">
        <w:rPr>
          <w:rFonts w:ascii="Sylfaen" w:hAnsi="Sylfaen" w:cs="Sylfaen"/>
          <w:bdr w:val="none" w:sz="0" w:space="0" w:color="auto" w:frame="1"/>
          <w:lang w:val="ka-GE"/>
        </w:rPr>
        <w:t xml:space="preserve"> </w:t>
      </w:r>
      <w:r w:rsidR="00020D76" w:rsidRPr="0020262F">
        <w:rPr>
          <w:rFonts w:ascii="Sylfaen" w:hAnsi="Sylfaen" w:cs="Sylfaen"/>
          <w:bdr w:val="none" w:sz="0" w:space="0" w:color="auto" w:frame="1"/>
          <w:lang w:val="ka-GE"/>
        </w:rPr>
        <w:t>დღი</w:t>
      </w:r>
      <w:r w:rsidR="00020D76">
        <w:rPr>
          <w:rFonts w:ascii="Sylfaen" w:hAnsi="Sylfaen" w:cs="Sylfaen"/>
          <w:bdr w:val="none" w:sz="0" w:space="0" w:color="auto" w:frame="1"/>
          <w:lang w:val="ka-GE"/>
        </w:rPr>
        <w:t xml:space="preserve">ს </w:t>
      </w:r>
      <w:r w:rsidR="007008CE" w:rsidRPr="0020262F">
        <w:rPr>
          <w:rFonts w:ascii="Sylfaen" w:hAnsi="Sylfaen" w:cs="Sylfaen"/>
          <w:bdr w:val="none" w:sz="0" w:space="0" w:color="auto" w:frame="1"/>
          <w:lang w:val="ka-GE"/>
        </w:rPr>
        <w:t>ვადა.</w:t>
      </w:r>
      <w:r w:rsidR="00412AA2">
        <w:rPr>
          <w:rFonts w:ascii="Sylfaen" w:hAnsi="Sylfaen"/>
          <w:lang w:val="ka-GE"/>
        </w:rPr>
        <w:t xml:space="preserve"> </w:t>
      </w:r>
      <w:r w:rsidR="007008CE" w:rsidRPr="0020262F">
        <w:rPr>
          <w:rFonts w:ascii="Sylfaen" w:hAnsi="Sylfaen" w:cs="Sylfaen"/>
          <w:bdr w:val="none" w:sz="0" w:space="0" w:color="auto" w:frame="1"/>
          <w:lang w:val="ka-GE"/>
        </w:rPr>
        <w:t>თუ</w:t>
      </w:r>
      <w:r w:rsidR="007008CE" w:rsidRPr="0020262F">
        <w:rPr>
          <w:rFonts w:ascii="Sylfaen" w:hAnsi="Sylfaen"/>
          <w:bdr w:val="none" w:sz="0" w:space="0" w:color="auto" w:frame="1"/>
          <w:lang w:val="ka-GE"/>
        </w:rPr>
        <w:t xml:space="preserve"> განმცხადებელი </w:t>
      </w:r>
      <w:r w:rsidR="007008CE" w:rsidRPr="0020262F">
        <w:rPr>
          <w:rFonts w:ascii="Sylfaen" w:hAnsi="Sylfaen" w:cs="Sylfaen"/>
          <w:lang w:val="ka-GE"/>
        </w:rPr>
        <w:t>ან მისი</w:t>
      </w:r>
      <w:r w:rsidR="007008CE" w:rsidRPr="0020262F">
        <w:rPr>
          <w:rFonts w:ascii="Sylfaen" w:hAnsi="Sylfaen"/>
          <w:lang w:val="ka-GE"/>
        </w:rPr>
        <w:t xml:space="preserve"> </w:t>
      </w:r>
      <w:r w:rsidR="007008CE" w:rsidRPr="0020262F">
        <w:rPr>
          <w:rFonts w:ascii="Sylfaen" w:hAnsi="Sylfaen" w:cs="Sylfaen"/>
          <w:lang w:val="ka-GE"/>
        </w:rPr>
        <w:t>უფლებამოსილი წარ</w:t>
      </w:r>
      <w:r w:rsidR="007008CE" w:rsidRPr="0020262F">
        <w:rPr>
          <w:rFonts w:ascii="Sylfaen" w:hAnsi="Sylfaen" w:cs="Sylfaen"/>
          <w:lang w:val="ka-GE"/>
        </w:rPr>
        <w:softHyphen/>
        <w:t>მომად</w:t>
      </w:r>
      <w:r w:rsidR="007008CE" w:rsidRPr="0020262F">
        <w:rPr>
          <w:rFonts w:ascii="Sylfaen" w:hAnsi="Sylfaen" w:cs="Sylfaen"/>
          <w:lang w:val="ka-GE"/>
        </w:rPr>
        <w:softHyphen/>
        <w:t>გე</w:t>
      </w:r>
      <w:r w:rsidR="007008CE" w:rsidRPr="0020262F">
        <w:rPr>
          <w:rFonts w:ascii="Sylfaen" w:hAnsi="Sylfaen" w:cs="Sylfaen"/>
          <w:lang w:val="ka-GE"/>
        </w:rPr>
        <w:softHyphen/>
        <w:t>ნელი</w:t>
      </w:r>
      <w:r w:rsidR="007008CE" w:rsidRPr="0020262F">
        <w:rPr>
          <w:rFonts w:ascii="Sylfaen" w:hAnsi="Sylfaen"/>
          <w:lang w:val="ka-GE"/>
        </w:rPr>
        <w:t xml:space="preserve"> </w:t>
      </w:r>
      <w:r w:rsidR="007008CE" w:rsidRPr="0020262F">
        <w:rPr>
          <w:rFonts w:ascii="Sylfaen" w:hAnsi="Sylfaen" w:cs="Sylfaen"/>
          <w:bdr w:val="none" w:sz="0" w:space="0" w:color="auto" w:frame="1"/>
          <w:lang w:val="ka-GE"/>
        </w:rPr>
        <w:t>მითითებულ</w:t>
      </w:r>
      <w:r w:rsidR="007008CE" w:rsidRPr="0020262F">
        <w:rPr>
          <w:rFonts w:ascii="Sylfaen" w:hAnsi="Sylfaen"/>
          <w:bdr w:val="none" w:sz="0" w:space="0" w:color="auto" w:frame="1"/>
          <w:lang w:val="ka-GE"/>
        </w:rPr>
        <w:t xml:space="preserve"> </w:t>
      </w:r>
      <w:r w:rsidR="007008CE" w:rsidRPr="0020262F">
        <w:rPr>
          <w:rFonts w:ascii="Sylfaen" w:hAnsi="Sylfaen" w:cs="Sylfaen"/>
          <w:bdr w:val="none" w:sz="0" w:space="0" w:color="auto" w:frame="1"/>
          <w:lang w:val="ka-GE"/>
        </w:rPr>
        <w:t>ვადაში</w:t>
      </w:r>
      <w:r w:rsidR="007008CE" w:rsidRPr="0020262F">
        <w:rPr>
          <w:rFonts w:ascii="Sylfaen" w:hAnsi="Sylfaen"/>
          <w:bdr w:val="none" w:sz="0" w:space="0" w:color="auto" w:frame="1"/>
          <w:lang w:val="ka-GE"/>
        </w:rPr>
        <w:t xml:space="preserve"> </w:t>
      </w:r>
      <w:r w:rsidR="007008CE" w:rsidRPr="0020262F">
        <w:rPr>
          <w:rFonts w:ascii="Sylfaen" w:hAnsi="Sylfaen" w:cs="Sylfaen"/>
          <w:bdr w:val="none" w:sz="0" w:space="0" w:color="auto" w:frame="1"/>
          <w:lang w:val="ka-GE"/>
        </w:rPr>
        <w:t>არ</w:t>
      </w:r>
      <w:r w:rsidR="007008CE" w:rsidRPr="0020262F">
        <w:rPr>
          <w:rFonts w:ascii="Sylfaen" w:hAnsi="Sylfaen"/>
          <w:bdr w:val="none" w:sz="0" w:space="0" w:color="auto" w:frame="1"/>
          <w:lang w:val="ka-GE"/>
        </w:rPr>
        <w:t xml:space="preserve"> </w:t>
      </w:r>
      <w:r w:rsidR="007008CE" w:rsidRPr="0020262F">
        <w:rPr>
          <w:rFonts w:ascii="Sylfaen" w:hAnsi="Sylfaen" w:cs="Sylfaen"/>
          <w:bdr w:val="none" w:sz="0" w:space="0" w:color="auto" w:frame="1"/>
          <w:lang w:val="ka-GE"/>
        </w:rPr>
        <w:t>აღმოფხვრის</w:t>
      </w:r>
      <w:r w:rsidR="007008CE" w:rsidRPr="0020262F">
        <w:rPr>
          <w:rFonts w:ascii="Sylfaen" w:hAnsi="Sylfaen"/>
          <w:bdr w:val="none" w:sz="0" w:space="0" w:color="auto" w:frame="1"/>
          <w:lang w:val="ka-GE"/>
        </w:rPr>
        <w:t xml:space="preserve"> </w:t>
      </w:r>
      <w:r w:rsidR="007008CE" w:rsidRPr="0020262F">
        <w:rPr>
          <w:rFonts w:ascii="Sylfaen" w:hAnsi="Sylfaen" w:cs="Sylfaen"/>
          <w:bdr w:val="none" w:sz="0" w:space="0" w:color="auto" w:frame="1"/>
          <w:lang w:val="ka-GE"/>
        </w:rPr>
        <w:t>ხარვეზს</w:t>
      </w:r>
      <w:r w:rsidR="007008CE" w:rsidRPr="0020262F">
        <w:rPr>
          <w:rFonts w:ascii="Sylfaen" w:hAnsi="Sylfaen"/>
          <w:bdr w:val="none" w:sz="0" w:space="0" w:color="auto" w:frame="1"/>
          <w:lang w:val="ka-GE"/>
        </w:rPr>
        <w:t xml:space="preserve"> </w:t>
      </w:r>
      <w:r w:rsidR="007008CE" w:rsidRPr="0020262F">
        <w:rPr>
          <w:rFonts w:ascii="Sylfaen" w:hAnsi="Sylfaen" w:cs="Sylfaen"/>
          <w:bdr w:val="none" w:sz="0" w:space="0" w:color="auto" w:frame="1"/>
          <w:lang w:val="ka-GE"/>
        </w:rPr>
        <w:t>ან/და</w:t>
      </w:r>
      <w:r w:rsidR="007008CE" w:rsidRPr="0020262F">
        <w:rPr>
          <w:rFonts w:ascii="Sylfaen" w:hAnsi="Sylfaen"/>
          <w:bdr w:val="none" w:sz="0" w:space="0" w:color="auto" w:frame="1"/>
          <w:lang w:val="ka-GE"/>
        </w:rPr>
        <w:t xml:space="preserve"> </w:t>
      </w:r>
      <w:r w:rsidR="007008CE" w:rsidRPr="0020262F">
        <w:rPr>
          <w:rFonts w:ascii="Sylfaen" w:hAnsi="Sylfaen" w:cs="Sylfaen"/>
          <w:bdr w:val="none" w:sz="0" w:space="0" w:color="auto" w:frame="1"/>
          <w:lang w:val="ka-GE"/>
        </w:rPr>
        <w:t>არ</w:t>
      </w:r>
      <w:r w:rsidR="007008CE" w:rsidRPr="0020262F">
        <w:rPr>
          <w:rFonts w:ascii="Sylfaen" w:hAnsi="Sylfaen"/>
          <w:bdr w:val="none" w:sz="0" w:space="0" w:color="auto" w:frame="1"/>
          <w:lang w:val="ka-GE"/>
        </w:rPr>
        <w:t xml:space="preserve"> </w:t>
      </w:r>
      <w:r w:rsidR="007008CE" w:rsidRPr="0020262F">
        <w:rPr>
          <w:rFonts w:ascii="Sylfaen" w:hAnsi="Sylfaen" w:cs="Sylfaen"/>
          <w:bdr w:val="none" w:sz="0" w:space="0" w:color="auto" w:frame="1"/>
          <w:lang w:val="ka-GE"/>
        </w:rPr>
        <w:t>წარადგენს</w:t>
      </w:r>
      <w:r w:rsidR="007008CE" w:rsidRPr="0020262F">
        <w:rPr>
          <w:rFonts w:ascii="Sylfaen" w:hAnsi="Sylfaen"/>
          <w:bdr w:val="none" w:sz="0" w:space="0" w:color="auto" w:frame="1"/>
          <w:lang w:val="ka-GE"/>
        </w:rPr>
        <w:t xml:space="preserve"> მოთხოვნილ  </w:t>
      </w:r>
      <w:r w:rsidR="007008CE" w:rsidRPr="0020262F">
        <w:rPr>
          <w:rFonts w:ascii="Sylfaen" w:hAnsi="Sylfaen" w:cs="Sylfaen"/>
          <w:bdr w:val="none" w:sz="0" w:space="0" w:color="auto" w:frame="1"/>
          <w:lang w:val="ka-GE"/>
        </w:rPr>
        <w:t>ინფორმაციას</w:t>
      </w:r>
      <w:r w:rsidR="007008CE" w:rsidRPr="0020262F">
        <w:rPr>
          <w:rFonts w:ascii="Sylfaen" w:hAnsi="Sylfaen"/>
          <w:bdr w:val="none" w:sz="0" w:space="0" w:color="auto" w:frame="1"/>
          <w:lang w:val="ka-GE"/>
        </w:rPr>
        <w:t xml:space="preserve">, </w:t>
      </w:r>
      <w:r w:rsidR="007008CE" w:rsidRPr="0020262F">
        <w:rPr>
          <w:rFonts w:ascii="Sylfaen" w:hAnsi="Sylfaen" w:cs="Sylfaen"/>
          <w:bdr w:val="none" w:sz="0" w:space="0" w:color="auto" w:frame="1"/>
          <w:lang w:val="ka-GE"/>
        </w:rPr>
        <w:t>ინსპექტორ</w:t>
      </w:r>
      <w:r w:rsidR="007008CE" w:rsidRPr="0020262F">
        <w:rPr>
          <w:rFonts w:ascii="Sylfaen" w:hAnsi="Sylfaen"/>
          <w:bdr w:val="none" w:sz="0" w:space="0" w:color="auto" w:frame="1"/>
          <w:lang w:val="ka-GE"/>
        </w:rPr>
        <w:t>ს უფ</w:t>
      </w:r>
      <w:r w:rsidR="007008CE" w:rsidRPr="0020262F">
        <w:rPr>
          <w:rFonts w:ascii="Sylfaen" w:hAnsi="Sylfaen"/>
          <w:bdr w:val="none" w:sz="0" w:space="0" w:color="auto" w:frame="1"/>
          <w:lang w:val="ka-GE"/>
        </w:rPr>
        <w:softHyphen/>
      </w:r>
      <w:r w:rsidR="007008CE" w:rsidRPr="0020262F">
        <w:rPr>
          <w:rFonts w:ascii="Sylfaen" w:hAnsi="Sylfaen"/>
          <w:bdr w:val="none" w:sz="0" w:space="0" w:color="auto" w:frame="1"/>
          <w:lang w:val="ka-GE"/>
        </w:rPr>
        <w:softHyphen/>
        <w:t xml:space="preserve">ლება აქვს, </w:t>
      </w:r>
      <w:r w:rsidR="007008CE" w:rsidRPr="0020262F">
        <w:rPr>
          <w:rFonts w:ascii="Sylfaen" w:hAnsi="Sylfaen" w:cs="Sylfaen"/>
          <w:bdr w:val="none" w:sz="0" w:space="0" w:color="auto" w:frame="1"/>
          <w:lang w:val="ka-GE"/>
        </w:rPr>
        <w:t>განცხადება</w:t>
      </w:r>
      <w:r w:rsidR="007008CE" w:rsidRPr="0020262F">
        <w:rPr>
          <w:rFonts w:ascii="Sylfaen" w:hAnsi="Sylfaen"/>
          <w:bdr w:val="none" w:sz="0" w:space="0" w:color="auto" w:frame="1"/>
          <w:lang w:val="ka-GE"/>
        </w:rPr>
        <w:t xml:space="preserve"> </w:t>
      </w:r>
      <w:r w:rsidR="007008CE" w:rsidRPr="0020262F">
        <w:rPr>
          <w:rFonts w:ascii="Sylfaen" w:hAnsi="Sylfaen" w:cs="Sylfaen"/>
          <w:bdr w:val="none" w:sz="0" w:space="0" w:color="auto" w:frame="1"/>
          <w:lang w:val="ka-GE"/>
        </w:rPr>
        <w:t>დატოვოს</w:t>
      </w:r>
      <w:r w:rsidR="007008CE" w:rsidRPr="0020262F">
        <w:rPr>
          <w:rFonts w:ascii="Sylfaen" w:hAnsi="Sylfaen"/>
          <w:bdr w:val="none" w:sz="0" w:space="0" w:color="auto" w:frame="1"/>
          <w:lang w:val="ka-GE"/>
        </w:rPr>
        <w:t xml:space="preserve"> </w:t>
      </w:r>
      <w:r w:rsidR="007008CE" w:rsidRPr="0020262F">
        <w:rPr>
          <w:rFonts w:ascii="Sylfaen" w:hAnsi="Sylfaen" w:cs="Sylfaen"/>
          <w:bdr w:val="none" w:sz="0" w:space="0" w:color="auto" w:frame="1"/>
          <w:lang w:val="ka-GE"/>
        </w:rPr>
        <w:t>განუხილველად</w:t>
      </w:r>
      <w:r w:rsidR="007008CE" w:rsidRPr="0020262F">
        <w:rPr>
          <w:rFonts w:ascii="Sylfaen" w:hAnsi="Sylfaen"/>
          <w:bdr w:val="none" w:sz="0" w:space="0" w:color="auto" w:frame="1"/>
          <w:lang w:val="ka-GE"/>
        </w:rPr>
        <w:t xml:space="preserve">, </w:t>
      </w:r>
      <w:r w:rsidR="007008CE" w:rsidRPr="0020262F">
        <w:rPr>
          <w:rFonts w:ascii="Sylfaen" w:hAnsi="Sylfaen" w:cs="Sylfaen"/>
          <w:bdr w:val="none" w:sz="0" w:space="0" w:color="auto" w:frame="1"/>
          <w:lang w:val="ka-GE"/>
        </w:rPr>
        <w:t>რის</w:t>
      </w:r>
      <w:r w:rsidR="007008CE" w:rsidRPr="0020262F">
        <w:rPr>
          <w:rFonts w:ascii="Sylfaen" w:hAnsi="Sylfaen"/>
          <w:bdr w:val="none" w:sz="0" w:space="0" w:color="auto" w:frame="1"/>
          <w:lang w:val="ka-GE"/>
        </w:rPr>
        <w:t xml:space="preserve"> </w:t>
      </w:r>
      <w:r w:rsidR="007008CE" w:rsidRPr="0020262F">
        <w:rPr>
          <w:rFonts w:ascii="Sylfaen" w:hAnsi="Sylfaen" w:cs="Sylfaen"/>
          <w:bdr w:val="none" w:sz="0" w:space="0" w:color="auto" w:frame="1"/>
          <w:lang w:val="ka-GE"/>
        </w:rPr>
        <w:t>შესახებაც</w:t>
      </w:r>
      <w:r w:rsidR="007008CE" w:rsidRPr="0020262F">
        <w:rPr>
          <w:rFonts w:ascii="Sylfaen" w:hAnsi="Sylfaen"/>
          <w:bdr w:val="none" w:sz="0" w:space="0" w:color="auto" w:frame="1"/>
          <w:lang w:val="ka-GE"/>
        </w:rPr>
        <w:t xml:space="preserve"> </w:t>
      </w:r>
      <w:r w:rsidR="007008CE" w:rsidRPr="0020262F">
        <w:rPr>
          <w:rFonts w:ascii="Sylfaen" w:hAnsi="Sylfaen" w:cs="Sylfaen"/>
          <w:bdr w:val="none" w:sz="0" w:space="0" w:color="auto" w:frame="1"/>
          <w:lang w:val="ka-GE"/>
        </w:rPr>
        <w:t>ეც</w:t>
      </w:r>
      <w:r w:rsidR="007008CE" w:rsidRPr="0020262F">
        <w:rPr>
          <w:rFonts w:ascii="Sylfaen" w:hAnsi="Sylfaen" w:cs="Sylfaen"/>
          <w:bdr w:val="none" w:sz="0" w:space="0" w:color="auto" w:frame="1"/>
          <w:lang w:val="ka-GE"/>
        </w:rPr>
        <w:softHyphen/>
        <w:t>ნო</w:t>
      </w:r>
      <w:r w:rsidR="007008CE" w:rsidRPr="0020262F">
        <w:rPr>
          <w:rFonts w:ascii="Sylfaen" w:hAnsi="Sylfaen" w:cs="Sylfaen"/>
          <w:bdr w:val="none" w:sz="0" w:space="0" w:color="auto" w:frame="1"/>
          <w:lang w:val="ka-GE"/>
        </w:rPr>
        <w:softHyphen/>
        <w:t>ბება</w:t>
      </w:r>
      <w:r w:rsidR="007008CE" w:rsidRPr="0020262F">
        <w:rPr>
          <w:rFonts w:ascii="Sylfaen" w:hAnsi="Sylfaen"/>
          <w:bdr w:val="none" w:sz="0" w:space="0" w:color="auto" w:frame="1"/>
          <w:lang w:val="ka-GE"/>
        </w:rPr>
        <w:t xml:space="preserve"> </w:t>
      </w:r>
      <w:r w:rsidR="007008CE" w:rsidRPr="0020262F">
        <w:rPr>
          <w:rFonts w:ascii="Sylfaen" w:hAnsi="Sylfaen" w:cs="Sylfaen"/>
          <w:lang w:val="ka-GE"/>
        </w:rPr>
        <w:t>განმცხადებელს</w:t>
      </w:r>
      <w:r w:rsidR="00BA77CB">
        <w:rPr>
          <w:rFonts w:ascii="Sylfaen" w:hAnsi="Sylfaen" w:cs="Sylfaen"/>
          <w:lang w:val="ka-GE"/>
        </w:rPr>
        <w:t xml:space="preserve"> ან მის უფლებამოსილ წარმომადგენელს</w:t>
      </w:r>
      <w:r w:rsidR="007008CE" w:rsidRPr="0020262F">
        <w:rPr>
          <w:rFonts w:ascii="Sylfaen" w:hAnsi="Sylfaen"/>
          <w:bdr w:val="none" w:sz="0" w:space="0" w:color="auto" w:frame="1"/>
          <w:lang w:val="ka-GE"/>
        </w:rPr>
        <w:t>.</w:t>
      </w:r>
    </w:p>
    <w:p w14:paraId="221E40D3" w14:textId="77777777" w:rsidR="007008CE" w:rsidRPr="00D63510" w:rsidRDefault="007008CE" w:rsidP="00603C0D">
      <w:pPr>
        <w:spacing w:after="0" w:line="360" w:lineRule="auto"/>
        <w:jc w:val="both"/>
        <w:rPr>
          <w:rFonts w:ascii="Sylfaen" w:hAnsi="Sylfaen"/>
          <w:bdr w:val="none" w:sz="0" w:space="0" w:color="auto" w:frame="1"/>
          <w:lang w:val="ka-GE"/>
        </w:rPr>
      </w:pPr>
    </w:p>
    <w:p w14:paraId="7DA99AD1" w14:textId="41710F4A" w:rsidR="007008CE" w:rsidRDefault="007008CE" w:rsidP="00603C0D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პერსონალურ მონაცემთა დაცვის ინსპექტ</w:t>
      </w:r>
      <w:r w:rsidRPr="005E15F1">
        <w:rPr>
          <w:rFonts w:ascii="Sylfaen" w:hAnsi="Sylfaen"/>
          <w:lang w:val="ka-GE"/>
        </w:rPr>
        <w:t xml:space="preserve">ორის მიერ მონაცემთა სხვა </w:t>
      </w:r>
      <w:r w:rsidR="005E15F1" w:rsidRPr="00F10AA8">
        <w:rPr>
          <w:rFonts w:ascii="Sylfaen" w:hAnsi="Sylfaen"/>
          <w:lang w:val="ka-GE"/>
        </w:rPr>
        <w:t>სახელმწიფო ან/და კერძო სამართლის ორგანიზაციებისათვის ან/და</w:t>
      </w:r>
      <w:r w:rsidR="005E15F1">
        <w:rPr>
          <w:rFonts w:ascii="Sylfaen" w:hAnsi="Sylfaen"/>
          <w:b/>
          <w:lang w:val="ka-GE"/>
        </w:rPr>
        <w:t xml:space="preserve">  </w:t>
      </w:r>
      <w:r>
        <w:rPr>
          <w:rFonts w:ascii="Sylfaen" w:hAnsi="Sylfaen"/>
          <w:lang w:val="ka-GE"/>
        </w:rPr>
        <w:t>საერთაშორისო ორგანიზაციისთვის გადაცემის შესახებ განცხადების განხილვის ვადა</w:t>
      </w:r>
      <w:r w:rsidR="00BD4A00">
        <w:rPr>
          <w:rFonts w:ascii="Sylfaen" w:hAnsi="Sylfaen"/>
          <w:lang w:val="ka-GE"/>
        </w:rPr>
        <w:t xml:space="preserve">ა </w:t>
      </w:r>
      <w:r>
        <w:rPr>
          <w:rFonts w:ascii="Sylfaen" w:hAnsi="Sylfaen"/>
          <w:lang w:val="ka-GE"/>
        </w:rPr>
        <w:t xml:space="preserve"> 30 (ოცდაათი) დღ</w:t>
      </w:r>
      <w:r w:rsidR="00BD4A00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. ამასთან, პერსონალურ მონაცემთა დაცვის მაღალი სტანდარტიდან გამომდინარე, ევროკავშირის </w:t>
      </w:r>
      <w:r w:rsidR="00AD2CCD">
        <w:rPr>
          <w:rFonts w:ascii="Sylfaen" w:hAnsi="Sylfaen"/>
          <w:lang w:val="ka-GE"/>
        </w:rPr>
        <w:t>წევრ</w:t>
      </w:r>
      <w:r w:rsidR="00F9423D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სახელმწიფოებში მონაცემთა გადაცემის შესახებ განცხადების განხილვა </w:t>
      </w:r>
      <w:r w:rsidR="00AD2CCD">
        <w:rPr>
          <w:rFonts w:ascii="Sylfaen" w:hAnsi="Sylfaen"/>
          <w:lang w:val="ka-GE"/>
        </w:rPr>
        <w:t>განხორციელდება</w:t>
      </w:r>
      <w:r>
        <w:rPr>
          <w:rFonts w:ascii="Sylfaen" w:hAnsi="Sylfaen"/>
          <w:lang w:val="ka-GE"/>
        </w:rPr>
        <w:t xml:space="preserve"> </w:t>
      </w:r>
      <w:r w:rsidR="00AD2CCD">
        <w:rPr>
          <w:rFonts w:ascii="Sylfaen" w:hAnsi="Sylfaen"/>
          <w:lang w:val="ka-GE"/>
        </w:rPr>
        <w:t>დაჩქარებული წესით</w:t>
      </w:r>
      <w:r>
        <w:rPr>
          <w:rFonts w:ascii="Sylfaen" w:hAnsi="Sylfaen"/>
          <w:lang w:val="ka-GE"/>
        </w:rPr>
        <w:t xml:space="preserve">. </w:t>
      </w:r>
    </w:p>
    <w:p w14:paraId="45BF65B1" w14:textId="77777777" w:rsidR="00412AA2" w:rsidRDefault="00412AA2" w:rsidP="00603C0D">
      <w:pPr>
        <w:spacing w:after="0" w:line="360" w:lineRule="auto"/>
        <w:jc w:val="both"/>
        <w:rPr>
          <w:rFonts w:ascii="Sylfaen" w:hAnsi="Sylfaen"/>
          <w:lang w:val="ka-GE"/>
        </w:rPr>
      </w:pPr>
    </w:p>
    <w:p w14:paraId="6EA53EA8" w14:textId="77777777" w:rsidR="007008CE" w:rsidRDefault="007008CE" w:rsidP="00603C0D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განცხადების განხილვის შემდეგ ინსპექტორი </w:t>
      </w:r>
      <w:r w:rsidR="00FA7B71">
        <w:rPr>
          <w:rFonts w:ascii="Sylfaen" w:hAnsi="Sylfaen"/>
          <w:lang w:val="ka-GE"/>
        </w:rPr>
        <w:t>დასაბუთებული გადაწყვეტილებით:</w:t>
      </w:r>
      <w:r>
        <w:rPr>
          <w:rFonts w:ascii="Sylfaen" w:hAnsi="Sylfaen"/>
          <w:lang w:val="ka-GE"/>
        </w:rPr>
        <w:t xml:space="preserve"> </w:t>
      </w:r>
    </w:p>
    <w:p w14:paraId="5461A140" w14:textId="77777777" w:rsidR="007008CE" w:rsidRPr="0099747D" w:rsidRDefault="007008CE" w:rsidP="00603C0D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99747D">
        <w:rPr>
          <w:rFonts w:ascii="Sylfaen" w:hAnsi="Sylfaen" w:cs="Sylfaen"/>
          <w:lang w:val="ka-GE"/>
        </w:rPr>
        <w:t>გასცემს</w:t>
      </w:r>
      <w:r w:rsidRPr="0099747D">
        <w:rPr>
          <w:rFonts w:ascii="Sylfaen" w:hAnsi="Sylfaen"/>
          <w:lang w:val="ka-GE"/>
        </w:rPr>
        <w:t xml:space="preserve"> </w:t>
      </w:r>
      <w:r w:rsidR="00BD4A00">
        <w:rPr>
          <w:rFonts w:ascii="Sylfaen" w:hAnsi="Sylfaen"/>
          <w:lang w:val="ka-GE"/>
        </w:rPr>
        <w:t>ნებართვას</w:t>
      </w:r>
      <w:r w:rsidRPr="0099747D">
        <w:rPr>
          <w:rFonts w:ascii="Sylfaen" w:hAnsi="Sylfaen"/>
          <w:lang w:val="ka-GE"/>
        </w:rPr>
        <w:t xml:space="preserve"> მონაცემთა გადაცემაზე; </w:t>
      </w:r>
    </w:p>
    <w:p w14:paraId="3BA12D18" w14:textId="123CE8E5" w:rsidR="007008CE" w:rsidRPr="00412AA2" w:rsidRDefault="00BD4A00" w:rsidP="00412AA2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უარს ამბობს ნებართვის გაცემაზე</w:t>
      </w:r>
      <w:r w:rsidR="00AD2CCD">
        <w:rPr>
          <w:rFonts w:ascii="Sylfaen" w:hAnsi="Sylfaen"/>
          <w:lang w:val="ka-GE"/>
        </w:rPr>
        <w:t>.</w:t>
      </w:r>
      <w:r w:rsidR="007008CE" w:rsidRPr="00D91FD5">
        <w:rPr>
          <w:rFonts w:ascii="Sylfaen" w:hAnsi="Sylfaen"/>
          <w:lang w:val="ka-GE"/>
        </w:rPr>
        <w:t xml:space="preserve"> </w:t>
      </w:r>
    </w:p>
    <w:p w14:paraId="5AAD2299" w14:textId="77777777" w:rsidR="00412AA2" w:rsidRDefault="00412AA2" w:rsidP="00603C0D">
      <w:pPr>
        <w:pStyle w:val="ListParagraph"/>
        <w:spacing w:after="0" w:line="360" w:lineRule="auto"/>
        <w:ind w:left="0"/>
        <w:jc w:val="both"/>
        <w:rPr>
          <w:rFonts w:ascii="Sylfaen" w:hAnsi="Sylfaen"/>
          <w:lang w:val="ka-GE"/>
        </w:rPr>
      </w:pPr>
    </w:p>
    <w:p w14:paraId="70F9115F" w14:textId="4197713A" w:rsidR="007008CE" w:rsidRPr="00BA5C90" w:rsidRDefault="00F6222C" w:rsidP="00603C0D">
      <w:pPr>
        <w:pStyle w:val="ListParagraph"/>
        <w:spacing w:after="0" w:line="360" w:lineRule="auto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უარის შემთხვევაში </w:t>
      </w:r>
      <w:r w:rsidR="00185E15">
        <w:rPr>
          <w:rFonts w:ascii="Sylfaen" w:hAnsi="Sylfaen"/>
          <w:lang w:val="ka-GE"/>
        </w:rPr>
        <w:t>განმცხ</w:t>
      </w:r>
      <w:r>
        <w:rPr>
          <w:rFonts w:ascii="Sylfaen" w:hAnsi="Sylfaen"/>
          <w:lang w:val="ka-GE"/>
        </w:rPr>
        <w:t>ა</w:t>
      </w:r>
      <w:r w:rsidR="00185E15">
        <w:rPr>
          <w:rFonts w:ascii="Sylfaen" w:hAnsi="Sylfaen"/>
          <w:lang w:val="ka-GE"/>
        </w:rPr>
        <w:t xml:space="preserve">დებელს შეუძლია </w:t>
      </w:r>
      <w:r>
        <w:rPr>
          <w:rFonts w:ascii="Sylfaen" w:hAnsi="Sylfaen"/>
          <w:lang w:val="ka-GE"/>
        </w:rPr>
        <w:t>განმეორებით</w:t>
      </w:r>
      <w:r w:rsidR="00185E15">
        <w:rPr>
          <w:rFonts w:ascii="Sylfaen" w:hAnsi="Sylfaen"/>
          <w:lang w:val="ka-GE"/>
        </w:rPr>
        <w:t xml:space="preserve"> მიმართოს </w:t>
      </w:r>
      <w:r w:rsidR="005E15F1">
        <w:rPr>
          <w:rFonts w:ascii="Sylfaen" w:hAnsi="Sylfaen"/>
          <w:lang w:val="ka-GE"/>
        </w:rPr>
        <w:t xml:space="preserve">აპარატს </w:t>
      </w:r>
      <w:r w:rsidR="00185E15">
        <w:rPr>
          <w:rFonts w:ascii="Sylfaen" w:hAnsi="Sylfaen"/>
          <w:lang w:val="ka-GE"/>
        </w:rPr>
        <w:t xml:space="preserve">იმავე </w:t>
      </w:r>
      <w:r w:rsidR="00BD4A00">
        <w:rPr>
          <w:rFonts w:ascii="Sylfaen" w:hAnsi="Sylfaen"/>
          <w:lang w:val="ka-GE"/>
        </w:rPr>
        <w:t xml:space="preserve">მონაცემთა </w:t>
      </w:r>
      <w:r w:rsidR="001D07EB">
        <w:rPr>
          <w:rFonts w:ascii="Sylfaen" w:hAnsi="Sylfaen"/>
          <w:lang w:val="ka-GE"/>
        </w:rPr>
        <w:t xml:space="preserve">გადაცემის შესახებ </w:t>
      </w:r>
      <w:r w:rsidR="00BD4A00">
        <w:rPr>
          <w:rFonts w:ascii="Sylfaen" w:hAnsi="Sylfaen"/>
          <w:lang w:val="ka-GE"/>
        </w:rPr>
        <w:t>ნებართვის</w:t>
      </w:r>
      <w:r w:rsidR="00185E1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მისაღებად</w:t>
      </w:r>
      <w:r w:rsidR="00185E15">
        <w:rPr>
          <w:rFonts w:ascii="Sylfaen" w:hAnsi="Sylfaen"/>
          <w:lang w:val="ka-GE"/>
        </w:rPr>
        <w:t xml:space="preserve">, თუ </w:t>
      </w:r>
      <w:r>
        <w:rPr>
          <w:rFonts w:ascii="Sylfaen" w:hAnsi="Sylfaen"/>
          <w:lang w:val="ka-GE"/>
        </w:rPr>
        <w:t>შეიცვალა</w:t>
      </w:r>
      <w:r w:rsidR="00BD4A0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ის გარემოებები, რომლებიც საფუძვ</w:t>
      </w:r>
      <w:r w:rsidR="001848C6">
        <w:rPr>
          <w:rFonts w:ascii="Sylfaen" w:hAnsi="Sylfaen"/>
          <w:lang w:val="ka-GE"/>
        </w:rPr>
        <w:t>ლად დაედო ნებართვის გაცემა</w:t>
      </w:r>
      <w:r w:rsidR="005E15F1">
        <w:rPr>
          <w:rFonts w:ascii="Sylfaen" w:hAnsi="Sylfaen"/>
          <w:lang w:val="ka-GE"/>
        </w:rPr>
        <w:t>ზე უარის მიღებას</w:t>
      </w:r>
      <w:r w:rsidR="001848C6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="007008CE">
        <w:rPr>
          <w:rFonts w:ascii="Sylfaen" w:hAnsi="Sylfaen"/>
          <w:lang w:val="ka-GE"/>
        </w:rPr>
        <w:t xml:space="preserve">პერსონალურ მონაცემთა </w:t>
      </w:r>
      <w:r w:rsidR="00747FEF">
        <w:rPr>
          <w:rFonts w:ascii="Sylfaen" w:hAnsi="Sylfaen"/>
          <w:lang w:val="ka-GE"/>
        </w:rPr>
        <w:t xml:space="preserve">დაცვის </w:t>
      </w:r>
      <w:r w:rsidR="007008CE">
        <w:rPr>
          <w:rFonts w:ascii="Sylfaen" w:hAnsi="Sylfaen"/>
          <w:lang w:val="ka-GE"/>
        </w:rPr>
        <w:t>ინსპექტორის</w:t>
      </w:r>
      <w:r w:rsidR="000439B6">
        <w:rPr>
          <w:rFonts w:ascii="Sylfaen" w:hAnsi="Sylfaen"/>
          <w:lang w:val="ka-GE"/>
        </w:rPr>
        <w:t xml:space="preserve"> </w:t>
      </w:r>
      <w:r w:rsidR="007008CE">
        <w:rPr>
          <w:rFonts w:ascii="Sylfaen" w:hAnsi="Sylfaen"/>
          <w:lang w:val="ka-GE"/>
        </w:rPr>
        <w:t>გად</w:t>
      </w:r>
      <w:r>
        <w:rPr>
          <w:rFonts w:ascii="Sylfaen" w:hAnsi="Sylfaen"/>
          <w:lang w:val="ka-GE"/>
        </w:rPr>
        <w:t>ა</w:t>
      </w:r>
      <w:r w:rsidR="007008CE">
        <w:rPr>
          <w:rFonts w:ascii="Sylfaen" w:hAnsi="Sylfaen"/>
          <w:lang w:val="ka-GE"/>
        </w:rPr>
        <w:t>წყვეტილება მონაცემთა გადაცემ</w:t>
      </w:r>
      <w:r>
        <w:rPr>
          <w:rFonts w:ascii="Sylfaen" w:hAnsi="Sylfaen"/>
          <w:lang w:val="ka-GE"/>
        </w:rPr>
        <w:t xml:space="preserve">ის </w:t>
      </w:r>
      <w:r w:rsidR="007008CE">
        <w:rPr>
          <w:rFonts w:ascii="Sylfaen" w:hAnsi="Sylfaen"/>
          <w:lang w:val="ka-GE"/>
        </w:rPr>
        <w:t xml:space="preserve"> </w:t>
      </w:r>
      <w:r w:rsidR="000439B6">
        <w:rPr>
          <w:rFonts w:ascii="Sylfaen" w:hAnsi="Sylfaen"/>
          <w:lang w:val="ka-GE"/>
        </w:rPr>
        <w:t>ნებართვაზე</w:t>
      </w:r>
      <w:r w:rsidR="00747FEF">
        <w:rPr>
          <w:rFonts w:ascii="Sylfaen" w:hAnsi="Sylfaen"/>
          <w:lang w:val="ka-GE"/>
        </w:rPr>
        <w:t xml:space="preserve"> </w:t>
      </w:r>
      <w:r w:rsidR="007008CE">
        <w:rPr>
          <w:rFonts w:ascii="Sylfaen" w:hAnsi="Sylfaen"/>
          <w:lang w:val="ka-GE"/>
        </w:rPr>
        <w:t xml:space="preserve">უარის თქმის </w:t>
      </w:r>
      <w:r w:rsidR="00747FEF">
        <w:rPr>
          <w:rFonts w:ascii="Sylfaen" w:hAnsi="Sylfaen"/>
          <w:lang w:val="ka-GE"/>
        </w:rPr>
        <w:t>შესახებ</w:t>
      </w:r>
      <w:r w:rsidR="007008CE">
        <w:rPr>
          <w:rFonts w:ascii="Sylfaen" w:hAnsi="Sylfaen"/>
          <w:lang w:val="ka-GE"/>
        </w:rPr>
        <w:t xml:space="preserve"> შესაძლებელია გასაჩივრდეს თბილისის საქალაქო სასამართლოში</w:t>
      </w:r>
      <w:r w:rsidR="009736CA">
        <w:rPr>
          <w:rFonts w:ascii="Sylfaen" w:hAnsi="Sylfaen"/>
          <w:lang w:val="ka-GE"/>
        </w:rPr>
        <w:t xml:space="preserve">, </w:t>
      </w:r>
      <w:r w:rsidR="00C834B6">
        <w:rPr>
          <w:rFonts w:ascii="Sylfaen" w:hAnsi="Sylfaen"/>
          <w:lang w:val="ka-GE"/>
        </w:rPr>
        <w:t xml:space="preserve">ნებართვაზე უარის თქმის შესახებ ინფორმაციის </w:t>
      </w:r>
      <w:r>
        <w:rPr>
          <w:rFonts w:ascii="Sylfaen" w:hAnsi="Sylfaen"/>
          <w:lang w:val="ka-GE"/>
        </w:rPr>
        <w:t xml:space="preserve">აპარატის </w:t>
      </w:r>
      <w:r w:rsidR="000E4DBB">
        <w:rPr>
          <w:rFonts w:ascii="Sylfaen" w:hAnsi="Sylfaen"/>
          <w:lang w:val="ka-GE"/>
        </w:rPr>
        <w:t>ვებ</w:t>
      </w:r>
      <w:r w:rsidR="005E15F1">
        <w:rPr>
          <w:rFonts w:ascii="Sylfaen" w:hAnsi="Sylfaen"/>
          <w:lang w:val="ka-GE"/>
        </w:rPr>
        <w:t>-</w:t>
      </w:r>
      <w:r w:rsidR="000E4DBB">
        <w:rPr>
          <w:rFonts w:ascii="Sylfaen" w:hAnsi="Sylfaen"/>
          <w:lang w:val="ka-GE"/>
        </w:rPr>
        <w:t xml:space="preserve">გვერდზე </w:t>
      </w:r>
      <w:proofErr w:type="spellStart"/>
      <w:r w:rsidR="009736CA" w:rsidRPr="00A97D89">
        <w:rPr>
          <w:rFonts w:ascii="Sylfaen" w:hAnsi="Sylfaen" w:cs="Sylfaen"/>
        </w:rPr>
        <w:t>გამოქვეყნების</w:t>
      </w:r>
      <w:proofErr w:type="spellEnd"/>
      <w:r w:rsidR="009736CA" w:rsidRPr="00A97D89">
        <w:t xml:space="preserve"> </w:t>
      </w:r>
      <w:proofErr w:type="spellStart"/>
      <w:r w:rsidR="009736CA" w:rsidRPr="00A97D89">
        <w:rPr>
          <w:rFonts w:ascii="Sylfaen" w:hAnsi="Sylfaen" w:cs="Sylfaen"/>
        </w:rPr>
        <w:t>ან</w:t>
      </w:r>
      <w:proofErr w:type="spellEnd"/>
      <w:r w:rsidR="009736CA" w:rsidRPr="00A97D89">
        <w:t xml:space="preserve"> </w:t>
      </w:r>
      <w:proofErr w:type="spellStart"/>
      <w:r w:rsidR="009736CA" w:rsidRPr="00A97D89">
        <w:rPr>
          <w:rFonts w:ascii="Sylfaen" w:hAnsi="Sylfaen" w:cs="Sylfaen"/>
        </w:rPr>
        <w:t>ოფიციალური</w:t>
      </w:r>
      <w:proofErr w:type="spellEnd"/>
      <w:r w:rsidR="009736CA" w:rsidRPr="00A97D89">
        <w:t xml:space="preserve"> </w:t>
      </w:r>
      <w:proofErr w:type="spellStart"/>
      <w:r w:rsidR="009736CA" w:rsidRPr="00A97D89">
        <w:rPr>
          <w:rFonts w:ascii="Sylfaen" w:hAnsi="Sylfaen" w:cs="Sylfaen"/>
        </w:rPr>
        <w:t>წესით</w:t>
      </w:r>
      <w:proofErr w:type="spellEnd"/>
      <w:r w:rsidR="009736CA" w:rsidRPr="00A97D89">
        <w:t xml:space="preserve"> </w:t>
      </w:r>
      <w:proofErr w:type="spellStart"/>
      <w:r w:rsidR="009736CA" w:rsidRPr="00A97D89">
        <w:rPr>
          <w:rFonts w:ascii="Sylfaen" w:hAnsi="Sylfaen" w:cs="Sylfaen"/>
        </w:rPr>
        <w:t>გაცნობის</w:t>
      </w:r>
      <w:proofErr w:type="spellEnd"/>
      <w:r w:rsidR="009736CA" w:rsidRPr="00A97D89">
        <w:t xml:space="preserve"> </w:t>
      </w:r>
      <w:proofErr w:type="spellStart"/>
      <w:r w:rsidR="009736CA" w:rsidRPr="00A97D89">
        <w:rPr>
          <w:rFonts w:ascii="Sylfaen" w:hAnsi="Sylfaen" w:cs="Sylfaen"/>
        </w:rPr>
        <w:t>დღიდან</w:t>
      </w:r>
      <w:proofErr w:type="spellEnd"/>
      <w:r w:rsidR="009736CA" w:rsidRPr="00A97D89">
        <w:t xml:space="preserve"> </w:t>
      </w:r>
      <w:r w:rsidR="005E15F1">
        <w:rPr>
          <w:rFonts w:ascii="Sylfaen" w:hAnsi="Sylfaen"/>
          <w:lang w:val="ka-GE"/>
        </w:rPr>
        <w:t>1 (</w:t>
      </w:r>
      <w:proofErr w:type="spellStart"/>
      <w:r w:rsidR="009736CA" w:rsidRPr="00A97D89">
        <w:rPr>
          <w:rFonts w:ascii="Sylfaen" w:hAnsi="Sylfaen" w:cs="Sylfaen"/>
        </w:rPr>
        <w:t>ერთი</w:t>
      </w:r>
      <w:proofErr w:type="spellEnd"/>
      <w:r w:rsidR="005E15F1">
        <w:rPr>
          <w:rFonts w:ascii="Sylfaen" w:hAnsi="Sylfaen" w:cs="Sylfaen"/>
          <w:lang w:val="ka-GE"/>
        </w:rPr>
        <w:t>)</w:t>
      </w:r>
      <w:r w:rsidR="009736CA" w:rsidRPr="00A97D89">
        <w:t xml:space="preserve"> </w:t>
      </w:r>
      <w:proofErr w:type="spellStart"/>
      <w:r w:rsidR="009736CA" w:rsidRPr="00A97D89">
        <w:rPr>
          <w:rFonts w:ascii="Sylfaen" w:hAnsi="Sylfaen" w:cs="Sylfaen"/>
        </w:rPr>
        <w:t>თვის</w:t>
      </w:r>
      <w:proofErr w:type="spellEnd"/>
      <w:r w:rsidR="009736CA" w:rsidRPr="00A97D89">
        <w:t xml:space="preserve"> </w:t>
      </w:r>
      <w:proofErr w:type="spellStart"/>
      <w:r w:rsidR="009736CA" w:rsidRPr="00A97D89">
        <w:rPr>
          <w:rFonts w:ascii="Sylfaen" w:hAnsi="Sylfaen" w:cs="Sylfaen"/>
        </w:rPr>
        <w:t>ვადაში</w:t>
      </w:r>
      <w:proofErr w:type="spellEnd"/>
      <w:r w:rsidR="009736CA" w:rsidRPr="00A97D89">
        <w:t>.</w:t>
      </w:r>
      <w:r w:rsidR="00017856">
        <w:rPr>
          <w:rFonts w:ascii="Sylfaen" w:hAnsi="Sylfaen"/>
          <w:lang w:val="ka-GE"/>
        </w:rPr>
        <w:t xml:space="preserve"> </w:t>
      </w:r>
    </w:p>
    <w:p w14:paraId="1E1C66F2" w14:textId="77777777" w:rsidR="0079401C" w:rsidRPr="0079401C" w:rsidRDefault="0079401C" w:rsidP="001846F5">
      <w:pPr>
        <w:spacing w:after="0"/>
        <w:jc w:val="both"/>
        <w:rPr>
          <w:rFonts w:ascii="Sylfaen" w:hAnsi="Sylfaen"/>
          <w:lang w:val="ka-GE"/>
        </w:rPr>
      </w:pPr>
    </w:p>
    <w:sectPr w:rsidR="0079401C" w:rsidRPr="0079401C" w:rsidSect="00621171">
      <w:footerReference w:type="default" r:id="rId10"/>
      <w:pgSz w:w="12240" w:h="15840"/>
      <w:pgMar w:top="1170" w:right="1170" w:bottom="900" w:left="1260" w:header="720" w:footer="720" w:gutter="0"/>
      <w:pgBorders w:offsetFrom="page">
        <w:top w:val="thinThickSmallGap" w:sz="12" w:space="24" w:color="4A6300" w:themeColor="accent1" w:themeShade="80"/>
        <w:left w:val="thinThickSmallGap" w:sz="12" w:space="24" w:color="4A6300" w:themeColor="accent1" w:themeShade="80"/>
        <w:bottom w:val="thickThinSmallGap" w:sz="12" w:space="24" w:color="4A6300" w:themeColor="accent1" w:themeShade="80"/>
        <w:right w:val="thickThinSmallGap" w:sz="12" w:space="24" w:color="4A6300" w:themeColor="accent1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E978FE" w14:textId="77777777" w:rsidR="00333768" w:rsidRDefault="00333768" w:rsidP="00292020">
      <w:pPr>
        <w:spacing w:after="0" w:line="240" w:lineRule="auto"/>
      </w:pPr>
      <w:r>
        <w:separator/>
      </w:r>
    </w:p>
  </w:endnote>
  <w:endnote w:type="continuationSeparator" w:id="0">
    <w:p w14:paraId="4174D358" w14:textId="77777777" w:rsidR="00333768" w:rsidRDefault="00333768" w:rsidP="00292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5363806"/>
      <w:docPartObj>
        <w:docPartGallery w:val="Page Numbers (Bottom of Page)"/>
        <w:docPartUnique/>
      </w:docPartObj>
    </w:sdtPr>
    <w:sdtEndPr>
      <w:rPr>
        <w:b/>
        <w:noProof/>
        <w:color w:val="909465" w:themeColor="accent4"/>
        <w:sz w:val="24"/>
      </w:rPr>
    </w:sdtEndPr>
    <w:sdtContent>
      <w:p w14:paraId="50FEE74C" w14:textId="77777777" w:rsidR="00656933" w:rsidRPr="00AB4388" w:rsidRDefault="00656933">
        <w:pPr>
          <w:pStyle w:val="Footer"/>
          <w:jc w:val="right"/>
          <w:rPr>
            <w:b/>
            <w:color w:val="909465" w:themeColor="accent4"/>
            <w:sz w:val="24"/>
          </w:rPr>
        </w:pPr>
        <w:r w:rsidRPr="00AB4388">
          <w:rPr>
            <w:b/>
            <w:color w:val="909465" w:themeColor="accent4"/>
            <w:sz w:val="24"/>
          </w:rPr>
          <w:fldChar w:fldCharType="begin"/>
        </w:r>
        <w:r w:rsidRPr="00AB4388">
          <w:rPr>
            <w:b/>
            <w:color w:val="909465" w:themeColor="accent4"/>
            <w:sz w:val="24"/>
          </w:rPr>
          <w:instrText xml:space="preserve"> PAGE   \* MERGEFORMAT </w:instrText>
        </w:r>
        <w:r w:rsidRPr="00AB4388">
          <w:rPr>
            <w:b/>
            <w:color w:val="909465" w:themeColor="accent4"/>
            <w:sz w:val="24"/>
          </w:rPr>
          <w:fldChar w:fldCharType="separate"/>
        </w:r>
        <w:r w:rsidR="00A12853">
          <w:rPr>
            <w:b/>
            <w:noProof/>
            <w:color w:val="909465" w:themeColor="accent4"/>
            <w:sz w:val="24"/>
          </w:rPr>
          <w:t>7</w:t>
        </w:r>
        <w:r w:rsidRPr="00AB4388">
          <w:rPr>
            <w:b/>
            <w:noProof/>
            <w:color w:val="909465" w:themeColor="accent4"/>
            <w:sz w:val="24"/>
          </w:rPr>
          <w:fldChar w:fldCharType="end"/>
        </w:r>
      </w:p>
    </w:sdtContent>
  </w:sdt>
  <w:p w14:paraId="5DFC2633" w14:textId="77777777" w:rsidR="00656933" w:rsidRPr="00AB4388" w:rsidRDefault="00656933">
    <w:pPr>
      <w:pStyle w:val="Footer"/>
      <w:rPr>
        <w:b/>
        <w:color w:val="909465" w:themeColor="accent4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ED7ACA" w14:textId="77777777" w:rsidR="00333768" w:rsidRDefault="00333768" w:rsidP="00292020">
      <w:pPr>
        <w:spacing w:after="0" w:line="240" w:lineRule="auto"/>
      </w:pPr>
      <w:r>
        <w:separator/>
      </w:r>
    </w:p>
  </w:footnote>
  <w:footnote w:type="continuationSeparator" w:id="0">
    <w:p w14:paraId="584456D0" w14:textId="77777777" w:rsidR="00333768" w:rsidRDefault="00333768" w:rsidP="00292020">
      <w:pPr>
        <w:spacing w:after="0" w:line="240" w:lineRule="auto"/>
      </w:pPr>
      <w:r>
        <w:continuationSeparator/>
      </w:r>
    </w:p>
  </w:footnote>
  <w:footnote w:id="1">
    <w:p w14:paraId="3314B056" w14:textId="5FCC3746" w:rsidR="00A13EC2" w:rsidRPr="00825A8E" w:rsidRDefault="00A13EC2">
      <w:pPr>
        <w:pStyle w:val="FootnoteText"/>
        <w:rPr>
          <w:rFonts w:ascii="Sylfaen" w:hAnsi="Sylfaen"/>
          <w:i/>
          <w:sz w:val="18"/>
          <w:szCs w:val="18"/>
          <w:lang w:val="ka-GE"/>
        </w:rPr>
      </w:pPr>
      <w:r w:rsidRPr="00825A8E">
        <w:rPr>
          <w:rStyle w:val="FootnoteReference"/>
          <w:i/>
          <w:sz w:val="18"/>
          <w:szCs w:val="18"/>
        </w:rPr>
        <w:footnoteRef/>
      </w:r>
      <w:r w:rsidRPr="00825A8E">
        <w:rPr>
          <w:i/>
          <w:sz w:val="18"/>
          <w:szCs w:val="18"/>
        </w:rPr>
        <w:t xml:space="preserve"> </w:t>
      </w:r>
      <w:r w:rsidRPr="00825A8E">
        <w:rPr>
          <w:rFonts w:ascii="Sylfaen" w:hAnsi="Sylfaen"/>
          <w:i/>
          <w:sz w:val="18"/>
          <w:szCs w:val="18"/>
          <w:lang w:val="ka-GE"/>
        </w:rPr>
        <w:t xml:space="preserve">„პერსონალურ მონაცემთა დაცვის შესახებ“ საქართველოს კანონის 41-ე მუხლის მე-2 პუნქტის „ბ“ ქვეპუნქტი.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5A8"/>
    <w:multiLevelType w:val="hybridMultilevel"/>
    <w:tmpl w:val="E34C8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55C20"/>
    <w:multiLevelType w:val="hybridMultilevel"/>
    <w:tmpl w:val="F8A0B2B2"/>
    <w:lvl w:ilvl="0" w:tplc="41D4D53C">
      <w:start w:val="1"/>
      <w:numFmt w:val="bullet"/>
      <w:lvlText w:val="-"/>
      <w:lvlJc w:val="left"/>
      <w:pPr>
        <w:ind w:left="1440" w:hanging="360"/>
      </w:pPr>
      <w:rPr>
        <w:rFonts w:ascii="Stencil" w:hAnsi="Stenci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25912"/>
    <w:multiLevelType w:val="multilevel"/>
    <w:tmpl w:val="3A040AE0"/>
    <w:lvl w:ilvl="0">
      <w:start w:val="1"/>
      <w:numFmt w:val="decimal"/>
      <w:lvlText w:val="%1."/>
      <w:lvlJc w:val="left"/>
      <w:pPr>
        <w:ind w:left="360" w:hanging="360"/>
      </w:pPr>
      <w:rPr>
        <w:b/>
        <w:color w:val="4A6300" w:themeColor="accent1" w:themeShade="80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6D67E28"/>
    <w:multiLevelType w:val="multilevel"/>
    <w:tmpl w:val="E2EC2B64"/>
    <w:lvl w:ilvl="0">
      <w:start w:val="1"/>
      <w:numFmt w:val="decimal"/>
      <w:lvlText w:val="%1."/>
      <w:lvlJc w:val="left"/>
      <w:pPr>
        <w:ind w:left="360" w:hanging="360"/>
      </w:pPr>
      <w:rPr>
        <w:b/>
        <w:color w:val="4A6300" w:themeColor="accent1" w:themeShade="80"/>
      </w:rPr>
    </w:lvl>
    <w:lvl w:ilvl="1">
      <w:start w:val="7"/>
      <w:numFmt w:val="bullet"/>
      <w:lvlText w:val="-"/>
      <w:lvlJc w:val="left"/>
      <w:pPr>
        <w:ind w:left="792" w:hanging="432"/>
      </w:pPr>
      <w:rPr>
        <w:rFonts w:ascii="Sylfaen" w:eastAsiaTheme="minorHAnsi" w:hAnsi="Sylfaen" w:cs="Sylfae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8F0002A"/>
    <w:multiLevelType w:val="hybridMultilevel"/>
    <w:tmpl w:val="18C45BE0"/>
    <w:lvl w:ilvl="0" w:tplc="41D4D53C">
      <w:start w:val="1"/>
      <w:numFmt w:val="bullet"/>
      <w:lvlText w:val="-"/>
      <w:lvlJc w:val="left"/>
      <w:pPr>
        <w:ind w:left="114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16932D95"/>
    <w:multiLevelType w:val="hybridMultilevel"/>
    <w:tmpl w:val="D5443A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B029A2"/>
    <w:multiLevelType w:val="hybridMultilevel"/>
    <w:tmpl w:val="B79EA9F0"/>
    <w:lvl w:ilvl="0" w:tplc="83E2F1A4">
      <w:start w:val="1"/>
      <w:numFmt w:val="decimal"/>
      <w:lvlText w:val="%1."/>
      <w:lvlJc w:val="left"/>
      <w:pPr>
        <w:ind w:left="720" w:hanging="360"/>
      </w:pPr>
      <w:rPr>
        <w:rFonts w:cs="Sylfaen" w:hint="default"/>
        <w:color w:val="4A6300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81F64"/>
    <w:multiLevelType w:val="hybridMultilevel"/>
    <w:tmpl w:val="636456BA"/>
    <w:lvl w:ilvl="0" w:tplc="B4BC1688"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6697E"/>
    <w:multiLevelType w:val="hybridMultilevel"/>
    <w:tmpl w:val="BCA45638"/>
    <w:lvl w:ilvl="0" w:tplc="62803F9A">
      <w:start w:val="7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5D02BD"/>
    <w:multiLevelType w:val="hybridMultilevel"/>
    <w:tmpl w:val="5E2E9C10"/>
    <w:lvl w:ilvl="0" w:tplc="83E2F1A4">
      <w:start w:val="1"/>
      <w:numFmt w:val="decimal"/>
      <w:lvlText w:val="%1."/>
      <w:lvlJc w:val="left"/>
      <w:pPr>
        <w:ind w:left="720" w:hanging="360"/>
      </w:pPr>
      <w:rPr>
        <w:rFonts w:cs="Sylfaen" w:hint="default"/>
        <w:color w:val="4A6300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1D0CDD"/>
    <w:multiLevelType w:val="hybridMultilevel"/>
    <w:tmpl w:val="682247F6"/>
    <w:lvl w:ilvl="0" w:tplc="EFC05282">
      <w:start w:val="1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b/>
        <w:color w:val="94C600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E404C7"/>
    <w:multiLevelType w:val="hybridMultilevel"/>
    <w:tmpl w:val="AF18DEBA"/>
    <w:lvl w:ilvl="0" w:tplc="B4BC1688"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222BC1"/>
    <w:multiLevelType w:val="multilevel"/>
    <w:tmpl w:val="A8B6B90A"/>
    <w:lvl w:ilvl="0">
      <w:start w:val="1"/>
      <w:numFmt w:val="decimal"/>
      <w:lvlText w:val="%1."/>
      <w:lvlJc w:val="left"/>
      <w:pPr>
        <w:ind w:left="360" w:hanging="360"/>
      </w:pPr>
      <w:rPr>
        <w:b/>
        <w:color w:val="4A6300" w:themeColor="accent1" w:themeShade="80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6761903"/>
    <w:multiLevelType w:val="hybridMultilevel"/>
    <w:tmpl w:val="CAF24878"/>
    <w:lvl w:ilvl="0" w:tplc="62803F9A">
      <w:start w:val="7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F53BE4"/>
    <w:multiLevelType w:val="multilevel"/>
    <w:tmpl w:val="3A040AE0"/>
    <w:lvl w:ilvl="0">
      <w:start w:val="1"/>
      <w:numFmt w:val="decimal"/>
      <w:lvlText w:val="%1."/>
      <w:lvlJc w:val="left"/>
      <w:pPr>
        <w:ind w:left="360" w:hanging="360"/>
      </w:pPr>
      <w:rPr>
        <w:b/>
        <w:color w:val="4A6300" w:themeColor="accent1" w:themeShade="80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EDF3DD1"/>
    <w:multiLevelType w:val="hybridMultilevel"/>
    <w:tmpl w:val="5CDCD458"/>
    <w:lvl w:ilvl="0" w:tplc="41D4D53C">
      <w:start w:val="1"/>
      <w:numFmt w:val="bullet"/>
      <w:lvlText w:val="-"/>
      <w:lvlJc w:val="left"/>
      <w:pPr>
        <w:ind w:left="144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B36493"/>
    <w:multiLevelType w:val="hybridMultilevel"/>
    <w:tmpl w:val="555E7430"/>
    <w:lvl w:ilvl="0" w:tplc="62803F9A">
      <w:start w:val="7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F4C6F"/>
    <w:multiLevelType w:val="multilevel"/>
    <w:tmpl w:val="EBB05602"/>
    <w:lvl w:ilvl="0">
      <w:start w:val="1"/>
      <w:numFmt w:val="decimal"/>
      <w:lvlText w:val="%1."/>
      <w:lvlJc w:val="left"/>
      <w:pPr>
        <w:ind w:left="360" w:hanging="360"/>
      </w:pPr>
      <w:rPr>
        <w:b/>
        <w:color w:val="4A6300" w:themeColor="accent1" w:themeShade="8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3363CF5"/>
    <w:multiLevelType w:val="hybridMultilevel"/>
    <w:tmpl w:val="77A80D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7AD7688"/>
    <w:multiLevelType w:val="hybridMultilevel"/>
    <w:tmpl w:val="2E8611E2"/>
    <w:lvl w:ilvl="0" w:tplc="41D4D53C">
      <w:start w:val="1"/>
      <w:numFmt w:val="bullet"/>
      <w:lvlText w:val="-"/>
      <w:lvlJc w:val="left"/>
      <w:pPr>
        <w:ind w:left="2160" w:hanging="360"/>
      </w:pPr>
      <w:rPr>
        <w:rFonts w:ascii="Stencil" w:hAnsi="Stenci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E2D60EF"/>
    <w:multiLevelType w:val="hybridMultilevel"/>
    <w:tmpl w:val="FE686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2B7092"/>
    <w:multiLevelType w:val="hybridMultilevel"/>
    <w:tmpl w:val="B0E0F1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1430EAA"/>
    <w:multiLevelType w:val="hybridMultilevel"/>
    <w:tmpl w:val="709C9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9473DF"/>
    <w:multiLevelType w:val="hybridMultilevel"/>
    <w:tmpl w:val="268E6F6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6F014AD8"/>
    <w:multiLevelType w:val="multilevel"/>
    <w:tmpl w:val="E50A31EC"/>
    <w:lvl w:ilvl="0">
      <w:start w:val="1"/>
      <w:numFmt w:val="decimal"/>
      <w:lvlText w:val="%1."/>
      <w:lvlJc w:val="left"/>
      <w:pPr>
        <w:ind w:left="360" w:hanging="360"/>
      </w:pPr>
      <w:rPr>
        <w:b/>
        <w:color w:val="4A6300" w:themeColor="accent1" w:themeShade="80"/>
      </w:rPr>
    </w:lvl>
    <w:lvl w:ilvl="1">
      <w:start w:val="7"/>
      <w:numFmt w:val="bullet"/>
      <w:lvlText w:val="-"/>
      <w:lvlJc w:val="left"/>
      <w:pPr>
        <w:ind w:left="792" w:hanging="432"/>
      </w:pPr>
      <w:rPr>
        <w:rFonts w:ascii="Sylfaen" w:eastAsiaTheme="minorHAnsi" w:hAnsi="Sylfaen" w:cs="Sylfae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F7C48DA"/>
    <w:multiLevelType w:val="multilevel"/>
    <w:tmpl w:val="2F0C2414"/>
    <w:lvl w:ilvl="0">
      <w:start w:val="1"/>
      <w:numFmt w:val="decimal"/>
      <w:lvlText w:val="%1."/>
      <w:lvlJc w:val="left"/>
      <w:pPr>
        <w:ind w:left="360" w:hanging="360"/>
      </w:pPr>
      <w:rPr>
        <w:b/>
        <w:color w:val="4A6300" w:themeColor="accent1" w:themeShade="80"/>
      </w:rPr>
    </w:lvl>
    <w:lvl w:ilvl="1">
      <w:start w:val="7"/>
      <w:numFmt w:val="bullet"/>
      <w:lvlText w:val="-"/>
      <w:lvlJc w:val="left"/>
      <w:pPr>
        <w:ind w:left="792" w:hanging="432"/>
      </w:pPr>
      <w:rPr>
        <w:rFonts w:ascii="Sylfaen" w:eastAsiaTheme="minorHAnsi" w:hAnsi="Sylfaen" w:cs="Sylfae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41D5158"/>
    <w:multiLevelType w:val="multilevel"/>
    <w:tmpl w:val="3A040AE0"/>
    <w:lvl w:ilvl="0">
      <w:start w:val="1"/>
      <w:numFmt w:val="decimal"/>
      <w:lvlText w:val="%1."/>
      <w:lvlJc w:val="left"/>
      <w:pPr>
        <w:ind w:left="360" w:hanging="360"/>
      </w:pPr>
      <w:rPr>
        <w:b/>
        <w:color w:val="4A6300" w:themeColor="accent1" w:themeShade="80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8"/>
  </w:num>
  <w:num w:numId="3">
    <w:abstractNumId w:val="25"/>
  </w:num>
  <w:num w:numId="4">
    <w:abstractNumId w:val="21"/>
  </w:num>
  <w:num w:numId="5">
    <w:abstractNumId w:val="5"/>
  </w:num>
  <w:num w:numId="6">
    <w:abstractNumId w:val="1"/>
  </w:num>
  <w:num w:numId="7">
    <w:abstractNumId w:val="19"/>
  </w:num>
  <w:num w:numId="8">
    <w:abstractNumId w:val="15"/>
  </w:num>
  <w:num w:numId="9">
    <w:abstractNumId w:val="11"/>
  </w:num>
  <w:num w:numId="10">
    <w:abstractNumId w:val="20"/>
  </w:num>
  <w:num w:numId="11">
    <w:abstractNumId w:val="4"/>
  </w:num>
  <w:num w:numId="12">
    <w:abstractNumId w:val="23"/>
  </w:num>
  <w:num w:numId="13">
    <w:abstractNumId w:val="13"/>
  </w:num>
  <w:num w:numId="14">
    <w:abstractNumId w:val="3"/>
  </w:num>
  <w:num w:numId="15">
    <w:abstractNumId w:val="2"/>
  </w:num>
  <w:num w:numId="16">
    <w:abstractNumId w:val="14"/>
  </w:num>
  <w:num w:numId="17">
    <w:abstractNumId w:val="26"/>
  </w:num>
  <w:num w:numId="18">
    <w:abstractNumId w:val="12"/>
  </w:num>
  <w:num w:numId="19">
    <w:abstractNumId w:val="17"/>
  </w:num>
  <w:num w:numId="20">
    <w:abstractNumId w:val="24"/>
  </w:num>
  <w:num w:numId="21">
    <w:abstractNumId w:val="22"/>
  </w:num>
  <w:num w:numId="22">
    <w:abstractNumId w:val="6"/>
  </w:num>
  <w:num w:numId="23">
    <w:abstractNumId w:val="9"/>
  </w:num>
  <w:num w:numId="24">
    <w:abstractNumId w:val="16"/>
  </w:num>
  <w:num w:numId="25">
    <w:abstractNumId w:val="0"/>
  </w:num>
  <w:num w:numId="26">
    <w:abstractNumId w:val="10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A5"/>
    <w:rsid w:val="00004388"/>
    <w:rsid w:val="00014DBB"/>
    <w:rsid w:val="00014ECE"/>
    <w:rsid w:val="00015C02"/>
    <w:rsid w:val="00016F7F"/>
    <w:rsid w:val="00017856"/>
    <w:rsid w:val="00020D76"/>
    <w:rsid w:val="00023828"/>
    <w:rsid w:val="00023F78"/>
    <w:rsid w:val="000345BC"/>
    <w:rsid w:val="0003643C"/>
    <w:rsid w:val="000439B6"/>
    <w:rsid w:val="000508EA"/>
    <w:rsid w:val="00060023"/>
    <w:rsid w:val="000625EB"/>
    <w:rsid w:val="000653E7"/>
    <w:rsid w:val="00071DB4"/>
    <w:rsid w:val="000769C8"/>
    <w:rsid w:val="0008253B"/>
    <w:rsid w:val="000846A5"/>
    <w:rsid w:val="000A0AA2"/>
    <w:rsid w:val="000A12FD"/>
    <w:rsid w:val="000A444C"/>
    <w:rsid w:val="000A62AF"/>
    <w:rsid w:val="000A70C7"/>
    <w:rsid w:val="000C5224"/>
    <w:rsid w:val="000C776D"/>
    <w:rsid w:val="000D753D"/>
    <w:rsid w:val="000E318E"/>
    <w:rsid w:val="000E4DBB"/>
    <w:rsid w:val="000F12F4"/>
    <w:rsid w:val="000F37CB"/>
    <w:rsid w:val="000F4CE8"/>
    <w:rsid w:val="00100143"/>
    <w:rsid w:val="00116CA8"/>
    <w:rsid w:val="00121D1E"/>
    <w:rsid w:val="0013237C"/>
    <w:rsid w:val="00140529"/>
    <w:rsid w:val="00143F56"/>
    <w:rsid w:val="001440F5"/>
    <w:rsid w:val="00144E7B"/>
    <w:rsid w:val="001555EA"/>
    <w:rsid w:val="00155C3E"/>
    <w:rsid w:val="001665CC"/>
    <w:rsid w:val="00167572"/>
    <w:rsid w:val="0017195C"/>
    <w:rsid w:val="001720DB"/>
    <w:rsid w:val="001757EA"/>
    <w:rsid w:val="0017590F"/>
    <w:rsid w:val="00177BFE"/>
    <w:rsid w:val="001813A9"/>
    <w:rsid w:val="001846F5"/>
    <w:rsid w:val="001848C6"/>
    <w:rsid w:val="00184D58"/>
    <w:rsid w:val="00185E15"/>
    <w:rsid w:val="001917BC"/>
    <w:rsid w:val="00195E8A"/>
    <w:rsid w:val="001A0EC5"/>
    <w:rsid w:val="001A2B6C"/>
    <w:rsid w:val="001A771A"/>
    <w:rsid w:val="001C3E0A"/>
    <w:rsid w:val="001C68F8"/>
    <w:rsid w:val="001C7623"/>
    <w:rsid w:val="001C77C7"/>
    <w:rsid w:val="001D07EB"/>
    <w:rsid w:val="001D27A7"/>
    <w:rsid w:val="001D37FA"/>
    <w:rsid w:val="001D3BE7"/>
    <w:rsid w:val="001D5914"/>
    <w:rsid w:val="001D59B2"/>
    <w:rsid w:val="001E0990"/>
    <w:rsid w:val="001E5BE5"/>
    <w:rsid w:val="001E73EA"/>
    <w:rsid w:val="001F4C61"/>
    <w:rsid w:val="001F59E9"/>
    <w:rsid w:val="001F75CE"/>
    <w:rsid w:val="002037ED"/>
    <w:rsid w:val="00206F0C"/>
    <w:rsid w:val="002078BB"/>
    <w:rsid w:val="0020792F"/>
    <w:rsid w:val="00212E19"/>
    <w:rsid w:val="00216113"/>
    <w:rsid w:val="002208AE"/>
    <w:rsid w:val="002250E1"/>
    <w:rsid w:val="00226B86"/>
    <w:rsid w:val="00241580"/>
    <w:rsid w:val="00241935"/>
    <w:rsid w:val="00251A7D"/>
    <w:rsid w:val="0025565A"/>
    <w:rsid w:val="0026003F"/>
    <w:rsid w:val="00260326"/>
    <w:rsid w:val="00262334"/>
    <w:rsid w:val="0027188F"/>
    <w:rsid w:val="002726B5"/>
    <w:rsid w:val="00274375"/>
    <w:rsid w:val="00282909"/>
    <w:rsid w:val="0028293B"/>
    <w:rsid w:val="002835B7"/>
    <w:rsid w:val="002848A0"/>
    <w:rsid w:val="002900BA"/>
    <w:rsid w:val="00292020"/>
    <w:rsid w:val="00293828"/>
    <w:rsid w:val="00294CFC"/>
    <w:rsid w:val="00295B0E"/>
    <w:rsid w:val="002A1A66"/>
    <w:rsid w:val="002A44F0"/>
    <w:rsid w:val="002B07E7"/>
    <w:rsid w:val="002B5C6A"/>
    <w:rsid w:val="002B71F2"/>
    <w:rsid w:val="002C08E7"/>
    <w:rsid w:val="002C2316"/>
    <w:rsid w:val="002C40BB"/>
    <w:rsid w:val="002C75EC"/>
    <w:rsid w:val="002D70F4"/>
    <w:rsid w:val="002F46F0"/>
    <w:rsid w:val="002F6256"/>
    <w:rsid w:val="00306156"/>
    <w:rsid w:val="003141A7"/>
    <w:rsid w:val="0031620D"/>
    <w:rsid w:val="00316D36"/>
    <w:rsid w:val="00324AE1"/>
    <w:rsid w:val="00324F62"/>
    <w:rsid w:val="003323B0"/>
    <w:rsid w:val="00333768"/>
    <w:rsid w:val="003370B4"/>
    <w:rsid w:val="003409A0"/>
    <w:rsid w:val="00343409"/>
    <w:rsid w:val="003449E7"/>
    <w:rsid w:val="00344B41"/>
    <w:rsid w:val="00346BDB"/>
    <w:rsid w:val="003504FC"/>
    <w:rsid w:val="00350D84"/>
    <w:rsid w:val="003608BB"/>
    <w:rsid w:val="00360FA7"/>
    <w:rsid w:val="00361167"/>
    <w:rsid w:val="003639EB"/>
    <w:rsid w:val="00364F92"/>
    <w:rsid w:val="003830F1"/>
    <w:rsid w:val="00387746"/>
    <w:rsid w:val="003946AD"/>
    <w:rsid w:val="003A510D"/>
    <w:rsid w:val="003B23CE"/>
    <w:rsid w:val="003B4D08"/>
    <w:rsid w:val="003C49A7"/>
    <w:rsid w:val="003D3123"/>
    <w:rsid w:val="003D6020"/>
    <w:rsid w:val="003E5EAA"/>
    <w:rsid w:val="003F0E6E"/>
    <w:rsid w:val="003F4E51"/>
    <w:rsid w:val="00401A28"/>
    <w:rsid w:val="0040250D"/>
    <w:rsid w:val="00403B2E"/>
    <w:rsid w:val="00403BE0"/>
    <w:rsid w:val="00411B9A"/>
    <w:rsid w:val="00412AA2"/>
    <w:rsid w:val="004149C0"/>
    <w:rsid w:val="00414CB8"/>
    <w:rsid w:val="004202E6"/>
    <w:rsid w:val="004214ED"/>
    <w:rsid w:val="00424B9B"/>
    <w:rsid w:val="00431CB5"/>
    <w:rsid w:val="00435277"/>
    <w:rsid w:val="0043547D"/>
    <w:rsid w:val="004355DE"/>
    <w:rsid w:val="00450132"/>
    <w:rsid w:val="004519EC"/>
    <w:rsid w:val="00461333"/>
    <w:rsid w:val="0046159B"/>
    <w:rsid w:val="00470F64"/>
    <w:rsid w:val="00474EB8"/>
    <w:rsid w:val="0047544A"/>
    <w:rsid w:val="004756DD"/>
    <w:rsid w:val="00475CEE"/>
    <w:rsid w:val="004775C0"/>
    <w:rsid w:val="0048371D"/>
    <w:rsid w:val="004855B4"/>
    <w:rsid w:val="004960DF"/>
    <w:rsid w:val="004A30DB"/>
    <w:rsid w:val="004A368D"/>
    <w:rsid w:val="004A3FA1"/>
    <w:rsid w:val="004A52D9"/>
    <w:rsid w:val="004A6251"/>
    <w:rsid w:val="004B2C83"/>
    <w:rsid w:val="004B628A"/>
    <w:rsid w:val="004C28B5"/>
    <w:rsid w:val="004C65DF"/>
    <w:rsid w:val="004C7CF6"/>
    <w:rsid w:val="004D4CCA"/>
    <w:rsid w:val="004E083C"/>
    <w:rsid w:val="004E20D7"/>
    <w:rsid w:val="004E4648"/>
    <w:rsid w:val="004E5166"/>
    <w:rsid w:val="004E6397"/>
    <w:rsid w:val="004E64B4"/>
    <w:rsid w:val="004E6527"/>
    <w:rsid w:val="004F549F"/>
    <w:rsid w:val="00500718"/>
    <w:rsid w:val="00504198"/>
    <w:rsid w:val="005065B3"/>
    <w:rsid w:val="00517E64"/>
    <w:rsid w:val="00522849"/>
    <w:rsid w:val="00525EFC"/>
    <w:rsid w:val="005355E3"/>
    <w:rsid w:val="00540486"/>
    <w:rsid w:val="00550264"/>
    <w:rsid w:val="00555150"/>
    <w:rsid w:val="00555A54"/>
    <w:rsid w:val="00557529"/>
    <w:rsid w:val="00564160"/>
    <w:rsid w:val="005661F5"/>
    <w:rsid w:val="00570D30"/>
    <w:rsid w:val="005776BB"/>
    <w:rsid w:val="00581260"/>
    <w:rsid w:val="00582AE9"/>
    <w:rsid w:val="00590AD7"/>
    <w:rsid w:val="00590FD7"/>
    <w:rsid w:val="005A0EB0"/>
    <w:rsid w:val="005A0F72"/>
    <w:rsid w:val="005A3251"/>
    <w:rsid w:val="005A4B16"/>
    <w:rsid w:val="005A67BF"/>
    <w:rsid w:val="005A6B2E"/>
    <w:rsid w:val="005B3B0E"/>
    <w:rsid w:val="005B5A14"/>
    <w:rsid w:val="005C2683"/>
    <w:rsid w:val="005D12B3"/>
    <w:rsid w:val="005D3478"/>
    <w:rsid w:val="005D66E1"/>
    <w:rsid w:val="005E0CE5"/>
    <w:rsid w:val="005E15F1"/>
    <w:rsid w:val="005F2D5C"/>
    <w:rsid w:val="005F5F8A"/>
    <w:rsid w:val="00603139"/>
    <w:rsid w:val="00603C0D"/>
    <w:rsid w:val="00613376"/>
    <w:rsid w:val="0061523A"/>
    <w:rsid w:val="00617657"/>
    <w:rsid w:val="00621171"/>
    <w:rsid w:val="00631960"/>
    <w:rsid w:val="00633E4D"/>
    <w:rsid w:val="0063659C"/>
    <w:rsid w:val="006459F1"/>
    <w:rsid w:val="00654CC2"/>
    <w:rsid w:val="00656933"/>
    <w:rsid w:val="00666ACB"/>
    <w:rsid w:val="006742D0"/>
    <w:rsid w:val="00674564"/>
    <w:rsid w:val="00684FAA"/>
    <w:rsid w:val="006970DC"/>
    <w:rsid w:val="006A060B"/>
    <w:rsid w:val="006A2A0C"/>
    <w:rsid w:val="006A3015"/>
    <w:rsid w:val="006A4E07"/>
    <w:rsid w:val="006B4B91"/>
    <w:rsid w:val="006B5BB4"/>
    <w:rsid w:val="006C1324"/>
    <w:rsid w:val="006C496F"/>
    <w:rsid w:val="006C7E16"/>
    <w:rsid w:val="006D172D"/>
    <w:rsid w:val="006D1E86"/>
    <w:rsid w:val="006D3F5C"/>
    <w:rsid w:val="006D4FCC"/>
    <w:rsid w:val="006D60FE"/>
    <w:rsid w:val="006E40D5"/>
    <w:rsid w:val="006E5988"/>
    <w:rsid w:val="006E76F1"/>
    <w:rsid w:val="007008CE"/>
    <w:rsid w:val="00701041"/>
    <w:rsid w:val="00703A35"/>
    <w:rsid w:val="00703C73"/>
    <w:rsid w:val="00704F1B"/>
    <w:rsid w:val="007147BA"/>
    <w:rsid w:val="00716579"/>
    <w:rsid w:val="007221E1"/>
    <w:rsid w:val="00726FAA"/>
    <w:rsid w:val="007312EC"/>
    <w:rsid w:val="00731AFB"/>
    <w:rsid w:val="00740D00"/>
    <w:rsid w:val="007441AF"/>
    <w:rsid w:val="00744228"/>
    <w:rsid w:val="007473CE"/>
    <w:rsid w:val="0074784B"/>
    <w:rsid w:val="00747FEF"/>
    <w:rsid w:val="00752728"/>
    <w:rsid w:val="0075375B"/>
    <w:rsid w:val="00761D81"/>
    <w:rsid w:val="0076588D"/>
    <w:rsid w:val="007678AD"/>
    <w:rsid w:val="007714C0"/>
    <w:rsid w:val="0078022B"/>
    <w:rsid w:val="00780B13"/>
    <w:rsid w:val="0078230E"/>
    <w:rsid w:val="00782C51"/>
    <w:rsid w:val="00782CCD"/>
    <w:rsid w:val="007839B2"/>
    <w:rsid w:val="00790B3C"/>
    <w:rsid w:val="007917A5"/>
    <w:rsid w:val="00793992"/>
    <w:rsid w:val="00793E8B"/>
    <w:rsid w:val="0079401C"/>
    <w:rsid w:val="00795DE9"/>
    <w:rsid w:val="007A1B56"/>
    <w:rsid w:val="007A2E92"/>
    <w:rsid w:val="007A4ADA"/>
    <w:rsid w:val="007A63B7"/>
    <w:rsid w:val="007C1DCE"/>
    <w:rsid w:val="007C7CF2"/>
    <w:rsid w:val="007D4B89"/>
    <w:rsid w:val="007E528B"/>
    <w:rsid w:val="007F05F2"/>
    <w:rsid w:val="007F393A"/>
    <w:rsid w:val="0080026A"/>
    <w:rsid w:val="008041A0"/>
    <w:rsid w:val="00811B06"/>
    <w:rsid w:val="0081221E"/>
    <w:rsid w:val="00813640"/>
    <w:rsid w:val="008213AE"/>
    <w:rsid w:val="008247B0"/>
    <w:rsid w:val="00825A8E"/>
    <w:rsid w:val="008274B1"/>
    <w:rsid w:val="00840CF9"/>
    <w:rsid w:val="00841CC6"/>
    <w:rsid w:val="0084422D"/>
    <w:rsid w:val="008523F4"/>
    <w:rsid w:val="00852DA9"/>
    <w:rsid w:val="00856243"/>
    <w:rsid w:val="00856C0C"/>
    <w:rsid w:val="0085734F"/>
    <w:rsid w:val="008578BA"/>
    <w:rsid w:val="0086767D"/>
    <w:rsid w:val="0086794D"/>
    <w:rsid w:val="00870CF5"/>
    <w:rsid w:val="00871EBA"/>
    <w:rsid w:val="008739A6"/>
    <w:rsid w:val="008808D9"/>
    <w:rsid w:val="00886555"/>
    <w:rsid w:val="00886E2D"/>
    <w:rsid w:val="008918DF"/>
    <w:rsid w:val="00896D19"/>
    <w:rsid w:val="008A0C30"/>
    <w:rsid w:val="008A0D62"/>
    <w:rsid w:val="008A64F0"/>
    <w:rsid w:val="008B10FF"/>
    <w:rsid w:val="008B399F"/>
    <w:rsid w:val="008B460E"/>
    <w:rsid w:val="008C0998"/>
    <w:rsid w:val="008C4BE7"/>
    <w:rsid w:val="008C7353"/>
    <w:rsid w:val="008D3612"/>
    <w:rsid w:val="008E5D57"/>
    <w:rsid w:val="008E7D75"/>
    <w:rsid w:val="008F02AB"/>
    <w:rsid w:val="008F3768"/>
    <w:rsid w:val="008F535E"/>
    <w:rsid w:val="00902441"/>
    <w:rsid w:val="009028A5"/>
    <w:rsid w:val="00906431"/>
    <w:rsid w:val="00906E6D"/>
    <w:rsid w:val="00907A1A"/>
    <w:rsid w:val="00912AC6"/>
    <w:rsid w:val="0091719F"/>
    <w:rsid w:val="00921461"/>
    <w:rsid w:val="009218D1"/>
    <w:rsid w:val="00922C1C"/>
    <w:rsid w:val="00925B85"/>
    <w:rsid w:val="00926540"/>
    <w:rsid w:val="0094013A"/>
    <w:rsid w:val="00942123"/>
    <w:rsid w:val="009427F8"/>
    <w:rsid w:val="009456E3"/>
    <w:rsid w:val="0094593B"/>
    <w:rsid w:val="00947344"/>
    <w:rsid w:val="0094788B"/>
    <w:rsid w:val="00954949"/>
    <w:rsid w:val="00955602"/>
    <w:rsid w:val="00961067"/>
    <w:rsid w:val="009718E9"/>
    <w:rsid w:val="00971C97"/>
    <w:rsid w:val="009736CA"/>
    <w:rsid w:val="00976B55"/>
    <w:rsid w:val="0097704F"/>
    <w:rsid w:val="0098259F"/>
    <w:rsid w:val="00982F01"/>
    <w:rsid w:val="00987913"/>
    <w:rsid w:val="009941EE"/>
    <w:rsid w:val="009954FD"/>
    <w:rsid w:val="0099747D"/>
    <w:rsid w:val="009A52FC"/>
    <w:rsid w:val="009A66F0"/>
    <w:rsid w:val="009B00BB"/>
    <w:rsid w:val="009B2E19"/>
    <w:rsid w:val="009B3233"/>
    <w:rsid w:val="009B52A8"/>
    <w:rsid w:val="009C2FD2"/>
    <w:rsid w:val="009C491A"/>
    <w:rsid w:val="009C6579"/>
    <w:rsid w:val="009C7A79"/>
    <w:rsid w:val="009D1A97"/>
    <w:rsid w:val="009D6C04"/>
    <w:rsid w:val="009E0A78"/>
    <w:rsid w:val="009E21BA"/>
    <w:rsid w:val="009E7C62"/>
    <w:rsid w:val="009F1C49"/>
    <w:rsid w:val="009F2FCC"/>
    <w:rsid w:val="009F4370"/>
    <w:rsid w:val="009F7F43"/>
    <w:rsid w:val="00A04F4C"/>
    <w:rsid w:val="00A12853"/>
    <w:rsid w:val="00A13EC2"/>
    <w:rsid w:val="00A3027C"/>
    <w:rsid w:val="00A328B7"/>
    <w:rsid w:val="00A40C80"/>
    <w:rsid w:val="00A414D9"/>
    <w:rsid w:val="00A4157F"/>
    <w:rsid w:val="00A43521"/>
    <w:rsid w:val="00A44933"/>
    <w:rsid w:val="00A51FFB"/>
    <w:rsid w:val="00A54593"/>
    <w:rsid w:val="00A55902"/>
    <w:rsid w:val="00A67064"/>
    <w:rsid w:val="00A67424"/>
    <w:rsid w:val="00A71121"/>
    <w:rsid w:val="00A7405D"/>
    <w:rsid w:val="00A74655"/>
    <w:rsid w:val="00A7676E"/>
    <w:rsid w:val="00A77683"/>
    <w:rsid w:val="00A92E6A"/>
    <w:rsid w:val="00A93E3B"/>
    <w:rsid w:val="00A93F98"/>
    <w:rsid w:val="00A954E5"/>
    <w:rsid w:val="00A95F34"/>
    <w:rsid w:val="00A97D89"/>
    <w:rsid w:val="00AA73BC"/>
    <w:rsid w:val="00AB4388"/>
    <w:rsid w:val="00AB4549"/>
    <w:rsid w:val="00AC0830"/>
    <w:rsid w:val="00AD2CCD"/>
    <w:rsid w:val="00AD73E3"/>
    <w:rsid w:val="00AE0922"/>
    <w:rsid w:val="00AE4F10"/>
    <w:rsid w:val="00AF18E5"/>
    <w:rsid w:val="00AF7A27"/>
    <w:rsid w:val="00B044CF"/>
    <w:rsid w:val="00B0702F"/>
    <w:rsid w:val="00B07C8D"/>
    <w:rsid w:val="00B1102B"/>
    <w:rsid w:val="00B118FA"/>
    <w:rsid w:val="00B138A3"/>
    <w:rsid w:val="00B13EB9"/>
    <w:rsid w:val="00B17860"/>
    <w:rsid w:val="00B25003"/>
    <w:rsid w:val="00B31232"/>
    <w:rsid w:val="00B31384"/>
    <w:rsid w:val="00B32816"/>
    <w:rsid w:val="00B334E1"/>
    <w:rsid w:val="00B478CA"/>
    <w:rsid w:val="00B50B70"/>
    <w:rsid w:val="00B51744"/>
    <w:rsid w:val="00B53114"/>
    <w:rsid w:val="00B537A4"/>
    <w:rsid w:val="00B5448C"/>
    <w:rsid w:val="00B66C0E"/>
    <w:rsid w:val="00B83ABF"/>
    <w:rsid w:val="00B8401A"/>
    <w:rsid w:val="00B84D81"/>
    <w:rsid w:val="00B84EE5"/>
    <w:rsid w:val="00B85A04"/>
    <w:rsid w:val="00B90124"/>
    <w:rsid w:val="00B90C81"/>
    <w:rsid w:val="00B91C22"/>
    <w:rsid w:val="00B93859"/>
    <w:rsid w:val="00BA48A8"/>
    <w:rsid w:val="00BA5C90"/>
    <w:rsid w:val="00BA6F48"/>
    <w:rsid w:val="00BA77CB"/>
    <w:rsid w:val="00BB2AE2"/>
    <w:rsid w:val="00BB4FB7"/>
    <w:rsid w:val="00BB687D"/>
    <w:rsid w:val="00BB6D92"/>
    <w:rsid w:val="00BC1EE6"/>
    <w:rsid w:val="00BC46AA"/>
    <w:rsid w:val="00BD2F43"/>
    <w:rsid w:val="00BD47C8"/>
    <w:rsid w:val="00BD4A00"/>
    <w:rsid w:val="00BD4CB9"/>
    <w:rsid w:val="00BF0C52"/>
    <w:rsid w:val="00BF187E"/>
    <w:rsid w:val="00C0205A"/>
    <w:rsid w:val="00C03BAC"/>
    <w:rsid w:val="00C0429B"/>
    <w:rsid w:val="00C053CB"/>
    <w:rsid w:val="00C13A88"/>
    <w:rsid w:val="00C16C61"/>
    <w:rsid w:val="00C20983"/>
    <w:rsid w:val="00C25675"/>
    <w:rsid w:val="00C25DF2"/>
    <w:rsid w:val="00C2635C"/>
    <w:rsid w:val="00C355AF"/>
    <w:rsid w:val="00C41CB1"/>
    <w:rsid w:val="00C42664"/>
    <w:rsid w:val="00C46184"/>
    <w:rsid w:val="00C46DD8"/>
    <w:rsid w:val="00C5511B"/>
    <w:rsid w:val="00C5659E"/>
    <w:rsid w:val="00C678A7"/>
    <w:rsid w:val="00C72378"/>
    <w:rsid w:val="00C807E1"/>
    <w:rsid w:val="00C82AAC"/>
    <w:rsid w:val="00C834B6"/>
    <w:rsid w:val="00C84F7C"/>
    <w:rsid w:val="00C9062E"/>
    <w:rsid w:val="00CA1B91"/>
    <w:rsid w:val="00CA26E8"/>
    <w:rsid w:val="00CA2CB5"/>
    <w:rsid w:val="00CA4174"/>
    <w:rsid w:val="00CA54CB"/>
    <w:rsid w:val="00CA7B4E"/>
    <w:rsid w:val="00CC0C1E"/>
    <w:rsid w:val="00CC2EF8"/>
    <w:rsid w:val="00CC4A28"/>
    <w:rsid w:val="00CD0B10"/>
    <w:rsid w:val="00CD197D"/>
    <w:rsid w:val="00CD2811"/>
    <w:rsid w:val="00CD7AEA"/>
    <w:rsid w:val="00CE655A"/>
    <w:rsid w:val="00CF09E8"/>
    <w:rsid w:val="00CF22C9"/>
    <w:rsid w:val="00CF344D"/>
    <w:rsid w:val="00CF3A4C"/>
    <w:rsid w:val="00CF552B"/>
    <w:rsid w:val="00D00014"/>
    <w:rsid w:val="00D001FF"/>
    <w:rsid w:val="00D00C6F"/>
    <w:rsid w:val="00D01622"/>
    <w:rsid w:val="00D02ECC"/>
    <w:rsid w:val="00D06949"/>
    <w:rsid w:val="00D13201"/>
    <w:rsid w:val="00D1543E"/>
    <w:rsid w:val="00D21B08"/>
    <w:rsid w:val="00D31784"/>
    <w:rsid w:val="00D317AF"/>
    <w:rsid w:val="00D4766A"/>
    <w:rsid w:val="00D575F4"/>
    <w:rsid w:val="00D674EC"/>
    <w:rsid w:val="00D72B95"/>
    <w:rsid w:val="00D77163"/>
    <w:rsid w:val="00D8212C"/>
    <w:rsid w:val="00D84C8A"/>
    <w:rsid w:val="00D84FED"/>
    <w:rsid w:val="00D86F47"/>
    <w:rsid w:val="00D902E1"/>
    <w:rsid w:val="00D93B75"/>
    <w:rsid w:val="00D93D5F"/>
    <w:rsid w:val="00D9430E"/>
    <w:rsid w:val="00DA28B1"/>
    <w:rsid w:val="00DA618F"/>
    <w:rsid w:val="00DA7395"/>
    <w:rsid w:val="00DB1E0B"/>
    <w:rsid w:val="00DC3BDE"/>
    <w:rsid w:val="00DC71EF"/>
    <w:rsid w:val="00DC7A9E"/>
    <w:rsid w:val="00DE1422"/>
    <w:rsid w:val="00DE78D0"/>
    <w:rsid w:val="00DF113B"/>
    <w:rsid w:val="00DF5292"/>
    <w:rsid w:val="00E00D41"/>
    <w:rsid w:val="00E0138F"/>
    <w:rsid w:val="00E0253D"/>
    <w:rsid w:val="00E05D66"/>
    <w:rsid w:val="00E06246"/>
    <w:rsid w:val="00E10EC0"/>
    <w:rsid w:val="00E11E67"/>
    <w:rsid w:val="00E121F0"/>
    <w:rsid w:val="00E15E4F"/>
    <w:rsid w:val="00E161AD"/>
    <w:rsid w:val="00E23CD6"/>
    <w:rsid w:val="00E24CF9"/>
    <w:rsid w:val="00E309B2"/>
    <w:rsid w:val="00E31609"/>
    <w:rsid w:val="00E34BDB"/>
    <w:rsid w:val="00E34D9E"/>
    <w:rsid w:val="00E359AC"/>
    <w:rsid w:val="00E35A38"/>
    <w:rsid w:val="00E376EA"/>
    <w:rsid w:val="00E45064"/>
    <w:rsid w:val="00E47DE0"/>
    <w:rsid w:val="00E50809"/>
    <w:rsid w:val="00E536BC"/>
    <w:rsid w:val="00E5481A"/>
    <w:rsid w:val="00E61575"/>
    <w:rsid w:val="00E61BF9"/>
    <w:rsid w:val="00E62B9D"/>
    <w:rsid w:val="00E63C00"/>
    <w:rsid w:val="00E6527B"/>
    <w:rsid w:val="00E675D9"/>
    <w:rsid w:val="00E70363"/>
    <w:rsid w:val="00E830F4"/>
    <w:rsid w:val="00E83C8C"/>
    <w:rsid w:val="00E8617D"/>
    <w:rsid w:val="00E87BB2"/>
    <w:rsid w:val="00E96552"/>
    <w:rsid w:val="00E97E1A"/>
    <w:rsid w:val="00EA2FED"/>
    <w:rsid w:val="00EA3333"/>
    <w:rsid w:val="00EB2672"/>
    <w:rsid w:val="00EB7B20"/>
    <w:rsid w:val="00EC14B0"/>
    <w:rsid w:val="00EC21DA"/>
    <w:rsid w:val="00EC343F"/>
    <w:rsid w:val="00EC40DE"/>
    <w:rsid w:val="00ED0B67"/>
    <w:rsid w:val="00ED2541"/>
    <w:rsid w:val="00ED604B"/>
    <w:rsid w:val="00ED72A8"/>
    <w:rsid w:val="00EE2ACC"/>
    <w:rsid w:val="00EE7690"/>
    <w:rsid w:val="00EE773E"/>
    <w:rsid w:val="00EF02A2"/>
    <w:rsid w:val="00EF2CA5"/>
    <w:rsid w:val="00EF52F6"/>
    <w:rsid w:val="00F07AC2"/>
    <w:rsid w:val="00F109A9"/>
    <w:rsid w:val="00F10AA8"/>
    <w:rsid w:val="00F15311"/>
    <w:rsid w:val="00F1565A"/>
    <w:rsid w:val="00F17020"/>
    <w:rsid w:val="00F17273"/>
    <w:rsid w:val="00F24C28"/>
    <w:rsid w:val="00F251AA"/>
    <w:rsid w:val="00F26783"/>
    <w:rsid w:val="00F34ADB"/>
    <w:rsid w:val="00F35D43"/>
    <w:rsid w:val="00F35EC9"/>
    <w:rsid w:val="00F37905"/>
    <w:rsid w:val="00F42783"/>
    <w:rsid w:val="00F44C94"/>
    <w:rsid w:val="00F457DC"/>
    <w:rsid w:val="00F51B1A"/>
    <w:rsid w:val="00F52820"/>
    <w:rsid w:val="00F54361"/>
    <w:rsid w:val="00F6222C"/>
    <w:rsid w:val="00F673E0"/>
    <w:rsid w:val="00F733F8"/>
    <w:rsid w:val="00F777B6"/>
    <w:rsid w:val="00F82717"/>
    <w:rsid w:val="00F835F8"/>
    <w:rsid w:val="00F86E53"/>
    <w:rsid w:val="00F90D18"/>
    <w:rsid w:val="00F9423D"/>
    <w:rsid w:val="00FA2EF0"/>
    <w:rsid w:val="00FA6054"/>
    <w:rsid w:val="00FA7B71"/>
    <w:rsid w:val="00FB0412"/>
    <w:rsid w:val="00FB2875"/>
    <w:rsid w:val="00FB682F"/>
    <w:rsid w:val="00FB7747"/>
    <w:rsid w:val="00FC1409"/>
    <w:rsid w:val="00FD01D9"/>
    <w:rsid w:val="00FD43B3"/>
    <w:rsid w:val="00FE4352"/>
    <w:rsid w:val="00FE7DA6"/>
    <w:rsid w:val="00FF1BD0"/>
    <w:rsid w:val="00FF586F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7E5C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4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C5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03C7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03C73"/>
  </w:style>
  <w:style w:type="paragraph" w:styleId="NormalWeb">
    <w:name w:val="Normal (Web)"/>
    <w:basedOn w:val="Normal"/>
    <w:uiPriority w:val="99"/>
    <w:unhideWhenUsed/>
    <w:rsid w:val="00292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0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0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202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920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0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02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02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B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B9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149C0"/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9C0"/>
    <w:pPr>
      <w:pBdr>
        <w:bottom w:val="single" w:sz="4" w:space="4" w:color="94C600" w:themeColor="accent1"/>
      </w:pBdr>
      <w:spacing w:before="200" w:after="280"/>
      <w:ind w:left="936" w:right="936"/>
    </w:pPr>
    <w:rPr>
      <w:b/>
      <w:bCs/>
      <w:i/>
      <w:iCs/>
      <w:color w:val="94C6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9C0"/>
    <w:rPr>
      <w:b/>
      <w:bCs/>
      <w:i/>
      <w:iCs/>
      <w:color w:val="94C600" w:themeColor="accent1"/>
    </w:rPr>
  </w:style>
  <w:style w:type="paragraph" w:customStyle="1" w:styleId="Char">
    <w:name w:val="Char"/>
    <w:basedOn w:val="Normal"/>
    <w:rsid w:val="00FD43B3"/>
    <w:pPr>
      <w:spacing w:after="160" w:line="240" w:lineRule="exact"/>
    </w:pPr>
    <w:rPr>
      <w:rFonts w:ascii="Arial" w:eastAsia="Times New Roman" w:hAnsi="Arial" w:cs="Arial"/>
      <w:sz w:val="20"/>
      <w:szCs w:val="20"/>
      <w:lang w:val="fr-FR"/>
    </w:rPr>
  </w:style>
  <w:style w:type="paragraph" w:styleId="Revision">
    <w:name w:val="Revision"/>
    <w:hidden/>
    <w:uiPriority w:val="99"/>
    <w:semiHidden/>
    <w:rsid w:val="00C41CB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B4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388"/>
  </w:style>
  <w:style w:type="paragraph" w:styleId="Footer">
    <w:name w:val="footer"/>
    <w:basedOn w:val="Normal"/>
    <w:link w:val="FooterChar"/>
    <w:uiPriority w:val="99"/>
    <w:unhideWhenUsed/>
    <w:rsid w:val="00AB4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3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4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C5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03C7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03C73"/>
  </w:style>
  <w:style w:type="paragraph" w:styleId="NormalWeb">
    <w:name w:val="Normal (Web)"/>
    <w:basedOn w:val="Normal"/>
    <w:uiPriority w:val="99"/>
    <w:unhideWhenUsed/>
    <w:rsid w:val="00292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0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0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202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920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0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02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02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B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B9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149C0"/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9C0"/>
    <w:pPr>
      <w:pBdr>
        <w:bottom w:val="single" w:sz="4" w:space="4" w:color="94C600" w:themeColor="accent1"/>
      </w:pBdr>
      <w:spacing w:before="200" w:after="280"/>
      <w:ind w:left="936" w:right="936"/>
    </w:pPr>
    <w:rPr>
      <w:b/>
      <w:bCs/>
      <w:i/>
      <w:iCs/>
      <w:color w:val="94C6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9C0"/>
    <w:rPr>
      <w:b/>
      <w:bCs/>
      <w:i/>
      <w:iCs/>
      <w:color w:val="94C600" w:themeColor="accent1"/>
    </w:rPr>
  </w:style>
  <w:style w:type="paragraph" w:customStyle="1" w:styleId="Char">
    <w:name w:val="Char"/>
    <w:basedOn w:val="Normal"/>
    <w:rsid w:val="00FD43B3"/>
    <w:pPr>
      <w:spacing w:after="160" w:line="240" w:lineRule="exact"/>
    </w:pPr>
    <w:rPr>
      <w:rFonts w:ascii="Arial" w:eastAsia="Times New Roman" w:hAnsi="Arial" w:cs="Arial"/>
      <w:sz w:val="20"/>
      <w:szCs w:val="20"/>
      <w:lang w:val="fr-FR"/>
    </w:rPr>
  </w:style>
  <w:style w:type="paragraph" w:styleId="Revision">
    <w:name w:val="Revision"/>
    <w:hidden/>
    <w:uiPriority w:val="99"/>
    <w:semiHidden/>
    <w:rsid w:val="00C41CB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B4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388"/>
  </w:style>
  <w:style w:type="paragraph" w:styleId="Footer">
    <w:name w:val="footer"/>
    <w:basedOn w:val="Normal"/>
    <w:link w:val="FooterChar"/>
    <w:uiPriority w:val="99"/>
    <w:unhideWhenUsed/>
    <w:rsid w:val="00AB4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E0DE2-D0ED-464B-AB73-E721C738C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1711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Kakhaber Goshadze</dc:creator>
  <cp:lastModifiedBy>tqaldani</cp:lastModifiedBy>
  <cp:revision>10</cp:revision>
  <cp:lastPrinted>2013-12-18T14:56:00Z</cp:lastPrinted>
  <dcterms:created xsi:type="dcterms:W3CDTF">2013-12-13T13:18:00Z</dcterms:created>
  <dcterms:modified xsi:type="dcterms:W3CDTF">2013-12-18T14:57:00Z</dcterms:modified>
</cp:coreProperties>
</file>