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C5" w:rsidRPr="00B128C8" w:rsidRDefault="00C22FC5" w:rsidP="00C22FC5">
      <w:pPr>
        <w:jc w:val="center"/>
        <w:rPr>
          <w:rFonts w:ascii="Sylfaen" w:hAnsi="Sylfaen"/>
          <w:b/>
          <w:lang w:val="ka-GE"/>
        </w:rPr>
      </w:pPr>
      <w:r w:rsidRPr="00B128C8">
        <w:rPr>
          <w:rFonts w:ascii="Sylfaen" w:hAnsi="Sylfaen"/>
          <w:b/>
          <w:lang w:val="ka-GE"/>
        </w:rPr>
        <w:t xml:space="preserve">გ ა ნ მ ა რ ტ ე ბ ი თ ი   ბ ა რ ა თ ი </w:t>
      </w:r>
    </w:p>
    <w:p w:rsidR="00C22FC5" w:rsidRPr="00B128C8" w:rsidRDefault="00C22FC5" w:rsidP="00C22FC5">
      <w:pPr>
        <w:jc w:val="center"/>
        <w:rPr>
          <w:rFonts w:ascii="Sylfaen" w:hAnsi="Sylfaen"/>
          <w:b/>
          <w:lang w:val="ka-GE"/>
        </w:rPr>
      </w:pPr>
    </w:p>
    <w:p w:rsidR="00C22FC5" w:rsidRPr="00B128C8" w:rsidRDefault="00C22FC5" w:rsidP="00C22FC5">
      <w:pPr>
        <w:pStyle w:val="NoSpacing"/>
        <w:jc w:val="center"/>
        <w:rPr>
          <w:rFonts w:ascii="Sylfaen" w:hAnsi="Sylfaen"/>
          <w:b/>
          <w:sz w:val="24"/>
          <w:szCs w:val="24"/>
          <w:lang w:val="ka-GE"/>
        </w:rPr>
      </w:pPr>
      <w:r w:rsidRPr="00B128C8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B128C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128C8">
        <w:rPr>
          <w:rFonts w:ascii="Sylfaen" w:hAnsi="Sylfaen" w:cs="Sylfaen"/>
          <w:b/>
          <w:sz w:val="24"/>
          <w:szCs w:val="24"/>
          <w:lang w:val="ka-GE"/>
        </w:rPr>
        <w:t>მთავრობის</w:t>
      </w:r>
      <w:r w:rsidRPr="00B128C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128C8">
        <w:rPr>
          <w:rFonts w:ascii="Sylfaen" w:hAnsi="Sylfaen" w:cs="Sylfaen"/>
          <w:b/>
          <w:sz w:val="24"/>
          <w:szCs w:val="24"/>
          <w:lang w:val="ka-GE"/>
        </w:rPr>
        <w:t>განკარგულების</w:t>
      </w:r>
      <w:r w:rsidRPr="00B128C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128C8">
        <w:rPr>
          <w:rFonts w:ascii="Sylfaen" w:hAnsi="Sylfaen" w:cs="Sylfaen"/>
          <w:b/>
          <w:sz w:val="24"/>
          <w:szCs w:val="24"/>
          <w:lang w:val="ka-GE"/>
        </w:rPr>
        <w:t>პროექტზე</w:t>
      </w:r>
    </w:p>
    <w:p w:rsidR="00C22FC5" w:rsidRPr="00B128C8" w:rsidRDefault="00ED3188" w:rsidP="00C22FC5">
      <w:pPr>
        <w:jc w:val="center"/>
        <w:rPr>
          <w:rFonts w:ascii="Sylfaen" w:hAnsi="Sylfaen" w:cs="Arial"/>
          <w:b/>
          <w:lang w:val="ka-GE"/>
        </w:rPr>
      </w:pPr>
      <w:r w:rsidRPr="00B128C8">
        <w:rPr>
          <w:rFonts w:ascii="Sylfaen" w:hAnsi="Sylfaen" w:cs="Arial"/>
          <w:b/>
          <w:lang w:val="ka-GE"/>
        </w:rPr>
        <w:t>„საგადასახადო შეთანხმებების გაფორმების შესახებ“</w:t>
      </w:r>
    </w:p>
    <w:p w:rsidR="006F72E1" w:rsidRPr="005E64D5" w:rsidRDefault="006F72E1" w:rsidP="00C22FC5">
      <w:pPr>
        <w:jc w:val="center"/>
        <w:rPr>
          <w:rFonts w:ascii="Sylfaen" w:hAnsi="Sylfaen" w:cs="Arial"/>
          <w:lang w:val="ka-GE"/>
        </w:rPr>
      </w:pPr>
    </w:p>
    <w:p w:rsidR="00C22FC5" w:rsidRPr="00DB64C8" w:rsidRDefault="00C22FC5" w:rsidP="00C22FC5">
      <w:pPr>
        <w:jc w:val="center"/>
        <w:rPr>
          <w:rFonts w:ascii="Sylfaen" w:hAnsi="Sylfaen"/>
          <w:lang w:eastAsia="ru-RU"/>
        </w:rPr>
      </w:pPr>
    </w:p>
    <w:p w:rsidR="00C22FC5" w:rsidRPr="00DB64C8" w:rsidRDefault="00C22FC5" w:rsidP="00C22FC5">
      <w:pPr>
        <w:ind w:firstLine="720"/>
        <w:jc w:val="center"/>
        <w:rPr>
          <w:rFonts w:ascii="Sylfaen" w:eastAsia="Calibri" w:hAnsi="Sylfaen"/>
          <w:b/>
          <w:lang w:val="ka-GE"/>
        </w:rPr>
      </w:pPr>
      <w:r w:rsidRPr="00DB64C8">
        <w:rPr>
          <w:rFonts w:ascii="Sylfaen" w:eastAsia="Calibri" w:hAnsi="Sylfaen"/>
          <w:b/>
          <w:lang w:val="ka-GE"/>
        </w:rPr>
        <w:t>ინფორმაცია საქართველოს მთავრობის განკარგულების პროექტის შესახებ</w:t>
      </w:r>
    </w:p>
    <w:p w:rsidR="00C22FC5" w:rsidRPr="00DB64C8" w:rsidRDefault="00C22FC5" w:rsidP="00C22FC5">
      <w:pPr>
        <w:jc w:val="center"/>
        <w:rPr>
          <w:rFonts w:ascii="Sylfaen" w:hAnsi="Sylfaen"/>
          <w:lang w:val="ka-GE" w:eastAsia="ru-RU"/>
        </w:rPr>
      </w:pPr>
    </w:p>
    <w:p w:rsidR="00C22FC5" w:rsidRDefault="00C22FC5" w:rsidP="00C22FC5">
      <w:pPr>
        <w:ind w:firstLine="709"/>
        <w:jc w:val="both"/>
        <w:rPr>
          <w:rFonts w:ascii="Sylfaen" w:hAnsi="Sylfaen"/>
          <w:lang w:val="ka-GE"/>
        </w:rPr>
      </w:pPr>
      <w:r w:rsidRPr="00DB64C8">
        <w:rPr>
          <w:rFonts w:ascii="Sylfaen" w:hAnsi="Sylfaen"/>
          <w:lang w:val="ka-GE"/>
        </w:rPr>
        <w:t xml:space="preserve">საქართველოს საგადასახადო კოდექსის </w:t>
      </w:r>
      <w:r w:rsidRPr="00DB64C8">
        <w:rPr>
          <w:rFonts w:ascii="Sylfaen" w:hAnsi="Sylfaen" w:cs="Sylfaen"/>
          <w:lang w:val="ka-GE"/>
        </w:rPr>
        <w:t>29</w:t>
      </w:r>
      <w:r>
        <w:rPr>
          <w:rFonts w:ascii="Sylfaen" w:hAnsi="Sylfaen" w:cs="Sylfaen"/>
          <w:lang w:val="ka-GE"/>
        </w:rPr>
        <w:t>2</w:t>
      </w:r>
      <w:r w:rsidRPr="00DB64C8">
        <w:rPr>
          <w:rFonts w:ascii="Sylfaen" w:hAnsi="Sylfaen" w:cs="Sylfaen"/>
          <w:lang w:val="ka-GE"/>
        </w:rPr>
        <w:t xml:space="preserve">-ე მუხლის </w:t>
      </w:r>
      <w:r>
        <w:rPr>
          <w:rFonts w:ascii="Sylfaen" w:hAnsi="Sylfaen" w:cs="Sylfaen"/>
          <w:lang w:val="ka-GE"/>
        </w:rPr>
        <w:t xml:space="preserve">პირველი ნაწილის </w:t>
      </w:r>
      <w:r w:rsidRPr="00DB64C8">
        <w:rPr>
          <w:rFonts w:ascii="Sylfaen" w:hAnsi="Sylfaen"/>
          <w:lang w:val="ka-GE"/>
        </w:rPr>
        <w:t xml:space="preserve">თანახმად, </w:t>
      </w:r>
      <w:r>
        <w:rPr>
          <w:rFonts w:ascii="Sylfaen" w:hAnsi="Sylfaen"/>
          <w:lang w:val="ka-GE"/>
        </w:rPr>
        <w:t>„</w:t>
      </w:r>
      <w:r w:rsidRPr="00DB64C8">
        <w:rPr>
          <w:rFonts w:ascii="Sylfaen" w:hAnsi="Sylfaen"/>
          <w:lang w:val="ka-GE"/>
        </w:rPr>
        <w:t>შემოსავლების სამსახურსა და გადასახადის გადამხდელს შორის შესაძლებელია გაფორმდეს საგადასახადო შეთანხმება გადასახადის გადამხდელის საგადასახადო დავალიანების შემცირების მიზნით</w:t>
      </w:r>
      <w:r>
        <w:rPr>
          <w:rFonts w:ascii="Sylfaen" w:hAnsi="Sylfaen"/>
          <w:lang w:val="ka-GE"/>
        </w:rPr>
        <w:t xml:space="preserve">“. ამავე კოდექსის 293-ე მუხლის შესაბამისად, </w:t>
      </w:r>
      <w:r w:rsidRPr="00DB64C8">
        <w:rPr>
          <w:rFonts w:ascii="Sylfaen" w:hAnsi="Sylfaen"/>
          <w:lang w:val="ka-GE"/>
        </w:rPr>
        <w:t>საჯარო სამართლის იურიდიულ პირს - შემოსავლები</w:t>
      </w:r>
      <w:r w:rsidR="00803596">
        <w:rPr>
          <w:rFonts w:ascii="Sylfaen" w:hAnsi="Sylfaen"/>
          <w:lang w:val="ka-GE"/>
        </w:rPr>
        <w:t xml:space="preserve">ს სამსახურს განცხადებით მიმართა </w:t>
      </w:r>
      <w:r w:rsidR="007115CC">
        <w:rPr>
          <w:rFonts w:ascii="Sylfaen" w:hAnsi="Sylfaen"/>
          <w:lang w:val="ka-GE"/>
        </w:rPr>
        <w:t>13 (ცამეტი)</w:t>
      </w:r>
      <w:r w:rsidR="00803596">
        <w:rPr>
          <w:rFonts w:ascii="Sylfaen" w:hAnsi="Sylfaen"/>
          <w:lang w:val="ka-GE"/>
        </w:rPr>
        <w:t xml:space="preserve"> </w:t>
      </w:r>
      <w:r w:rsidR="00ED3188">
        <w:rPr>
          <w:rFonts w:ascii="Sylfaen" w:hAnsi="Sylfaen"/>
          <w:lang w:val="ka-GE"/>
        </w:rPr>
        <w:t xml:space="preserve">გადასახადის გადამხდელმა </w:t>
      </w:r>
      <w:r w:rsidRPr="00DB64C8">
        <w:rPr>
          <w:rFonts w:ascii="Sylfaen" w:hAnsi="Sylfaen"/>
          <w:lang w:val="ka-GE"/>
        </w:rPr>
        <w:t>საგადასახადო დავალიანების შემცირების თაობაზე საგადასახადო შეთანხმების გაფორმების შესახებ.</w:t>
      </w:r>
    </w:p>
    <w:p w:rsidR="00C22FC5" w:rsidRPr="00061F98" w:rsidRDefault="00C22FC5" w:rsidP="00C22FC5">
      <w:pPr>
        <w:ind w:firstLine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- შემოსავლების სამსახურის მიერ მიღებული გადაწყვეტილების შესაბამისად, </w:t>
      </w:r>
      <w:r w:rsidR="00ED3188">
        <w:rPr>
          <w:rFonts w:ascii="Sylfaen" w:hAnsi="Sylfaen"/>
          <w:lang w:val="ka-GE"/>
        </w:rPr>
        <w:t xml:space="preserve">ზემოხსენებული გადასახადის გადამხდელების განცხადებები </w:t>
      </w:r>
      <w:r>
        <w:rPr>
          <w:rFonts w:ascii="Sylfaen" w:hAnsi="Sylfaen"/>
          <w:lang w:val="ka-GE"/>
        </w:rPr>
        <w:t xml:space="preserve">საგადასახადო შეთანხმების გაფორმების შესახებ, </w:t>
      </w:r>
      <w:r w:rsidRPr="00DB64C8">
        <w:rPr>
          <w:rFonts w:ascii="Sylfaen" w:hAnsi="Sylfaen"/>
          <w:lang w:val="ka-GE"/>
        </w:rPr>
        <w:t xml:space="preserve">თანდართულ მასალებთან ერთად წარმოედგინა საქართველოს ფინანსთა </w:t>
      </w:r>
      <w:r w:rsidRPr="00061F98">
        <w:rPr>
          <w:rFonts w:ascii="Sylfaen" w:hAnsi="Sylfaen"/>
          <w:lang w:val="ka-GE"/>
        </w:rPr>
        <w:t>მინისტრს საქართველოს მთავრობის სხდომაზე განხილვის მიზნით.</w:t>
      </w:r>
    </w:p>
    <w:p w:rsidR="00C22FC5" w:rsidRPr="00061F98" w:rsidRDefault="00C22FC5" w:rsidP="00C22FC5">
      <w:pPr>
        <w:ind w:firstLine="709"/>
        <w:jc w:val="both"/>
        <w:rPr>
          <w:rFonts w:ascii="Sylfaen" w:hAnsi="Sylfaen"/>
          <w:lang w:val="ka-GE"/>
        </w:rPr>
      </w:pPr>
      <w:r w:rsidRPr="00061F98">
        <w:rPr>
          <w:rFonts w:ascii="Sylfaen" w:hAnsi="Sylfaen"/>
          <w:lang w:val="ka-GE"/>
        </w:rPr>
        <w:t>ყოველივე ზემოაღნიშნულის და იმის გ</w:t>
      </w:r>
      <w:r w:rsidR="00555B38">
        <w:rPr>
          <w:rFonts w:ascii="Sylfaen" w:hAnsi="Sylfaen"/>
          <w:lang w:val="ka-GE"/>
        </w:rPr>
        <w:t>ა</w:t>
      </w:r>
      <w:r w:rsidRPr="00061F98">
        <w:rPr>
          <w:rFonts w:ascii="Sylfaen" w:hAnsi="Sylfaen"/>
          <w:lang w:val="ka-GE"/>
        </w:rPr>
        <w:t>თვალისწინებით, რომ საქართველოს საგადასახადო კოდექსის 293-ე მუხლის მე-2 ნაწილის თანახმად</w:t>
      </w:r>
      <w:r>
        <w:rPr>
          <w:rFonts w:ascii="Sylfaen" w:hAnsi="Sylfaen"/>
          <w:lang w:val="ka-GE"/>
        </w:rPr>
        <w:t>,</w:t>
      </w:r>
      <w:r w:rsidRPr="00061F98">
        <w:rPr>
          <w:rFonts w:ascii="Sylfaen" w:hAnsi="Sylfaen"/>
          <w:lang w:val="ka-GE"/>
        </w:rPr>
        <w:t xml:space="preserve"> საგადასახადო შეთანხმების გაფორმების შესახებ გადაწყვეტილებას იღებს საქართველოს მთავრობა, მომზადებულ იქნა წარმოდგენილი განკარგულების პროექტი, რომლითაც განისაზღვრება </w:t>
      </w:r>
      <w:r w:rsidR="007115CC">
        <w:rPr>
          <w:rFonts w:ascii="Sylfaen" w:hAnsi="Sylfaen"/>
          <w:lang w:val="ka-GE"/>
        </w:rPr>
        <w:t xml:space="preserve">13 (ცამეტი) </w:t>
      </w:r>
      <w:r w:rsidR="00ED3188">
        <w:rPr>
          <w:rFonts w:ascii="Sylfaen" w:hAnsi="Sylfaen"/>
          <w:lang w:val="ka-GE"/>
        </w:rPr>
        <w:t xml:space="preserve">გადასახადის გადამხდელის </w:t>
      </w:r>
      <w:r w:rsidRPr="00061F98">
        <w:rPr>
          <w:rFonts w:ascii="Sylfaen" w:hAnsi="Sylfaen"/>
          <w:lang w:val="ka-GE"/>
        </w:rPr>
        <w:t>მიერ საგადასახადო შეთანხმების შესაბამისად გადასახდელი თანხის ოდენობა და გადახდის ვადა.</w:t>
      </w:r>
      <w:r w:rsidR="00F95FB3">
        <w:rPr>
          <w:rFonts w:ascii="Sylfaen" w:hAnsi="Sylfaen"/>
          <w:lang w:val="ka-GE"/>
        </w:rPr>
        <w:t xml:space="preserve"> </w:t>
      </w:r>
    </w:p>
    <w:p w:rsidR="00C22FC5" w:rsidRDefault="00C22FC5" w:rsidP="00C22FC5">
      <w:pPr>
        <w:ind w:firstLine="709"/>
        <w:jc w:val="both"/>
        <w:rPr>
          <w:rFonts w:ascii="Sylfaen" w:hAnsi="Sylfaen"/>
          <w:lang w:val="ka-GE"/>
        </w:rPr>
      </w:pPr>
      <w:r w:rsidRPr="00DB64C8">
        <w:rPr>
          <w:rFonts w:ascii="Sylfaen" w:hAnsi="Sylfaen"/>
          <w:lang w:val="ka-GE"/>
        </w:rPr>
        <w:t xml:space="preserve">განკარგულების პროექტის მიღების მიზეზს წარმოადგენს </w:t>
      </w:r>
      <w:r w:rsidR="007115CC">
        <w:rPr>
          <w:rFonts w:ascii="Sylfaen" w:hAnsi="Sylfaen"/>
          <w:lang w:val="ka-GE"/>
        </w:rPr>
        <w:t xml:space="preserve">13 (ცამეტი) </w:t>
      </w:r>
      <w:r w:rsidR="00ED3188">
        <w:rPr>
          <w:rFonts w:ascii="Sylfaen" w:hAnsi="Sylfaen"/>
          <w:lang w:val="ka-GE"/>
        </w:rPr>
        <w:t xml:space="preserve">გადასახადის გადამხდელის </w:t>
      </w:r>
      <w:r>
        <w:rPr>
          <w:rFonts w:ascii="Sylfaen" w:hAnsi="Sylfaen"/>
          <w:lang w:val="ka-GE"/>
        </w:rPr>
        <w:t xml:space="preserve">განცხადება საგადასახადო </w:t>
      </w:r>
      <w:r w:rsidRPr="00827E1F">
        <w:rPr>
          <w:rFonts w:ascii="Sylfaen" w:hAnsi="Sylfaen"/>
          <w:lang w:val="ka-GE"/>
        </w:rPr>
        <w:t>დავალიანების შემცირების თაობაზე საგადასახადო შეთანხმების გაფორმების შესახებ.</w:t>
      </w:r>
    </w:p>
    <w:p w:rsidR="00C22FC5" w:rsidRDefault="00C22FC5" w:rsidP="00540E77">
      <w:pPr>
        <w:ind w:firstLine="709"/>
        <w:jc w:val="both"/>
        <w:rPr>
          <w:rFonts w:ascii="Sylfaen" w:hAnsi="Sylfaen"/>
          <w:lang w:val="ka-GE"/>
        </w:rPr>
      </w:pPr>
      <w:r w:rsidRPr="00DB64C8">
        <w:rPr>
          <w:rFonts w:ascii="Sylfaen" w:hAnsi="Sylfaen"/>
          <w:lang w:val="ka-GE"/>
        </w:rPr>
        <w:t>განკარგულების პროექტის მიზანია</w:t>
      </w:r>
      <w:r>
        <w:rPr>
          <w:rFonts w:ascii="Sylfaen" w:hAnsi="Sylfaen"/>
          <w:lang w:val="ka-GE"/>
        </w:rPr>
        <w:t>, საქართველოს საგადასახადო კოდექსის შესაბამისად, მიღებულ იქნეს საქართველოს მთავრობის გადაწყვეტილება</w:t>
      </w:r>
      <w:r w:rsidR="00540E77">
        <w:rPr>
          <w:rFonts w:ascii="Sylfaen" w:hAnsi="Sylfaen"/>
          <w:lang w:val="ka-GE"/>
        </w:rPr>
        <w:t xml:space="preserve"> </w:t>
      </w:r>
      <w:r w:rsidR="007115CC">
        <w:rPr>
          <w:rFonts w:ascii="Sylfaen" w:hAnsi="Sylfaen"/>
          <w:lang w:val="ka-GE"/>
        </w:rPr>
        <w:t xml:space="preserve">13 (ცამეტი) </w:t>
      </w:r>
      <w:r w:rsidR="00ED3188">
        <w:rPr>
          <w:rFonts w:ascii="Sylfaen" w:hAnsi="Sylfaen"/>
          <w:lang w:val="ka-GE"/>
        </w:rPr>
        <w:t xml:space="preserve">გადასახადის გადამხდელთან </w:t>
      </w:r>
      <w:r>
        <w:rPr>
          <w:rFonts w:ascii="Sylfaen" w:hAnsi="Sylfaen"/>
          <w:lang w:val="ka-GE"/>
        </w:rPr>
        <w:t>საგადასახადო შეთანხმების გაფორმების შესახებ.</w:t>
      </w:r>
    </w:p>
    <w:p w:rsidR="00D357F8" w:rsidRPr="00DB64C8" w:rsidRDefault="00D357F8" w:rsidP="00C22FC5">
      <w:pPr>
        <w:ind w:firstLine="709"/>
        <w:jc w:val="both"/>
        <w:rPr>
          <w:rFonts w:ascii="Sylfaen" w:hAnsi="Sylfaen"/>
          <w:lang w:val="ka-GE"/>
        </w:rPr>
      </w:pPr>
    </w:p>
    <w:p w:rsidR="00ED3188" w:rsidRDefault="00ED3188" w:rsidP="0097198B">
      <w:pPr>
        <w:ind w:firstLine="709"/>
        <w:jc w:val="center"/>
        <w:rPr>
          <w:rFonts w:ascii="Sylfaen" w:eastAsia="Calibri" w:hAnsi="Sylfaen"/>
          <w:lang w:val="ka-GE"/>
        </w:rPr>
      </w:pPr>
    </w:p>
    <w:p w:rsidR="0097198B" w:rsidRPr="00E27FE2" w:rsidRDefault="0097198B" w:rsidP="0097198B">
      <w:pPr>
        <w:jc w:val="center"/>
        <w:rPr>
          <w:rFonts w:ascii="Sylfaen" w:hAnsi="Sylfaen" w:cs="Sylfaen"/>
          <w:b/>
        </w:rPr>
      </w:pPr>
      <w:proofErr w:type="spellStart"/>
      <w:proofErr w:type="gramStart"/>
      <w:r w:rsidRPr="00E27FE2">
        <w:rPr>
          <w:rFonts w:ascii="Sylfaen" w:hAnsi="Sylfaen" w:cs="Sylfaen"/>
          <w:b/>
        </w:rPr>
        <w:t>ინფორმაცია</w:t>
      </w:r>
      <w:proofErr w:type="spellEnd"/>
      <w:proofErr w:type="gramEnd"/>
      <w:r w:rsidRPr="00E27FE2">
        <w:rPr>
          <w:rFonts w:ascii="Sylfaen" w:hAnsi="Sylfaen" w:cs="Sylfaen"/>
          <w:b/>
        </w:rPr>
        <w:t xml:space="preserve"> </w:t>
      </w:r>
      <w:proofErr w:type="spellStart"/>
      <w:r w:rsidRPr="00E27FE2">
        <w:rPr>
          <w:rFonts w:ascii="Sylfaen" w:hAnsi="Sylfaen" w:cs="Sylfaen"/>
          <w:b/>
        </w:rPr>
        <w:t>ევროკავშირის</w:t>
      </w:r>
      <w:proofErr w:type="spellEnd"/>
      <w:r w:rsidRPr="00E27FE2">
        <w:rPr>
          <w:rFonts w:ascii="Sylfaen" w:hAnsi="Sylfaen" w:cs="Sylfaen"/>
          <w:b/>
        </w:rPr>
        <w:t xml:space="preserve"> </w:t>
      </w:r>
      <w:proofErr w:type="spellStart"/>
      <w:r w:rsidRPr="00E27FE2">
        <w:rPr>
          <w:rFonts w:ascii="Sylfaen" w:hAnsi="Sylfaen" w:cs="Sylfaen"/>
          <w:b/>
        </w:rPr>
        <w:t>სამართლებრივი</w:t>
      </w:r>
      <w:proofErr w:type="spellEnd"/>
      <w:r w:rsidRPr="00E27FE2">
        <w:rPr>
          <w:rFonts w:ascii="Sylfaen" w:hAnsi="Sylfaen" w:cs="Sylfaen"/>
          <w:b/>
        </w:rPr>
        <w:t xml:space="preserve"> </w:t>
      </w:r>
      <w:proofErr w:type="spellStart"/>
      <w:r w:rsidRPr="00E27FE2">
        <w:rPr>
          <w:rFonts w:ascii="Sylfaen" w:hAnsi="Sylfaen" w:cs="Sylfaen"/>
          <w:b/>
        </w:rPr>
        <w:t>აქტის</w:t>
      </w:r>
      <w:proofErr w:type="spellEnd"/>
      <w:r w:rsidRPr="00E27FE2">
        <w:rPr>
          <w:rFonts w:ascii="Sylfaen" w:hAnsi="Sylfaen" w:cs="Sylfaen"/>
          <w:b/>
        </w:rPr>
        <w:t xml:space="preserve"> </w:t>
      </w:r>
      <w:proofErr w:type="spellStart"/>
      <w:r w:rsidRPr="00E27FE2">
        <w:rPr>
          <w:rFonts w:ascii="Sylfaen" w:hAnsi="Sylfaen" w:cs="Sylfaen"/>
          <w:b/>
        </w:rPr>
        <w:t>შესახებ</w:t>
      </w:r>
      <w:proofErr w:type="spellEnd"/>
    </w:p>
    <w:p w:rsidR="0097198B" w:rsidRPr="00E27FE2" w:rsidRDefault="0097198B" w:rsidP="0097198B">
      <w:pPr>
        <w:jc w:val="center"/>
        <w:rPr>
          <w:rFonts w:ascii="Sylfaen" w:hAnsi="Sylfaen" w:cs="Sylfaen"/>
          <w:b/>
        </w:rPr>
      </w:pPr>
    </w:p>
    <w:p w:rsidR="0097198B" w:rsidRDefault="0097198B" w:rsidP="0097198B">
      <w:pPr>
        <w:ind w:firstLine="720"/>
        <w:jc w:val="both"/>
        <w:rPr>
          <w:rFonts w:ascii="Sylfaen" w:hAnsi="Sylfaen"/>
          <w:lang w:val="ka-GE"/>
        </w:rPr>
      </w:pPr>
      <w:r w:rsidRPr="00E27FE2">
        <w:rPr>
          <w:rFonts w:ascii="Sylfaen" w:hAnsi="Sylfaen"/>
          <w:lang w:val="ka-GE"/>
        </w:rPr>
        <w:t>სამართლებრივი აქტის პროექტის მომზადებისას არ არის გამოყენებული ევროკავშირის სამართლებრივი აქტი.</w:t>
      </w:r>
    </w:p>
    <w:p w:rsidR="0097198B" w:rsidRDefault="0097198B" w:rsidP="0097198B">
      <w:pPr>
        <w:pStyle w:val="NoSpacing"/>
        <w:jc w:val="both"/>
        <w:rPr>
          <w:rFonts w:ascii="Sylfaen" w:hAnsi="Sylfaen"/>
          <w:sz w:val="24"/>
        </w:rPr>
      </w:pPr>
    </w:p>
    <w:p w:rsidR="00C22FC5" w:rsidRDefault="00C22FC5" w:rsidP="00C22FC5">
      <w:pPr>
        <w:jc w:val="center"/>
        <w:rPr>
          <w:rFonts w:ascii="Sylfaen" w:eastAsia="Calibri" w:hAnsi="Sylfaen" w:cs="Sylfaen"/>
          <w:b/>
          <w:lang w:val="ka-GE"/>
        </w:rPr>
      </w:pPr>
      <w:r w:rsidRPr="00DB64C8">
        <w:rPr>
          <w:rFonts w:ascii="Sylfaen" w:eastAsia="Calibri" w:hAnsi="Sylfaen" w:cs="Sylfaen"/>
          <w:b/>
          <w:lang w:val="ka-GE"/>
        </w:rPr>
        <w:t>განკარგულების პროექტის</w:t>
      </w:r>
      <w:r w:rsidRPr="00DB64C8">
        <w:rPr>
          <w:rFonts w:ascii="Sylfaen" w:eastAsia="Calibri" w:hAnsi="Sylfaen"/>
          <w:b/>
          <w:lang w:val="ka-GE"/>
        </w:rPr>
        <w:t xml:space="preserve"> </w:t>
      </w:r>
      <w:r w:rsidRPr="00DB64C8">
        <w:rPr>
          <w:rFonts w:ascii="Sylfaen" w:eastAsia="Calibri" w:hAnsi="Sylfaen" w:cs="Sylfaen"/>
          <w:b/>
          <w:lang w:val="ka-GE"/>
        </w:rPr>
        <w:t>მიღებით</w:t>
      </w:r>
      <w:r w:rsidRPr="00DB64C8">
        <w:rPr>
          <w:rFonts w:ascii="Sylfaen" w:eastAsia="Calibri" w:hAnsi="Sylfaen"/>
          <w:b/>
          <w:lang w:val="ka-GE"/>
        </w:rPr>
        <w:t xml:space="preserve"> </w:t>
      </w:r>
      <w:r w:rsidRPr="00DB64C8">
        <w:rPr>
          <w:rFonts w:ascii="Sylfaen" w:eastAsia="Calibri" w:hAnsi="Sylfaen" w:cs="Sylfaen"/>
          <w:b/>
          <w:lang w:val="ka-GE"/>
        </w:rPr>
        <w:t>გამოწვეული</w:t>
      </w:r>
      <w:r w:rsidRPr="00DB64C8">
        <w:rPr>
          <w:rFonts w:ascii="Sylfaen" w:eastAsia="Calibri" w:hAnsi="Sylfaen"/>
          <w:b/>
          <w:lang w:val="ka-GE"/>
        </w:rPr>
        <w:t xml:space="preserve"> </w:t>
      </w:r>
      <w:r w:rsidRPr="00DB64C8">
        <w:rPr>
          <w:rFonts w:ascii="Sylfaen" w:eastAsia="Calibri" w:hAnsi="Sylfaen" w:cs="Sylfaen"/>
          <w:b/>
          <w:lang w:val="ka-GE"/>
        </w:rPr>
        <w:t>საფინანსო</w:t>
      </w:r>
      <w:r w:rsidRPr="00DB64C8">
        <w:rPr>
          <w:rFonts w:ascii="Sylfaen" w:eastAsia="Calibri" w:hAnsi="Sylfaen"/>
          <w:b/>
          <w:lang w:val="ka-GE"/>
        </w:rPr>
        <w:t>-</w:t>
      </w:r>
      <w:r w:rsidRPr="00DB64C8">
        <w:rPr>
          <w:rFonts w:ascii="Sylfaen" w:eastAsia="Calibri" w:hAnsi="Sylfaen" w:cs="Sylfaen"/>
          <w:b/>
          <w:lang w:val="ka-GE"/>
        </w:rPr>
        <w:t>ეკონომიკური</w:t>
      </w:r>
      <w:r w:rsidRPr="00DB64C8">
        <w:rPr>
          <w:rFonts w:ascii="Sylfaen" w:eastAsia="Calibri" w:hAnsi="Sylfaen"/>
          <w:b/>
          <w:lang w:val="ka-GE"/>
        </w:rPr>
        <w:t xml:space="preserve"> </w:t>
      </w:r>
      <w:r w:rsidRPr="00DB64C8">
        <w:rPr>
          <w:rFonts w:ascii="Sylfaen" w:eastAsia="Calibri" w:hAnsi="Sylfaen" w:cs="Sylfaen"/>
          <w:b/>
          <w:lang w:val="ka-GE"/>
        </w:rPr>
        <w:t>შედეგების</w:t>
      </w:r>
      <w:r w:rsidRPr="00DB64C8">
        <w:rPr>
          <w:rFonts w:ascii="Sylfaen" w:eastAsia="Calibri" w:hAnsi="Sylfaen"/>
          <w:b/>
          <w:lang w:val="ka-GE"/>
        </w:rPr>
        <w:t xml:space="preserve"> </w:t>
      </w:r>
      <w:r w:rsidRPr="00DB64C8">
        <w:rPr>
          <w:rFonts w:ascii="Sylfaen" w:eastAsia="Calibri" w:hAnsi="Sylfaen" w:cs="Sylfaen"/>
          <w:b/>
          <w:lang w:val="ka-GE"/>
        </w:rPr>
        <w:t>გაანგარიშება</w:t>
      </w:r>
    </w:p>
    <w:p w:rsidR="00284D33" w:rsidRDefault="00284D33" w:rsidP="00C22FC5">
      <w:pPr>
        <w:jc w:val="center"/>
        <w:rPr>
          <w:rFonts w:ascii="Sylfaen" w:eastAsia="Calibri" w:hAnsi="Sylfaen" w:cs="Sylfaen"/>
          <w:b/>
          <w:lang w:val="ka-GE"/>
        </w:rPr>
      </w:pPr>
    </w:p>
    <w:p w:rsidR="00C22FC5" w:rsidRPr="00103314" w:rsidRDefault="00C22FC5" w:rsidP="00C22FC5">
      <w:pPr>
        <w:jc w:val="both"/>
        <w:rPr>
          <w:rFonts w:ascii="Sylfaen" w:eastAsia="Calibri" w:hAnsi="Sylfaen"/>
          <w:lang w:val="ka-GE"/>
        </w:rPr>
      </w:pPr>
      <w:r>
        <w:rPr>
          <w:rFonts w:ascii="Sylfaen" w:eastAsia="Calibri" w:hAnsi="Sylfaen" w:cs="Sylfaen"/>
          <w:b/>
          <w:lang w:val="ka-GE"/>
        </w:rPr>
        <w:tab/>
      </w:r>
      <w:r w:rsidRPr="00DB64C8">
        <w:rPr>
          <w:rFonts w:ascii="Sylfaen" w:eastAsia="Calibri" w:hAnsi="Sylfaen" w:cs="Sylfaen"/>
          <w:lang w:val="ka-GE"/>
        </w:rPr>
        <w:t>განკარგულების</w:t>
      </w:r>
      <w:r w:rsidRPr="00DB64C8">
        <w:rPr>
          <w:rFonts w:ascii="Sylfaen" w:eastAsia="Calibri" w:hAnsi="Sylfaen"/>
          <w:lang w:val="ka-GE"/>
        </w:rPr>
        <w:t xml:space="preserve"> </w:t>
      </w:r>
      <w:r w:rsidRPr="00DB64C8">
        <w:rPr>
          <w:rFonts w:ascii="Sylfaen" w:eastAsia="Calibri" w:hAnsi="Sylfaen" w:cs="Sylfaen"/>
          <w:lang w:val="ka-GE"/>
        </w:rPr>
        <w:t>პროექტის</w:t>
      </w:r>
      <w:r w:rsidRPr="00DB64C8">
        <w:rPr>
          <w:rFonts w:ascii="Sylfaen" w:eastAsia="Calibri" w:hAnsi="Sylfaen"/>
          <w:lang w:val="ka-GE"/>
        </w:rPr>
        <w:t xml:space="preserve"> </w:t>
      </w:r>
      <w:r w:rsidRPr="00DB64C8">
        <w:rPr>
          <w:rFonts w:ascii="Sylfaen" w:eastAsia="Calibri" w:hAnsi="Sylfaen" w:cs="Sylfaen"/>
          <w:lang w:val="ka-GE"/>
        </w:rPr>
        <w:t>მიღება</w:t>
      </w:r>
      <w:r w:rsidRPr="00DB64C8">
        <w:rPr>
          <w:rFonts w:ascii="Sylfaen" w:eastAsia="Calibri" w:hAnsi="Sylfae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 xml:space="preserve">გამოიწვევს </w:t>
      </w:r>
      <w:r>
        <w:rPr>
          <w:rFonts w:ascii="Sylfaen" w:eastAsia="Calibri" w:hAnsi="Sylfaen"/>
          <w:lang w:val="ka-GE"/>
        </w:rPr>
        <w:t>სახელმწიფო ბიუჯეტის საშემოსავლო ნაწილის შემცირებას.</w:t>
      </w:r>
    </w:p>
    <w:p w:rsidR="00C22FC5" w:rsidRPr="00DB64C8" w:rsidRDefault="00C22FC5" w:rsidP="00C22FC5">
      <w:pPr>
        <w:jc w:val="center"/>
        <w:rPr>
          <w:rFonts w:ascii="Sylfaen" w:eastAsia="Calibri" w:hAnsi="Sylfaen"/>
          <w:b/>
          <w:lang w:val="ka-GE"/>
        </w:rPr>
      </w:pPr>
    </w:p>
    <w:p w:rsidR="00C22FC5" w:rsidRDefault="00C22FC5" w:rsidP="00C22FC5">
      <w:pPr>
        <w:jc w:val="center"/>
        <w:rPr>
          <w:rFonts w:ascii="Sylfaen" w:eastAsia="Calibri" w:hAnsi="Sylfaen" w:cs="Sylfaen"/>
          <w:b/>
          <w:lang w:val="ka-GE"/>
        </w:rPr>
      </w:pPr>
      <w:r w:rsidRPr="00DB64C8">
        <w:rPr>
          <w:rFonts w:ascii="Sylfaen" w:eastAsia="Calibri" w:hAnsi="Sylfaen" w:cs="Sylfaen"/>
          <w:b/>
          <w:lang w:val="ka-GE"/>
        </w:rPr>
        <w:t>განკარგულების პროექტის</w:t>
      </w:r>
      <w:r w:rsidRPr="00DB64C8">
        <w:rPr>
          <w:rFonts w:ascii="Sylfaen" w:eastAsia="Calibri" w:hAnsi="Sylfaen"/>
          <w:b/>
          <w:lang w:val="ka-GE"/>
        </w:rPr>
        <w:t xml:space="preserve"> </w:t>
      </w:r>
      <w:r w:rsidRPr="00DB64C8">
        <w:rPr>
          <w:rFonts w:ascii="Sylfaen" w:eastAsia="Calibri" w:hAnsi="Sylfaen" w:cs="Sylfaen"/>
          <w:b/>
          <w:lang w:val="ka-GE"/>
        </w:rPr>
        <w:t>მოსალოდნელი</w:t>
      </w:r>
      <w:r w:rsidRPr="00DB64C8">
        <w:rPr>
          <w:rFonts w:ascii="Sylfaen" w:eastAsia="Calibri" w:hAnsi="Sylfaen"/>
          <w:b/>
          <w:lang w:val="ka-GE"/>
        </w:rPr>
        <w:t xml:space="preserve"> </w:t>
      </w:r>
      <w:r w:rsidRPr="00DB64C8">
        <w:rPr>
          <w:rFonts w:ascii="Sylfaen" w:eastAsia="Calibri" w:hAnsi="Sylfaen" w:cs="Sylfaen"/>
          <w:b/>
          <w:lang w:val="ka-GE"/>
        </w:rPr>
        <w:t>შედეგები</w:t>
      </w:r>
    </w:p>
    <w:p w:rsidR="00284D33" w:rsidRPr="00DB64C8" w:rsidRDefault="00284D33" w:rsidP="00C22FC5">
      <w:pPr>
        <w:jc w:val="center"/>
        <w:rPr>
          <w:rFonts w:ascii="Sylfaen" w:eastAsia="Calibri" w:hAnsi="Sylfaen"/>
          <w:b/>
          <w:lang w:val="ka-GE"/>
        </w:rPr>
      </w:pPr>
    </w:p>
    <w:p w:rsidR="00C22FC5" w:rsidRDefault="00C22FC5" w:rsidP="00C22FC5">
      <w:pPr>
        <w:jc w:val="both"/>
        <w:rPr>
          <w:rFonts w:ascii="Sylfaen" w:eastAsia="Calibri" w:hAnsi="Sylfaen" w:cs="Sylfaen"/>
          <w:lang w:val="ka-GE"/>
        </w:rPr>
      </w:pPr>
      <w:r w:rsidRPr="00DB64C8">
        <w:rPr>
          <w:rFonts w:ascii="Sylfaen" w:eastAsia="Calibri" w:hAnsi="Sylfaen" w:cs="Sylfaen"/>
        </w:rPr>
        <w:tab/>
      </w:r>
      <w:r w:rsidRPr="00DB64C8">
        <w:rPr>
          <w:rFonts w:ascii="Sylfaen" w:eastAsia="Calibri" w:hAnsi="Sylfaen" w:cs="Sylfaen"/>
          <w:lang w:val="ka-GE"/>
        </w:rPr>
        <w:t xml:space="preserve">განკარგულების პროექტის მოსალოდნელ შედეგს წარმოადგენს ის, რომ </w:t>
      </w:r>
      <w:r>
        <w:rPr>
          <w:rFonts w:ascii="Sylfaen" w:eastAsia="Calibri" w:hAnsi="Sylfaen" w:cs="Sylfaen"/>
          <w:lang w:val="ka-GE"/>
        </w:rPr>
        <w:t xml:space="preserve">საქართველოს მთავრობის მიერ დადებითი გადაწყვეტილების მიღების შემთხვევაში, სსიპ - შემოსავლების სამსახურსა და </w:t>
      </w:r>
      <w:r w:rsidR="007115CC">
        <w:rPr>
          <w:rFonts w:ascii="Sylfaen" w:hAnsi="Sylfaen"/>
          <w:lang w:val="ka-GE"/>
        </w:rPr>
        <w:t xml:space="preserve">13 (ცამეტი) </w:t>
      </w:r>
      <w:r w:rsidR="00ED3188" w:rsidRPr="00ED3188">
        <w:rPr>
          <w:rFonts w:ascii="Sylfaen" w:eastAsia="Calibri" w:hAnsi="Sylfaen" w:cs="Sylfaen"/>
          <w:lang w:val="ka-GE"/>
        </w:rPr>
        <w:t xml:space="preserve">გადასახადის </w:t>
      </w:r>
      <w:r w:rsidR="00ED3188">
        <w:rPr>
          <w:rFonts w:ascii="Sylfaen" w:eastAsia="Calibri" w:hAnsi="Sylfaen" w:cs="Sylfaen"/>
          <w:lang w:val="ka-GE"/>
        </w:rPr>
        <w:t xml:space="preserve">გადამხდელს </w:t>
      </w:r>
      <w:r>
        <w:rPr>
          <w:rFonts w:ascii="Sylfaen" w:eastAsia="Calibri" w:hAnsi="Sylfaen" w:cs="Sylfaen"/>
          <w:lang w:val="ka-GE"/>
        </w:rPr>
        <w:t xml:space="preserve">შორის </w:t>
      </w:r>
      <w:r w:rsidR="004802CC">
        <w:rPr>
          <w:rFonts w:ascii="Sylfaen" w:eastAsia="Calibri" w:hAnsi="Sylfaen" w:cs="Sylfae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 xml:space="preserve">გაფორმდება საგადასახადო შეთანხმების აქტი, რომლითაც </w:t>
      </w:r>
      <w:r w:rsidR="00ED3188">
        <w:rPr>
          <w:rFonts w:ascii="Sylfaen" w:eastAsia="Calibri" w:hAnsi="Sylfaen" w:cs="Sylfaen"/>
          <w:lang w:val="ka-GE"/>
        </w:rPr>
        <w:t xml:space="preserve">აღნიშნულ გადასახადის გადამხდელებს </w:t>
      </w:r>
      <w:r>
        <w:rPr>
          <w:rFonts w:ascii="Sylfaen" w:eastAsia="Calibri" w:hAnsi="Sylfae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შეუმცირდება</w:t>
      </w:r>
      <w:r w:rsidR="00250C99">
        <w:rPr>
          <w:rFonts w:ascii="Sylfaen" w:eastAsia="Calibri" w:hAnsi="Sylfaen" w:cs="Sylfaen"/>
          <w:lang w:val="ka-GE"/>
        </w:rPr>
        <w:t>თ</w:t>
      </w:r>
      <w:r>
        <w:rPr>
          <w:rFonts w:ascii="Sylfaen" w:eastAsia="Calibri" w:hAnsi="Sylfaen" w:cs="Sylfaen"/>
          <w:lang w:val="ka-GE"/>
        </w:rPr>
        <w:t xml:space="preserve"> საგადასახადო დავალიანების ოდენობა.</w:t>
      </w:r>
      <w:r w:rsidR="00F95FB3">
        <w:rPr>
          <w:rFonts w:ascii="Sylfaen" w:eastAsia="Calibri" w:hAnsi="Sylfaen" w:cs="Sylfaen"/>
          <w:lang w:val="ka-GE"/>
        </w:rPr>
        <w:t xml:space="preserve"> </w:t>
      </w:r>
    </w:p>
    <w:p w:rsidR="00C22FC5" w:rsidRPr="00DB64C8" w:rsidRDefault="00C22FC5" w:rsidP="00C22FC5">
      <w:pPr>
        <w:jc w:val="both"/>
        <w:rPr>
          <w:rFonts w:ascii="Sylfaen" w:eastAsia="Calibri" w:hAnsi="Sylfaen" w:cs="Sylfaen"/>
          <w:lang w:val="ka-GE"/>
        </w:rPr>
      </w:pPr>
    </w:p>
    <w:p w:rsidR="00C22FC5" w:rsidRDefault="00C22FC5" w:rsidP="00C22FC5">
      <w:pPr>
        <w:jc w:val="center"/>
        <w:rPr>
          <w:rFonts w:ascii="Sylfaen" w:eastAsia="Calibri" w:hAnsi="Sylfaen" w:cs="Sylfaen"/>
          <w:b/>
          <w:lang w:val="ka-GE"/>
        </w:rPr>
      </w:pPr>
      <w:r w:rsidRPr="00DB64C8">
        <w:rPr>
          <w:rFonts w:ascii="Sylfaen" w:eastAsia="Calibri" w:hAnsi="Sylfaen" w:cs="Sylfaen"/>
          <w:b/>
          <w:lang w:val="ka-GE"/>
        </w:rPr>
        <w:t>განკარგულების</w:t>
      </w:r>
      <w:r w:rsidRPr="00DB64C8">
        <w:rPr>
          <w:rFonts w:ascii="Sylfaen" w:eastAsia="Calibri" w:hAnsi="Sylfaen"/>
          <w:b/>
          <w:lang w:val="ka-GE"/>
        </w:rPr>
        <w:t xml:space="preserve"> </w:t>
      </w:r>
      <w:r w:rsidRPr="00DB64C8">
        <w:rPr>
          <w:rFonts w:ascii="Sylfaen" w:eastAsia="Calibri" w:hAnsi="Sylfaen" w:cs="Sylfaen"/>
          <w:b/>
          <w:lang w:val="ka-GE"/>
        </w:rPr>
        <w:t>პროექტის</w:t>
      </w:r>
      <w:r w:rsidRPr="00DB64C8">
        <w:rPr>
          <w:rFonts w:ascii="Sylfaen" w:eastAsia="Calibri" w:hAnsi="Sylfaen"/>
          <w:b/>
          <w:lang w:val="ka-GE"/>
        </w:rPr>
        <w:t xml:space="preserve"> </w:t>
      </w:r>
      <w:r w:rsidRPr="00DB64C8">
        <w:rPr>
          <w:rFonts w:ascii="Sylfaen" w:eastAsia="Calibri" w:hAnsi="Sylfaen" w:cs="Sylfaen"/>
          <w:b/>
          <w:lang w:val="ka-GE"/>
        </w:rPr>
        <w:t>განხორციელების</w:t>
      </w:r>
      <w:r w:rsidRPr="00DB64C8">
        <w:rPr>
          <w:rFonts w:ascii="Sylfaen" w:eastAsia="Calibri" w:hAnsi="Sylfaen"/>
          <w:b/>
          <w:lang w:val="ka-GE"/>
        </w:rPr>
        <w:t xml:space="preserve"> </w:t>
      </w:r>
      <w:r w:rsidRPr="00DB64C8">
        <w:rPr>
          <w:rFonts w:ascii="Sylfaen" w:eastAsia="Calibri" w:hAnsi="Sylfaen" w:cs="Sylfaen"/>
          <w:b/>
          <w:lang w:val="ka-GE"/>
        </w:rPr>
        <w:t>ვადები</w:t>
      </w:r>
    </w:p>
    <w:p w:rsidR="00284D33" w:rsidRPr="00DB64C8" w:rsidRDefault="00284D33" w:rsidP="00C22FC5">
      <w:pPr>
        <w:jc w:val="center"/>
        <w:rPr>
          <w:rFonts w:ascii="Sylfaen" w:eastAsia="Calibri" w:hAnsi="Sylfaen"/>
          <w:b/>
          <w:lang w:val="ka-GE"/>
        </w:rPr>
      </w:pPr>
    </w:p>
    <w:p w:rsidR="00736FD2" w:rsidRDefault="00C22FC5" w:rsidP="000A5C0A">
      <w:pPr>
        <w:jc w:val="both"/>
        <w:rPr>
          <w:rFonts w:ascii="Sylfaen" w:eastAsia="Calibri" w:hAnsi="Sylfaen" w:cs="Sylfaen"/>
          <w:lang w:val="ka-GE"/>
        </w:rPr>
      </w:pPr>
      <w:r w:rsidRPr="00DB64C8">
        <w:rPr>
          <w:rFonts w:ascii="Sylfaen" w:eastAsia="Calibri" w:hAnsi="Sylfaen" w:cs="Sylfaen"/>
        </w:rPr>
        <w:tab/>
      </w:r>
      <w:r w:rsidR="00250C99">
        <w:rPr>
          <w:rFonts w:ascii="Sylfaen" w:eastAsia="Calibri" w:hAnsi="Sylfaen" w:cs="Sylfaen"/>
          <w:lang w:val="ka-GE"/>
        </w:rPr>
        <w:t xml:space="preserve">განკარგულების დანართით გათვალისწინებულ გადასახადის გადამხდელებთან </w:t>
      </w:r>
      <w:r>
        <w:rPr>
          <w:rFonts w:ascii="Sylfaen" w:eastAsia="Calibri" w:hAnsi="Sylfaen" w:cs="Sylfaen"/>
          <w:lang w:val="ka-GE"/>
        </w:rPr>
        <w:t xml:space="preserve">საგადასახადო შეთანხმების </w:t>
      </w:r>
      <w:r w:rsidR="00736FD2">
        <w:rPr>
          <w:rFonts w:ascii="Sylfaen" w:eastAsia="Calibri" w:hAnsi="Sylfaen" w:cs="Sylfaen"/>
          <w:lang w:val="ka-GE"/>
        </w:rPr>
        <w:t>აქტ</w:t>
      </w:r>
      <w:r w:rsidR="00250C99">
        <w:rPr>
          <w:rFonts w:ascii="Sylfaen" w:eastAsia="Calibri" w:hAnsi="Sylfaen" w:cs="Sylfaen"/>
          <w:lang w:val="ka-GE"/>
        </w:rPr>
        <w:t>ები</w:t>
      </w:r>
      <w:r>
        <w:rPr>
          <w:rFonts w:ascii="Sylfaen" w:eastAsia="Calibri" w:hAnsi="Sylfaen" w:cs="Sylfaen"/>
          <w:lang w:val="ka-GE"/>
        </w:rPr>
        <w:t>ს გაფორმების შემთხვევაში, საგადასახადო ვალდებულების გადახდის ვადა განისაზღვრება</w:t>
      </w:r>
      <w:r w:rsidR="000A5C0A">
        <w:rPr>
          <w:rFonts w:ascii="Sylfaen" w:eastAsia="Calibri" w:hAnsi="Sylfaen" w:cs="Sylfaen"/>
          <w:lang w:val="ka-GE"/>
        </w:rPr>
        <w:t xml:space="preserve"> </w:t>
      </w:r>
      <w:r w:rsidR="00736FD2">
        <w:rPr>
          <w:rFonts w:ascii="Sylfaen" w:eastAsia="Calibri" w:hAnsi="Sylfaen" w:cs="Sylfaen"/>
          <w:lang w:val="ka-GE"/>
        </w:rPr>
        <w:t>ამავე დანართის შესაბამისად.</w:t>
      </w:r>
    </w:p>
    <w:p w:rsidR="00C22FC5" w:rsidRPr="00DB64C8" w:rsidRDefault="00C22FC5" w:rsidP="00C22FC5">
      <w:pPr>
        <w:jc w:val="both"/>
        <w:rPr>
          <w:rFonts w:ascii="Sylfaen" w:eastAsia="Calibri" w:hAnsi="Sylfaen" w:cs="Sylfaen"/>
          <w:lang w:val="ka-GE"/>
        </w:rPr>
      </w:pPr>
    </w:p>
    <w:p w:rsidR="00C22FC5" w:rsidRDefault="00C22FC5" w:rsidP="00C22FC5">
      <w:pPr>
        <w:jc w:val="center"/>
        <w:rPr>
          <w:rFonts w:ascii="Sylfaen" w:eastAsia="Calibri" w:hAnsi="Sylfaen" w:cs="Sylfaen"/>
          <w:b/>
          <w:lang w:val="ka-GE"/>
        </w:rPr>
      </w:pPr>
      <w:r w:rsidRPr="00DB64C8">
        <w:rPr>
          <w:rFonts w:ascii="Sylfaen" w:eastAsia="Calibri" w:hAnsi="Sylfaen"/>
          <w:b/>
          <w:lang w:val="ka-GE"/>
        </w:rPr>
        <w:t xml:space="preserve">განკარგულების </w:t>
      </w:r>
      <w:r w:rsidRPr="00DB64C8">
        <w:rPr>
          <w:rFonts w:ascii="Sylfaen" w:eastAsia="Calibri" w:hAnsi="Sylfaen" w:cs="Sylfaen"/>
          <w:b/>
          <w:lang w:val="ka-GE"/>
        </w:rPr>
        <w:t>პროექტის</w:t>
      </w:r>
      <w:r w:rsidRPr="00DB64C8">
        <w:rPr>
          <w:rFonts w:ascii="Sylfaen" w:eastAsia="Calibri" w:hAnsi="Sylfaen"/>
          <w:b/>
          <w:lang w:val="ka-GE"/>
        </w:rPr>
        <w:t xml:space="preserve"> </w:t>
      </w:r>
      <w:r w:rsidRPr="00DB64C8">
        <w:rPr>
          <w:rFonts w:ascii="Sylfaen" w:eastAsia="Calibri" w:hAnsi="Sylfaen" w:cs="Sylfaen"/>
          <w:b/>
          <w:lang w:val="ka-GE"/>
        </w:rPr>
        <w:t>ავტორი</w:t>
      </w:r>
      <w:r w:rsidRPr="00DB64C8">
        <w:rPr>
          <w:rFonts w:ascii="Sylfaen" w:eastAsia="Calibri" w:hAnsi="Sylfaen"/>
          <w:b/>
          <w:lang w:val="ka-GE"/>
        </w:rPr>
        <w:t xml:space="preserve"> </w:t>
      </w:r>
      <w:r w:rsidRPr="00DB64C8">
        <w:rPr>
          <w:rFonts w:ascii="Sylfaen" w:eastAsia="Calibri" w:hAnsi="Sylfaen" w:cs="Sylfaen"/>
          <w:b/>
          <w:lang w:val="ka-GE"/>
        </w:rPr>
        <w:t>და</w:t>
      </w:r>
      <w:r w:rsidRPr="00DB64C8">
        <w:rPr>
          <w:rFonts w:ascii="Sylfaen" w:eastAsia="Calibri" w:hAnsi="Sylfaen"/>
          <w:b/>
          <w:lang w:val="ka-GE"/>
        </w:rPr>
        <w:t xml:space="preserve"> </w:t>
      </w:r>
      <w:r w:rsidRPr="00DB64C8">
        <w:rPr>
          <w:rFonts w:ascii="Sylfaen" w:eastAsia="Calibri" w:hAnsi="Sylfaen" w:cs="Sylfaen"/>
          <w:b/>
          <w:lang w:val="ka-GE"/>
        </w:rPr>
        <w:t>წარმდგენი</w:t>
      </w:r>
    </w:p>
    <w:p w:rsidR="00284D33" w:rsidRPr="00DB64C8" w:rsidRDefault="00284D33" w:rsidP="00C22FC5">
      <w:pPr>
        <w:jc w:val="center"/>
        <w:rPr>
          <w:rFonts w:ascii="Sylfaen" w:eastAsia="Calibri" w:hAnsi="Sylfaen"/>
          <w:b/>
          <w:lang w:val="ka-GE"/>
        </w:rPr>
      </w:pPr>
    </w:p>
    <w:p w:rsidR="000779E4" w:rsidRDefault="00C22FC5" w:rsidP="00C22FC5">
      <w:pPr>
        <w:jc w:val="both"/>
        <w:rPr>
          <w:rFonts w:ascii="Sylfaen" w:eastAsia="Calibri" w:hAnsi="Sylfaen"/>
          <w:lang w:val="ka-GE"/>
        </w:rPr>
      </w:pPr>
      <w:r w:rsidRPr="00DB64C8">
        <w:rPr>
          <w:rFonts w:ascii="Sylfaen" w:eastAsia="Calibri" w:hAnsi="Sylfaen" w:cs="Sylfaen"/>
        </w:rPr>
        <w:tab/>
      </w:r>
      <w:r w:rsidRPr="00DB64C8">
        <w:rPr>
          <w:rFonts w:ascii="Sylfaen" w:eastAsia="Calibri" w:hAnsi="Sylfaen" w:cs="Sylfaen"/>
          <w:lang w:val="ka-GE"/>
        </w:rPr>
        <w:t>განკარგულების პროექტის</w:t>
      </w:r>
      <w:r w:rsidRPr="00DB64C8">
        <w:rPr>
          <w:rFonts w:ascii="Sylfaen" w:eastAsia="Calibri" w:hAnsi="Sylfaen"/>
          <w:lang w:val="ka-GE"/>
        </w:rPr>
        <w:t xml:space="preserve"> </w:t>
      </w:r>
      <w:r w:rsidRPr="00DB64C8">
        <w:rPr>
          <w:rFonts w:ascii="Sylfaen" w:eastAsia="Calibri" w:hAnsi="Sylfaen" w:cs="Sylfaen"/>
          <w:lang w:val="ka-GE"/>
        </w:rPr>
        <w:t>ავტორი</w:t>
      </w:r>
      <w:r w:rsidRPr="00DB64C8">
        <w:rPr>
          <w:rFonts w:ascii="Sylfaen" w:eastAsia="Calibri" w:hAnsi="Sylfaen"/>
          <w:lang w:val="ka-GE"/>
        </w:rPr>
        <w:t xml:space="preserve"> </w:t>
      </w:r>
      <w:r w:rsidRPr="00DB64C8">
        <w:rPr>
          <w:rFonts w:ascii="Sylfaen" w:eastAsia="Calibri" w:hAnsi="Sylfaen" w:cs="Sylfaen"/>
          <w:lang w:val="ka-GE"/>
        </w:rPr>
        <w:t>და</w:t>
      </w:r>
      <w:r w:rsidRPr="00DB64C8">
        <w:rPr>
          <w:rFonts w:ascii="Sylfaen" w:eastAsia="Calibri" w:hAnsi="Sylfaen"/>
          <w:lang w:val="ka-GE"/>
        </w:rPr>
        <w:t xml:space="preserve"> </w:t>
      </w:r>
      <w:r w:rsidRPr="00DB64C8">
        <w:rPr>
          <w:rFonts w:ascii="Sylfaen" w:eastAsia="Calibri" w:hAnsi="Sylfaen" w:cs="Sylfaen"/>
          <w:lang w:val="ka-GE"/>
        </w:rPr>
        <w:t>წარმდგენია</w:t>
      </w:r>
      <w:r w:rsidRPr="00DB64C8">
        <w:rPr>
          <w:rFonts w:ascii="Sylfaen" w:eastAsia="Calibri" w:hAnsi="Sylfaen"/>
          <w:lang w:val="ka-GE"/>
        </w:rPr>
        <w:t xml:space="preserve"> </w:t>
      </w:r>
      <w:r w:rsidRPr="00DB64C8">
        <w:rPr>
          <w:rFonts w:ascii="Sylfaen" w:eastAsia="Calibri" w:hAnsi="Sylfaen" w:cs="Sylfaen"/>
          <w:lang w:val="ka-GE"/>
        </w:rPr>
        <w:t>საქართველოს</w:t>
      </w:r>
      <w:r w:rsidRPr="00DB64C8">
        <w:rPr>
          <w:rFonts w:ascii="Sylfaen" w:eastAsia="Calibri" w:hAnsi="Sylfaen"/>
          <w:lang w:val="ka-GE"/>
        </w:rPr>
        <w:t xml:space="preserve"> </w:t>
      </w:r>
      <w:r w:rsidRPr="00DB64C8">
        <w:rPr>
          <w:rFonts w:ascii="Sylfaen" w:eastAsia="Calibri" w:hAnsi="Sylfaen" w:cs="Sylfaen"/>
          <w:lang w:val="ka-GE"/>
        </w:rPr>
        <w:t>ფინანსთა</w:t>
      </w:r>
      <w:r w:rsidRPr="00DB64C8">
        <w:rPr>
          <w:rFonts w:ascii="Sylfaen" w:eastAsia="Calibri" w:hAnsi="Sylfaen"/>
          <w:lang w:val="ka-GE"/>
        </w:rPr>
        <w:t xml:space="preserve">  </w:t>
      </w:r>
      <w:r w:rsidRPr="00DB64C8">
        <w:rPr>
          <w:rFonts w:ascii="Sylfaen" w:eastAsia="Calibri" w:hAnsi="Sylfaen" w:cs="Sylfaen"/>
          <w:lang w:val="ka-GE"/>
        </w:rPr>
        <w:t>სამინისტრო</w:t>
      </w:r>
      <w:r w:rsidRPr="00DB64C8">
        <w:rPr>
          <w:rFonts w:ascii="Sylfaen" w:eastAsia="Calibri" w:hAnsi="Sylfaen"/>
          <w:lang w:val="ka-GE"/>
        </w:rPr>
        <w:t>.</w:t>
      </w:r>
    </w:p>
    <w:p w:rsidR="00A94632" w:rsidRDefault="00A94632" w:rsidP="00C22FC5">
      <w:pPr>
        <w:jc w:val="both"/>
        <w:rPr>
          <w:rFonts w:ascii="Sylfaen" w:eastAsia="Calibri" w:hAnsi="Sylfaen"/>
          <w:lang w:val="ka-GE"/>
        </w:rPr>
      </w:pPr>
    </w:p>
    <w:p w:rsidR="00A94632" w:rsidRDefault="00A94632" w:rsidP="00C22FC5">
      <w:pPr>
        <w:jc w:val="both"/>
        <w:rPr>
          <w:rFonts w:ascii="Sylfaen" w:eastAsia="Calibri" w:hAnsi="Sylfaen"/>
          <w:lang w:val="ka-GE"/>
        </w:rPr>
      </w:pPr>
    </w:p>
    <w:p w:rsidR="00A94632" w:rsidRDefault="00A94632" w:rsidP="00C22FC5">
      <w:pPr>
        <w:jc w:val="both"/>
        <w:rPr>
          <w:rFonts w:ascii="Sylfaen" w:eastAsia="Calibri" w:hAnsi="Sylfaen"/>
          <w:lang w:val="ka-GE"/>
        </w:rPr>
      </w:pPr>
    </w:p>
    <w:p w:rsidR="00A94632" w:rsidRDefault="00A94632" w:rsidP="00C22FC5">
      <w:pPr>
        <w:jc w:val="both"/>
        <w:rPr>
          <w:rFonts w:ascii="Sylfaen" w:eastAsia="Calibri" w:hAnsi="Sylfaen"/>
          <w:lang w:val="ka-GE"/>
        </w:rPr>
      </w:pPr>
    </w:p>
    <w:p w:rsidR="00A94632" w:rsidRDefault="00A94632" w:rsidP="00C22FC5">
      <w:pPr>
        <w:jc w:val="both"/>
        <w:rPr>
          <w:rFonts w:ascii="Sylfaen" w:eastAsia="Calibri" w:hAnsi="Sylfaen"/>
          <w:lang w:val="ka-GE"/>
        </w:rPr>
      </w:pPr>
    </w:p>
    <w:p w:rsidR="00A94632" w:rsidRDefault="00A94632" w:rsidP="00C22FC5">
      <w:pPr>
        <w:jc w:val="both"/>
        <w:rPr>
          <w:rFonts w:ascii="Sylfaen" w:eastAsia="Calibri" w:hAnsi="Sylfaen"/>
          <w:lang w:val="ka-GE"/>
        </w:rPr>
      </w:pPr>
    </w:p>
    <w:p w:rsidR="00A94632" w:rsidRDefault="00A94632" w:rsidP="00C22FC5">
      <w:pPr>
        <w:jc w:val="both"/>
        <w:rPr>
          <w:rFonts w:ascii="Sylfaen" w:eastAsia="Calibri" w:hAnsi="Sylfaen"/>
          <w:lang w:val="ka-GE"/>
        </w:rPr>
      </w:pPr>
    </w:p>
    <w:p w:rsidR="00A94632" w:rsidRDefault="00A94632" w:rsidP="00C22FC5">
      <w:pPr>
        <w:jc w:val="both"/>
        <w:rPr>
          <w:rFonts w:ascii="Sylfaen" w:eastAsia="Calibri" w:hAnsi="Sylfaen"/>
          <w:lang w:val="ka-GE"/>
        </w:rPr>
      </w:pPr>
    </w:p>
    <w:p w:rsidR="00A94632" w:rsidRDefault="00A94632" w:rsidP="00C22FC5">
      <w:pPr>
        <w:jc w:val="both"/>
        <w:rPr>
          <w:rFonts w:ascii="Sylfaen" w:eastAsia="Calibri" w:hAnsi="Sylfaen"/>
          <w:lang w:val="ka-GE"/>
        </w:rPr>
      </w:pPr>
    </w:p>
    <w:p w:rsidR="00A94632" w:rsidRDefault="00A94632" w:rsidP="00C22FC5">
      <w:pPr>
        <w:jc w:val="both"/>
        <w:rPr>
          <w:rFonts w:ascii="Sylfaen" w:eastAsia="Calibri" w:hAnsi="Sylfaen"/>
          <w:lang w:val="ka-GE"/>
        </w:rPr>
      </w:pPr>
    </w:p>
    <w:p w:rsidR="00A94632" w:rsidRDefault="00A94632" w:rsidP="00C22FC5">
      <w:pPr>
        <w:jc w:val="both"/>
        <w:rPr>
          <w:rFonts w:ascii="Sylfaen" w:eastAsia="Calibri" w:hAnsi="Sylfaen"/>
          <w:lang w:val="ka-GE"/>
        </w:rPr>
      </w:pPr>
    </w:p>
    <w:p w:rsidR="00A94632" w:rsidRDefault="00A94632" w:rsidP="00C22FC5">
      <w:pPr>
        <w:jc w:val="both"/>
        <w:rPr>
          <w:rFonts w:ascii="Sylfaen" w:eastAsia="Calibri" w:hAnsi="Sylfaen"/>
          <w:lang w:val="ka-GE"/>
        </w:rPr>
      </w:pPr>
    </w:p>
    <w:p w:rsidR="00A94632" w:rsidRDefault="00A94632" w:rsidP="00C22FC5">
      <w:pPr>
        <w:jc w:val="both"/>
        <w:rPr>
          <w:rFonts w:ascii="Sylfaen" w:eastAsia="Calibri" w:hAnsi="Sylfaen"/>
          <w:lang w:val="ka-GE"/>
        </w:rPr>
      </w:pPr>
    </w:p>
    <w:p w:rsidR="00A94632" w:rsidRDefault="00A94632" w:rsidP="00C22FC5">
      <w:pPr>
        <w:jc w:val="both"/>
        <w:rPr>
          <w:rFonts w:ascii="Sylfaen" w:eastAsia="Calibri" w:hAnsi="Sylfaen"/>
          <w:lang w:val="ka-GE"/>
        </w:rPr>
      </w:pPr>
    </w:p>
    <w:p w:rsidR="00A94632" w:rsidRDefault="00A94632" w:rsidP="00C22FC5">
      <w:pPr>
        <w:jc w:val="both"/>
        <w:rPr>
          <w:rFonts w:ascii="Sylfaen" w:eastAsia="Calibri" w:hAnsi="Sylfaen"/>
          <w:lang w:val="ka-GE"/>
        </w:rPr>
      </w:pPr>
    </w:p>
    <w:p w:rsidR="00A94632" w:rsidRDefault="00A94632" w:rsidP="00C22FC5">
      <w:pPr>
        <w:jc w:val="both"/>
        <w:rPr>
          <w:rFonts w:ascii="Sylfaen" w:eastAsia="Calibri" w:hAnsi="Sylfaen"/>
          <w:lang w:val="ka-GE"/>
        </w:rPr>
      </w:pPr>
    </w:p>
    <w:p w:rsidR="00A94632" w:rsidRDefault="00A94632" w:rsidP="00C22FC5">
      <w:pPr>
        <w:jc w:val="both"/>
        <w:rPr>
          <w:rFonts w:ascii="Sylfaen" w:eastAsia="Calibri" w:hAnsi="Sylfaen"/>
          <w:lang w:val="ka-GE"/>
        </w:rPr>
      </w:pPr>
    </w:p>
    <w:p w:rsidR="00A94632" w:rsidRDefault="00A94632" w:rsidP="00C22FC5">
      <w:pPr>
        <w:jc w:val="both"/>
        <w:rPr>
          <w:rFonts w:ascii="Sylfaen" w:eastAsia="Calibri" w:hAnsi="Sylfaen"/>
          <w:lang w:val="ka-GE"/>
        </w:rPr>
      </w:pPr>
    </w:p>
    <w:p w:rsidR="00A94632" w:rsidRPr="000779E4" w:rsidRDefault="00A94632" w:rsidP="00A94632">
      <w:pPr>
        <w:jc w:val="right"/>
        <w:rPr>
          <w:rFonts w:ascii="Sylfaen" w:hAnsi="Sylfaen" w:cs="Arial"/>
          <w:u w:val="single"/>
          <w:lang w:val="ka-GE"/>
        </w:rPr>
      </w:pPr>
      <w:proofErr w:type="spellStart"/>
      <w:proofErr w:type="gramStart"/>
      <w:r w:rsidRPr="000779E4">
        <w:rPr>
          <w:rFonts w:ascii="Sylfaen" w:hAnsi="Sylfaen" w:cs="Sylfaen"/>
          <w:u w:val="single"/>
        </w:rPr>
        <w:lastRenderedPageBreak/>
        <w:t>პროექტი</w:t>
      </w:r>
      <w:proofErr w:type="spellEnd"/>
      <w:proofErr w:type="gramEnd"/>
    </w:p>
    <w:p w:rsidR="00A94632" w:rsidRPr="000779E4" w:rsidRDefault="00A94632" w:rsidP="00A94632">
      <w:pPr>
        <w:jc w:val="center"/>
        <w:rPr>
          <w:rFonts w:ascii="Sylfaen" w:hAnsi="Sylfaen" w:cs="Sylfaen"/>
          <w:lang w:val="ka-GE"/>
        </w:rPr>
      </w:pPr>
      <w:proofErr w:type="spellStart"/>
      <w:proofErr w:type="gramStart"/>
      <w:r w:rsidRPr="000779E4">
        <w:rPr>
          <w:rFonts w:ascii="Sylfaen" w:hAnsi="Sylfaen" w:cs="Sylfaen"/>
        </w:rPr>
        <w:t>საქართველოს</w:t>
      </w:r>
      <w:proofErr w:type="spellEnd"/>
      <w:proofErr w:type="gramEnd"/>
      <w:r w:rsidRPr="000779E4">
        <w:rPr>
          <w:rFonts w:ascii="Sylfaen" w:hAnsi="Sylfaen" w:cs="Arial"/>
        </w:rPr>
        <w:t xml:space="preserve"> </w:t>
      </w:r>
      <w:r w:rsidRPr="000779E4">
        <w:rPr>
          <w:rFonts w:ascii="Sylfaen" w:hAnsi="Sylfaen" w:cs="Sylfaen"/>
          <w:lang w:val="ka-GE"/>
        </w:rPr>
        <w:t>მთავრობის</w:t>
      </w:r>
    </w:p>
    <w:p w:rsidR="00A94632" w:rsidRPr="000779E4" w:rsidRDefault="00A94632" w:rsidP="00A94632">
      <w:pPr>
        <w:jc w:val="center"/>
        <w:rPr>
          <w:rFonts w:ascii="Sylfaen" w:hAnsi="Sylfaen" w:cs="Sylfaen"/>
          <w:lang w:val="ka-GE"/>
        </w:rPr>
      </w:pPr>
    </w:p>
    <w:p w:rsidR="00A94632" w:rsidRDefault="00A94632" w:rsidP="00A94632">
      <w:pPr>
        <w:jc w:val="center"/>
        <w:rPr>
          <w:rFonts w:ascii="Sylfaen" w:hAnsi="Sylfaen" w:cs="Arial"/>
          <w:lang w:val="ka-GE"/>
        </w:rPr>
      </w:pPr>
      <w:r w:rsidRPr="000779E4">
        <w:rPr>
          <w:rFonts w:ascii="Sylfaen" w:hAnsi="Sylfaen" w:cs="Sylfaen"/>
          <w:lang w:val="ka-GE"/>
        </w:rPr>
        <w:t>განკარგულება</w:t>
      </w:r>
      <w:r>
        <w:rPr>
          <w:rFonts w:ascii="Sylfaen" w:hAnsi="Sylfaen" w:cs="Sylfaen"/>
          <w:lang w:val="ka-GE"/>
        </w:rPr>
        <w:t xml:space="preserve"> </w:t>
      </w:r>
      <w:r w:rsidRPr="000779E4">
        <w:rPr>
          <w:rFonts w:ascii="Sylfaen" w:hAnsi="Sylfaen" w:cs="AcadNusx"/>
          <w:noProof/>
          <w:lang w:val="ka-GE"/>
        </w:rPr>
        <w:t>№</w:t>
      </w:r>
    </w:p>
    <w:p w:rsidR="00A94632" w:rsidRDefault="00A94632" w:rsidP="00A94632">
      <w:pPr>
        <w:jc w:val="center"/>
        <w:rPr>
          <w:rFonts w:ascii="Sylfaen" w:hAnsi="Sylfaen" w:cs="Arial"/>
          <w:lang w:val="ka-GE"/>
        </w:rPr>
      </w:pPr>
    </w:p>
    <w:p w:rsidR="00A94632" w:rsidRPr="00350D43" w:rsidRDefault="00A94632" w:rsidP="00A94632">
      <w:pPr>
        <w:jc w:val="center"/>
        <w:rPr>
          <w:rFonts w:ascii="Sylfaen" w:hAnsi="Sylfaen" w:cs="Sylfaen"/>
          <w:lang w:val="ka-GE"/>
        </w:rPr>
      </w:pPr>
      <w:r>
        <w:rPr>
          <w:rFonts w:ascii="Sylfaen" w:hAnsi="Sylfaen" w:cs="Arial"/>
          <w:lang w:val="ka-GE"/>
        </w:rPr>
        <w:t>2020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წლის</w:t>
      </w:r>
      <w:r w:rsidRPr="000779E4">
        <w:rPr>
          <w:rFonts w:ascii="Sylfaen" w:hAnsi="Sylfaen" w:cs="Arial"/>
          <w:lang w:val="ka-GE"/>
        </w:rPr>
        <w:tab/>
      </w:r>
      <w:r w:rsidRPr="000779E4">
        <w:rPr>
          <w:rFonts w:ascii="Sylfaen" w:hAnsi="Sylfaen" w:cs="Arial"/>
          <w:lang w:val="ka-GE"/>
        </w:rPr>
        <w:tab/>
      </w:r>
      <w:r w:rsidRPr="000779E4">
        <w:rPr>
          <w:rFonts w:ascii="Sylfaen" w:hAnsi="Sylfaen" w:cs="Arial"/>
          <w:lang w:val="ka-GE"/>
        </w:rPr>
        <w:tab/>
        <w:t xml:space="preserve">              </w:t>
      </w:r>
      <w:r w:rsidRPr="00EC795E">
        <w:rPr>
          <w:rFonts w:ascii="Sylfaen" w:hAnsi="Sylfaen" w:cs="Sylfaen"/>
          <w:lang w:val="ka-GE"/>
        </w:rPr>
        <w:t>ქ</w:t>
      </w:r>
      <w:r w:rsidRPr="00EC795E">
        <w:rPr>
          <w:rFonts w:ascii="Sylfaen" w:hAnsi="Sylfaen" w:cs="Arial"/>
          <w:lang w:val="ka-GE"/>
        </w:rPr>
        <w:t xml:space="preserve">. </w:t>
      </w:r>
      <w:r w:rsidRPr="00EC795E">
        <w:rPr>
          <w:rFonts w:ascii="Sylfaen" w:hAnsi="Sylfaen" w:cs="Sylfaen"/>
          <w:lang w:val="ka-GE"/>
        </w:rPr>
        <w:t>თბილისი</w:t>
      </w:r>
    </w:p>
    <w:p w:rsidR="00A94632" w:rsidRPr="000779E4" w:rsidRDefault="00A94632" w:rsidP="00A94632">
      <w:pPr>
        <w:jc w:val="center"/>
        <w:rPr>
          <w:rFonts w:ascii="Sylfaen" w:hAnsi="Sylfaen" w:cs="Arial"/>
          <w:lang w:val="ka-GE"/>
        </w:rPr>
      </w:pPr>
    </w:p>
    <w:p w:rsidR="00A94632" w:rsidRPr="000779E4" w:rsidRDefault="00A94632" w:rsidP="00A94632">
      <w:pPr>
        <w:jc w:val="center"/>
        <w:rPr>
          <w:rFonts w:ascii="Sylfaen" w:hAnsi="Sylfaen" w:cs="Arial"/>
          <w:lang w:val="ka-GE"/>
        </w:rPr>
      </w:pPr>
    </w:p>
    <w:p w:rsidR="00A94632" w:rsidRPr="000779E4" w:rsidRDefault="00A94632" w:rsidP="00A94632">
      <w:pPr>
        <w:jc w:val="center"/>
        <w:rPr>
          <w:rFonts w:ascii="Sylfaen" w:hAnsi="Sylfaen" w:cs="Arial"/>
          <w:lang w:val="ka-GE"/>
        </w:rPr>
      </w:pPr>
      <w:r w:rsidRPr="000779E4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საგადასახადო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შეთანხმებ</w:t>
      </w:r>
      <w:r>
        <w:rPr>
          <w:rFonts w:ascii="Sylfaen" w:hAnsi="Sylfaen" w:cs="Sylfaen"/>
          <w:lang w:val="ka-GE"/>
        </w:rPr>
        <w:t>ებ</w:t>
      </w:r>
      <w:r w:rsidRPr="00EC795E">
        <w:rPr>
          <w:rFonts w:ascii="Sylfaen" w:hAnsi="Sylfaen" w:cs="Sylfaen"/>
          <w:lang w:val="ka-GE"/>
        </w:rPr>
        <w:t>ის</w:t>
      </w:r>
      <w:r>
        <w:rPr>
          <w:rFonts w:ascii="Sylfaen" w:hAnsi="Sylfaen" w:cs="Sylfaen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გაფორმების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შესახებ</w:t>
      </w:r>
    </w:p>
    <w:p w:rsidR="00A94632" w:rsidRPr="00EC795E" w:rsidRDefault="00A94632" w:rsidP="00A94632">
      <w:pPr>
        <w:jc w:val="center"/>
        <w:rPr>
          <w:rFonts w:ascii="Sylfaen" w:hAnsi="Sylfaen" w:cs="Arial"/>
          <w:lang w:val="ka-GE"/>
        </w:rPr>
      </w:pPr>
    </w:p>
    <w:p w:rsidR="00A94632" w:rsidRPr="00EC795E" w:rsidRDefault="00A94632" w:rsidP="00A94632">
      <w:pPr>
        <w:jc w:val="center"/>
        <w:rPr>
          <w:rFonts w:ascii="Sylfaen" w:hAnsi="Sylfaen" w:cs="Arial"/>
          <w:lang w:val="ka-GE"/>
        </w:rPr>
      </w:pPr>
    </w:p>
    <w:p w:rsidR="00A94632" w:rsidRPr="00EC795E" w:rsidRDefault="00A94632" w:rsidP="00A94632">
      <w:pPr>
        <w:jc w:val="center"/>
        <w:rPr>
          <w:rFonts w:ascii="Sylfaen" w:hAnsi="Sylfaen" w:cs="Arial"/>
          <w:lang w:val="ka-GE"/>
        </w:rPr>
      </w:pPr>
    </w:p>
    <w:p w:rsidR="00A94632" w:rsidRDefault="00A94632" w:rsidP="00A94632">
      <w:pPr>
        <w:ind w:firstLine="720"/>
        <w:jc w:val="both"/>
        <w:rPr>
          <w:rFonts w:ascii="Sylfaen" w:hAnsi="Sylfaen" w:cs="Arial"/>
          <w:lang w:val="ka-GE"/>
        </w:rPr>
      </w:pPr>
      <w:r w:rsidRPr="00EC795E">
        <w:rPr>
          <w:rFonts w:ascii="Sylfaen" w:hAnsi="Sylfaen" w:cs="Arial"/>
          <w:lang w:val="ka-GE"/>
        </w:rPr>
        <w:t xml:space="preserve">1. </w:t>
      </w:r>
      <w:r w:rsidRPr="00EC795E">
        <w:rPr>
          <w:rFonts w:ascii="Sylfaen" w:hAnsi="Sylfaen" w:cs="Sylfaen"/>
          <w:lang w:val="ka-GE"/>
        </w:rPr>
        <w:t>საქართველოს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საგადასახადო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კოდექსის</w:t>
      </w:r>
      <w:r w:rsidRPr="00EC795E">
        <w:rPr>
          <w:rFonts w:ascii="Sylfaen" w:hAnsi="Sylfaen" w:cs="Arial"/>
          <w:lang w:val="ka-GE"/>
        </w:rPr>
        <w:t xml:space="preserve"> 293</w:t>
      </w:r>
      <w:r w:rsidRPr="000779E4">
        <w:rPr>
          <w:rFonts w:ascii="Sylfaen" w:hAnsi="Sylfaen" w:cs="Arial"/>
          <w:lang w:val="ka-GE"/>
        </w:rPr>
        <w:t>-ე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მუხლის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მე</w:t>
      </w:r>
      <w:r w:rsidRPr="00EC795E">
        <w:rPr>
          <w:rFonts w:ascii="Sylfaen" w:hAnsi="Sylfaen" w:cs="Arial"/>
          <w:lang w:val="ka-GE"/>
        </w:rPr>
        <w:t xml:space="preserve">-2 </w:t>
      </w:r>
      <w:r w:rsidRPr="00EC795E">
        <w:rPr>
          <w:rFonts w:ascii="Sylfaen" w:hAnsi="Sylfaen" w:cs="Sylfaen"/>
          <w:lang w:val="ka-GE"/>
        </w:rPr>
        <w:t>ნაწილის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შესაბამისად</w:t>
      </w:r>
      <w:r w:rsidRPr="00EC795E">
        <w:rPr>
          <w:rFonts w:ascii="Sylfaen" w:hAnsi="Sylfaen" w:cs="Arial"/>
          <w:lang w:val="ka-GE"/>
        </w:rPr>
        <w:t xml:space="preserve">, </w:t>
      </w:r>
      <w:r w:rsidRPr="00EC795E">
        <w:rPr>
          <w:rFonts w:ascii="Sylfaen" w:hAnsi="Sylfaen" w:cs="Sylfaen"/>
          <w:lang w:val="ka-GE"/>
        </w:rPr>
        <w:t>საჯარო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სამართლის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იურიდიულმა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პირმა</w:t>
      </w:r>
      <w:r w:rsidRPr="00EC795E">
        <w:rPr>
          <w:rFonts w:ascii="Sylfaen" w:hAnsi="Sylfaen" w:cs="Arial"/>
          <w:lang w:val="ka-GE"/>
        </w:rPr>
        <w:t xml:space="preserve"> </w:t>
      </w:r>
      <w:r w:rsidRPr="000779E4">
        <w:rPr>
          <w:rFonts w:ascii="Sylfaen" w:hAnsi="Sylfaen" w:cs="Arial"/>
          <w:lang w:val="ka-GE"/>
        </w:rPr>
        <w:t>-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შემოსავლების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სამსახურმა</w:t>
      </w:r>
      <w:r w:rsidRPr="00EC795E">
        <w:rPr>
          <w:rFonts w:ascii="Sylfaen" w:hAnsi="Sylfaen" w:cs="Arial"/>
          <w:lang w:val="ka-GE"/>
        </w:rPr>
        <w:t xml:space="preserve"> </w:t>
      </w:r>
      <w:r>
        <w:rPr>
          <w:rFonts w:ascii="Sylfaen" w:hAnsi="Sylfaen" w:cs="Arial"/>
          <w:lang w:val="ka-GE"/>
        </w:rPr>
        <w:t xml:space="preserve">ამ განკარგულების დანართი N1-ით გათვალისწინებულ სუბიექტებთან </w:t>
      </w:r>
      <w:r w:rsidRPr="00EC795E">
        <w:rPr>
          <w:rFonts w:ascii="Sylfaen" w:hAnsi="Sylfaen" w:cs="Sylfaen"/>
          <w:lang w:val="ka-GE"/>
        </w:rPr>
        <w:t>გააფორმოს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საგადასახადო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შეთანხმების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აქტ</w:t>
      </w:r>
      <w:r>
        <w:rPr>
          <w:rFonts w:ascii="Sylfaen" w:hAnsi="Sylfaen" w:cs="Sylfaen"/>
          <w:lang w:val="ka-GE"/>
        </w:rPr>
        <w:t>ებ</w:t>
      </w:r>
      <w:r w:rsidRPr="00EC795E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 xml:space="preserve">, </w:t>
      </w:r>
      <w:r w:rsidRPr="00ED3188">
        <w:rPr>
          <w:rFonts w:ascii="Sylfaen" w:hAnsi="Sylfaen" w:cs="Arial"/>
          <w:lang w:val="ka-GE"/>
        </w:rPr>
        <w:t>დანართი N1-ით გათვალისწინებულ</w:t>
      </w:r>
      <w:r>
        <w:rPr>
          <w:rFonts w:ascii="Sylfaen" w:hAnsi="Sylfaen" w:cs="Arial"/>
          <w:lang w:val="ka-GE"/>
        </w:rPr>
        <w:t>ი პირობებით.</w:t>
      </w:r>
    </w:p>
    <w:p w:rsidR="00A94632" w:rsidRPr="000779E4" w:rsidRDefault="00A94632" w:rsidP="00A94632">
      <w:pPr>
        <w:ind w:firstLine="720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2</w:t>
      </w:r>
      <w:r w:rsidRPr="00EC795E">
        <w:rPr>
          <w:rFonts w:ascii="Sylfaen" w:hAnsi="Sylfaen" w:cs="Arial"/>
          <w:lang w:val="ka-GE"/>
        </w:rPr>
        <w:t xml:space="preserve">. </w:t>
      </w:r>
      <w:r w:rsidRPr="00EC795E">
        <w:rPr>
          <w:rFonts w:ascii="Sylfaen" w:hAnsi="Sylfaen" w:cs="Sylfaen"/>
          <w:lang w:val="ka-GE"/>
        </w:rPr>
        <w:t>საგადასახადო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შეთანხმების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აქტ</w:t>
      </w:r>
      <w:r>
        <w:rPr>
          <w:rFonts w:ascii="Sylfaen" w:hAnsi="Sylfaen" w:cs="Sylfaen"/>
          <w:lang w:val="ka-GE"/>
        </w:rPr>
        <w:t>ებ</w:t>
      </w:r>
      <w:r w:rsidRPr="00EC795E">
        <w:rPr>
          <w:rFonts w:ascii="Sylfaen" w:hAnsi="Sylfaen" w:cs="Sylfaen"/>
          <w:lang w:val="ka-GE"/>
        </w:rPr>
        <w:t>ი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გაფორმდეს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ამ</w:t>
      </w:r>
      <w:r w:rsidRPr="00EC795E">
        <w:rPr>
          <w:rFonts w:ascii="Sylfaen" w:hAnsi="Sylfaen" w:cs="Arial"/>
          <w:lang w:val="ka-GE"/>
        </w:rPr>
        <w:t xml:space="preserve"> </w:t>
      </w:r>
      <w:r w:rsidRPr="000779E4">
        <w:rPr>
          <w:rFonts w:ascii="Sylfaen" w:hAnsi="Sylfaen" w:cs="Sylfaen"/>
          <w:lang w:val="ka-GE"/>
        </w:rPr>
        <w:t>განკარგულების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გამოცემი</w:t>
      </w:r>
      <w:r>
        <w:rPr>
          <w:rFonts w:ascii="Sylfaen" w:hAnsi="Sylfaen" w:cs="Sylfaen"/>
          <w:lang w:val="ka-GE"/>
        </w:rPr>
        <w:t xml:space="preserve">დან </w:t>
      </w:r>
      <w:r w:rsidRPr="00EC795E">
        <w:rPr>
          <w:rFonts w:ascii="Sylfaen" w:hAnsi="Sylfaen" w:cs="Sylfaen"/>
          <w:lang w:val="ka-GE"/>
        </w:rPr>
        <w:t>არაუგვიანეს</w:t>
      </w:r>
      <w:r>
        <w:rPr>
          <w:rFonts w:ascii="Sylfaen" w:hAnsi="Sylfaen" w:cs="Arial"/>
          <w:lang w:val="ka-GE"/>
        </w:rPr>
        <w:t xml:space="preserve"> 30 </w:t>
      </w:r>
      <w:r w:rsidRPr="00EC795E">
        <w:rPr>
          <w:rFonts w:ascii="Sylfaen" w:hAnsi="Sylfaen" w:cs="Sylfaen"/>
          <w:lang w:val="ka-GE"/>
        </w:rPr>
        <w:t>კალენდარული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დღისა</w:t>
      </w:r>
      <w:r w:rsidRPr="00EC795E">
        <w:rPr>
          <w:rFonts w:ascii="Sylfaen" w:hAnsi="Sylfaen" w:cs="Arial"/>
          <w:lang w:val="ka-GE"/>
        </w:rPr>
        <w:t>.</w:t>
      </w:r>
    </w:p>
    <w:p w:rsidR="00A94632" w:rsidRPr="00EC795E" w:rsidRDefault="00A94632" w:rsidP="00A94632">
      <w:pPr>
        <w:ind w:firstLine="720"/>
        <w:jc w:val="both"/>
        <w:rPr>
          <w:rFonts w:ascii="Sylfaen" w:hAnsi="Sylfaen" w:cs="Arial"/>
          <w:lang w:val="ka-GE"/>
        </w:rPr>
      </w:pPr>
    </w:p>
    <w:p w:rsidR="00A94632" w:rsidRDefault="00A94632" w:rsidP="00A94632">
      <w:pPr>
        <w:ind w:firstLine="720"/>
        <w:jc w:val="both"/>
        <w:rPr>
          <w:rFonts w:ascii="Sylfaen" w:hAnsi="Sylfaen" w:cs="Arial"/>
          <w:lang w:val="ka-GE"/>
        </w:rPr>
      </w:pPr>
    </w:p>
    <w:p w:rsidR="00A94632" w:rsidRDefault="00A94632" w:rsidP="00A94632">
      <w:pPr>
        <w:ind w:firstLine="720"/>
        <w:jc w:val="both"/>
        <w:rPr>
          <w:rFonts w:ascii="Sylfaen" w:hAnsi="Sylfaen" w:cs="Arial"/>
          <w:lang w:val="ka-GE"/>
        </w:rPr>
      </w:pPr>
    </w:p>
    <w:p w:rsidR="00A94632" w:rsidRDefault="00A94632" w:rsidP="00A94632">
      <w:pPr>
        <w:ind w:firstLine="720"/>
        <w:jc w:val="both"/>
        <w:rPr>
          <w:rFonts w:ascii="Sylfaen" w:hAnsi="Sylfaen" w:cs="Arial"/>
          <w:lang w:val="ka-GE"/>
        </w:rPr>
      </w:pPr>
    </w:p>
    <w:p w:rsidR="00A94632" w:rsidRDefault="00A94632" w:rsidP="00A94632">
      <w:pPr>
        <w:ind w:firstLine="720"/>
        <w:jc w:val="both"/>
        <w:rPr>
          <w:rFonts w:ascii="Sylfaen" w:hAnsi="Sylfaen" w:cs="Arial"/>
          <w:lang w:val="ka-GE"/>
        </w:rPr>
      </w:pPr>
    </w:p>
    <w:p w:rsidR="00A94632" w:rsidRDefault="00A94632" w:rsidP="00A94632">
      <w:pPr>
        <w:ind w:firstLine="720"/>
        <w:jc w:val="both"/>
        <w:rPr>
          <w:rFonts w:ascii="Sylfaen" w:hAnsi="Sylfaen" w:cs="Arial"/>
          <w:lang w:val="ka-GE"/>
        </w:rPr>
      </w:pPr>
    </w:p>
    <w:p w:rsidR="00A94632" w:rsidRPr="00EC795E" w:rsidRDefault="00A94632" w:rsidP="00A94632">
      <w:pPr>
        <w:ind w:firstLine="720"/>
        <w:jc w:val="both"/>
        <w:rPr>
          <w:rFonts w:ascii="Sylfaen" w:hAnsi="Sylfaen" w:cs="Arial"/>
          <w:lang w:val="ka-GE"/>
        </w:rPr>
      </w:pPr>
    </w:p>
    <w:p w:rsidR="00A94632" w:rsidRPr="00EC795E" w:rsidRDefault="00A94632" w:rsidP="00A94632">
      <w:pPr>
        <w:ind w:firstLine="720"/>
        <w:jc w:val="both"/>
        <w:rPr>
          <w:rFonts w:ascii="Sylfaen" w:hAnsi="Sylfaen" w:cs="Arial"/>
          <w:lang w:val="ka-GE"/>
        </w:rPr>
      </w:pPr>
    </w:p>
    <w:p w:rsidR="00A94632" w:rsidRDefault="00A94632" w:rsidP="00A94632">
      <w:pPr>
        <w:jc w:val="both"/>
        <w:rPr>
          <w:rFonts w:ascii="Sylfaen" w:hAnsi="Sylfaen" w:cs="Sylfaen"/>
          <w:lang w:val="ka-GE"/>
        </w:rPr>
      </w:pPr>
      <w:r w:rsidRPr="00EC795E">
        <w:rPr>
          <w:rFonts w:ascii="Sylfaen" w:hAnsi="Sylfaen" w:cs="Sylfaen"/>
          <w:lang w:val="ka-GE"/>
        </w:rPr>
        <w:t>პრემიერ</w:t>
      </w:r>
      <w:r w:rsidRPr="00EC795E">
        <w:rPr>
          <w:rFonts w:ascii="Sylfaen" w:hAnsi="Sylfaen" w:cs="Arial"/>
          <w:lang w:val="ka-GE"/>
        </w:rPr>
        <w:t>-</w:t>
      </w:r>
      <w:r w:rsidRPr="00EC795E">
        <w:rPr>
          <w:rFonts w:ascii="Sylfaen" w:hAnsi="Sylfaen" w:cs="Sylfaen"/>
          <w:lang w:val="ka-GE"/>
        </w:rPr>
        <w:t>მინისტრი</w:t>
      </w:r>
      <w:r w:rsidRPr="000779E4">
        <w:rPr>
          <w:rFonts w:ascii="Sylfaen" w:hAnsi="Sylfaen" w:cs="Arial"/>
          <w:lang w:val="ka-GE"/>
        </w:rPr>
        <w:tab/>
      </w:r>
      <w:r w:rsidRPr="000779E4">
        <w:rPr>
          <w:rFonts w:ascii="Sylfaen" w:hAnsi="Sylfaen" w:cs="Arial"/>
          <w:lang w:val="ka-GE"/>
        </w:rPr>
        <w:tab/>
      </w:r>
      <w:r w:rsidRPr="000779E4">
        <w:rPr>
          <w:rFonts w:ascii="Sylfaen" w:hAnsi="Sylfaen" w:cs="Arial"/>
          <w:lang w:val="ka-GE"/>
        </w:rPr>
        <w:tab/>
      </w:r>
      <w:r w:rsidRPr="000779E4">
        <w:rPr>
          <w:rFonts w:ascii="Sylfaen" w:hAnsi="Sylfaen" w:cs="Arial"/>
          <w:lang w:val="ka-GE"/>
        </w:rPr>
        <w:tab/>
      </w:r>
      <w:r w:rsidRPr="000779E4">
        <w:rPr>
          <w:rFonts w:ascii="Sylfaen" w:hAnsi="Sylfaen" w:cs="Arial"/>
          <w:lang w:val="ka-GE"/>
        </w:rPr>
        <w:tab/>
      </w:r>
      <w:r w:rsidRPr="000779E4">
        <w:rPr>
          <w:rFonts w:ascii="Sylfaen" w:hAnsi="Sylfaen" w:cs="Arial"/>
          <w:lang w:val="ka-GE"/>
        </w:rPr>
        <w:tab/>
      </w:r>
      <w:r w:rsidRPr="000779E4">
        <w:rPr>
          <w:rFonts w:ascii="Sylfaen" w:hAnsi="Sylfaen" w:cs="Arial"/>
          <w:lang w:val="ka-GE"/>
        </w:rPr>
        <w:tab/>
        <w:t xml:space="preserve">  </w:t>
      </w:r>
      <w:r>
        <w:rPr>
          <w:rFonts w:ascii="Sylfaen" w:hAnsi="Sylfaen" w:cs="Arial"/>
          <w:lang w:val="ka-GE"/>
        </w:rPr>
        <w:tab/>
        <w:t xml:space="preserve">     გიორგი გახარია</w:t>
      </w:r>
      <w:bookmarkStart w:id="0" w:name="_GoBack"/>
      <w:bookmarkEnd w:id="0"/>
    </w:p>
    <w:p w:rsidR="00A94632" w:rsidRPr="000779E4" w:rsidRDefault="00A94632" w:rsidP="00A94632">
      <w:pPr>
        <w:jc w:val="both"/>
        <w:rPr>
          <w:rFonts w:ascii="Sylfaen" w:hAnsi="Sylfaen" w:cs="Sylfaen"/>
          <w:lang w:val="ka-GE"/>
        </w:rPr>
      </w:pPr>
    </w:p>
    <w:p w:rsidR="00A94632" w:rsidRPr="000779E4" w:rsidRDefault="00A94632" w:rsidP="00A94632">
      <w:pPr>
        <w:jc w:val="both"/>
        <w:rPr>
          <w:rFonts w:ascii="Sylfaen" w:hAnsi="Sylfaen" w:cs="Sylfaen"/>
          <w:lang w:val="ka-GE"/>
        </w:rPr>
      </w:pPr>
    </w:p>
    <w:p w:rsidR="00A94632" w:rsidRDefault="00A94632" w:rsidP="00C22FC5">
      <w:pPr>
        <w:jc w:val="both"/>
        <w:rPr>
          <w:rFonts w:ascii="Sylfaen" w:eastAsia="Calibri" w:hAnsi="Sylfaen"/>
          <w:lang w:val="ka-GE"/>
        </w:rPr>
      </w:pPr>
    </w:p>
    <w:p w:rsidR="00A94632" w:rsidRPr="00C22FC5" w:rsidRDefault="00A94632" w:rsidP="00C22FC5">
      <w:pPr>
        <w:jc w:val="both"/>
        <w:rPr>
          <w:rFonts w:ascii="Sylfaen" w:eastAsia="Calibri" w:hAnsi="Sylfaen"/>
        </w:rPr>
      </w:pPr>
    </w:p>
    <w:sectPr w:rsidR="00A94632" w:rsidRPr="00C22FC5" w:rsidSect="006F7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B0"/>
    <w:rsid w:val="00005639"/>
    <w:rsid w:val="00007F1C"/>
    <w:rsid w:val="00011E47"/>
    <w:rsid w:val="00022F3F"/>
    <w:rsid w:val="00031824"/>
    <w:rsid w:val="00036F4A"/>
    <w:rsid w:val="0004262F"/>
    <w:rsid w:val="00042EC0"/>
    <w:rsid w:val="00043043"/>
    <w:rsid w:val="00044F61"/>
    <w:rsid w:val="00051910"/>
    <w:rsid w:val="0005347F"/>
    <w:rsid w:val="00061DC9"/>
    <w:rsid w:val="00074105"/>
    <w:rsid w:val="000779E4"/>
    <w:rsid w:val="00080A3D"/>
    <w:rsid w:val="00084421"/>
    <w:rsid w:val="00084FD6"/>
    <w:rsid w:val="000960FA"/>
    <w:rsid w:val="00097D24"/>
    <w:rsid w:val="000A14F6"/>
    <w:rsid w:val="000A347F"/>
    <w:rsid w:val="000A5C0A"/>
    <w:rsid w:val="000A6113"/>
    <w:rsid w:val="000A7A2C"/>
    <w:rsid w:val="000B06D2"/>
    <w:rsid w:val="000B4971"/>
    <w:rsid w:val="000B7873"/>
    <w:rsid w:val="000D1201"/>
    <w:rsid w:val="000D305C"/>
    <w:rsid w:val="000D39CF"/>
    <w:rsid w:val="000D65FA"/>
    <w:rsid w:val="000E04FD"/>
    <w:rsid w:val="000E0CF4"/>
    <w:rsid w:val="000E570F"/>
    <w:rsid w:val="000E658B"/>
    <w:rsid w:val="000F0E86"/>
    <w:rsid w:val="000F41A1"/>
    <w:rsid w:val="000F5F4E"/>
    <w:rsid w:val="00111094"/>
    <w:rsid w:val="001152B4"/>
    <w:rsid w:val="00135F84"/>
    <w:rsid w:val="001363C5"/>
    <w:rsid w:val="001559F6"/>
    <w:rsid w:val="0015602C"/>
    <w:rsid w:val="00156319"/>
    <w:rsid w:val="001564B0"/>
    <w:rsid w:val="001611B0"/>
    <w:rsid w:val="001700BF"/>
    <w:rsid w:val="00170B7C"/>
    <w:rsid w:val="00173377"/>
    <w:rsid w:val="00176C2C"/>
    <w:rsid w:val="00183B01"/>
    <w:rsid w:val="00190E44"/>
    <w:rsid w:val="001919BF"/>
    <w:rsid w:val="00196B89"/>
    <w:rsid w:val="001B3746"/>
    <w:rsid w:val="001C10D3"/>
    <w:rsid w:val="001C22C9"/>
    <w:rsid w:val="001C4EB2"/>
    <w:rsid w:val="001D0084"/>
    <w:rsid w:val="001D053D"/>
    <w:rsid w:val="001E140B"/>
    <w:rsid w:val="001E59DC"/>
    <w:rsid w:val="001F17C5"/>
    <w:rsid w:val="001F6541"/>
    <w:rsid w:val="00200C5C"/>
    <w:rsid w:val="00211087"/>
    <w:rsid w:val="002160E6"/>
    <w:rsid w:val="00221A5A"/>
    <w:rsid w:val="00222D59"/>
    <w:rsid w:val="002308BF"/>
    <w:rsid w:val="00233777"/>
    <w:rsid w:val="00243EF2"/>
    <w:rsid w:val="00245BB4"/>
    <w:rsid w:val="00250192"/>
    <w:rsid w:val="00250C99"/>
    <w:rsid w:val="00262342"/>
    <w:rsid w:val="00263D1C"/>
    <w:rsid w:val="0027044F"/>
    <w:rsid w:val="002738E5"/>
    <w:rsid w:val="00284D33"/>
    <w:rsid w:val="00286C18"/>
    <w:rsid w:val="00287523"/>
    <w:rsid w:val="002941E2"/>
    <w:rsid w:val="002A4152"/>
    <w:rsid w:val="002A77B5"/>
    <w:rsid w:val="002B59E3"/>
    <w:rsid w:val="002B5EB6"/>
    <w:rsid w:val="002C3209"/>
    <w:rsid w:val="002C4170"/>
    <w:rsid w:val="002D1874"/>
    <w:rsid w:val="002D199A"/>
    <w:rsid w:val="002D4B84"/>
    <w:rsid w:val="002E0381"/>
    <w:rsid w:val="002E1735"/>
    <w:rsid w:val="002E1C24"/>
    <w:rsid w:val="002E77CC"/>
    <w:rsid w:val="002F496F"/>
    <w:rsid w:val="002F4FE5"/>
    <w:rsid w:val="002F6001"/>
    <w:rsid w:val="002F73CE"/>
    <w:rsid w:val="002F75CC"/>
    <w:rsid w:val="00303847"/>
    <w:rsid w:val="00311DF8"/>
    <w:rsid w:val="00322EB1"/>
    <w:rsid w:val="00331CBB"/>
    <w:rsid w:val="00333348"/>
    <w:rsid w:val="00337CB5"/>
    <w:rsid w:val="00345F5E"/>
    <w:rsid w:val="003503DD"/>
    <w:rsid w:val="00350D43"/>
    <w:rsid w:val="00352701"/>
    <w:rsid w:val="0035626E"/>
    <w:rsid w:val="0035736B"/>
    <w:rsid w:val="0037188C"/>
    <w:rsid w:val="00374D6C"/>
    <w:rsid w:val="00376357"/>
    <w:rsid w:val="003826E7"/>
    <w:rsid w:val="00383936"/>
    <w:rsid w:val="0038514A"/>
    <w:rsid w:val="0038785E"/>
    <w:rsid w:val="00390EA6"/>
    <w:rsid w:val="0039775F"/>
    <w:rsid w:val="003A54B5"/>
    <w:rsid w:val="003A5C27"/>
    <w:rsid w:val="003A622D"/>
    <w:rsid w:val="003A70DC"/>
    <w:rsid w:val="003B2FF3"/>
    <w:rsid w:val="003C29C9"/>
    <w:rsid w:val="003C3128"/>
    <w:rsid w:val="003C3AE4"/>
    <w:rsid w:val="003C3CCC"/>
    <w:rsid w:val="003C4BFE"/>
    <w:rsid w:val="003C5F23"/>
    <w:rsid w:val="003C751F"/>
    <w:rsid w:val="003E01B5"/>
    <w:rsid w:val="003E17D0"/>
    <w:rsid w:val="003E2AEB"/>
    <w:rsid w:val="003E423E"/>
    <w:rsid w:val="003E4503"/>
    <w:rsid w:val="003E4EB1"/>
    <w:rsid w:val="003E5E88"/>
    <w:rsid w:val="003E6665"/>
    <w:rsid w:val="003F11AA"/>
    <w:rsid w:val="003F266F"/>
    <w:rsid w:val="003F63FA"/>
    <w:rsid w:val="003F69B8"/>
    <w:rsid w:val="004109EA"/>
    <w:rsid w:val="00411F31"/>
    <w:rsid w:val="0041414F"/>
    <w:rsid w:val="00414250"/>
    <w:rsid w:val="00417C0C"/>
    <w:rsid w:val="00424E9B"/>
    <w:rsid w:val="00432984"/>
    <w:rsid w:val="00437BFA"/>
    <w:rsid w:val="004409FB"/>
    <w:rsid w:val="00441ACC"/>
    <w:rsid w:val="00445843"/>
    <w:rsid w:val="00452322"/>
    <w:rsid w:val="00455D7D"/>
    <w:rsid w:val="004578DD"/>
    <w:rsid w:val="004626DB"/>
    <w:rsid w:val="0046651F"/>
    <w:rsid w:val="00466642"/>
    <w:rsid w:val="00470F47"/>
    <w:rsid w:val="00473FE5"/>
    <w:rsid w:val="004746B3"/>
    <w:rsid w:val="00475BA6"/>
    <w:rsid w:val="00476F07"/>
    <w:rsid w:val="0048022B"/>
    <w:rsid w:val="004802CC"/>
    <w:rsid w:val="004831F9"/>
    <w:rsid w:val="00484637"/>
    <w:rsid w:val="004900C0"/>
    <w:rsid w:val="004957DB"/>
    <w:rsid w:val="004A32CF"/>
    <w:rsid w:val="004A79E4"/>
    <w:rsid w:val="004B35A7"/>
    <w:rsid w:val="004B7364"/>
    <w:rsid w:val="004B738C"/>
    <w:rsid w:val="004C1898"/>
    <w:rsid w:val="004C2B44"/>
    <w:rsid w:val="004D0F4C"/>
    <w:rsid w:val="004D32F9"/>
    <w:rsid w:val="004D48D2"/>
    <w:rsid w:val="004E4468"/>
    <w:rsid w:val="004F0C96"/>
    <w:rsid w:val="004F2040"/>
    <w:rsid w:val="005071CE"/>
    <w:rsid w:val="00513704"/>
    <w:rsid w:val="0052231E"/>
    <w:rsid w:val="00522CFD"/>
    <w:rsid w:val="005246D1"/>
    <w:rsid w:val="00527759"/>
    <w:rsid w:val="00533ECD"/>
    <w:rsid w:val="00536A70"/>
    <w:rsid w:val="00537D81"/>
    <w:rsid w:val="00540D36"/>
    <w:rsid w:val="00540E77"/>
    <w:rsid w:val="00541248"/>
    <w:rsid w:val="00544DB3"/>
    <w:rsid w:val="0054503E"/>
    <w:rsid w:val="00554A55"/>
    <w:rsid w:val="00555B38"/>
    <w:rsid w:val="00563F87"/>
    <w:rsid w:val="00566F8B"/>
    <w:rsid w:val="00572AA4"/>
    <w:rsid w:val="00573853"/>
    <w:rsid w:val="005740D7"/>
    <w:rsid w:val="00576694"/>
    <w:rsid w:val="005802E0"/>
    <w:rsid w:val="00594D28"/>
    <w:rsid w:val="005A54CF"/>
    <w:rsid w:val="005A6002"/>
    <w:rsid w:val="005B0A4A"/>
    <w:rsid w:val="005B2D9C"/>
    <w:rsid w:val="005B34DD"/>
    <w:rsid w:val="005B7C0C"/>
    <w:rsid w:val="005C0B38"/>
    <w:rsid w:val="005C4045"/>
    <w:rsid w:val="005C5875"/>
    <w:rsid w:val="005C6EC6"/>
    <w:rsid w:val="005C7324"/>
    <w:rsid w:val="005D4E88"/>
    <w:rsid w:val="005D667C"/>
    <w:rsid w:val="005E0505"/>
    <w:rsid w:val="005E0B72"/>
    <w:rsid w:val="005E420E"/>
    <w:rsid w:val="005E52FC"/>
    <w:rsid w:val="005F78C4"/>
    <w:rsid w:val="0061006E"/>
    <w:rsid w:val="0061641B"/>
    <w:rsid w:val="00623379"/>
    <w:rsid w:val="0062469D"/>
    <w:rsid w:val="006269E0"/>
    <w:rsid w:val="00627A9B"/>
    <w:rsid w:val="00631A97"/>
    <w:rsid w:val="00663A67"/>
    <w:rsid w:val="0067140F"/>
    <w:rsid w:val="0068134D"/>
    <w:rsid w:val="00682739"/>
    <w:rsid w:val="00682D01"/>
    <w:rsid w:val="006842F7"/>
    <w:rsid w:val="00684FC9"/>
    <w:rsid w:val="00693630"/>
    <w:rsid w:val="006979C6"/>
    <w:rsid w:val="00697E73"/>
    <w:rsid w:val="006A0A7D"/>
    <w:rsid w:val="006A4D0E"/>
    <w:rsid w:val="006A6F7B"/>
    <w:rsid w:val="006B2454"/>
    <w:rsid w:val="006C0090"/>
    <w:rsid w:val="006C0BE8"/>
    <w:rsid w:val="006D2ABE"/>
    <w:rsid w:val="006D42C9"/>
    <w:rsid w:val="006D5DD4"/>
    <w:rsid w:val="006E154F"/>
    <w:rsid w:val="006E16F5"/>
    <w:rsid w:val="006E37BA"/>
    <w:rsid w:val="006E6A5E"/>
    <w:rsid w:val="006E7A43"/>
    <w:rsid w:val="006F110D"/>
    <w:rsid w:val="006F59AD"/>
    <w:rsid w:val="006F72E1"/>
    <w:rsid w:val="0070175C"/>
    <w:rsid w:val="00711209"/>
    <w:rsid w:val="007115CC"/>
    <w:rsid w:val="007172FB"/>
    <w:rsid w:val="00717469"/>
    <w:rsid w:val="00723CEC"/>
    <w:rsid w:val="00727A37"/>
    <w:rsid w:val="00736507"/>
    <w:rsid w:val="00736FD2"/>
    <w:rsid w:val="00740AEC"/>
    <w:rsid w:val="00742F3C"/>
    <w:rsid w:val="0074798B"/>
    <w:rsid w:val="00750B11"/>
    <w:rsid w:val="0075402F"/>
    <w:rsid w:val="00760153"/>
    <w:rsid w:val="007602DA"/>
    <w:rsid w:val="00764EB9"/>
    <w:rsid w:val="00792542"/>
    <w:rsid w:val="00792953"/>
    <w:rsid w:val="0079351F"/>
    <w:rsid w:val="00794DC9"/>
    <w:rsid w:val="007968DD"/>
    <w:rsid w:val="007A2DD4"/>
    <w:rsid w:val="007A6E60"/>
    <w:rsid w:val="007B01CE"/>
    <w:rsid w:val="007C15FA"/>
    <w:rsid w:val="007C35DB"/>
    <w:rsid w:val="007C521D"/>
    <w:rsid w:val="007C6BA3"/>
    <w:rsid w:val="007D094D"/>
    <w:rsid w:val="007D401E"/>
    <w:rsid w:val="007E017D"/>
    <w:rsid w:val="007E03C1"/>
    <w:rsid w:val="007E70B1"/>
    <w:rsid w:val="007F0713"/>
    <w:rsid w:val="007F0DF7"/>
    <w:rsid w:val="008023F1"/>
    <w:rsid w:val="00803596"/>
    <w:rsid w:val="00805387"/>
    <w:rsid w:val="00812AD7"/>
    <w:rsid w:val="0082243C"/>
    <w:rsid w:val="00824BD0"/>
    <w:rsid w:val="00834557"/>
    <w:rsid w:val="00834D7F"/>
    <w:rsid w:val="0084171D"/>
    <w:rsid w:val="00847BFE"/>
    <w:rsid w:val="008504F3"/>
    <w:rsid w:val="00850661"/>
    <w:rsid w:val="00853F1C"/>
    <w:rsid w:val="00856B8F"/>
    <w:rsid w:val="00857EA0"/>
    <w:rsid w:val="0086616E"/>
    <w:rsid w:val="00867D4B"/>
    <w:rsid w:val="00872729"/>
    <w:rsid w:val="00872862"/>
    <w:rsid w:val="008729A8"/>
    <w:rsid w:val="008828A8"/>
    <w:rsid w:val="00890084"/>
    <w:rsid w:val="00893DCA"/>
    <w:rsid w:val="008A487A"/>
    <w:rsid w:val="008B29B2"/>
    <w:rsid w:val="008B3B6D"/>
    <w:rsid w:val="008C26D8"/>
    <w:rsid w:val="008C76B0"/>
    <w:rsid w:val="008D1962"/>
    <w:rsid w:val="008D5E3E"/>
    <w:rsid w:val="008D7D9E"/>
    <w:rsid w:val="008E0192"/>
    <w:rsid w:val="008E1C55"/>
    <w:rsid w:val="008E3C90"/>
    <w:rsid w:val="008E6716"/>
    <w:rsid w:val="008E7077"/>
    <w:rsid w:val="008E70C6"/>
    <w:rsid w:val="008F2709"/>
    <w:rsid w:val="008F5B9A"/>
    <w:rsid w:val="008F69D3"/>
    <w:rsid w:val="008F7B8D"/>
    <w:rsid w:val="00905FBD"/>
    <w:rsid w:val="009062F6"/>
    <w:rsid w:val="0090667E"/>
    <w:rsid w:val="00907864"/>
    <w:rsid w:val="00915398"/>
    <w:rsid w:val="00921110"/>
    <w:rsid w:val="00926A1C"/>
    <w:rsid w:val="0093069D"/>
    <w:rsid w:val="00930AA3"/>
    <w:rsid w:val="009330AE"/>
    <w:rsid w:val="00933C7E"/>
    <w:rsid w:val="00934EF4"/>
    <w:rsid w:val="00934F70"/>
    <w:rsid w:val="009412B3"/>
    <w:rsid w:val="00947A70"/>
    <w:rsid w:val="00951506"/>
    <w:rsid w:val="009524B6"/>
    <w:rsid w:val="009562F5"/>
    <w:rsid w:val="00956438"/>
    <w:rsid w:val="0096272B"/>
    <w:rsid w:val="0096509D"/>
    <w:rsid w:val="00965CE8"/>
    <w:rsid w:val="00966147"/>
    <w:rsid w:val="0097198B"/>
    <w:rsid w:val="009725FE"/>
    <w:rsid w:val="00974DF2"/>
    <w:rsid w:val="00985153"/>
    <w:rsid w:val="00987552"/>
    <w:rsid w:val="009940F4"/>
    <w:rsid w:val="00997731"/>
    <w:rsid w:val="009A0B00"/>
    <w:rsid w:val="009A46E6"/>
    <w:rsid w:val="009B1B2D"/>
    <w:rsid w:val="009B2172"/>
    <w:rsid w:val="009B4EC5"/>
    <w:rsid w:val="009B7A15"/>
    <w:rsid w:val="009C2615"/>
    <w:rsid w:val="009C5AC1"/>
    <w:rsid w:val="009C7094"/>
    <w:rsid w:val="009D0829"/>
    <w:rsid w:val="009E004D"/>
    <w:rsid w:val="009E0FBE"/>
    <w:rsid w:val="009E30B9"/>
    <w:rsid w:val="009F2FB3"/>
    <w:rsid w:val="009F5AFF"/>
    <w:rsid w:val="009F6B9D"/>
    <w:rsid w:val="00A077C9"/>
    <w:rsid w:val="00A10589"/>
    <w:rsid w:val="00A14409"/>
    <w:rsid w:val="00A17309"/>
    <w:rsid w:val="00A2183E"/>
    <w:rsid w:val="00A21B66"/>
    <w:rsid w:val="00A34824"/>
    <w:rsid w:val="00A431AD"/>
    <w:rsid w:val="00A441CF"/>
    <w:rsid w:val="00A46573"/>
    <w:rsid w:val="00A52E33"/>
    <w:rsid w:val="00A57E23"/>
    <w:rsid w:val="00A61146"/>
    <w:rsid w:val="00A64FF3"/>
    <w:rsid w:val="00A654FE"/>
    <w:rsid w:val="00A65D77"/>
    <w:rsid w:val="00A663EF"/>
    <w:rsid w:val="00A71F83"/>
    <w:rsid w:val="00A72C96"/>
    <w:rsid w:val="00A753A1"/>
    <w:rsid w:val="00A757AF"/>
    <w:rsid w:val="00A7686A"/>
    <w:rsid w:val="00A80204"/>
    <w:rsid w:val="00A822B7"/>
    <w:rsid w:val="00A85E2F"/>
    <w:rsid w:val="00A85FFE"/>
    <w:rsid w:val="00A86DBE"/>
    <w:rsid w:val="00A86EB5"/>
    <w:rsid w:val="00A93EF4"/>
    <w:rsid w:val="00A94632"/>
    <w:rsid w:val="00A9668D"/>
    <w:rsid w:val="00AA08A7"/>
    <w:rsid w:val="00AA0B53"/>
    <w:rsid w:val="00AA581F"/>
    <w:rsid w:val="00AA601D"/>
    <w:rsid w:val="00AB11CD"/>
    <w:rsid w:val="00AB1AD7"/>
    <w:rsid w:val="00AB21A3"/>
    <w:rsid w:val="00AB2692"/>
    <w:rsid w:val="00AB70C2"/>
    <w:rsid w:val="00AC29B8"/>
    <w:rsid w:val="00AC4CB1"/>
    <w:rsid w:val="00AC5128"/>
    <w:rsid w:val="00AD18F7"/>
    <w:rsid w:val="00AE338A"/>
    <w:rsid w:val="00AF252B"/>
    <w:rsid w:val="00AF44AB"/>
    <w:rsid w:val="00B11F45"/>
    <w:rsid w:val="00B128C8"/>
    <w:rsid w:val="00B21D0F"/>
    <w:rsid w:val="00B22277"/>
    <w:rsid w:val="00B23C78"/>
    <w:rsid w:val="00B26A72"/>
    <w:rsid w:val="00B2721D"/>
    <w:rsid w:val="00B30190"/>
    <w:rsid w:val="00B33A94"/>
    <w:rsid w:val="00B33AF3"/>
    <w:rsid w:val="00B37C48"/>
    <w:rsid w:val="00B40F30"/>
    <w:rsid w:val="00B42FBC"/>
    <w:rsid w:val="00B4496E"/>
    <w:rsid w:val="00B51077"/>
    <w:rsid w:val="00B53523"/>
    <w:rsid w:val="00B55A7F"/>
    <w:rsid w:val="00B60C02"/>
    <w:rsid w:val="00B76668"/>
    <w:rsid w:val="00B779F5"/>
    <w:rsid w:val="00B82A4C"/>
    <w:rsid w:val="00B9729B"/>
    <w:rsid w:val="00BA15CE"/>
    <w:rsid w:val="00BA331E"/>
    <w:rsid w:val="00BA4DAD"/>
    <w:rsid w:val="00BB02F6"/>
    <w:rsid w:val="00BB203F"/>
    <w:rsid w:val="00BB7FA2"/>
    <w:rsid w:val="00BC7C89"/>
    <w:rsid w:val="00BD2C97"/>
    <w:rsid w:val="00BD7626"/>
    <w:rsid w:val="00BE4FFC"/>
    <w:rsid w:val="00BE58E1"/>
    <w:rsid w:val="00BF6A46"/>
    <w:rsid w:val="00BF78CB"/>
    <w:rsid w:val="00C02E85"/>
    <w:rsid w:val="00C03602"/>
    <w:rsid w:val="00C04F20"/>
    <w:rsid w:val="00C0666D"/>
    <w:rsid w:val="00C121BE"/>
    <w:rsid w:val="00C14F46"/>
    <w:rsid w:val="00C22FC5"/>
    <w:rsid w:val="00C23BA5"/>
    <w:rsid w:val="00C23BE3"/>
    <w:rsid w:val="00C458C9"/>
    <w:rsid w:val="00C459C2"/>
    <w:rsid w:val="00C47712"/>
    <w:rsid w:val="00C60527"/>
    <w:rsid w:val="00C636EC"/>
    <w:rsid w:val="00C6452C"/>
    <w:rsid w:val="00C66482"/>
    <w:rsid w:val="00C716A7"/>
    <w:rsid w:val="00C7340E"/>
    <w:rsid w:val="00C7660D"/>
    <w:rsid w:val="00C76F1C"/>
    <w:rsid w:val="00C77EC3"/>
    <w:rsid w:val="00C837D4"/>
    <w:rsid w:val="00C84080"/>
    <w:rsid w:val="00C9051C"/>
    <w:rsid w:val="00C911A2"/>
    <w:rsid w:val="00C92C6D"/>
    <w:rsid w:val="00C9559D"/>
    <w:rsid w:val="00CA3022"/>
    <w:rsid w:val="00CA585E"/>
    <w:rsid w:val="00CB16AE"/>
    <w:rsid w:val="00CB3D84"/>
    <w:rsid w:val="00CB4B27"/>
    <w:rsid w:val="00CB5EC7"/>
    <w:rsid w:val="00CB7DAA"/>
    <w:rsid w:val="00CC0D8F"/>
    <w:rsid w:val="00CD2863"/>
    <w:rsid w:val="00CD541D"/>
    <w:rsid w:val="00CD56B2"/>
    <w:rsid w:val="00CF2F0B"/>
    <w:rsid w:val="00CF4207"/>
    <w:rsid w:val="00D136E6"/>
    <w:rsid w:val="00D15132"/>
    <w:rsid w:val="00D2573A"/>
    <w:rsid w:val="00D26A9B"/>
    <w:rsid w:val="00D27C04"/>
    <w:rsid w:val="00D33CEC"/>
    <w:rsid w:val="00D34A24"/>
    <w:rsid w:val="00D357F8"/>
    <w:rsid w:val="00D36569"/>
    <w:rsid w:val="00D423B6"/>
    <w:rsid w:val="00D47DE8"/>
    <w:rsid w:val="00D51A9A"/>
    <w:rsid w:val="00D56085"/>
    <w:rsid w:val="00D57687"/>
    <w:rsid w:val="00D613FC"/>
    <w:rsid w:val="00D638A0"/>
    <w:rsid w:val="00D71307"/>
    <w:rsid w:val="00D713BE"/>
    <w:rsid w:val="00D71811"/>
    <w:rsid w:val="00D7566E"/>
    <w:rsid w:val="00D7637F"/>
    <w:rsid w:val="00D83694"/>
    <w:rsid w:val="00D85DD8"/>
    <w:rsid w:val="00D90089"/>
    <w:rsid w:val="00D9384F"/>
    <w:rsid w:val="00D93AE7"/>
    <w:rsid w:val="00D93D35"/>
    <w:rsid w:val="00DA051B"/>
    <w:rsid w:val="00DA2490"/>
    <w:rsid w:val="00DA4605"/>
    <w:rsid w:val="00DA5399"/>
    <w:rsid w:val="00DA7054"/>
    <w:rsid w:val="00DB1E4E"/>
    <w:rsid w:val="00DB227C"/>
    <w:rsid w:val="00DC2D2B"/>
    <w:rsid w:val="00DF1ED9"/>
    <w:rsid w:val="00DF6A50"/>
    <w:rsid w:val="00DF74D5"/>
    <w:rsid w:val="00E0130B"/>
    <w:rsid w:val="00E01473"/>
    <w:rsid w:val="00E014E1"/>
    <w:rsid w:val="00E0257A"/>
    <w:rsid w:val="00E03AFF"/>
    <w:rsid w:val="00E04FBC"/>
    <w:rsid w:val="00E10602"/>
    <w:rsid w:val="00E11B09"/>
    <w:rsid w:val="00E15880"/>
    <w:rsid w:val="00E2115F"/>
    <w:rsid w:val="00E30217"/>
    <w:rsid w:val="00E35DD1"/>
    <w:rsid w:val="00E4009B"/>
    <w:rsid w:val="00E40309"/>
    <w:rsid w:val="00E54222"/>
    <w:rsid w:val="00E62682"/>
    <w:rsid w:val="00E668A3"/>
    <w:rsid w:val="00E774EC"/>
    <w:rsid w:val="00E843F6"/>
    <w:rsid w:val="00E86B21"/>
    <w:rsid w:val="00E9166A"/>
    <w:rsid w:val="00E91D6F"/>
    <w:rsid w:val="00E96898"/>
    <w:rsid w:val="00E97F8E"/>
    <w:rsid w:val="00EA1646"/>
    <w:rsid w:val="00EA5F0D"/>
    <w:rsid w:val="00EB07E3"/>
    <w:rsid w:val="00EB113D"/>
    <w:rsid w:val="00EB1F14"/>
    <w:rsid w:val="00EB3109"/>
    <w:rsid w:val="00EC5286"/>
    <w:rsid w:val="00EC795E"/>
    <w:rsid w:val="00ED3188"/>
    <w:rsid w:val="00ED48EB"/>
    <w:rsid w:val="00EE0D96"/>
    <w:rsid w:val="00EE16C9"/>
    <w:rsid w:val="00EE3BE2"/>
    <w:rsid w:val="00EE43AF"/>
    <w:rsid w:val="00EE53BA"/>
    <w:rsid w:val="00EE7992"/>
    <w:rsid w:val="00EF08D7"/>
    <w:rsid w:val="00EF3FE0"/>
    <w:rsid w:val="00F05234"/>
    <w:rsid w:val="00F054F4"/>
    <w:rsid w:val="00F05B14"/>
    <w:rsid w:val="00F05BDB"/>
    <w:rsid w:val="00F07600"/>
    <w:rsid w:val="00F10169"/>
    <w:rsid w:val="00F15A6E"/>
    <w:rsid w:val="00F15C6C"/>
    <w:rsid w:val="00F23A7F"/>
    <w:rsid w:val="00F255B7"/>
    <w:rsid w:val="00F306D2"/>
    <w:rsid w:val="00F33B34"/>
    <w:rsid w:val="00F416CA"/>
    <w:rsid w:val="00F41C8F"/>
    <w:rsid w:val="00F5452B"/>
    <w:rsid w:val="00F56EDB"/>
    <w:rsid w:val="00F62EAC"/>
    <w:rsid w:val="00F65E58"/>
    <w:rsid w:val="00F66242"/>
    <w:rsid w:val="00F702DD"/>
    <w:rsid w:val="00F73CCF"/>
    <w:rsid w:val="00F76FAD"/>
    <w:rsid w:val="00F839A3"/>
    <w:rsid w:val="00F8612B"/>
    <w:rsid w:val="00F92156"/>
    <w:rsid w:val="00F9320D"/>
    <w:rsid w:val="00F949C0"/>
    <w:rsid w:val="00F95FB3"/>
    <w:rsid w:val="00FA38FD"/>
    <w:rsid w:val="00FA4F4D"/>
    <w:rsid w:val="00FA6D45"/>
    <w:rsid w:val="00FB084B"/>
    <w:rsid w:val="00FB32DA"/>
    <w:rsid w:val="00FB3349"/>
    <w:rsid w:val="00FB3587"/>
    <w:rsid w:val="00FC4EC7"/>
    <w:rsid w:val="00FC5432"/>
    <w:rsid w:val="00FC597B"/>
    <w:rsid w:val="00FE010B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31D073"/>
  <w15:docId w15:val="{CDA302F9-465B-4589-8850-47E323D1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6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2FC5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6F72E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6F7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0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proeqti</vt:lpstr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proeqti</dc:title>
  <dc:subject/>
  <dc:creator>stat45</dc:creator>
  <cp:keywords/>
  <cp:lastModifiedBy>Merab Japaridze</cp:lastModifiedBy>
  <cp:revision>3</cp:revision>
  <cp:lastPrinted>2019-09-12T06:05:00Z</cp:lastPrinted>
  <dcterms:created xsi:type="dcterms:W3CDTF">2020-05-28T09:51:00Z</dcterms:created>
  <dcterms:modified xsi:type="dcterms:W3CDTF">2020-06-03T06:10:00Z</dcterms:modified>
</cp:coreProperties>
</file>