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C2FEC" w14:textId="77777777" w:rsidR="000F66E6" w:rsidRPr="009D0CAE" w:rsidRDefault="000F66E6" w:rsidP="000F66E6">
      <w:pPr>
        <w:spacing w:after="0" w:line="240" w:lineRule="auto"/>
        <w:jc w:val="right"/>
        <w:outlineLvl w:val="0"/>
        <w:rPr>
          <w:rFonts w:ascii="Sylfaen" w:hAnsi="Sylfaen" w:cstheme="minorHAnsi"/>
          <w:b/>
          <w:i/>
          <w:u w:val="single"/>
          <w:lang w:val="ka-GE"/>
        </w:rPr>
      </w:pPr>
      <w:r w:rsidRPr="009D0CAE">
        <w:rPr>
          <w:rFonts w:ascii="Sylfaen" w:hAnsi="Sylfaen" w:cstheme="minorHAnsi"/>
          <w:b/>
          <w:i/>
          <w:u w:val="single"/>
          <w:lang w:val="ka-GE"/>
        </w:rPr>
        <w:t>დანართი</w:t>
      </w:r>
    </w:p>
    <w:p w14:paraId="3FE75331" w14:textId="77777777" w:rsidR="000F66E6" w:rsidRPr="009D0CAE" w:rsidRDefault="000F66E6" w:rsidP="000F66E6">
      <w:pPr>
        <w:rPr>
          <w:rFonts w:ascii="Sylfaen" w:hAnsi="Sylfaen" w:cstheme="minorHAnsi"/>
          <w:lang w:val="ka-GE"/>
        </w:rPr>
      </w:pPr>
    </w:p>
    <w:p w14:paraId="286F57AB" w14:textId="77777777" w:rsidR="000F66E6" w:rsidRPr="009D0CAE" w:rsidRDefault="000F66E6" w:rsidP="000F66E6">
      <w:pPr>
        <w:autoSpaceDE w:val="0"/>
        <w:autoSpaceDN w:val="0"/>
        <w:adjustRightInd w:val="0"/>
        <w:spacing w:after="0" w:line="240" w:lineRule="auto"/>
        <w:jc w:val="center"/>
        <w:rPr>
          <w:rFonts w:ascii="Sylfaen" w:hAnsi="Sylfaen" w:cstheme="minorHAnsi"/>
          <w:b/>
          <w:lang w:val="ka-GE"/>
        </w:rPr>
      </w:pPr>
      <w:r w:rsidRPr="009D0CAE">
        <w:rPr>
          <w:rFonts w:ascii="Sylfaen" w:hAnsi="Sylfaen" w:cstheme="minorHAnsi"/>
          <w:lang w:val="ka-GE"/>
        </w:rPr>
        <w:tab/>
      </w:r>
      <w:r w:rsidRPr="009D0CAE">
        <w:rPr>
          <w:rFonts w:ascii="Sylfaen" w:hAnsi="Sylfaen" w:cstheme="minorHAnsi"/>
          <w:b/>
          <w:lang w:val="ka-GE"/>
        </w:rPr>
        <w:t>განმარტებითი ბარათი</w:t>
      </w:r>
    </w:p>
    <w:p w14:paraId="5282FEEE" w14:textId="77777777" w:rsidR="000F66E6" w:rsidRPr="009D0CAE" w:rsidRDefault="000F66E6" w:rsidP="000F66E6">
      <w:pPr>
        <w:autoSpaceDE w:val="0"/>
        <w:autoSpaceDN w:val="0"/>
        <w:adjustRightInd w:val="0"/>
        <w:spacing w:after="0" w:line="240" w:lineRule="auto"/>
        <w:jc w:val="center"/>
        <w:rPr>
          <w:rFonts w:ascii="Sylfaen" w:hAnsi="Sylfaen" w:cstheme="minorHAnsi"/>
          <w:b/>
          <w:lang w:val="ka-GE"/>
        </w:rPr>
      </w:pPr>
    </w:p>
    <w:p w14:paraId="067AD911" w14:textId="77777777" w:rsidR="000F66E6" w:rsidRPr="009D0CAE" w:rsidRDefault="000F66E6" w:rsidP="000F66E6">
      <w:pPr>
        <w:autoSpaceDE w:val="0"/>
        <w:autoSpaceDN w:val="0"/>
        <w:adjustRightInd w:val="0"/>
        <w:spacing w:after="0" w:line="240" w:lineRule="auto"/>
        <w:jc w:val="center"/>
        <w:rPr>
          <w:rFonts w:ascii="Sylfaen" w:hAnsi="Sylfaen" w:cstheme="minorHAnsi"/>
          <w:lang w:val="ka-GE"/>
        </w:rPr>
      </w:pPr>
      <w:r w:rsidRPr="009D0CAE">
        <w:rPr>
          <w:rFonts w:ascii="Sylfaen" w:hAnsi="Sylfaen" w:cstheme="minorHAnsi"/>
          <w:b/>
          <w:lang w:val="ka-GE"/>
        </w:rPr>
        <w:t>„საკრედიტო საგარანტიო სქემის სახელმწიფო პროგრამის დამტკიცების შესახებ“ საქართველოს მთავრობის 2019 წლის 29 მარტის N163 დადგენილებაში ცვლილების შეტანის თაობაზე“ საქართველოს მთავრობის დადგენილების პროექტზე</w:t>
      </w:r>
    </w:p>
    <w:p w14:paraId="31E6042B" w14:textId="77777777" w:rsidR="000F66E6" w:rsidRPr="009D0CAE" w:rsidRDefault="000F66E6" w:rsidP="000F66E6">
      <w:pPr>
        <w:autoSpaceDE w:val="0"/>
        <w:autoSpaceDN w:val="0"/>
        <w:adjustRightInd w:val="0"/>
        <w:spacing w:after="0" w:line="240" w:lineRule="auto"/>
        <w:jc w:val="both"/>
        <w:rPr>
          <w:rFonts w:ascii="Sylfaen" w:hAnsi="Sylfaen" w:cstheme="minorHAnsi"/>
          <w:b/>
          <w:lang w:val="ka-GE"/>
        </w:rPr>
      </w:pPr>
    </w:p>
    <w:p w14:paraId="603AB8CA" w14:textId="77777777" w:rsidR="000F66E6" w:rsidRPr="009D0CAE" w:rsidRDefault="000F66E6" w:rsidP="000F66E6">
      <w:pPr>
        <w:autoSpaceDE w:val="0"/>
        <w:autoSpaceDN w:val="0"/>
        <w:adjustRightInd w:val="0"/>
        <w:spacing w:after="0" w:line="240" w:lineRule="auto"/>
        <w:jc w:val="both"/>
        <w:rPr>
          <w:rFonts w:ascii="Sylfaen" w:hAnsi="Sylfaen" w:cstheme="minorHAnsi"/>
          <w:b/>
          <w:lang w:val="ka-GE"/>
        </w:rPr>
      </w:pPr>
    </w:p>
    <w:p w14:paraId="47D00F0D" w14:textId="77777777" w:rsidR="000F66E6" w:rsidRPr="009D0CAE" w:rsidRDefault="000F66E6" w:rsidP="000F66E6">
      <w:pPr>
        <w:autoSpaceDE w:val="0"/>
        <w:autoSpaceDN w:val="0"/>
        <w:adjustRightInd w:val="0"/>
        <w:spacing w:after="0" w:line="240" w:lineRule="auto"/>
        <w:jc w:val="both"/>
        <w:rPr>
          <w:rFonts w:ascii="Sylfaen" w:hAnsi="Sylfaen" w:cstheme="minorHAnsi"/>
          <w:b/>
          <w:lang w:val="ka-GE"/>
        </w:rPr>
      </w:pPr>
      <w:r w:rsidRPr="009D0CAE">
        <w:rPr>
          <w:rFonts w:ascii="Sylfaen" w:hAnsi="Sylfaen" w:cstheme="minorHAnsi"/>
          <w:b/>
          <w:lang w:val="ka-GE"/>
        </w:rPr>
        <w:t>ინფორმაცია სამართლებრივი აქტის პროექტის შესახებ:</w:t>
      </w:r>
    </w:p>
    <w:p w14:paraId="13DE2E42"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rPr>
      </w:pPr>
    </w:p>
    <w:p w14:paraId="4DA146DC"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lang w:val="ka-GE"/>
        </w:rPr>
        <w:t xml:space="preserve">წარმოდგენილი პროექტით ცვლილება შედის საქართველოს მთავრობის 2019 წლის 29 მარტის N163 დადგენილებით დამტკიცებულ სახელმწიფო პროგრამაში „საკრედიტო საგარანტიო სქემა“. წარმოდგენილი ცვლილება არის საქართველოს მთავრობის ინიციატივა ხელი შეუწყოს მცირე და საშუალო ინდუსტრიის იმ წარმომადგენლებს, რომლებსაც </w:t>
      </w:r>
      <w:r w:rsidRPr="009D0CAE">
        <w:rPr>
          <w:rFonts w:ascii="Sylfaen" w:hAnsi="Sylfaen" w:cstheme="minorHAnsi"/>
        </w:rPr>
        <w:t xml:space="preserve">2020 </w:t>
      </w:r>
      <w:r w:rsidRPr="009D0CAE">
        <w:rPr>
          <w:rFonts w:ascii="Sylfaen" w:hAnsi="Sylfaen" w:cstheme="minorHAnsi"/>
          <w:lang w:val="ka-GE"/>
        </w:rPr>
        <w:t xml:space="preserve">წლის მარტის თვეში ახალი </w:t>
      </w:r>
      <w:r w:rsidRPr="009D0CAE">
        <w:rPr>
          <w:rFonts w:ascii="Sylfaen" w:hAnsi="Sylfaen" w:cstheme="minorHAnsi"/>
        </w:rPr>
        <w:t xml:space="preserve">კორონავირუსის (COVID 19) </w:t>
      </w:r>
      <w:r w:rsidRPr="009D0CAE">
        <w:rPr>
          <w:rFonts w:ascii="Sylfaen" w:hAnsi="Sylfaen" w:cstheme="minorHAnsi"/>
          <w:lang w:val="ka-GE"/>
        </w:rPr>
        <w:t xml:space="preserve">პანდემიის გავრცელების გამო გაუჭირდათ კომერციულ ბანკში სესხის აღება ან/და უკვე აღებული სესხების გადახდა. წარმოდგენილი ცვლილება განპირობებულია ორი მნიშვნელოვანი ფაქტორით, ესენია ახალი კორონავირუსის </w:t>
      </w:r>
      <w:r w:rsidRPr="009D0CAE">
        <w:rPr>
          <w:rFonts w:ascii="Sylfaen" w:hAnsi="Sylfaen" w:cstheme="minorHAnsi"/>
        </w:rPr>
        <w:t xml:space="preserve">(COVID 19) </w:t>
      </w:r>
      <w:r w:rsidRPr="009D0CAE">
        <w:rPr>
          <w:rFonts w:ascii="Sylfaen" w:hAnsi="Sylfaen" w:cstheme="minorHAnsi"/>
          <w:lang w:val="ka-GE"/>
        </w:rPr>
        <w:t xml:space="preserve"> პანდემიის გავრცელებით გამოწვეული ეკონომიკური საფრთხეების თავიდან არიდება და საკრედიტო საგარანტიო სქემის არსებულზე მეტად მოქნილი მექანიზმის შემუშავება. წინამდებარე დადგენილების პროექტით სახელმწიფო პროგრამაში შედის ისეთი მნიშვნელოვანი და ფუნდამენტური ცვლილებები, როგორებიცაა:</w:t>
      </w:r>
    </w:p>
    <w:p w14:paraId="3F283832" w14:textId="77777777" w:rsidR="000F66E6" w:rsidRPr="009D0CAE" w:rsidRDefault="000F66E6" w:rsidP="000F66E6">
      <w:pPr>
        <w:spacing w:after="0" w:line="240" w:lineRule="auto"/>
        <w:jc w:val="both"/>
        <w:rPr>
          <w:rFonts w:ascii="Sylfaen" w:hAnsi="Sylfaen" w:cstheme="minorHAnsi"/>
          <w:b/>
          <w:lang w:val="ka-GE"/>
        </w:rPr>
      </w:pPr>
    </w:p>
    <w:p w14:paraId="05009A94"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b/>
          <w:lang w:val="ka-GE"/>
        </w:rPr>
        <w:t>პროგრამის ფარგლებში ადრე აღებული სესხ(ებ)ის რესტრუქტურიზების შესაძლებლობის დაშვება</w:t>
      </w:r>
      <w:r w:rsidRPr="009D0CAE">
        <w:rPr>
          <w:rFonts w:ascii="Sylfaen" w:hAnsi="Sylfaen" w:cstheme="minorHAnsi"/>
          <w:lang w:val="ka-GE"/>
        </w:rPr>
        <w:t xml:space="preserve"> - საკრედიტო საგარანტიო სქემის დღეს მოქმედი დადგენილების შესაბამისად, სქემაში ჩართვის შესაძლებლობა ჰქონდათ მხოლოდ იმ მსესხებლებს, რომლებიც სესხს იღებდნენ პროგრამით განსაზღვრული მიზნობრობით. წარმოდგენილი ცვლილების შესაბამისად საკრედიტო გარანტიის მიღება შესაძლებელი იქნება არა მხოლოდ ახალი სესხის აღებისას, არამედ, ადრე აღებული სესხ(ებ)ის დაფარვის/გადაფარვისთვისაც. პროექტში აღნიშნულია, რომ პროგრამის ფარგლებში სესხის რესტრუქტურიზებისას კომერციული ბანკი ვალდებულია მსესხებელს არ გაუზარდოს საპროცენტო განაკვეთი, ხოლო რამდენიმე სესხის რესტრუქტურიზების შემთხვევაში გამოიყენოს ყველა სესხის საშუალო შეწონილი საპროცენტო განაკვეთი. აღნიშნული ცვლილება პანდემიის თანმდევი ეკონომიკური პრობლემების აღმოფხვრის დროებითი მექანიზმია და 2021 წლიდან პროგრამის ფარგლებში კვლავ მხოლოდ ახალი სესხის აღება იქნება შესაძლებელი. </w:t>
      </w:r>
    </w:p>
    <w:p w14:paraId="0336CD07" w14:textId="77777777" w:rsidR="000F66E6" w:rsidRPr="009D0CAE" w:rsidRDefault="000F66E6" w:rsidP="000F66E6">
      <w:pPr>
        <w:spacing w:after="0" w:line="240" w:lineRule="auto"/>
        <w:jc w:val="both"/>
        <w:rPr>
          <w:rFonts w:ascii="Sylfaen" w:hAnsi="Sylfaen" w:cstheme="minorHAnsi"/>
          <w:lang w:val="ka-GE"/>
        </w:rPr>
      </w:pPr>
    </w:p>
    <w:p w14:paraId="68642DED" w14:textId="77777777" w:rsidR="000F66E6" w:rsidRPr="009D0CAE" w:rsidRDefault="000F66E6" w:rsidP="000F66E6">
      <w:pPr>
        <w:spacing w:after="0" w:line="240" w:lineRule="auto"/>
        <w:jc w:val="both"/>
        <w:rPr>
          <w:rFonts w:ascii="Sylfaen" w:hAnsi="Sylfaen" w:cstheme="minorHAnsi"/>
        </w:rPr>
      </w:pPr>
      <w:r w:rsidRPr="009D0CAE">
        <w:rPr>
          <w:rFonts w:ascii="Sylfaen" w:hAnsi="Sylfaen" w:cstheme="minorHAnsi"/>
          <w:lang w:val="ka-GE"/>
        </w:rPr>
        <w:t xml:space="preserve">პროგრამაში რესტრუქტურიზებული სესხების ჩართვის შესაძლებლობა მნიშვნელოვნად გაზრდის პროგრამით დაინტერესებულ პოტენციურ ბენეფიციართა რიცხვს. სწორედ ამ მიზნით, ცვლილება ითვალისწინებს ხსენებული პროგრამისთვის 2020 წლის ბიუჯეტიდან დამატებით 280 მლნ ლარის გამოყოფას, რის შედეგადაც ხსენებული </w:t>
      </w:r>
      <w:r w:rsidRPr="009D0CAE">
        <w:rPr>
          <w:rFonts w:ascii="Sylfaen" w:hAnsi="Sylfaen" w:cstheme="minorHAnsi"/>
          <w:b/>
          <w:lang w:val="ka-GE"/>
        </w:rPr>
        <w:t>პროგრამის</w:t>
      </w:r>
      <w:r w:rsidRPr="009D0CAE">
        <w:rPr>
          <w:rFonts w:ascii="Sylfaen" w:hAnsi="Sylfaen" w:cstheme="minorHAnsi"/>
          <w:lang w:val="ka-GE"/>
        </w:rPr>
        <w:t xml:space="preserve"> </w:t>
      </w:r>
      <w:r w:rsidRPr="009D0CAE">
        <w:rPr>
          <w:rFonts w:ascii="Sylfaen" w:hAnsi="Sylfaen" w:cstheme="minorHAnsi"/>
          <w:b/>
          <w:lang w:val="ka-GE"/>
        </w:rPr>
        <w:t xml:space="preserve">2020 წლის ბიუჯეტი განისაზღვრება 300 მლნ ლარით. </w:t>
      </w:r>
      <w:r w:rsidRPr="009D0CAE">
        <w:rPr>
          <w:rFonts w:ascii="Sylfaen" w:hAnsi="Sylfaen" w:cstheme="minorHAnsi"/>
          <w:lang w:val="ka-GE"/>
        </w:rPr>
        <w:t>დასახელებული რესურსის ფარგლებში უზრუნველყოფილი იქნება</w:t>
      </w:r>
      <w:r w:rsidRPr="009D0CAE">
        <w:rPr>
          <w:rFonts w:ascii="Sylfaen" w:hAnsi="Sylfaen" w:cstheme="minorHAnsi"/>
        </w:rPr>
        <w:t xml:space="preserve"> </w:t>
      </w:r>
      <w:r w:rsidRPr="009D0CAE">
        <w:rPr>
          <w:rFonts w:ascii="Sylfaen" w:hAnsi="Sylfaen" w:cstheme="minorHAnsi"/>
          <w:lang w:val="ka-GE"/>
        </w:rPr>
        <w:t xml:space="preserve">დაახლოებით 1 100 მლნ ლარის სესხებზე საკრედიტო გარანტიის გაცემა. რამდენადაც, შექმნილ ვითარებაში ახალი სესხის აღებაზე მეტად მოთხოვნადი პროდუქტი იქნება უკვე აღებული სესხ(ებ)ის რესტრუქტურიზება, წარმოდგენილი </w:t>
      </w:r>
      <w:r w:rsidRPr="009D0CAE">
        <w:rPr>
          <w:rFonts w:ascii="Sylfaen" w:hAnsi="Sylfaen" w:cstheme="minorHAnsi"/>
          <w:lang w:val="ka-GE"/>
        </w:rPr>
        <w:lastRenderedPageBreak/>
        <w:t xml:space="preserve">დადგენილების პროექტით </w:t>
      </w:r>
      <w:r w:rsidRPr="009D0CAE">
        <w:rPr>
          <w:rFonts w:ascii="Sylfaen" w:eastAsia="Times New Roman" w:hAnsi="Sylfaen" w:cstheme="minorHAnsi"/>
          <w:lang w:val="ka-GE"/>
        </w:rPr>
        <w:t xml:space="preserve">თითოეული კომერციული ბანკისთვის ჩარიცხული საგარანტიო თანხის </w:t>
      </w:r>
      <w:r w:rsidRPr="009D0CAE">
        <w:rPr>
          <w:rFonts w:ascii="Sylfaen" w:eastAsia="Times New Roman" w:hAnsi="Sylfaen" w:cstheme="minorHAnsi"/>
          <w:b/>
          <w:lang w:val="ka-GE"/>
        </w:rPr>
        <w:t>60%</w:t>
      </w:r>
      <w:r w:rsidRPr="009D0CAE">
        <w:rPr>
          <w:rFonts w:ascii="Sylfaen" w:eastAsia="Times New Roman" w:hAnsi="Sylfaen" w:cstheme="minorHAnsi"/>
          <w:lang w:val="ka-GE"/>
        </w:rPr>
        <w:t xml:space="preserve"> შეიძლება მიმართულ იქნას პროგრამის ფარგლებში გაცემული რესტრუქტურიზებული სესხებისთვის.</w:t>
      </w:r>
    </w:p>
    <w:p w14:paraId="6642D9A1" w14:textId="77777777" w:rsidR="000F66E6" w:rsidRPr="009D0CAE" w:rsidRDefault="000F66E6" w:rsidP="000F66E6">
      <w:pPr>
        <w:spacing w:after="0" w:line="240" w:lineRule="auto"/>
        <w:jc w:val="both"/>
        <w:rPr>
          <w:rFonts w:ascii="Sylfaen" w:hAnsi="Sylfaen" w:cstheme="minorHAnsi"/>
          <w:lang w:val="ka-GE"/>
        </w:rPr>
      </w:pPr>
    </w:p>
    <w:p w14:paraId="2DA3E1FC"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lang w:val="ka-GE"/>
        </w:rPr>
        <w:t xml:space="preserve">ამასთან, წარმოდგენილი პროექტის შესაბამისად, საკრედიტო გარანტიის გაცემა არ იქნება დამოკიდებული პროგრამის ფარგლებში სესხის გაცემის რეგისტრაციის დროის თანმიმდევრობაზე, (ე.წ. First come, first serve პრინციპის შესაბამისად). ბანკებს შორის საგარანტიო რესურსის გადანაწილების ერთადერთი კრიტერიუმი იქნება ე.წ. </w:t>
      </w:r>
      <w:r w:rsidRPr="009D0CAE">
        <w:rPr>
          <w:rFonts w:ascii="Sylfaen" w:hAnsi="Sylfaen" w:cstheme="minorHAnsi"/>
          <w:b/>
          <w:lang w:val="ka-GE"/>
        </w:rPr>
        <w:t>კვალიფიციური პორტფელი</w:t>
      </w:r>
      <w:r w:rsidRPr="009D0CAE">
        <w:rPr>
          <w:rFonts w:ascii="Sylfaen" w:hAnsi="Sylfaen" w:cstheme="minorHAnsi"/>
          <w:lang w:val="ka-GE"/>
        </w:rPr>
        <w:t>, რომელიც დაითვლება თითოეული ბანკის მიერ მცირე და საშუალო ბიზნესის დაკრედიტების მიმართულებით პროგრამით დადგენილი ლიმიტებისა და კრიტერიუმების ფარგლებში გაცემული სესხების ერთობლიობისგან.</w:t>
      </w:r>
    </w:p>
    <w:p w14:paraId="03215AFD" w14:textId="77777777" w:rsidR="000F66E6" w:rsidRPr="009D0CAE" w:rsidRDefault="000F66E6" w:rsidP="000F66E6">
      <w:pPr>
        <w:spacing w:after="0" w:line="240" w:lineRule="auto"/>
        <w:jc w:val="both"/>
        <w:rPr>
          <w:rFonts w:ascii="Sylfaen" w:hAnsi="Sylfaen" w:cstheme="minorHAnsi"/>
          <w:lang w:val="ka-GE"/>
        </w:rPr>
      </w:pPr>
    </w:p>
    <w:p w14:paraId="31AC589A"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lang w:val="ka-GE"/>
        </w:rPr>
        <w:t xml:space="preserve">ვინაიდან, წარმოდგენილი ცვლილების შესაბამისად პროგრამაში დაშვებულ იქნა ადრე გაცემული სესხ(ებ)ის რესტრუქტურიზება, თუმცა პროგრამის მიზნობრიობის დაცვა ამ შემთხვევაშიც უმთავრესი კრიტერიუმია და სწორედ ამიტომ პროგრამის ფარგლებში დაშვებულ იქნა ადრე აღებული მხოლოდ იმ სესხების დაფარვა/გადაფარვა რესტრუქტურიზებული სესხით, რომელიც გაცემულია დადგენილების დანართი N1-ის შესაბამის ეკონომიკური საქმიანობის სახეებში და რომლებიც 2020 წლის 1 იანვრის მდგომარეობით  </w:t>
      </w:r>
      <w:r w:rsidRPr="009D0CAE">
        <w:rPr>
          <w:rFonts w:ascii="Sylfaen" w:eastAsia="Times New Roman" w:hAnsi="Sylfaen" w:cstheme="minorHAnsi"/>
          <w:lang w:val="ka-GE"/>
        </w:rPr>
        <w:t>„კომერციული ბანკების მიერ აქტივების კლასიფიკაციისა და შესაძლო დანაკარგების რეზერვების შექმნისა და გამოყენების წესის დამტკიცების შესახებ” საქართველოს ეროვნული ბანკის პრეზიდენტის 2017 წლის 10 აგვისტოს N117/04 ბრძანების შესაბამისად კლასიფიცირდება „სტანდარტულ“ კატეგორიაში.</w:t>
      </w:r>
      <w:r w:rsidRPr="009D0CAE">
        <w:rPr>
          <w:rFonts w:ascii="Sylfaen" w:hAnsi="Sylfaen" w:cstheme="minorHAnsi"/>
          <w:lang w:val="ka-GE"/>
        </w:rPr>
        <w:t xml:space="preserve"> ამ მიდგომით პროგრამით სარგებლობის შესაძლებლობა ექნება სწორედ იმ სამიზნე ჯგუფს, რომელებიც საქმიანობდნენ მცირე და საშუალო ბიზნესში, სარგებლობდნენ კომერციული ბანკებისგან მიღებული კრედიტით და მათი სესხ(ებ)ი, რომ არა ახალი კორონავირუსის </w:t>
      </w:r>
      <w:r w:rsidRPr="009D0CAE">
        <w:rPr>
          <w:rFonts w:ascii="Sylfaen" w:hAnsi="Sylfaen" w:cstheme="minorHAnsi"/>
        </w:rPr>
        <w:t>(COVID 19)</w:t>
      </w:r>
      <w:r w:rsidRPr="009D0CAE">
        <w:rPr>
          <w:rFonts w:ascii="Sylfaen" w:hAnsi="Sylfaen" w:cstheme="minorHAnsi"/>
          <w:lang w:val="ka-GE"/>
        </w:rPr>
        <w:t xml:space="preserve"> მასობრივი გავრცელება შეინარჩუნებდნენ სტანდარტული  კატეგორიის სესხის მახასიათებლებს. </w:t>
      </w:r>
    </w:p>
    <w:p w14:paraId="3BCFEABC" w14:textId="77777777" w:rsidR="000F66E6" w:rsidRPr="009D0CAE" w:rsidRDefault="000F66E6" w:rsidP="000F66E6">
      <w:pPr>
        <w:pStyle w:val="NormalWeb"/>
        <w:spacing w:after="0"/>
        <w:jc w:val="both"/>
        <w:rPr>
          <w:rFonts w:ascii="Sylfaen" w:eastAsiaTheme="minorHAnsi" w:hAnsi="Sylfaen" w:cstheme="minorHAnsi"/>
          <w:sz w:val="22"/>
          <w:szCs w:val="22"/>
          <w:lang w:val="ka-GE"/>
        </w:rPr>
      </w:pPr>
      <w:r w:rsidRPr="009D0CAE">
        <w:rPr>
          <w:rFonts w:ascii="Sylfaen" w:eastAsiaTheme="minorHAnsi" w:hAnsi="Sylfaen" w:cstheme="minorHAnsi"/>
          <w:sz w:val="22"/>
          <w:szCs w:val="22"/>
          <w:lang w:val="ka-GE"/>
        </w:rPr>
        <w:t xml:space="preserve">პროგრამაში რესტრუქტურიზებული სესხების დაშვებამ და საკრედიტო სქემის ბაზრის მოთხოვნებზე მორგებულ სქემად გარდაქმნის მიზანმა განაპირობა საკრედიტო გარანტის გაცემის ლიმიტების ცვლილება. წარმოდგენილი პროექტით საკრედიტო გარანტია ინდივიდუალურ სესხზე განისაზღვრება ახალი სესხის გაცემის შემთხვევაში სესხის ძირი თანხის არა უმეტეს </w:t>
      </w:r>
      <w:r w:rsidRPr="009D0CAE">
        <w:rPr>
          <w:rFonts w:ascii="Sylfaen" w:eastAsiaTheme="minorHAnsi" w:hAnsi="Sylfaen" w:cstheme="minorHAnsi"/>
          <w:b/>
          <w:sz w:val="22"/>
          <w:szCs w:val="22"/>
          <w:lang w:val="ka-GE"/>
        </w:rPr>
        <w:t>90 პროცენტის</w:t>
      </w:r>
      <w:r w:rsidRPr="009D0CAE">
        <w:rPr>
          <w:rFonts w:ascii="Sylfaen" w:eastAsiaTheme="minorHAnsi" w:hAnsi="Sylfaen" w:cstheme="minorHAnsi"/>
          <w:sz w:val="22"/>
          <w:szCs w:val="22"/>
          <w:lang w:val="ka-GE"/>
        </w:rPr>
        <w:t xml:space="preserve"> ოდენობით (2021 წლის 01 იანვრიდან 90 პროცენტის ნაცვლად განისაზღვრება 80 პროცენტით), ხოლო რესტრუქტურიზებული სესხის შემთხვევაში ძირი თანხის არა უმეტეს </w:t>
      </w:r>
      <w:r w:rsidRPr="009D0CAE">
        <w:rPr>
          <w:rFonts w:ascii="Sylfaen" w:eastAsiaTheme="minorHAnsi" w:hAnsi="Sylfaen" w:cstheme="minorHAnsi"/>
          <w:b/>
          <w:sz w:val="22"/>
          <w:szCs w:val="22"/>
          <w:lang w:val="ka-GE"/>
        </w:rPr>
        <w:t>30 პროცენტის</w:t>
      </w:r>
      <w:r w:rsidRPr="009D0CAE">
        <w:rPr>
          <w:rFonts w:ascii="Sylfaen" w:eastAsiaTheme="minorHAnsi" w:hAnsi="Sylfaen" w:cstheme="minorHAnsi"/>
          <w:sz w:val="22"/>
          <w:szCs w:val="22"/>
          <w:lang w:val="ka-GE"/>
        </w:rPr>
        <w:t xml:space="preserve"> ოდენობით. ამასთან, ორივე შემთხვევაში დაცული უნდა იქნას ინდივიდუალური სესხისათვის განკუთვნილი გარანტიის მიმართება ფაქტობრივი პორტფელის  წონასთან </w:t>
      </w:r>
      <w:r w:rsidRPr="009D0CAE">
        <w:rPr>
          <w:rFonts w:ascii="Sylfaen" w:eastAsiaTheme="minorHAnsi" w:hAnsi="Sylfaen" w:cstheme="minorHAnsi"/>
          <w:b/>
          <w:sz w:val="22"/>
          <w:szCs w:val="22"/>
          <w:lang w:val="ka-GE"/>
        </w:rPr>
        <w:t>35 პროცენტიანი</w:t>
      </w:r>
      <w:r w:rsidRPr="009D0CAE">
        <w:rPr>
          <w:rFonts w:ascii="Sylfaen" w:eastAsiaTheme="minorHAnsi" w:hAnsi="Sylfaen" w:cstheme="minorHAnsi"/>
          <w:sz w:val="22"/>
          <w:szCs w:val="22"/>
          <w:lang w:val="ka-GE"/>
        </w:rPr>
        <w:t xml:space="preserve"> ლიმიტით. კონკრეტულად კი,</w:t>
      </w:r>
      <w:r w:rsidRPr="009D0CAE">
        <w:rPr>
          <w:rFonts w:ascii="Sylfaen" w:hAnsi="Sylfaen" w:cstheme="minorHAnsi"/>
          <w:lang w:val="ka-GE"/>
        </w:rPr>
        <w:t xml:space="preserve"> </w:t>
      </w:r>
      <w:r w:rsidRPr="009D0CAE">
        <w:rPr>
          <w:rFonts w:ascii="Sylfaen" w:hAnsi="Sylfaen" w:cstheme="minorHAnsi"/>
          <w:sz w:val="22"/>
          <w:szCs w:val="22"/>
          <w:lang w:val="ka-GE"/>
        </w:rPr>
        <w:t xml:space="preserve">სააგენტოს მიერ კომერციული ბანკის სადეპოზიტო ანგარიშზე ჩასარიცხი საგარანტიო თანხის ოდენობა, წარმოდგენილი პროექტის შესაბამისად განისაზღვრება კომერციულ ბანკის მიერ წინა თვის ბოლო დღის მდგომარეობით, წინა თვის განმავლობაში პროგრამის ფარგლებში გაცემული ახალი სესხების შემთხვევაში </w:t>
      </w:r>
      <w:r w:rsidRPr="009D0CAE">
        <w:rPr>
          <w:rFonts w:ascii="Sylfaen" w:hAnsi="Sylfaen" w:cstheme="minorHAnsi"/>
          <w:b/>
          <w:sz w:val="22"/>
          <w:szCs w:val="22"/>
          <w:lang w:val="ka-GE"/>
        </w:rPr>
        <w:t>31.5</w:t>
      </w:r>
      <w:r w:rsidRPr="009D0CAE">
        <w:rPr>
          <w:rFonts w:ascii="Sylfaen" w:hAnsi="Sylfaen" w:cstheme="minorHAnsi"/>
          <w:sz w:val="22"/>
          <w:szCs w:val="22"/>
          <w:lang w:val="ka-GE"/>
        </w:rPr>
        <w:t xml:space="preserve"> პროცენტის ოდენობით, </w:t>
      </w:r>
      <w:r w:rsidRPr="009D0CAE">
        <w:rPr>
          <w:rFonts w:ascii="Sylfaen" w:eastAsiaTheme="minorHAnsi" w:hAnsi="Sylfaen" w:cstheme="minorHAnsi"/>
          <w:sz w:val="22"/>
          <w:szCs w:val="22"/>
          <w:lang w:val="ka-GE"/>
        </w:rPr>
        <w:t xml:space="preserve">ხოლო რესტრუქტურიზებული სესხების შემთხვევაში </w:t>
      </w:r>
      <w:r w:rsidRPr="009D0CAE">
        <w:rPr>
          <w:rFonts w:ascii="Sylfaen" w:eastAsiaTheme="minorHAnsi" w:hAnsi="Sylfaen" w:cstheme="minorHAnsi"/>
          <w:b/>
          <w:sz w:val="22"/>
          <w:szCs w:val="22"/>
          <w:lang w:val="ka-GE"/>
        </w:rPr>
        <w:t>10.5</w:t>
      </w:r>
      <w:r w:rsidRPr="009D0CAE">
        <w:rPr>
          <w:rFonts w:ascii="Sylfaen" w:eastAsiaTheme="minorHAnsi" w:hAnsi="Sylfaen" w:cstheme="minorHAnsi"/>
          <w:sz w:val="22"/>
          <w:szCs w:val="22"/>
          <w:lang w:val="ka-GE"/>
        </w:rPr>
        <w:t xml:space="preserve"> პროცენტის ოდენობით. შესაბამისად, განისაზღვრება კომერციული ბანკის მიერ სახელმწიფო ხაზინაში სააგენტოს არასაბიუჯეტო შემოსულობების ანგარიშზე სესხის ძირი თანხის დაფარვების შედეგად გადმოსარიცხი შესაბამისი თანხის ოდენობა. </w:t>
      </w:r>
    </w:p>
    <w:p w14:paraId="326CF029" w14:textId="77777777" w:rsidR="000F66E6" w:rsidRPr="009D0CAE" w:rsidRDefault="000F66E6" w:rsidP="000F66E6">
      <w:pPr>
        <w:pStyle w:val="NormalWeb"/>
        <w:spacing w:after="0"/>
        <w:jc w:val="both"/>
        <w:rPr>
          <w:rFonts w:ascii="Sylfaen" w:eastAsiaTheme="minorHAnsi" w:hAnsi="Sylfaen" w:cstheme="minorHAnsi"/>
          <w:sz w:val="22"/>
          <w:szCs w:val="22"/>
          <w:lang w:val="ka-GE"/>
        </w:rPr>
      </w:pPr>
      <w:r w:rsidRPr="009D0CAE">
        <w:rPr>
          <w:rFonts w:ascii="Sylfaen" w:eastAsiaTheme="minorHAnsi" w:hAnsi="Sylfaen" w:cstheme="minorHAnsi"/>
          <w:sz w:val="22"/>
          <w:szCs w:val="22"/>
          <w:lang w:val="ka-GE"/>
        </w:rPr>
        <w:lastRenderedPageBreak/>
        <w:t xml:space="preserve">წინამდებარე დადგენილების მოქმედი რედაქციით პროგრამის ფარგლებში სესხის გაცემა შესაძლებელია მხოლოდ ეროვნულ ვალუტაში. ვინაიდან პროგრამის ფარგლებში დაშვებულ იქნა ადრე გაცემული სესხების რეფინანსირება/რესტრუქტურიზება წარმოდგენილი ცვლილების მიხედვით შესაძლოა </w:t>
      </w:r>
      <w:r w:rsidRPr="009D0CAE">
        <w:rPr>
          <w:rFonts w:ascii="Sylfaen" w:eastAsiaTheme="minorHAnsi" w:hAnsi="Sylfaen" w:cstheme="minorHAnsi"/>
          <w:b/>
          <w:sz w:val="22"/>
          <w:szCs w:val="22"/>
          <w:lang w:val="ka-GE"/>
        </w:rPr>
        <w:t>რესტრუქტურიზება გაუკეთდეს უცხოურ ვალუტაში აღებულ სესხსაც</w:t>
      </w:r>
      <w:r w:rsidRPr="009D0CAE">
        <w:rPr>
          <w:rFonts w:ascii="Sylfaen" w:eastAsiaTheme="minorHAnsi" w:hAnsi="Sylfaen" w:cstheme="minorHAnsi"/>
          <w:sz w:val="22"/>
          <w:szCs w:val="22"/>
          <w:lang w:val="ka-GE"/>
        </w:rPr>
        <w:t xml:space="preserve"> იმავე ვალუტაში, თუმცა რესტრუქტურიზების განხორციელების დღეს არსებული ეროვნული ბანკის ოფიციალური გაცვლითი კურსის გათვალისწინებით. </w:t>
      </w:r>
    </w:p>
    <w:p w14:paraId="184621C6" w14:textId="77777777" w:rsidR="000F66E6" w:rsidRPr="009D0CAE" w:rsidRDefault="000F66E6" w:rsidP="000F66E6">
      <w:pPr>
        <w:pStyle w:val="NormalWeb"/>
        <w:spacing w:after="0"/>
        <w:jc w:val="both"/>
        <w:rPr>
          <w:rFonts w:ascii="Sylfaen" w:eastAsiaTheme="minorHAnsi" w:hAnsi="Sylfaen" w:cstheme="minorHAnsi"/>
          <w:sz w:val="22"/>
          <w:szCs w:val="22"/>
          <w:lang w:val="ka-GE"/>
        </w:rPr>
      </w:pPr>
      <w:r w:rsidRPr="009D0CAE">
        <w:rPr>
          <w:rFonts w:ascii="Sylfaen" w:eastAsiaTheme="minorHAnsi" w:hAnsi="Sylfaen" w:cstheme="minorHAnsi"/>
          <w:sz w:val="22"/>
          <w:szCs w:val="22"/>
          <w:lang w:val="ka-GE"/>
        </w:rPr>
        <w:t xml:space="preserve">პროგრამაში პანდემიით გამოწვეული ეკონომიკური სიძნელეების დაძლევის კიდევ ერთ დროებით ღონისძიებად განსაზღვრულია სესხის თანხის არანაკლებ </w:t>
      </w:r>
      <w:r w:rsidRPr="009D0CAE">
        <w:rPr>
          <w:rFonts w:ascii="Sylfaen" w:eastAsiaTheme="minorHAnsi" w:hAnsi="Sylfaen" w:cstheme="minorHAnsi"/>
          <w:b/>
          <w:sz w:val="22"/>
          <w:szCs w:val="22"/>
          <w:lang w:val="ka-GE"/>
        </w:rPr>
        <w:t>80 პროცენტის კაპიტალური დანახარჯებისთვის, ხოლო არანაკლებ 20 პროცენტის საბრუნავი საშუალებებისთვის მიმართვის ვალდებულების მოხსნა</w:t>
      </w:r>
      <w:r w:rsidRPr="009D0CAE">
        <w:rPr>
          <w:rFonts w:ascii="Sylfaen" w:eastAsiaTheme="minorHAnsi" w:hAnsi="Sylfaen" w:cstheme="minorHAnsi"/>
          <w:sz w:val="22"/>
          <w:szCs w:val="22"/>
          <w:lang w:val="ka-GE"/>
        </w:rPr>
        <w:t xml:space="preserve"> 2020 წლის 31 დეკემბრის ჩათვლით. აღნიშნული ბენეფიციარებს მისცემს შესაძლებლობას სესხის დიდი ნაწილი მოახმარონ საბრუნავი საშუალებების შეძენას. </w:t>
      </w:r>
    </w:p>
    <w:p w14:paraId="558A6A57" w14:textId="77777777" w:rsidR="000F66E6" w:rsidRPr="009D0CAE" w:rsidRDefault="000F66E6" w:rsidP="000F66E6">
      <w:pPr>
        <w:pStyle w:val="NormalWeb"/>
        <w:spacing w:after="0"/>
        <w:jc w:val="both"/>
        <w:rPr>
          <w:rFonts w:ascii="Sylfaen" w:eastAsiaTheme="minorHAnsi" w:hAnsi="Sylfaen" w:cstheme="minorHAnsi"/>
          <w:sz w:val="22"/>
          <w:szCs w:val="22"/>
          <w:lang w:val="ka-GE"/>
        </w:rPr>
      </w:pPr>
      <w:r w:rsidRPr="009D0CAE">
        <w:rPr>
          <w:rFonts w:ascii="Sylfaen" w:eastAsiaTheme="minorHAnsi" w:hAnsi="Sylfaen" w:cstheme="minorHAnsi"/>
          <w:sz w:val="22"/>
          <w:szCs w:val="22"/>
          <w:lang w:val="ka-GE"/>
        </w:rPr>
        <w:t xml:space="preserve">გარდა ზემოხსენებულისა, იცვლება პროგრამის ფარგლებში გაცემულ სესხ(ებ)ზე კომერციული ბანკის მიერ გადასახდელი საკრედიტო გარანტიით სარგებლობის საკომისიოს ოდენობა და ყოველთვიურად სესხის ნაშთის გარანტირებული ნაწილის წლიური 1 %-ის ნაცვლად განისაზღვრება </w:t>
      </w:r>
      <w:r w:rsidRPr="009D0CAE">
        <w:rPr>
          <w:rFonts w:ascii="Sylfaen" w:eastAsiaTheme="minorHAnsi" w:hAnsi="Sylfaen" w:cstheme="minorHAnsi"/>
          <w:b/>
          <w:sz w:val="22"/>
          <w:szCs w:val="22"/>
          <w:lang w:val="ka-GE"/>
        </w:rPr>
        <w:t>0.3%-ის</w:t>
      </w:r>
      <w:r w:rsidRPr="009D0CAE">
        <w:rPr>
          <w:rFonts w:ascii="Sylfaen" w:eastAsiaTheme="minorHAnsi" w:hAnsi="Sylfaen" w:cstheme="minorHAnsi"/>
          <w:sz w:val="22"/>
          <w:szCs w:val="22"/>
          <w:lang w:val="ka-GE"/>
        </w:rPr>
        <w:t xml:space="preserve"> ოდენობით. </w:t>
      </w:r>
    </w:p>
    <w:p w14:paraId="3A1E7B66" w14:textId="77777777" w:rsidR="000F66E6" w:rsidRPr="009D0CAE" w:rsidRDefault="000F66E6" w:rsidP="000F66E6">
      <w:pPr>
        <w:spacing w:after="0" w:line="240" w:lineRule="auto"/>
        <w:jc w:val="both"/>
        <w:rPr>
          <w:rFonts w:ascii="Sylfaen" w:hAnsi="Sylfaen" w:cstheme="minorHAnsi"/>
          <w:b/>
          <w:lang w:val="ka-GE"/>
        </w:rPr>
      </w:pPr>
      <w:r w:rsidRPr="009D0CAE">
        <w:rPr>
          <w:rFonts w:ascii="Sylfaen" w:hAnsi="Sylfaen" w:cstheme="minorHAnsi"/>
          <w:lang w:val="ka-GE"/>
        </w:rPr>
        <w:t xml:space="preserve">ამასთან, შექმნილი ვითარებიდან გამომდინარე, მიმდინარე წლის დასაწყისიდანვე ფინანსურ ბაზარზე დაეცა უძრავი ქონების ფასი, შესაბამისად კომერციული ბანკებისათვის დაწესებული სესხზე მოთხოვნილი უზრუნველყოფის ღირებულებისა და საკრედიტო გარანტიის მოცულობის ჯამის მაქსიმალური 110 პროცენტიანი ლიმიტის დაწესება დამატებითი შემზღუდველი ფაქტორია კომერციული ბანკებისათვის და ნეგატიურად იმოქმედებს მათ მოტივაციაზე პროგრამის ფარგლებში გასცენ ან დაარესტრუქტურიზონ ადრე გაცემული სესხ(ებ)ი. შესაბამისად, წარმოდგენილი პროექტის შესაბამისად </w:t>
      </w:r>
      <w:r w:rsidRPr="009D0CAE">
        <w:rPr>
          <w:rFonts w:ascii="Sylfaen" w:hAnsi="Sylfaen" w:cstheme="minorHAnsi"/>
          <w:b/>
          <w:lang w:val="ka-GE"/>
        </w:rPr>
        <w:t>იხსნება უზრუნველყოფის ღირებულებისა და საკრედიტო გარანტიის მოცულობის ჯამის მაქსიმალური 110 პროცენტიანი ლიმიტი.</w:t>
      </w:r>
    </w:p>
    <w:p w14:paraId="3E70D232" w14:textId="77777777" w:rsidR="000F66E6" w:rsidRPr="009D0CAE" w:rsidRDefault="000F66E6" w:rsidP="000F66E6">
      <w:pPr>
        <w:spacing w:after="0" w:line="240" w:lineRule="auto"/>
        <w:jc w:val="both"/>
        <w:rPr>
          <w:rFonts w:ascii="Sylfaen" w:hAnsi="Sylfaen" w:cstheme="minorHAnsi"/>
          <w:b/>
          <w:lang w:val="ka-GE"/>
        </w:rPr>
      </w:pPr>
    </w:p>
    <w:p w14:paraId="093C8F5A"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lang w:val="ka-GE"/>
        </w:rPr>
        <w:t xml:space="preserve">გარდა ზემოაღნიშნულისა პროგრამის ფარგლებში უმნიშვნელოვანესია კიდევ ერთი საფინანსო ინსტიტუტის, </w:t>
      </w:r>
      <w:r w:rsidRPr="009D0CAE">
        <w:rPr>
          <w:rFonts w:ascii="Sylfaen" w:hAnsi="Sylfaen" w:cstheme="minorHAnsi"/>
          <w:b/>
          <w:lang w:val="ka-GE"/>
        </w:rPr>
        <w:t>მიკროსაფინანსო ორგანიზაციის</w:t>
      </w:r>
      <w:r w:rsidRPr="009D0CAE">
        <w:rPr>
          <w:rFonts w:ascii="Sylfaen" w:hAnsi="Sylfaen" w:cstheme="minorHAnsi"/>
          <w:lang w:val="ka-GE"/>
        </w:rPr>
        <w:t xml:space="preserve"> ჩასმა. რაც გულისხმობს იმას, რომ პროგრამის ფარგლებში შესაძლებელია სესხი გასცეს მიკროსაფინანსო ორგანიზაციამაც და მის მიერ გაცემული სესხის მინიმალური მოცულობა ბანკისგან განსხვავებით შეადგენ 20 000 ლარს. მიმდინარე წლის ბიუჯეტიდან პროგრამის ფარგლებში მიკროსაფინანსო ორგანიაზაციების მიერ გაცემულ სესხებზე საკრედიტო გარანტიის გაცემის მიზნით დამატებით გამოიყოფა </w:t>
      </w:r>
      <w:r w:rsidRPr="009D0CAE">
        <w:rPr>
          <w:rFonts w:ascii="Sylfaen" w:hAnsi="Sylfaen" w:cstheme="minorHAnsi"/>
          <w:b/>
          <w:lang w:val="ka-GE"/>
        </w:rPr>
        <w:t xml:space="preserve">30 მლნ ლარი. </w:t>
      </w:r>
    </w:p>
    <w:p w14:paraId="7354123C" w14:textId="77777777" w:rsidR="000F66E6" w:rsidRPr="009D0CAE" w:rsidRDefault="000F66E6" w:rsidP="000F66E6">
      <w:pPr>
        <w:spacing w:after="0" w:line="240" w:lineRule="auto"/>
        <w:jc w:val="both"/>
        <w:rPr>
          <w:rFonts w:ascii="Sylfaen" w:hAnsi="Sylfaen" w:cstheme="minorHAnsi"/>
          <w:lang w:val="ka-GE"/>
        </w:rPr>
      </w:pPr>
    </w:p>
    <w:p w14:paraId="7B4C7DE1"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lang w:val="ka-GE"/>
        </w:rPr>
        <w:t xml:space="preserve">აღსანიშნავია ის ფაქტი, რომ მიკროსაფინანსო ორგანიზაციებისათვის პროგრამის ფარგლებში გაიცემა მხოლოდ ახალი სესხი და არ დაიშვება სესხის რესტრუქტურიზება. ამასთან, პროგრამის ფარგლებში აღებული სესხის პროგრამაშივე რეფინანსირების შესაძლებლობა მიკროსაფინანსო ორგანიზაციის მიერ გაცემული სესხებისათვის ისეთივე შესაძლებელია, როგორც კომერციული ბანკის მიერ გაცემული სესხების შემთხვევაში. წარმოდგენილ დადგენილების პროექტში დაწვრილებით გაიწერა მიკროსაფინანსო ორგანიზაციების შემთხვევაში საგარანტიო თანხის კომერციულ ბანკში სააგენტოს მიერ სპეციალურად </w:t>
      </w:r>
      <w:r w:rsidRPr="009D0CAE">
        <w:rPr>
          <w:rFonts w:ascii="Sylfaen" w:hAnsi="Sylfaen" w:cstheme="minorHAnsi"/>
          <w:lang w:val="ka-GE"/>
        </w:rPr>
        <w:lastRenderedPageBreak/>
        <w:t>მიკროსაფინანსო ორგანიზაციებისათვის გახსნილ ანგარიშზე განთავსება და ხსენებული თანხის მოძრაობა ამავე ანგარიშიდან.</w:t>
      </w:r>
    </w:p>
    <w:p w14:paraId="40862B22" w14:textId="77777777" w:rsidR="000F66E6" w:rsidRPr="009D0CAE" w:rsidRDefault="000F66E6" w:rsidP="000F66E6">
      <w:pPr>
        <w:spacing w:after="0" w:line="240" w:lineRule="auto"/>
        <w:jc w:val="both"/>
        <w:rPr>
          <w:rFonts w:ascii="Sylfaen" w:hAnsi="Sylfaen" w:cstheme="minorHAnsi"/>
          <w:b/>
          <w:lang w:val="ka-GE"/>
        </w:rPr>
      </w:pPr>
    </w:p>
    <w:p w14:paraId="76317DB5"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lang w:val="ka-GE"/>
        </w:rPr>
        <w:t xml:space="preserve">ასევე დადგენილებაში ადრე განსაზღვრული საკონსულტაციო საბჭოს ფუნქციებს სრულად ითავსებს პროგრამის კოორდინატორი საქართველოს ეკონომიკისა და მდგრადი განვითარების სამინისტრო და პროგრამის განმახორციელებელი საჯარო სამართლის იურიდიული პირი - აწარმოე საქართველოში (შემდგომში - სააგენტო), შესაბამისად </w:t>
      </w:r>
      <w:r w:rsidRPr="009D0CAE">
        <w:rPr>
          <w:rFonts w:ascii="Sylfaen" w:hAnsi="Sylfaen" w:cstheme="minorHAnsi"/>
          <w:b/>
          <w:lang w:val="ka-GE"/>
        </w:rPr>
        <w:t>პროგრამიდან ამოღებულ იქნა საკონსულტაციო საბჭოს</w:t>
      </w:r>
      <w:r w:rsidRPr="009D0CAE">
        <w:rPr>
          <w:rFonts w:ascii="Sylfaen" w:hAnsi="Sylfaen" w:cstheme="minorHAnsi"/>
          <w:lang w:val="ka-GE"/>
        </w:rPr>
        <w:t xml:space="preserve"> შექმნისა და საქმიანობის მარეგულირებელი ნორმები.</w:t>
      </w:r>
    </w:p>
    <w:p w14:paraId="63B07818" w14:textId="77777777" w:rsidR="000F66E6" w:rsidRPr="009D0CAE" w:rsidRDefault="000F66E6" w:rsidP="000F66E6">
      <w:pPr>
        <w:spacing w:after="0" w:line="240" w:lineRule="auto"/>
        <w:jc w:val="both"/>
        <w:rPr>
          <w:rFonts w:ascii="Sylfaen" w:hAnsi="Sylfaen" w:cstheme="minorHAnsi"/>
          <w:lang w:val="ka-GE"/>
        </w:rPr>
      </w:pPr>
    </w:p>
    <w:p w14:paraId="03FC2DEE"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lang w:val="ka-GE"/>
        </w:rPr>
        <w:t xml:space="preserve">ყოველივე ზემოთ დასახელებულზე დაყრდნობით, უნდა ითქვას, რომ წარმოდგენილი დადგენილების პროექტის მიღების შემთხვევაში ადგილობრივ მცირე და საშუალო საწარმოებს გაუჩნდებათ ფინანსებზე ხელმისაწვდომობის უკეთესი შესაძლებლობა, შეუმსუბუქდებათ ახალი კორონავირუსის </w:t>
      </w:r>
      <w:r w:rsidRPr="009D0CAE">
        <w:rPr>
          <w:rFonts w:ascii="Sylfaen" w:hAnsi="Sylfaen" w:cstheme="minorHAnsi"/>
        </w:rPr>
        <w:t xml:space="preserve">(COVID 19) </w:t>
      </w:r>
      <w:r w:rsidRPr="009D0CAE">
        <w:rPr>
          <w:rFonts w:ascii="Sylfaen" w:hAnsi="Sylfaen" w:cstheme="minorHAnsi"/>
          <w:lang w:val="ka-GE"/>
        </w:rPr>
        <w:t>პანდემიით გამოწვეული ფინანსური ტვირთი კომერციული ბანკების წინაშე და შეუნარჩუნდებათ ბაზარზე ოპერირების გაგრძელების შესაძლებლობა.</w:t>
      </w:r>
    </w:p>
    <w:p w14:paraId="7C7AA493" w14:textId="77777777" w:rsidR="000F66E6" w:rsidRPr="009D0CAE" w:rsidRDefault="000F66E6" w:rsidP="000F66E6">
      <w:pPr>
        <w:spacing w:after="0" w:line="240" w:lineRule="auto"/>
        <w:jc w:val="both"/>
        <w:rPr>
          <w:rFonts w:ascii="Sylfaen" w:hAnsi="Sylfaen" w:cstheme="minorHAnsi"/>
          <w:lang w:val="ka-GE"/>
        </w:rPr>
      </w:pPr>
    </w:p>
    <w:p w14:paraId="0808A68C" w14:textId="77777777" w:rsidR="000F66E6" w:rsidRPr="009D0CAE" w:rsidRDefault="000F66E6" w:rsidP="000F66E6">
      <w:pPr>
        <w:spacing w:after="0" w:line="240" w:lineRule="auto"/>
        <w:jc w:val="both"/>
        <w:rPr>
          <w:rFonts w:ascii="Sylfaen" w:hAnsi="Sylfaen" w:cstheme="minorHAnsi"/>
          <w:lang w:val="ka-GE"/>
        </w:rPr>
      </w:pPr>
    </w:p>
    <w:p w14:paraId="4EEA082C"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rPr>
      </w:pPr>
      <w:r w:rsidRPr="009D0CAE">
        <w:rPr>
          <w:rFonts w:ascii="Sylfaen" w:hAnsi="Sylfaen" w:cstheme="minorHAnsi"/>
          <w:b/>
          <w:color w:val="000000"/>
        </w:rPr>
        <w:t>ინფორმაცია ევროკავშირის სამართლებრივი აქტის შესახებ:</w:t>
      </w:r>
    </w:p>
    <w:p w14:paraId="03486C7C" w14:textId="77777777" w:rsidR="000F66E6" w:rsidRPr="009D0CAE" w:rsidRDefault="000F66E6" w:rsidP="000F66E6">
      <w:pPr>
        <w:spacing w:after="0" w:line="240" w:lineRule="auto"/>
        <w:jc w:val="both"/>
        <w:rPr>
          <w:rFonts w:ascii="Sylfaen" w:hAnsi="Sylfaen" w:cstheme="minorHAnsi"/>
          <w:b/>
          <w:color w:val="000000"/>
        </w:rPr>
      </w:pPr>
    </w:p>
    <w:p w14:paraId="0C768520"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lang w:val="ka-GE"/>
        </w:rPr>
        <w:t>წარმოდგენილი დადგენილების პროექტის მიღება</w:t>
      </w:r>
      <w:r w:rsidRPr="009D0CAE">
        <w:rPr>
          <w:rFonts w:ascii="Sylfaen" w:hAnsi="Sylfaen" w:cstheme="minorHAnsi"/>
        </w:rPr>
        <w:t xml:space="preserve"> არ არის განპირობებული ევროკავშირის რომელიმე სამართლებრივი აქტის მოთხოვნით, რომელთან დაახლოების ვალდებულებაც გამომდინარეობს</w:t>
      </w:r>
      <w:r w:rsidRPr="009D0CAE">
        <w:rPr>
          <w:rFonts w:ascii="Sylfaen" w:hAnsi="Sylfaen" w:cstheme="minorHAnsi"/>
          <w:lang w:val="ka-GE"/>
        </w:rPr>
        <w:t xml:space="preserve">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ხელშეკრულებებიდან. ამასთან, წარმოდგენილი პროექტი არ მოდის წინააღმდეგობაში საქართველოს მიერ აღებულ რომელიმე საერთაშორისო ვალდებულებასთან. </w:t>
      </w:r>
    </w:p>
    <w:p w14:paraId="39DDD952"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lang w:val="ka-GE"/>
        </w:rPr>
      </w:pPr>
    </w:p>
    <w:p w14:paraId="0EE6EE35"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rPr>
      </w:pPr>
      <w:r w:rsidRPr="009D0CAE">
        <w:rPr>
          <w:rFonts w:ascii="Sylfaen" w:hAnsi="Sylfaen" w:cstheme="minorHAnsi"/>
          <w:b/>
          <w:color w:val="000000"/>
        </w:rPr>
        <w:t>პროექტის მიღებით გამოწვეული საფინანსო-ეკონომიკური შედეგების გაანგარიშება:</w:t>
      </w:r>
    </w:p>
    <w:p w14:paraId="4C4D2020"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rPr>
      </w:pPr>
    </w:p>
    <w:p w14:paraId="45D6404B"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lang w:val="ka-GE"/>
        </w:rPr>
      </w:pPr>
      <w:r w:rsidRPr="009D0CAE">
        <w:rPr>
          <w:rFonts w:ascii="Sylfaen" w:hAnsi="Sylfaen" w:cstheme="minorHAnsi"/>
          <w:lang w:val="ka-GE"/>
        </w:rPr>
        <w:t>პროექტის მიღება გავლენას იქონიებს ბიუჯეტის ხარჯვით ნაწილზე და გამოიწვევს მის გაზრდას 310 მლნ ლარით.</w:t>
      </w:r>
    </w:p>
    <w:p w14:paraId="476D60D3"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rPr>
      </w:pPr>
    </w:p>
    <w:p w14:paraId="4A2867DA"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rPr>
      </w:pPr>
      <w:r w:rsidRPr="009D0CAE">
        <w:rPr>
          <w:rFonts w:ascii="Sylfaen" w:hAnsi="Sylfaen" w:cstheme="minorHAnsi"/>
          <w:b/>
          <w:color w:val="000000"/>
        </w:rPr>
        <w:t>პროექტის მოსალოდნელი შედეგები:</w:t>
      </w:r>
    </w:p>
    <w:p w14:paraId="0B24F0F0"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rPr>
      </w:pPr>
    </w:p>
    <w:p w14:paraId="233BD964" w14:textId="77777777" w:rsidR="000F66E6" w:rsidRPr="009D0CAE" w:rsidRDefault="000F66E6" w:rsidP="000F66E6">
      <w:pPr>
        <w:spacing w:after="0" w:line="240" w:lineRule="auto"/>
        <w:jc w:val="both"/>
        <w:rPr>
          <w:rFonts w:ascii="Sylfaen" w:hAnsi="Sylfaen" w:cstheme="minorHAnsi"/>
          <w:lang w:val="ka-GE"/>
        </w:rPr>
      </w:pPr>
      <w:r w:rsidRPr="009D0CAE">
        <w:rPr>
          <w:rFonts w:ascii="Sylfaen" w:hAnsi="Sylfaen" w:cstheme="minorHAnsi"/>
          <w:lang w:val="ka-GE"/>
        </w:rPr>
        <w:t xml:space="preserve">წარმოდგენილი დადგენილების პროექტის მიღება გამოიწვევს საკრედიტო საგარანტიო სქემის ბაზრის მოთხოვნებზე მორგებულ და მოქნილი მექანიზმად გარდაქმნას, ახალი კორონავირუსის </w:t>
      </w:r>
      <w:r w:rsidRPr="009D0CAE">
        <w:rPr>
          <w:rFonts w:ascii="Sylfaen" w:hAnsi="Sylfaen" w:cstheme="minorHAnsi"/>
        </w:rPr>
        <w:t xml:space="preserve">(COVID 19) </w:t>
      </w:r>
      <w:r w:rsidRPr="009D0CAE">
        <w:rPr>
          <w:rFonts w:ascii="Sylfaen" w:hAnsi="Sylfaen" w:cstheme="minorHAnsi"/>
          <w:lang w:val="ka-GE"/>
        </w:rPr>
        <w:t>პანდემიით გამოწვეული ნეგატიური ეკონომიკური საფრთხეების შემცირებასა და ეკონომიკური გაჯანსაღების ხელშეწყობას, რაც, თავის მხრივ, თანხვედრაშია პროგრამის მიზნებთან და ამოცანებთან.</w:t>
      </w:r>
    </w:p>
    <w:p w14:paraId="4A0F9FA1"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rPr>
      </w:pPr>
    </w:p>
    <w:p w14:paraId="546BB635" w14:textId="77777777" w:rsidR="000F66E6" w:rsidRPr="009D0CAE" w:rsidRDefault="000F66E6" w:rsidP="000F66E6">
      <w:pPr>
        <w:autoSpaceDE w:val="0"/>
        <w:autoSpaceDN w:val="0"/>
        <w:adjustRightInd w:val="0"/>
        <w:spacing w:after="0" w:line="240" w:lineRule="auto"/>
        <w:jc w:val="both"/>
        <w:rPr>
          <w:rFonts w:ascii="Sylfaen" w:hAnsi="Sylfaen" w:cstheme="minorHAnsi"/>
          <w:b/>
          <w:color w:val="000000"/>
        </w:rPr>
      </w:pPr>
    </w:p>
    <w:p w14:paraId="4339FD79" w14:textId="77777777" w:rsidR="000F66E6" w:rsidRPr="009D0CAE" w:rsidRDefault="000F66E6" w:rsidP="000F66E6">
      <w:pPr>
        <w:autoSpaceDE w:val="0"/>
        <w:autoSpaceDN w:val="0"/>
        <w:adjustRightInd w:val="0"/>
        <w:spacing w:after="0" w:line="240" w:lineRule="auto"/>
        <w:jc w:val="both"/>
        <w:rPr>
          <w:rFonts w:ascii="Sylfaen" w:hAnsi="Sylfaen" w:cstheme="minorHAnsi"/>
          <w:b/>
          <w:lang w:val="ka-GE"/>
        </w:rPr>
      </w:pPr>
      <w:r w:rsidRPr="009D0CAE">
        <w:rPr>
          <w:rFonts w:ascii="Sylfaen" w:hAnsi="Sylfaen" w:cstheme="minorHAnsi"/>
          <w:b/>
          <w:lang w:val="ka-GE"/>
        </w:rPr>
        <w:t>პროექტის განხორციელების ვადები:</w:t>
      </w:r>
    </w:p>
    <w:p w14:paraId="22BDEC37" w14:textId="77777777" w:rsidR="000F66E6" w:rsidRPr="009D0CAE" w:rsidRDefault="000F66E6" w:rsidP="000F66E6">
      <w:pPr>
        <w:autoSpaceDE w:val="0"/>
        <w:autoSpaceDN w:val="0"/>
        <w:adjustRightInd w:val="0"/>
        <w:spacing w:after="0" w:line="240" w:lineRule="auto"/>
        <w:jc w:val="both"/>
        <w:rPr>
          <w:rFonts w:ascii="Sylfaen" w:hAnsi="Sylfaen" w:cstheme="minorHAnsi"/>
          <w:lang w:val="ka-GE"/>
        </w:rPr>
      </w:pPr>
    </w:p>
    <w:p w14:paraId="6B1BCAFA" w14:textId="77777777" w:rsidR="000F66E6" w:rsidRPr="009D0CAE" w:rsidRDefault="000F66E6" w:rsidP="000F66E6">
      <w:pPr>
        <w:autoSpaceDE w:val="0"/>
        <w:autoSpaceDN w:val="0"/>
        <w:adjustRightInd w:val="0"/>
        <w:spacing w:after="0" w:line="240" w:lineRule="auto"/>
        <w:jc w:val="both"/>
        <w:rPr>
          <w:rFonts w:ascii="Sylfaen" w:hAnsi="Sylfaen" w:cstheme="minorHAnsi"/>
          <w:lang w:val="ka-GE"/>
        </w:rPr>
      </w:pPr>
      <w:r w:rsidRPr="009D0CAE">
        <w:rPr>
          <w:rFonts w:ascii="Sylfaen" w:hAnsi="Sylfaen" w:cstheme="minorHAnsi"/>
          <w:lang w:val="ka-GE"/>
        </w:rPr>
        <w:t>პროექტის განხორციელება არ არის დაკავშირებული რაიმე კონკრეტულ ვადასთან.</w:t>
      </w:r>
    </w:p>
    <w:p w14:paraId="2446C039" w14:textId="77777777" w:rsidR="000F66E6" w:rsidRPr="009D0CAE" w:rsidRDefault="000F66E6" w:rsidP="000F66E6">
      <w:pPr>
        <w:autoSpaceDE w:val="0"/>
        <w:autoSpaceDN w:val="0"/>
        <w:adjustRightInd w:val="0"/>
        <w:spacing w:after="0" w:line="240" w:lineRule="auto"/>
        <w:jc w:val="both"/>
        <w:rPr>
          <w:rFonts w:ascii="Sylfaen" w:hAnsi="Sylfaen" w:cstheme="minorHAnsi"/>
          <w:lang w:val="ka-GE"/>
        </w:rPr>
      </w:pPr>
    </w:p>
    <w:p w14:paraId="494917A8" w14:textId="77777777" w:rsidR="000F66E6" w:rsidRPr="009D0CAE" w:rsidRDefault="000F66E6" w:rsidP="000F66E6">
      <w:pPr>
        <w:autoSpaceDE w:val="0"/>
        <w:autoSpaceDN w:val="0"/>
        <w:adjustRightInd w:val="0"/>
        <w:spacing w:after="0" w:line="240" w:lineRule="auto"/>
        <w:jc w:val="both"/>
        <w:rPr>
          <w:rFonts w:ascii="Sylfaen" w:hAnsi="Sylfaen" w:cstheme="minorHAnsi"/>
          <w:b/>
          <w:lang w:val="ka-GE"/>
        </w:rPr>
      </w:pPr>
      <w:r w:rsidRPr="009D0CAE">
        <w:rPr>
          <w:rFonts w:ascii="Sylfaen" w:hAnsi="Sylfaen" w:cstheme="minorHAnsi"/>
          <w:b/>
          <w:lang w:val="ka-GE"/>
        </w:rPr>
        <w:t>პროექტის ავტორი და წარმდგენი:</w:t>
      </w:r>
    </w:p>
    <w:p w14:paraId="141D76C7" w14:textId="77777777" w:rsidR="000F66E6" w:rsidRPr="009D0CAE" w:rsidRDefault="000F66E6" w:rsidP="000F66E6">
      <w:pPr>
        <w:autoSpaceDE w:val="0"/>
        <w:autoSpaceDN w:val="0"/>
        <w:adjustRightInd w:val="0"/>
        <w:spacing w:after="0" w:line="240" w:lineRule="auto"/>
        <w:jc w:val="both"/>
        <w:rPr>
          <w:rFonts w:ascii="Sylfaen" w:hAnsi="Sylfaen" w:cstheme="minorHAnsi"/>
          <w:lang w:val="ka-GE"/>
        </w:rPr>
      </w:pPr>
    </w:p>
    <w:p w14:paraId="4962759A" w14:textId="77777777" w:rsidR="000F66E6" w:rsidRPr="009D0CAE" w:rsidRDefault="000F66E6" w:rsidP="000F66E6">
      <w:pPr>
        <w:autoSpaceDE w:val="0"/>
        <w:autoSpaceDN w:val="0"/>
        <w:adjustRightInd w:val="0"/>
        <w:spacing w:after="0" w:line="240" w:lineRule="auto"/>
        <w:jc w:val="both"/>
        <w:rPr>
          <w:rFonts w:ascii="Sylfaen" w:hAnsi="Sylfaen" w:cstheme="minorHAnsi"/>
          <w:lang w:val="ka-GE"/>
        </w:rPr>
      </w:pPr>
      <w:r w:rsidRPr="009D0CAE">
        <w:rPr>
          <w:rFonts w:ascii="Sylfaen" w:hAnsi="Sylfaen" w:cstheme="minorHAnsi"/>
          <w:b/>
          <w:lang w:val="ka-GE"/>
        </w:rPr>
        <w:t>პროექტის ავტორი</w:t>
      </w:r>
      <w:r w:rsidRPr="009D0CAE">
        <w:rPr>
          <w:rFonts w:ascii="Sylfaen" w:hAnsi="Sylfaen" w:cstheme="minorHAnsi"/>
          <w:lang w:val="ka-GE"/>
        </w:rPr>
        <w:t xml:space="preserve"> - 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 - აწარმოე საქართველოში.</w:t>
      </w:r>
    </w:p>
    <w:p w14:paraId="61466F75" w14:textId="77777777" w:rsidR="000F66E6" w:rsidRPr="009D0CAE" w:rsidRDefault="000F66E6" w:rsidP="000F66E6">
      <w:pPr>
        <w:autoSpaceDE w:val="0"/>
        <w:autoSpaceDN w:val="0"/>
        <w:adjustRightInd w:val="0"/>
        <w:spacing w:after="0" w:line="240" w:lineRule="auto"/>
        <w:jc w:val="both"/>
        <w:rPr>
          <w:rFonts w:ascii="Sylfaen" w:hAnsi="Sylfaen" w:cstheme="minorHAnsi"/>
          <w:lang w:val="ka-GE"/>
        </w:rPr>
      </w:pPr>
      <w:r w:rsidRPr="009D0CAE">
        <w:rPr>
          <w:rFonts w:ascii="Sylfaen" w:hAnsi="Sylfaen" w:cstheme="minorHAnsi"/>
          <w:b/>
          <w:lang w:val="ka-GE"/>
        </w:rPr>
        <w:t>პროექტის წარმდგენი</w:t>
      </w:r>
      <w:r w:rsidRPr="009D0CAE">
        <w:rPr>
          <w:rFonts w:ascii="Sylfaen" w:hAnsi="Sylfaen" w:cstheme="minorHAnsi"/>
          <w:lang w:val="ka-GE"/>
        </w:rPr>
        <w:t xml:space="preserve"> - საქართველოს ეკონომიკისა და მდგრადი განვითარების სამინისტრო.</w:t>
      </w:r>
    </w:p>
    <w:p w14:paraId="662EC587" w14:textId="77777777" w:rsidR="000F66E6" w:rsidRPr="009D0CAE" w:rsidRDefault="000F66E6" w:rsidP="000F66E6">
      <w:pPr>
        <w:tabs>
          <w:tab w:val="left" w:pos="1995"/>
        </w:tabs>
        <w:rPr>
          <w:rFonts w:ascii="Sylfaen" w:hAnsi="Sylfaen" w:cstheme="minorHAnsi"/>
          <w:lang w:val="ka-GE"/>
        </w:rPr>
      </w:pPr>
    </w:p>
    <w:p w14:paraId="2457787C" w14:textId="2B5CA6B5" w:rsidR="000F66E6" w:rsidRDefault="000F66E6" w:rsidP="007D0AFF">
      <w:pPr>
        <w:spacing w:after="0" w:line="240" w:lineRule="auto"/>
        <w:jc w:val="right"/>
        <w:rPr>
          <w:rFonts w:ascii="Sylfaen" w:hAnsi="Sylfaen" w:cstheme="minorHAnsi"/>
          <w:b/>
          <w:i/>
          <w:u w:val="single"/>
          <w:lang w:val="ka-GE"/>
        </w:rPr>
      </w:pPr>
    </w:p>
    <w:p w14:paraId="1C743F5A" w14:textId="32AF321E" w:rsidR="000F66E6" w:rsidRDefault="000F66E6" w:rsidP="007D0AFF">
      <w:pPr>
        <w:spacing w:after="0" w:line="240" w:lineRule="auto"/>
        <w:jc w:val="right"/>
        <w:rPr>
          <w:rFonts w:ascii="Sylfaen" w:hAnsi="Sylfaen" w:cstheme="minorHAnsi"/>
          <w:b/>
          <w:i/>
          <w:u w:val="single"/>
          <w:lang w:val="ka-GE"/>
        </w:rPr>
      </w:pPr>
    </w:p>
    <w:p w14:paraId="06227B40" w14:textId="73DEEB43" w:rsidR="000F66E6" w:rsidRDefault="000F66E6" w:rsidP="007D0AFF">
      <w:pPr>
        <w:spacing w:after="0" w:line="240" w:lineRule="auto"/>
        <w:jc w:val="right"/>
        <w:rPr>
          <w:rFonts w:ascii="Sylfaen" w:hAnsi="Sylfaen" w:cstheme="minorHAnsi"/>
          <w:b/>
          <w:i/>
          <w:u w:val="single"/>
          <w:lang w:val="ka-GE"/>
        </w:rPr>
      </w:pPr>
    </w:p>
    <w:p w14:paraId="49F45F34" w14:textId="3EF51D17" w:rsidR="000F66E6" w:rsidRDefault="000F66E6" w:rsidP="007D0AFF">
      <w:pPr>
        <w:spacing w:after="0" w:line="240" w:lineRule="auto"/>
        <w:jc w:val="right"/>
        <w:rPr>
          <w:rFonts w:ascii="Sylfaen" w:hAnsi="Sylfaen" w:cstheme="minorHAnsi"/>
          <w:b/>
          <w:i/>
          <w:u w:val="single"/>
          <w:lang w:val="ka-GE"/>
        </w:rPr>
      </w:pPr>
    </w:p>
    <w:p w14:paraId="5C69D4F8" w14:textId="631C1139" w:rsidR="000F66E6" w:rsidRDefault="000F66E6" w:rsidP="007D0AFF">
      <w:pPr>
        <w:spacing w:after="0" w:line="240" w:lineRule="auto"/>
        <w:jc w:val="right"/>
        <w:rPr>
          <w:rFonts w:ascii="Sylfaen" w:hAnsi="Sylfaen" w:cstheme="minorHAnsi"/>
          <w:b/>
          <w:i/>
          <w:u w:val="single"/>
          <w:lang w:val="ka-GE"/>
        </w:rPr>
      </w:pPr>
    </w:p>
    <w:p w14:paraId="46CD9D76" w14:textId="591E84F8" w:rsidR="000F66E6" w:rsidRDefault="000F66E6" w:rsidP="007D0AFF">
      <w:pPr>
        <w:spacing w:after="0" w:line="240" w:lineRule="auto"/>
        <w:jc w:val="right"/>
        <w:rPr>
          <w:rFonts w:ascii="Sylfaen" w:hAnsi="Sylfaen" w:cstheme="minorHAnsi"/>
          <w:b/>
          <w:i/>
          <w:u w:val="single"/>
          <w:lang w:val="ka-GE"/>
        </w:rPr>
      </w:pPr>
    </w:p>
    <w:p w14:paraId="02DFF46A" w14:textId="64B04393" w:rsidR="000F66E6" w:rsidRDefault="000F66E6" w:rsidP="007D0AFF">
      <w:pPr>
        <w:spacing w:after="0" w:line="240" w:lineRule="auto"/>
        <w:jc w:val="right"/>
        <w:rPr>
          <w:rFonts w:ascii="Sylfaen" w:hAnsi="Sylfaen" w:cstheme="minorHAnsi"/>
          <w:b/>
          <w:i/>
          <w:u w:val="single"/>
          <w:lang w:val="ka-GE"/>
        </w:rPr>
      </w:pPr>
    </w:p>
    <w:p w14:paraId="591D39AB" w14:textId="513A28BE" w:rsidR="000F66E6" w:rsidRDefault="000F66E6" w:rsidP="007D0AFF">
      <w:pPr>
        <w:spacing w:after="0" w:line="240" w:lineRule="auto"/>
        <w:jc w:val="right"/>
        <w:rPr>
          <w:rFonts w:ascii="Sylfaen" w:hAnsi="Sylfaen" w:cstheme="minorHAnsi"/>
          <w:b/>
          <w:i/>
          <w:u w:val="single"/>
          <w:lang w:val="ka-GE"/>
        </w:rPr>
      </w:pPr>
    </w:p>
    <w:p w14:paraId="3F39CFC6" w14:textId="27E4B519" w:rsidR="000F66E6" w:rsidRDefault="000F66E6" w:rsidP="007D0AFF">
      <w:pPr>
        <w:spacing w:after="0" w:line="240" w:lineRule="auto"/>
        <w:jc w:val="right"/>
        <w:rPr>
          <w:rFonts w:ascii="Sylfaen" w:hAnsi="Sylfaen" w:cstheme="minorHAnsi"/>
          <w:b/>
          <w:i/>
          <w:u w:val="single"/>
          <w:lang w:val="ka-GE"/>
        </w:rPr>
      </w:pPr>
    </w:p>
    <w:p w14:paraId="0C045594" w14:textId="1D53CBE9" w:rsidR="000F66E6" w:rsidRDefault="000F66E6" w:rsidP="007D0AFF">
      <w:pPr>
        <w:spacing w:after="0" w:line="240" w:lineRule="auto"/>
        <w:jc w:val="right"/>
        <w:rPr>
          <w:rFonts w:ascii="Sylfaen" w:hAnsi="Sylfaen" w:cstheme="minorHAnsi"/>
          <w:b/>
          <w:i/>
          <w:u w:val="single"/>
          <w:lang w:val="ka-GE"/>
        </w:rPr>
      </w:pPr>
    </w:p>
    <w:p w14:paraId="32C26583" w14:textId="66BD3172" w:rsidR="000F66E6" w:rsidRDefault="000F66E6" w:rsidP="007D0AFF">
      <w:pPr>
        <w:spacing w:after="0" w:line="240" w:lineRule="auto"/>
        <w:jc w:val="right"/>
        <w:rPr>
          <w:rFonts w:ascii="Sylfaen" w:hAnsi="Sylfaen" w:cstheme="minorHAnsi"/>
          <w:b/>
          <w:i/>
          <w:u w:val="single"/>
          <w:lang w:val="ka-GE"/>
        </w:rPr>
      </w:pPr>
    </w:p>
    <w:p w14:paraId="031EE0F9" w14:textId="52A95BEA" w:rsidR="000F66E6" w:rsidRDefault="000F66E6" w:rsidP="007D0AFF">
      <w:pPr>
        <w:spacing w:after="0" w:line="240" w:lineRule="auto"/>
        <w:jc w:val="right"/>
        <w:rPr>
          <w:rFonts w:ascii="Sylfaen" w:hAnsi="Sylfaen" w:cstheme="minorHAnsi"/>
          <w:b/>
          <w:i/>
          <w:u w:val="single"/>
          <w:lang w:val="ka-GE"/>
        </w:rPr>
      </w:pPr>
    </w:p>
    <w:p w14:paraId="46380756" w14:textId="6E7E4B3A" w:rsidR="000F66E6" w:rsidRDefault="000F66E6" w:rsidP="007D0AFF">
      <w:pPr>
        <w:spacing w:after="0" w:line="240" w:lineRule="auto"/>
        <w:jc w:val="right"/>
        <w:rPr>
          <w:rFonts w:ascii="Sylfaen" w:hAnsi="Sylfaen" w:cstheme="minorHAnsi"/>
          <w:b/>
          <w:i/>
          <w:u w:val="single"/>
          <w:lang w:val="ka-GE"/>
        </w:rPr>
      </w:pPr>
    </w:p>
    <w:p w14:paraId="7E18D9DE" w14:textId="1A6B05C6" w:rsidR="000F66E6" w:rsidRDefault="000F66E6" w:rsidP="007D0AFF">
      <w:pPr>
        <w:spacing w:after="0" w:line="240" w:lineRule="auto"/>
        <w:jc w:val="right"/>
        <w:rPr>
          <w:rFonts w:ascii="Sylfaen" w:hAnsi="Sylfaen" w:cstheme="minorHAnsi"/>
          <w:b/>
          <w:i/>
          <w:u w:val="single"/>
          <w:lang w:val="ka-GE"/>
        </w:rPr>
      </w:pPr>
    </w:p>
    <w:p w14:paraId="16C9349B" w14:textId="3FF3D036" w:rsidR="000F66E6" w:rsidRDefault="000F66E6" w:rsidP="007D0AFF">
      <w:pPr>
        <w:spacing w:after="0" w:line="240" w:lineRule="auto"/>
        <w:jc w:val="right"/>
        <w:rPr>
          <w:rFonts w:ascii="Sylfaen" w:hAnsi="Sylfaen" w:cstheme="minorHAnsi"/>
          <w:b/>
          <w:i/>
          <w:u w:val="single"/>
          <w:lang w:val="ka-GE"/>
        </w:rPr>
      </w:pPr>
    </w:p>
    <w:p w14:paraId="07878069" w14:textId="7455F8FC" w:rsidR="000F66E6" w:rsidRDefault="000F66E6" w:rsidP="007D0AFF">
      <w:pPr>
        <w:spacing w:after="0" w:line="240" w:lineRule="auto"/>
        <w:jc w:val="right"/>
        <w:rPr>
          <w:rFonts w:ascii="Sylfaen" w:hAnsi="Sylfaen" w:cstheme="minorHAnsi"/>
          <w:b/>
          <w:i/>
          <w:u w:val="single"/>
          <w:lang w:val="ka-GE"/>
        </w:rPr>
      </w:pPr>
    </w:p>
    <w:p w14:paraId="213DC845" w14:textId="5A38C81F" w:rsidR="000F66E6" w:rsidRDefault="000F66E6" w:rsidP="007D0AFF">
      <w:pPr>
        <w:spacing w:after="0" w:line="240" w:lineRule="auto"/>
        <w:jc w:val="right"/>
        <w:rPr>
          <w:rFonts w:ascii="Sylfaen" w:hAnsi="Sylfaen" w:cstheme="minorHAnsi"/>
          <w:b/>
          <w:i/>
          <w:u w:val="single"/>
          <w:lang w:val="ka-GE"/>
        </w:rPr>
      </w:pPr>
    </w:p>
    <w:p w14:paraId="4F622AEC" w14:textId="04157B87" w:rsidR="000F66E6" w:rsidRDefault="000F66E6" w:rsidP="007D0AFF">
      <w:pPr>
        <w:spacing w:after="0" w:line="240" w:lineRule="auto"/>
        <w:jc w:val="right"/>
        <w:rPr>
          <w:rFonts w:ascii="Sylfaen" w:hAnsi="Sylfaen" w:cstheme="minorHAnsi"/>
          <w:b/>
          <w:i/>
          <w:u w:val="single"/>
          <w:lang w:val="ka-GE"/>
        </w:rPr>
      </w:pPr>
    </w:p>
    <w:p w14:paraId="47308AB6" w14:textId="2C464973" w:rsidR="000F66E6" w:rsidRDefault="000F66E6" w:rsidP="007D0AFF">
      <w:pPr>
        <w:spacing w:after="0" w:line="240" w:lineRule="auto"/>
        <w:jc w:val="right"/>
        <w:rPr>
          <w:rFonts w:ascii="Sylfaen" w:hAnsi="Sylfaen" w:cstheme="minorHAnsi"/>
          <w:b/>
          <w:i/>
          <w:u w:val="single"/>
          <w:lang w:val="ka-GE"/>
        </w:rPr>
      </w:pPr>
    </w:p>
    <w:p w14:paraId="1F7C98BF" w14:textId="09FC944F" w:rsidR="000F66E6" w:rsidRDefault="000F66E6" w:rsidP="007D0AFF">
      <w:pPr>
        <w:spacing w:after="0" w:line="240" w:lineRule="auto"/>
        <w:jc w:val="right"/>
        <w:rPr>
          <w:rFonts w:ascii="Sylfaen" w:hAnsi="Sylfaen" w:cstheme="minorHAnsi"/>
          <w:b/>
          <w:i/>
          <w:u w:val="single"/>
          <w:lang w:val="ka-GE"/>
        </w:rPr>
      </w:pPr>
    </w:p>
    <w:p w14:paraId="39D241AA" w14:textId="522DDB9E" w:rsidR="000F66E6" w:rsidRDefault="000F66E6" w:rsidP="007D0AFF">
      <w:pPr>
        <w:spacing w:after="0" w:line="240" w:lineRule="auto"/>
        <w:jc w:val="right"/>
        <w:rPr>
          <w:rFonts w:ascii="Sylfaen" w:hAnsi="Sylfaen" w:cstheme="minorHAnsi"/>
          <w:b/>
          <w:i/>
          <w:u w:val="single"/>
          <w:lang w:val="ka-GE"/>
        </w:rPr>
      </w:pPr>
    </w:p>
    <w:p w14:paraId="444F1377" w14:textId="28AA989E" w:rsidR="000F66E6" w:rsidRDefault="000F66E6" w:rsidP="007D0AFF">
      <w:pPr>
        <w:spacing w:after="0" w:line="240" w:lineRule="auto"/>
        <w:jc w:val="right"/>
        <w:rPr>
          <w:rFonts w:ascii="Sylfaen" w:hAnsi="Sylfaen" w:cstheme="minorHAnsi"/>
          <w:b/>
          <w:i/>
          <w:u w:val="single"/>
          <w:lang w:val="ka-GE"/>
        </w:rPr>
      </w:pPr>
    </w:p>
    <w:p w14:paraId="33ADBDD1" w14:textId="2B57BB4A" w:rsidR="000F66E6" w:rsidRDefault="000F66E6" w:rsidP="007D0AFF">
      <w:pPr>
        <w:spacing w:after="0" w:line="240" w:lineRule="auto"/>
        <w:jc w:val="right"/>
        <w:rPr>
          <w:rFonts w:ascii="Sylfaen" w:hAnsi="Sylfaen" w:cstheme="minorHAnsi"/>
          <w:b/>
          <w:i/>
          <w:u w:val="single"/>
          <w:lang w:val="ka-GE"/>
        </w:rPr>
      </w:pPr>
    </w:p>
    <w:p w14:paraId="5FB8E0D8" w14:textId="5296ABF0" w:rsidR="000F66E6" w:rsidRDefault="000F66E6" w:rsidP="007D0AFF">
      <w:pPr>
        <w:spacing w:after="0" w:line="240" w:lineRule="auto"/>
        <w:jc w:val="right"/>
        <w:rPr>
          <w:rFonts w:ascii="Sylfaen" w:hAnsi="Sylfaen" w:cstheme="minorHAnsi"/>
          <w:b/>
          <w:i/>
          <w:u w:val="single"/>
          <w:lang w:val="ka-GE"/>
        </w:rPr>
      </w:pPr>
    </w:p>
    <w:p w14:paraId="794EFE7C" w14:textId="6685D541" w:rsidR="000F66E6" w:rsidRDefault="000F66E6" w:rsidP="007D0AFF">
      <w:pPr>
        <w:spacing w:after="0" w:line="240" w:lineRule="auto"/>
        <w:jc w:val="right"/>
        <w:rPr>
          <w:rFonts w:ascii="Sylfaen" w:hAnsi="Sylfaen" w:cstheme="minorHAnsi"/>
          <w:b/>
          <w:i/>
          <w:u w:val="single"/>
          <w:lang w:val="ka-GE"/>
        </w:rPr>
      </w:pPr>
    </w:p>
    <w:p w14:paraId="37530258" w14:textId="068DBABF" w:rsidR="000F66E6" w:rsidRDefault="000F66E6" w:rsidP="007D0AFF">
      <w:pPr>
        <w:spacing w:after="0" w:line="240" w:lineRule="auto"/>
        <w:jc w:val="right"/>
        <w:rPr>
          <w:rFonts w:ascii="Sylfaen" w:hAnsi="Sylfaen" w:cstheme="minorHAnsi"/>
          <w:b/>
          <w:i/>
          <w:u w:val="single"/>
          <w:lang w:val="ka-GE"/>
        </w:rPr>
      </w:pPr>
    </w:p>
    <w:p w14:paraId="0641DD86" w14:textId="27DC10A2" w:rsidR="000F66E6" w:rsidRDefault="000F66E6" w:rsidP="007D0AFF">
      <w:pPr>
        <w:spacing w:after="0" w:line="240" w:lineRule="auto"/>
        <w:jc w:val="right"/>
        <w:rPr>
          <w:rFonts w:ascii="Sylfaen" w:hAnsi="Sylfaen" w:cstheme="minorHAnsi"/>
          <w:b/>
          <w:i/>
          <w:u w:val="single"/>
          <w:lang w:val="ka-GE"/>
        </w:rPr>
      </w:pPr>
    </w:p>
    <w:p w14:paraId="4076DE1C" w14:textId="2B33A80C" w:rsidR="000F66E6" w:rsidRDefault="000F66E6" w:rsidP="007D0AFF">
      <w:pPr>
        <w:spacing w:after="0" w:line="240" w:lineRule="auto"/>
        <w:jc w:val="right"/>
        <w:rPr>
          <w:rFonts w:ascii="Sylfaen" w:hAnsi="Sylfaen" w:cstheme="minorHAnsi"/>
          <w:b/>
          <w:i/>
          <w:u w:val="single"/>
          <w:lang w:val="ka-GE"/>
        </w:rPr>
      </w:pPr>
    </w:p>
    <w:p w14:paraId="77C29FF5" w14:textId="007F84C6" w:rsidR="000F66E6" w:rsidRDefault="000F66E6" w:rsidP="007D0AFF">
      <w:pPr>
        <w:spacing w:after="0" w:line="240" w:lineRule="auto"/>
        <w:jc w:val="right"/>
        <w:rPr>
          <w:rFonts w:ascii="Sylfaen" w:hAnsi="Sylfaen" w:cstheme="minorHAnsi"/>
          <w:b/>
          <w:i/>
          <w:u w:val="single"/>
          <w:lang w:val="ka-GE"/>
        </w:rPr>
      </w:pPr>
    </w:p>
    <w:p w14:paraId="371562B1" w14:textId="4A77F412" w:rsidR="000F66E6" w:rsidRDefault="000F66E6" w:rsidP="007D0AFF">
      <w:pPr>
        <w:spacing w:after="0" w:line="240" w:lineRule="auto"/>
        <w:jc w:val="right"/>
        <w:rPr>
          <w:rFonts w:ascii="Sylfaen" w:hAnsi="Sylfaen" w:cstheme="minorHAnsi"/>
          <w:b/>
          <w:i/>
          <w:u w:val="single"/>
          <w:lang w:val="ka-GE"/>
        </w:rPr>
      </w:pPr>
    </w:p>
    <w:p w14:paraId="76DB3EB0" w14:textId="5400D235" w:rsidR="000F66E6" w:rsidRDefault="000F66E6" w:rsidP="007D0AFF">
      <w:pPr>
        <w:spacing w:after="0" w:line="240" w:lineRule="auto"/>
        <w:jc w:val="right"/>
        <w:rPr>
          <w:rFonts w:ascii="Sylfaen" w:hAnsi="Sylfaen" w:cstheme="minorHAnsi"/>
          <w:b/>
          <w:i/>
          <w:u w:val="single"/>
          <w:lang w:val="ka-GE"/>
        </w:rPr>
      </w:pPr>
    </w:p>
    <w:p w14:paraId="3E8D273A" w14:textId="4826AC18" w:rsidR="000F66E6" w:rsidRDefault="000F66E6" w:rsidP="007D0AFF">
      <w:pPr>
        <w:spacing w:after="0" w:line="240" w:lineRule="auto"/>
        <w:jc w:val="right"/>
        <w:rPr>
          <w:rFonts w:ascii="Sylfaen" w:hAnsi="Sylfaen" w:cstheme="minorHAnsi"/>
          <w:b/>
          <w:i/>
          <w:u w:val="single"/>
          <w:lang w:val="ka-GE"/>
        </w:rPr>
      </w:pPr>
    </w:p>
    <w:p w14:paraId="0EA4EE43" w14:textId="68553623" w:rsidR="000F66E6" w:rsidRDefault="000F66E6" w:rsidP="007D0AFF">
      <w:pPr>
        <w:spacing w:after="0" w:line="240" w:lineRule="auto"/>
        <w:jc w:val="right"/>
        <w:rPr>
          <w:rFonts w:ascii="Sylfaen" w:hAnsi="Sylfaen" w:cstheme="minorHAnsi"/>
          <w:b/>
          <w:i/>
          <w:u w:val="single"/>
          <w:lang w:val="ka-GE"/>
        </w:rPr>
      </w:pPr>
    </w:p>
    <w:p w14:paraId="280AC697" w14:textId="40715B95" w:rsidR="000F66E6" w:rsidRDefault="000F66E6" w:rsidP="007D0AFF">
      <w:pPr>
        <w:spacing w:after="0" w:line="240" w:lineRule="auto"/>
        <w:jc w:val="right"/>
        <w:rPr>
          <w:rFonts w:ascii="Sylfaen" w:hAnsi="Sylfaen" w:cstheme="minorHAnsi"/>
          <w:b/>
          <w:i/>
          <w:u w:val="single"/>
          <w:lang w:val="ka-GE"/>
        </w:rPr>
      </w:pPr>
    </w:p>
    <w:p w14:paraId="57D33CF8" w14:textId="5DD6C7C4" w:rsidR="000F66E6" w:rsidRDefault="000F66E6" w:rsidP="007D0AFF">
      <w:pPr>
        <w:spacing w:after="0" w:line="240" w:lineRule="auto"/>
        <w:jc w:val="right"/>
        <w:rPr>
          <w:rFonts w:ascii="Sylfaen" w:hAnsi="Sylfaen" w:cstheme="minorHAnsi"/>
          <w:b/>
          <w:i/>
          <w:u w:val="single"/>
          <w:lang w:val="ka-GE"/>
        </w:rPr>
      </w:pPr>
    </w:p>
    <w:p w14:paraId="13BA8398" w14:textId="75572C71" w:rsidR="000F66E6" w:rsidRDefault="000F66E6" w:rsidP="007D0AFF">
      <w:pPr>
        <w:spacing w:after="0" w:line="240" w:lineRule="auto"/>
        <w:jc w:val="right"/>
        <w:rPr>
          <w:rFonts w:ascii="Sylfaen" w:hAnsi="Sylfaen" w:cstheme="minorHAnsi"/>
          <w:b/>
          <w:i/>
          <w:u w:val="single"/>
          <w:lang w:val="ka-GE"/>
        </w:rPr>
      </w:pPr>
    </w:p>
    <w:p w14:paraId="2C50DD2B" w14:textId="77777777" w:rsidR="000F66E6" w:rsidRDefault="000F66E6" w:rsidP="007D0AFF">
      <w:pPr>
        <w:spacing w:after="0" w:line="240" w:lineRule="auto"/>
        <w:jc w:val="right"/>
        <w:rPr>
          <w:rFonts w:ascii="Sylfaen" w:hAnsi="Sylfaen" w:cstheme="minorHAnsi"/>
          <w:b/>
          <w:i/>
          <w:u w:val="single"/>
          <w:lang w:val="ka-GE"/>
        </w:rPr>
      </w:pPr>
      <w:bookmarkStart w:id="0" w:name="_GoBack"/>
      <w:bookmarkEnd w:id="0"/>
    </w:p>
    <w:p w14:paraId="2236FA19" w14:textId="13439FD5" w:rsidR="007D0AFF" w:rsidRPr="009D0CAE" w:rsidRDefault="007D0AFF" w:rsidP="007D0AFF">
      <w:pPr>
        <w:spacing w:after="0" w:line="240" w:lineRule="auto"/>
        <w:jc w:val="right"/>
        <w:rPr>
          <w:rFonts w:ascii="Sylfaen" w:hAnsi="Sylfaen" w:cstheme="minorHAnsi"/>
          <w:b/>
          <w:i/>
          <w:u w:val="single"/>
          <w:lang w:val="ka-GE"/>
        </w:rPr>
      </w:pPr>
      <w:r w:rsidRPr="009D0CAE">
        <w:rPr>
          <w:rFonts w:ascii="Sylfaen" w:hAnsi="Sylfaen" w:cstheme="minorHAnsi"/>
          <w:b/>
          <w:i/>
          <w:u w:val="single"/>
          <w:lang w:val="ka-GE"/>
        </w:rPr>
        <w:lastRenderedPageBreak/>
        <w:t>პროექტი</w:t>
      </w:r>
    </w:p>
    <w:p w14:paraId="32254EC0" w14:textId="77777777" w:rsidR="007D0AFF" w:rsidRPr="009D0CAE" w:rsidRDefault="007D0AFF" w:rsidP="007D0AFF">
      <w:pPr>
        <w:spacing w:after="0" w:line="240" w:lineRule="auto"/>
        <w:jc w:val="center"/>
        <w:rPr>
          <w:rFonts w:ascii="Sylfaen" w:hAnsi="Sylfaen" w:cstheme="minorHAnsi"/>
          <w:b/>
          <w:lang w:val="ka-GE"/>
        </w:rPr>
      </w:pPr>
    </w:p>
    <w:p w14:paraId="5C4AE208" w14:textId="77777777" w:rsidR="007D0AFF" w:rsidRPr="009D0CAE" w:rsidRDefault="007D0AFF" w:rsidP="007D0AFF">
      <w:pPr>
        <w:spacing w:after="0" w:line="240" w:lineRule="auto"/>
        <w:jc w:val="center"/>
        <w:rPr>
          <w:rFonts w:ascii="Sylfaen" w:hAnsi="Sylfaen" w:cstheme="minorHAnsi"/>
          <w:b/>
          <w:lang w:val="ka-GE"/>
        </w:rPr>
      </w:pPr>
      <w:r w:rsidRPr="009D0CAE">
        <w:rPr>
          <w:rFonts w:ascii="Sylfaen" w:hAnsi="Sylfaen" w:cstheme="minorHAnsi"/>
          <w:b/>
          <w:lang w:val="ka-GE"/>
        </w:rPr>
        <w:t>საქართველოს მთავრობის</w:t>
      </w:r>
    </w:p>
    <w:p w14:paraId="3FCE3548" w14:textId="77777777" w:rsidR="007D0AFF" w:rsidRPr="009D0CAE" w:rsidRDefault="007D0AFF" w:rsidP="007D0AFF">
      <w:pPr>
        <w:spacing w:after="0" w:line="240" w:lineRule="auto"/>
        <w:jc w:val="center"/>
        <w:rPr>
          <w:rFonts w:ascii="Sylfaen" w:hAnsi="Sylfaen" w:cstheme="minorHAnsi"/>
          <w:b/>
          <w:lang w:val="ka-GE"/>
        </w:rPr>
      </w:pPr>
      <w:r w:rsidRPr="009D0CAE">
        <w:rPr>
          <w:rFonts w:ascii="Sylfaen" w:hAnsi="Sylfaen" w:cstheme="minorHAnsi"/>
          <w:b/>
          <w:lang w:val="ka-GE"/>
        </w:rPr>
        <w:t>დადგენილება №</w:t>
      </w:r>
    </w:p>
    <w:p w14:paraId="64DEE5F8" w14:textId="77777777" w:rsidR="007D0AFF" w:rsidRPr="009D0CAE" w:rsidRDefault="007D0AFF" w:rsidP="007D0AFF">
      <w:pPr>
        <w:spacing w:after="0" w:line="240" w:lineRule="auto"/>
        <w:jc w:val="center"/>
        <w:rPr>
          <w:rFonts w:ascii="Sylfaen" w:hAnsi="Sylfaen" w:cstheme="minorHAnsi"/>
          <w:b/>
          <w:lang w:val="ka-GE"/>
        </w:rPr>
      </w:pPr>
    </w:p>
    <w:p w14:paraId="56293AA0" w14:textId="77777777" w:rsidR="007D0AFF" w:rsidRPr="009D0CAE" w:rsidRDefault="007D0AFF" w:rsidP="007D0AFF">
      <w:pPr>
        <w:spacing w:after="0" w:line="240" w:lineRule="auto"/>
        <w:jc w:val="center"/>
        <w:rPr>
          <w:rFonts w:ascii="Sylfaen" w:hAnsi="Sylfaen" w:cstheme="minorHAnsi"/>
          <w:b/>
          <w:lang w:val="ka-GE"/>
        </w:rPr>
      </w:pPr>
      <w:r w:rsidRPr="009D0CAE">
        <w:rPr>
          <w:rFonts w:ascii="Sylfaen" w:hAnsi="Sylfaen" w:cstheme="minorHAnsi"/>
          <w:b/>
          <w:lang w:val="ka-GE"/>
        </w:rPr>
        <w:t>2020 წლის .... მაისი</w:t>
      </w:r>
    </w:p>
    <w:p w14:paraId="06BAFCAC" w14:textId="77777777" w:rsidR="007D0AFF" w:rsidRPr="009D0CAE" w:rsidRDefault="007D0AFF" w:rsidP="007D0AFF">
      <w:pPr>
        <w:spacing w:after="0" w:line="240" w:lineRule="auto"/>
        <w:jc w:val="center"/>
        <w:rPr>
          <w:rFonts w:ascii="Sylfaen" w:hAnsi="Sylfaen" w:cstheme="minorHAnsi"/>
          <w:b/>
          <w:lang w:val="ka-GE"/>
        </w:rPr>
      </w:pPr>
    </w:p>
    <w:p w14:paraId="4E7BFF37" w14:textId="77777777" w:rsidR="007D0AFF" w:rsidRPr="009D0CAE" w:rsidRDefault="007D0AFF" w:rsidP="007D0AFF">
      <w:pPr>
        <w:spacing w:after="0" w:line="240" w:lineRule="auto"/>
        <w:jc w:val="center"/>
        <w:rPr>
          <w:rFonts w:ascii="Sylfaen" w:hAnsi="Sylfaen" w:cstheme="minorHAnsi"/>
          <w:b/>
          <w:lang w:val="ka-GE"/>
        </w:rPr>
      </w:pPr>
      <w:r w:rsidRPr="009D0CAE">
        <w:rPr>
          <w:rFonts w:ascii="Sylfaen" w:hAnsi="Sylfaen" w:cstheme="minorHAnsi"/>
          <w:b/>
          <w:lang w:val="ka-GE"/>
        </w:rPr>
        <w:t>ქ. თბილისი</w:t>
      </w:r>
    </w:p>
    <w:p w14:paraId="05FACBAF" w14:textId="77777777" w:rsidR="007D0AFF" w:rsidRPr="009D0CAE" w:rsidRDefault="007D0AFF" w:rsidP="007D0A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Calibri" w:hAnsi="Sylfaen" w:cstheme="minorHAnsi"/>
          <w:b/>
          <w:lang w:val="ka-GE"/>
        </w:rPr>
      </w:pPr>
      <w:r w:rsidRPr="009D0CAE">
        <w:rPr>
          <w:rFonts w:ascii="Sylfaen" w:eastAsia="Calibri" w:hAnsi="Sylfaen" w:cstheme="minorHAnsi"/>
          <w:b/>
          <w:lang w:val="ka-GE"/>
        </w:rPr>
        <w:tab/>
      </w:r>
      <w:r w:rsidRPr="009D0CAE">
        <w:rPr>
          <w:rFonts w:ascii="Sylfaen" w:eastAsia="Calibri" w:hAnsi="Sylfaen" w:cstheme="minorHAnsi"/>
          <w:b/>
          <w:lang w:val="ka-GE"/>
        </w:rPr>
        <w:tab/>
      </w:r>
      <w:r w:rsidRPr="009D0CAE">
        <w:rPr>
          <w:rFonts w:ascii="Sylfaen" w:eastAsia="Calibri" w:hAnsi="Sylfaen" w:cstheme="minorHAnsi"/>
          <w:b/>
          <w:lang w:val="ka-GE"/>
        </w:rPr>
        <w:tab/>
      </w:r>
      <w:r w:rsidRPr="009D0CAE">
        <w:rPr>
          <w:rFonts w:ascii="Sylfaen" w:eastAsia="Calibri" w:hAnsi="Sylfaen" w:cstheme="minorHAnsi"/>
          <w:b/>
          <w:lang w:val="ka-GE"/>
        </w:rPr>
        <w:tab/>
      </w:r>
      <w:r w:rsidRPr="009D0CAE">
        <w:rPr>
          <w:rFonts w:ascii="Sylfaen" w:eastAsia="Calibri" w:hAnsi="Sylfaen" w:cstheme="minorHAnsi"/>
          <w:b/>
          <w:lang w:val="ka-GE"/>
        </w:rPr>
        <w:tab/>
      </w:r>
      <w:r w:rsidRPr="009D0CAE">
        <w:rPr>
          <w:rFonts w:ascii="Sylfaen" w:eastAsia="Calibri" w:hAnsi="Sylfaen" w:cstheme="minorHAnsi"/>
          <w:b/>
          <w:lang w:val="ka-GE"/>
        </w:rPr>
        <w:tab/>
      </w:r>
      <w:r w:rsidRPr="009D0CAE">
        <w:rPr>
          <w:rFonts w:ascii="Sylfaen" w:eastAsia="Calibri" w:hAnsi="Sylfaen" w:cstheme="minorHAnsi"/>
          <w:b/>
          <w:lang w:val="ka-GE"/>
        </w:rPr>
        <w:tab/>
      </w:r>
      <w:r w:rsidRPr="009D0CAE">
        <w:rPr>
          <w:rFonts w:ascii="Sylfaen" w:eastAsia="Calibri" w:hAnsi="Sylfaen" w:cstheme="minorHAnsi"/>
          <w:b/>
          <w:lang w:val="ka-GE"/>
        </w:rPr>
        <w:tab/>
      </w:r>
    </w:p>
    <w:p w14:paraId="01649EDE" w14:textId="77777777" w:rsidR="007D0AFF" w:rsidRPr="009D0CAE" w:rsidRDefault="007D0AFF" w:rsidP="007D0AFF">
      <w:pPr>
        <w:spacing w:after="0" w:line="240" w:lineRule="auto"/>
        <w:jc w:val="both"/>
        <w:rPr>
          <w:rFonts w:ascii="Sylfaen" w:eastAsia="Calibri" w:hAnsi="Sylfaen" w:cstheme="minorHAnsi"/>
          <w:b/>
          <w:bCs/>
          <w:lang w:val="ka-GE"/>
        </w:rPr>
      </w:pPr>
    </w:p>
    <w:p w14:paraId="0C2F5729" w14:textId="77777777" w:rsidR="007D0AFF" w:rsidRPr="009D0CAE" w:rsidRDefault="007D0AFF" w:rsidP="007D0AFF">
      <w:pPr>
        <w:spacing w:after="0" w:line="240" w:lineRule="auto"/>
        <w:jc w:val="center"/>
        <w:rPr>
          <w:rFonts w:ascii="Sylfaen" w:eastAsia="Calibri" w:hAnsi="Sylfaen" w:cstheme="minorHAnsi"/>
          <w:b/>
          <w:bCs/>
          <w:lang w:val="ka-GE"/>
        </w:rPr>
      </w:pPr>
      <w:r w:rsidRPr="009D0CAE">
        <w:rPr>
          <w:rFonts w:ascii="Sylfaen" w:eastAsia="Calibri" w:hAnsi="Sylfaen" w:cstheme="minorHAnsi"/>
          <w:b/>
          <w:bCs/>
          <w:lang w:val="ka-GE"/>
        </w:rPr>
        <w:t>„ საკრედიტო საგარანტიო სქემის სახელმწიფო პროგრამის დამტკიცების შესახებ“</w:t>
      </w:r>
    </w:p>
    <w:p w14:paraId="0F2F6F54" w14:textId="77777777" w:rsidR="007D0AFF" w:rsidRPr="009D0CAE" w:rsidRDefault="007D0AFF" w:rsidP="007D0AFF">
      <w:pPr>
        <w:spacing w:after="0" w:line="240" w:lineRule="auto"/>
        <w:jc w:val="center"/>
        <w:rPr>
          <w:rFonts w:ascii="Sylfaen" w:eastAsia="Calibri" w:hAnsi="Sylfaen" w:cstheme="minorHAnsi"/>
          <w:lang w:val="ka-GE"/>
        </w:rPr>
      </w:pPr>
      <w:r w:rsidRPr="009D0CAE">
        <w:rPr>
          <w:rFonts w:ascii="Sylfaen" w:eastAsia="Calibri" w:hAnsi="Sylfaen" w:cstheme="minorHAnsi"/>
          <w:b/>
          <w:bCs/>
          <w:lang w:val="ka-GE"/>
        </w:rPr>
        <w:t xml:space="preserve">  საქართველოს მთავრობის 2019 წლის 29 მარტის N163 დადგენილებაში“ ცვლილების შეტანის თაობაზე</w:t>
      </w:r>
      <w:r w:rsidRPr="009D0CAE">
        <w:rPr>
          <w:rFonts w:ascii="Sylfaen" w:eastAsia="Calibri" w:hAnsi="Sylfaen" w:cstheme="minorHAnsi"/>
          <w:b/>
          <w:bCs/>
        </w:rPr>
        <w:t xml:space="preserve"> </w:t>
      </w:r>
    </w:p>
    <w:p w14:paraId="29CEA7AC" w14:textId="77777777" w:rsidR="007D0AFF" w:rsidRPr="009D0CAE" w:rsidRDefault="007D0AFF" w:rsidP="007D0AFF">
      <w:pPr>
        <w:pStyle w:val="NormalWeb"/>
        <w:spacing w:before="0" w:beforeAutospacing="0" w:after="0" w:afterAutospacing="0"/>
        <w:jc w:val="both"/>
        <w:rPr>
          <w:rFonts w:ascii="Sylfaen" w:hAnsi="Sylfaen" w:cstheme="minorHAnsi"/>
          <w:b/>
          <w:bCs/>
          <w:sz w:val="22"/>
          <w:szCs w:val="22"/>
          <w:lang w:val="ka-GE"/>
        </w:rPr>
      </w:pPr>
    </w:p>
    <w:p w14:paraId="78032B83" w14:textId="77777777" w:rsidR="007D0AFF" w:rsidRPr="009D0CAE" w:rsidRDefault="007D0AFF" w:rsidP="007D0AFF">
      <w:pPr>
        <w:pStyle w:val="NormalWeb"/>
        <w:spacing w:before="0" w:beforeAutospacing="0" w:after="0" w:afterAutospacing="0"/>
        <w:jc w:val="both"/>
        <w:rPr>
          <w:rFonts w:ascii="Sylfaen" w:hAnsi="Sylfaen" w:cstheme="minorHAnsi"/>
          <w:b/>
          <w:bCs/>
          <w:sz w:val="22"/>
          <w:szCs w:val="22"/>
          <w:lang w:val="ka-GE"/>
        </w:rPr>
      </w:pPr>
      <w:r w:rsidRPr="009D0CAE">
        <w:rPr>
          <w:rFonts w:ascii="Sylfaen" w:hAnsi="Sylfaen" w:cstheme="minorHAnsi"/>
          <w:b/>
          <w:bCs/>
          <w:sz w:val="22"/>
          <w:szCs w:val="22"/>
          <w:lang w:val="ka-GE"/>
        </w:rPr>
        <w:t>მუხლი 1</w:t>
      </w:r>
    </w:p>
    <w:p w14:paraId="2CA947B9" w14:textId="77777777" w:rsidR="007D0AFF" w:rsidRPr="009D0CAE" w:rsidRDefault="007D0AFF" w:rsidP="007D0AFF">
      <w:pPr>
        <w:pStyle w:val="NormalWeb"/>
        <w:spacing w:before="0" w:beforeAutospacing="0" w:after="0" w:afterAutospacing="0"/>
        <w:jc w:val="both"/>
        <w:rPr>
          <w:rFonts w:ascii="Sylfaen" w:hAnsi="Sylfaen" w:cstheme="minorHAnsi"/>
          <w:sz w:val="22"/>
          <w:szCs w:val="22"/>
          <w:lang w:val="ka-GE"/>
        </w:rPr>
      </w:pPr>
    </w:p>
    <w:p w14:paraId="7531617D" w14:textId="77777777" w:rsidR="007D0AFF" w:rsidRPr="009D0CAE" w:rsidRDefault="007D0AFF" w:rsidP="007D0AFF">
      <w:pPr>
        <w:pStyle w:val="NormalWeb"/>
        <w:spacing w:before="0" w:beforeAutospacing="0" w:after="0" w:afterAutospacing="0"/>
        <w:jc w:val="both"/>
        <w:rPr>
          <w:rFonts w:ascii="Sylfaen" w:hAnsi="Sylfaen" w:cstheme="minorHAnsi"/>
          <w:sz w:val="22"/>
          <w:szCs w:val="22"/>
          <w:lang w:val="ka-GE"/>
        </w:rPr>
      </w:pPr>
      <w:r w:rsidRPr="009D0CAE">
        <w:rPr>
          <w:rFonts w:ascii="Sylfaen" w:hAnsi="Sylfaen" w:cstheme="minorHAnsi"/>
          <w:sz w:val="22"/>
          <w:szCs w:val="22"/>
          <w:lang w:val="ka-GE"/>
        </w:rPr>
        <w:t>„ნორმატიული აქტების შესახებ“ საქართველოს ორგანული კანონის მე-20 მუხლის მე-4 პუნქტის შესაბამისად, „საკრედიტო საგარანტიო სქემის“</w:t>
      </w:r>
      <w:r w:rsidRPr="009D0CAE">
        <w:rPr>
          <w:rFonts w:ascii="Sylfaen" w:eastAsia="Calibri" w:hAnsi="Sylfaen" w:cstheme="minorHAnsi"/>
          <w:b/>
          <w:bCs/>
          <w:lang w:val="ka-GE"/>
        </w:rPr>
        <w:t xml:space="preserve"> </w:t>
      </w:r>
      <w:r w:rsidRPr="009D0CAE">
        <w:rPr>
          <w:rFonts w:ascii="Sylfaen" w:hAnsi="Sylfaen" w:cstheme="minorHAnsi"/>
          <w:sz w:val="22"/>
          <w:szCs w:val="22"/>
          <w:lang w:val="ka-GE"/>
        </w:rPr>
        <w:t>სახელმწიფო პროგრამის დამტკიცების შესახებ“ საქართველოს მთავრობის 2019 წლის 29 მარტის №163 დადგენილებით დამტკიცებულ სახელმწიფო პროგრამაში „„საკრედიტო საგარანტიო სქემა“ (www.matsne.gov.ge, 29/03/2019 190040000.10.003.021178) შეტანილ იქნას შემდეგი ცვლილებები:</w:t>
      </w:r>
    </w:p>
    <w:p w14:paraId="0275FE16" w14:textId="77777777" w:rsidR="007D0AFF" w:rsidRPr="009D0CAE" w:rsidRDefault="007D0AFF" w:rsidP="007D0AFF">
      <w:pPr>
        <w:autoSpaceDE w:val="0"/>
        <w:autoSpaceDN w:val="0"/>
        <w:adjustRightInd w:val="0"/>
        <w:spacing w:after="0" w:line="240" w:lineRule="auto"/>
        <w:jc w:val="both"/>
        <w:rPr>
          <w:rFonts w:ascii="Sylfaen" w:hAnsi="Sylfaen" w:cs="Sylfaen"/>
          <w:b/>
          <w:sz w:val="21"/>
          <w:szCs w:val="21"/>
        </w:rPr>
      </w:pPr>
    </w:p>
    <w:p w14:paraId="03A14745" w14:textId="77777777" w:rsidR="007D0AFF" w:rsidRPr="009D0CAE" w:rsidRDefault="007D0AFF" w:rsidP="007D0AFF">
      <w:pPr>
        <w:pStyle w:val="ListParagraph"/>
        <w:numPr>
          <w:ilvl w:val="0"/>
          <w:numId w:val="30"/>
        </w:num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პირველი მუხლი ჩამოყალიბდეს შემდეგი რედაქციით:</w:t>
      </w:r>
    </w:p>
    <w:p w14:paraId="5D37DB2A" w14:textId="77777777" w:rsidR="007D0AFF" w:rsidRPr="009D0CAE" w:rsidRDefault="007D0AFF" w:rsidP="007D0AFF">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„მუხლი 1. პროგრამის მიზანი</w:t>
      </w:r>
    </w:p>
    <w:p w14:paraId="42DFB476" w14:textId="77777777" w:rsidR="007D0AFF" w:rsidRPr="009D0CAE" w:rsidRDefault="007D0AFF" w:rsidP="007D0AFF">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სახელმწიფო პროგრამის − საკრედიტო საგარანტიო სქემის (შემდგომში − პროგრამა) მიზანია ფინანსებზე წვდომის გაუმჯობესება იმ მცირე და საშუალო ბიზნესებისთვის, რომელთაც არ აქვთ შესაძლებლობა, დააკმაყოფილონ სესხის უზრუნველყოფაზე არსებული მოთხოვნები (სრულად ან ნაწილობრივ),  ეკონომიკის დაკრედიტების ხელშეწყობა და ინკლუზიური ეკონომიკური ზრდის უზრუნველყოფა, მათ შორის ახალი კორონავირუსის (COVID 19) პანდემიით  გამოწვეული უარყოფითი ეკონომიკური გავლენის შემცირება და ეკონომიკური გაჯანსაღების ხელშეწყობა.“</w:t>
      </w:r>
    </w:p>
    <w:p w14:paraId="1B1AF819" w14:textId="77777777" w:rsidR="007D0AFF" w:rsidRPr="009D0CAE" w:rsidRDefault="007D0AFF" w:rsidP="007D0AFF">
      <w:pPr>
        <w:autoSpaceDE w:val="0"/>
        <w:autoSpaceDN w:val="0"/>
        <w:adjustRightInd w:val="0"/>
        <w:spacing w:after="0" w:line="240" w:lineRule="auto"/>
        <w:jc w:val="both"/>
        <w:rPr>
          <w:rFonts w:ascii="Sylfaen" w:eastAsia="Times New Roman" w:hAnsi="Sylfaen" w:cstheme="minorHAnsi"/>
          <w:lang w:val="ka-GE"/>
        </w:rPr>
      </w:pPr>
    </w:p>
    <w:p w14:paraId="74AC99C4" w14:textId="77777777" w:rsidR="007D0AFF" w:rsidRPr="009D0CAE" w:rsidRDefault="007D0AFF" w:rsidP="007D0AFF">
      <w:pPr>
        <w:pStyle w:val="ListParagraph"/>
        <w:numPr>
          <w:ilvl w:val="0"/>
          <w:numId w:val="30"/>
        </w:num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მეორე მუხლი ჩამოყალიბდეს შემდეგი რედაქციით:</w:t>
      </w:r>
    </w:p>
    <w:p w14:paraId="1C93E75F" w14:textId="77777777" w:rsidR="007D0AFF" w:rsidRPr="009D0CAE" w:rsidRDefault="007D0AFF" w:rsidP="007D0AFF">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„მუხლი 2. ტერმინთა განმარტება</w:t>
      </w:r>
    </w:p>
    <w:p w14:paraId="711FE207" w14:textId="77777777" w:rsidR="007D0AFF" w:rsidRPr="009D0CAE" w:rsidRDefault="007D0AFF" w:rsidP="007D0AFF">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პროგრამაში გამოყენებულ ტერმინებს აქვთ შემდეგი მნიშვნელობა:</w:t>
      </w:r>
    </w:p>
    <w:p w14:paraId="6F2F216C" w14:textId="77777777" w:rsidR="007D0AFF" w:rsidRPr="009D0CAE" w:rsidRDefault="007D0AFF" w:rsidP="007D0AFF">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ა) პროგრამა − სახელმწიფო პროგრამა − საკრედიტო საგარანტიო სქემა;</w:t>
      </w:r>
    </w:p>
    <w:p w14:paraId="7E22283D" w14:textId="77777777" w:rsidR="007D0AFF" w:rsidRPr="009D0CAE" w:rsidRDefault="007D0AFF" w:rsidP="007D0AFF">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ბ) მეწარმე სუბიექტი − „მეწარმეთა შესახებ“ საქართველოს კანონის შესაბამისად რეგისტრირებული პირი;</w:t>
      </w:r>
    </w:p>
    <w:p w14:paraId="7F6E9DAC" w14:textId="77777777" w:rsidR="007D0AFF" w:rsidRPr="009D0CAE" w:rsidRDefault="007D0AFF" w:rsidP="007D0AFF">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გ) ბენეფიციარი − მეწარმე სუბიექტი, რომელიც იღებს ახალ სესხს კომერციული ბანკისგან/მიკროსაფინანსო ორგანიზაციისაგან ან/და ახდენს კომერციულ </w:t>
      </w:r>
      <w:r w:rsidRPr="009D0CAE">
        <w:rPr>
          <w:rFonts w:ascii="Sylfaen" w:hAnsi="Sylfaen" w:cstheme="minorHAnsi"/>
          <w:sz w:val="22"/>
          <w:szCs w:val="22"/>
          <w:lang w:val="ka-GE"/>
        </w:rPr>
        <w:lastRenderedPageBreak/>
        <w:t>ბანკში/მიკროსაფინანსო ორგანიზაციაში არსებული სესხის რესტრუქტურიზაციას/რეფინანსირებას პროგრამის ფარგლებში;</w:t>
      </w:r>
    </w:p>
    <w:p w14:paraId="15775846" w14:textId="77777777" w:rsidR="007D0AFF" w:rsidRPr="009D0CAE" w:rsidRDefault="007D0AFF" w:rsidP="00CB371E">
      <w:pPr>
        <w:pStyle w:val="NormalWeb"/>
        <w:spacing w:after="0"/>
        <w:jc w:val="both"/>
        <w:rPr>
          <w:rFonts w:ascii="Sylfaen" w:hAnsi="Sylfaen" w:cstheme="minorHAnsi"/>
          <w:sz w:val="22"/>
          <w:szCs w:val="22"/>
          <w:lang w:val="ka-GE"/>
        </w:rPr>
      </w:pPr>
    </w:p>
    <w:p w14:paraId="4A3BF662" w14:textId="51A3D6E1"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დ) სესხი − კომერციული ბანკის/მიკროსაფინანსო ორგანიზაციის მიერ ამ პროგრამისა და ხელშეკრულების ფარგლებში ბენეფიციარზე გაცემული კრედიტი;</w:t>
      </w:r>
    </w:p>
    <w:p w14:paraId="7967D95A" w14:textId="77777777" w:rsidR="00CB371E" w:rsidRPr="009D0CAE" w:rsidRDefault="00CB371E" w:rsidP="00CB371E">
      <w:pPr>
        <w:pStyle w:val="NormalWeb"/>
        <w:spacing w:before="0" w:beforeAutospacing="0" w:after="0" w:afterAutospacing="0"/>
        <w:jc w:val="both"/>
        <w:rPr>
          <w:rFonts w:ascii="Sylfaen" w:hAnsi="Sylfaen" w:cstheme="minorHAnsi"/>
          <w:sz w:val="22"/>
          <w:szCs w:val="22"/>
          <w:highlight w:val="green"/>
          <w:lang w:val="ka-GE"/>
        </w:rPr>
      </w:pPr>
      <w:r w:rsidRPr="009D0CAE">
        <w:rPr>
          <w:rFonts w:ascii="Sylfaen" w:hAnsi="Sylfaen" w:cstheme="minorHAnsi"/>
          <w:sz w:val="22"/>
          <w:szCs w:val="22"/>
          <w:lang w:val="ka-GE"/>
        </w:rPr>
        <w:t xml:space="preserve">ე) რესტრუქტურიზებული სესხი - „კომერციული ბანკების მიერ აქტივების კლასიფიკაციისა და შესაძლო დანაკარგების რეზერვების შექმნისა და გამოყენების წესის დამტკიცების შესახებ“ საქართველოს ეროვნული ბანკის პრეზიდენტის 2017 წლის 10 აგვისტოს N117/04 ბრძანებით დამტკიცებული წესის მე-2 მუხლის მე-6 პუნქტის შესაბამისად განსაზღვრული კრედიტი. </w:t>
      </w:r>
    </w:p>
    <w:p w14:paraId="200A440A" w14:textId="77777777"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ვ) ფაქტობრივი პორტფელი - პროგრამის ფარგლებში კომერციული ბანკის ან მიკროსაფინანსო ორგანიზაციის მიერ გაცემული/რესტრუქტურიზებული სესხების ძირი თანხის  ნაშთის ჯამური ოდენობა, რომელიც გამოხატულია ეროვნულ ვალუტაში. უცხოურ ვალუტაში რესტრუქტურიზებული სესხების შემთხვევაში, თითოეული სესხის ძირი თანხის  ნაშთის ოდენობა დაითვლება სესხის რესტრუქტურიზების დღეს არსებული ეროვნული ბანკის გაცვლითი კურსის შესაბამისად;</w:t>
      </w:r>
    </w:p>
    <w:p w14:paraId="44E0EE4D" w14:textId="77777777" w:rsidR="00CB371E" w:rsidRPr="009D0CAE" w:rsidRDefault="00CB371E" w:rsidP="00CB371E">
      <w:pPr>
        <w:spacing w:line="276" w:lineRule="auto"/>
        <w:jc w:val="both"/>
        <w:rPr>
          <w:rFonts w:ascii="Sylfaen" w:eastAsia="Times New Roman" w:hAnsi="Sylfaen" w:cstheme="minorHAnsi"/>
          <w:lang w:val="ka-GE"/>
        </w:rPr>
      </w:pPr>
      <w:r w:rsidRPr="009D0CAE">
        <w:rPr>
          <w:rFonts w:ascii="Sylfaen" w:hAnsi="Sylfaen" w:cstheme="minorHAnsi"/>
          <w:lang w:val="ka-GE"/>
        </w:rPr>
        <w:t xml:space="preserve">ზ) </w:t>
      </w:r>
      <w:r w:rsidRPr="009D0CAE">
        <w:rPr>
          <w:rFonts w:ascii="Sylfaen" w:eastAsia="Times New Roman" w:hAnsi="Sylfaen" w:cstheme="minorHAnsi"/>
          <w:lang w:val="ka-GE"/>
        </w:rPr>
        <w:t>დეფოლტი − ბენეფიციარის მიერ ბანკის/მიკროსაფინანსო ორგანიზაციის წინაშე პროგრამის ფარგლებში გაფორმებული საკრედიტო ხელშეკრულებით აღებული ვალდებულებების შეუსრულებლობის საფუძველზე, ბანკის/მიკროსაფინანსო ორგანიზაციის მიერ ბენეფიციარისთვის სესხის თანხის სრულად დაბრუნების შესახებ შეტყობინების გაგზავნა ან ბენეფიციარის გადახდისუუნარობის საქმის დაწყება და ბანკის/მიკრო საფინანსო ორგანიზაციის მიერ სესხის ამოღების მიზნით შესაბამისი ქმედებების განხორციელების დაწყება, მათ შორის და არა მხოლოდ, სასამართლოსთვის ან/და არბიტრაჟისთვის მიმართვა, სააღსრულებო ფურცლის გაცემის მიზნით ნოტარიუსისთვის მიმართვა, აღსრულების ორგანოს ან/და კერძო აღმასრულებლისთვის მიმართვა ან/და ქონების დასაკუთრების/რეალიზაციის პროცედურის  დაწყების მიზნით ან/და კანონმდებლობით გათვალისწინებული გადახდევინების მიქცევის სხვა პროცედურის  დაწყების მიზნით შესაბამისი უფლებამოსილი ორგანოსათვის/პირისთვის მიმართვა.</w:t>
      </w:r>
    </w:p>
    <w:p w14:paraId="0422E26F" w14:textId="0F8073AE"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თ) რეფინანსირება − ბენეფიციარის მიერ საკუთარი, მიმდინარე კრედიტის მთლიანი ან ნაწილობრივი დაფარვა ან/და გაზრდა იმავე ან სხვა კომერციული ბანკისგან</w:t>
      </w:r>
      <w:r w:rsidR="00B07C3C" w:rsidRPr="009D0CAE">
        <w:rPr>
          <w:rFonts w:ascii="Sylfaen" w:hAnsi="Sylfaen" w:cstheme="minorHAnsi"/>
          <w:sz w:val="22"/>
          <w:szCs w:val="22"/>
          <w:lang w:val="ka-GE"/>
        </w:rPr>
        <w:t xml:space="preserve"> </w:t>
      </w:r>
      <w:r w:rsidRPr="009D0CAE">
        <w:rPr>
          <w:rFonts w:ascii="Sylfaen" w:hAnsi="Sylfaen" w:cstheme="minorHAnsi"/>
          <w:sz w:val="22"/>
          <w:szCs w:val="22"/>
          <w:lang w:val="ka-GE"/>
        </w:rPr>
        <w:t xml:space="preserve">მიღებული ახალი კრედიტით, ხოლო მიკროსაფინანსო ორგანიზაციის შემთხვევაში ბენეფიციარის მიერ საკუთარი, მიმდინარე კრედიტის გაზრდა იმავე მიკროსაფინანსო ორგანიზაციისგან მიღებული კრედიტით.  </w:t>
      </w:r>
    </w:p>
    <w:p w14:paraId="4955635D" w14:textId="77777777"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ი) კაპიტალური ხარჯი − დანახარჯი, გაწეული ისეთ მატერიალურ ან/და არამატერიალურ აქტივზე (გარდა გუდვილისა),</w:t>
      </w:r>
      <w:r w:rsidRPr="009D0CAE">
        <w:rPr>
          <w:rFonts w:ascii="Sylfaen" w:hAnsi="Sylfaen" w:cstheme="minorHAnsi"/>
          <w:sz w:val="22"/>
          <w:szCs w:val="22"/>
        </w:rPr>
        <w:t xml:space="preserve"> </w:t>
      </w:r>
      <w:r w:rsidRPr="009D0CAE">
        <w:rPr>
          <w:rFonts w:ascii="Sylfaen" w:hAnsi="Sylfaen" w:cstheme="minorHAnsi"/>
          <w:sz w:val="22"/>
          <w:szCs w:val="22"/>
          <w:lang w:val="ka-GE"/>
        </w:rPr>
        <w:t>რომელსაც პირი იყენებს საქონლის წარმოებისთვის, საქონლის მიწოდებისთვის/მომსახურების გაწევისთვის ან/და</w:t>
      </w:r>
      <w:r w:rsidRPr="009D0CAE">
        <w:rPr>
          <w:rFonts w:ascii="Sylfaen" w:hAnsi="Sylfaen" w:cstheme="minorHAnsi"/>
          <w:sz w:val="22"/>
          <w:szCs w:val="22"/>
        </w:rPr>
        <w:t xml:space="preserve"> </w:t>
      </w:r>
      <w:r w:rsidRPr="009D0CAE">
        <w:rPr>
          <w:rFonts w:ascii="Sylfaen" w:hAnsi="Sylfaen" w:cstheme="minorHAnsi"/>
          <w:sz w:val="22"/>
          <w:szCs w:val="22"/>
          <w:lang w:val="ka-GE"/>
        </w:rPr>
        <w:t>ადმინისტრაციული მიზნებისთვის და რომლის სასარგებლო გამოყენების ვადა ერთ წელზე მეტია;</w:t>
      </w:r>
    </w:p>
    <w:p w14:paraId="6BD1B29C" w14:textId="77777777"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lastRenderedPageBreak/>
        <w:t>კ) საბრუნავი საშუალებები – აქტივები, რომლებიც არ წარმოადგენენ კაპიტალურ ხარჯს;</w:t>
      </w:r>
    </w:p>
    <w:p w14:paraId="66BE03FB" w14:textId="77777777"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ლ) კომერციული ბანკი − „კომერციული ბანკების საქმიანობის შესახებ“ საქართველოს კანონით განსაზღვრული კომერციული</w:t>
      </w:r>
      <w:r w:rsidRPr="009D0CAE">
        <w:rPr>
          <w:rFonts w:ascii="Sylfaen" w:hAnsi="Sylfaen" w:cstheme="minorHAnsi"/>
          <w:sz w:val="22"/>
          <w:szCs w:val="22"/>
        </w:rPr>
        <w:t xml:space="preserve"> </w:t>
      </w:r>
      <w:r w:rsidRPr="009D0CAE">
        <w:rPr>
          <w:rFonts w:ascii="Sylfaen" w:hAnsi="Sylfaen" w:cstheme="minorHAnsi"/>
          <w:sz w:val="22"/>
          <w:szCs w:val="22"/>
          <w:lang w:val="ka-GE"/>
        </w:rPr>
        <w:t>ბანკი, რომელთანაც ამ პროგრამის ფარგლებში სააგენტოს გაფორმებული აქვს შესაბამისი ხელშეკრულება;</w:t>
      </w:r>
    </w:p>
    <w:p w14:paraId="22AB9106" w14:textId="77777777"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მ) მიკროსაფინანსო ორგანიზაცია - მიკროსაფინანსო ორგანიზაცია - „მიკროსაფინანსო ორგანიზაციების შესახებ“ საქართველოს კანონით განსაზღვრული მიკროსაფინანსო ორგანიზაცია, რომლის ბიზნეს სესხების მოცულობა მის მთლიან საკრედიტო პორტფელში 2020 წლის 31 მარტის მდგომარეობით აღემატება 2 </w:t>
      </w:r>
      <w:r w:rsidRPr="009D0CAE">
        <w:rPr>
          <w:rFonts w:ascii="Sylfaen" w:hAnsi="Sylfaen" w:cstheme="minorHAnsi"/>
          <w:sz w:val="22"/>
          <w:szCs w:val="22"/>
        </w:rPr>
        <w:t>მილიონ</w:t>
      </w:r>
      <w:r w:rsidRPr="009D0CAE">
        <w:rPr>
          <w:rFonts w:ascii="Sylfaen" w:hAnsi="Sylfaen" w:cstheme="minorHAnsi"/>
          <w:sz w:val="22"/>
          <w:szCs w:val="22"/>
          <w:lang w:val="ka-GE"/>
        </w:rPr>
        <w:t xml:space="preserve"> ლარს და რომელთანაც ამ პროგრამის ფარგლებში სააგენტოს გაფორმებული აქვს შესაბამისი ხელშეკრულება;</w:t>
      </w:r>
    </w:p>
    <w:p w14:paraId="2AE748AE" w14:textId="77777777"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ნ) სააგენტო − საქართველოს ეკონომიკისა და მდგრადი განვითარების სამინისტროს სისტემაში შემავალი სსიპ − აწარმოე</w:t>
      </w:r>
      <w:r w:rsidRPr="009D0CAE">
        <w:rPr>
          <w:rFonts w:ascii="Sylfaen" w:hAnsi="Sylfaen" w:cstheme="minorHAnsi"/>
          <w:sz w:val="22"/>
          <w:szCs w:val="22"/>
        </w:rPr>
        <w:t xml:space="preserve"> </w:t>
      </w:r>
      <w:r w:rsidRPr="009D0CAE">
        <w:rPr>
          <w:rFonts w:ascii="Sylfaen" w:hAnsi="Sylfaen" w:cstheme="minorHAnsi"/>
          <w:sz w:val="22"/>
          <w:szCs w:val="22"/>
          <w:lang w:val="ka-GE"/>
        </w:rPr>
        <w:t>საქართველოში;</w:t>
      </w:r>
    </w:p>
    <w:p w14:paraId="05DC0937" w14:textId="77777777"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ო) სამინისტრო − საქართველოს ეკონომიკისა და მდგრადი განვითარების სამინისტრო;</w:t>
      </w:r>
    </w:p>
    <w:p w14:paraId="655A39D3" w14:textId="77777777"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პ) ხაზინა − საქართველოს ფინანსთა სამინისტროს მმართველობის სფეროში შემავალი სახელმწიფო საქვეუწყებო</w:t>
      </w:r>
      <w:r w:rsidRPr="009D0CAE">
        <w:rPr>
          <w:rFonts w:ascii="Sylfaen" w:hAnsi="Sylfaen" w:cstheme="minorHAnsi"/>
          <w:sz w:val="22"/>
          <w:szCs w:val="22"/>
        </w:rPr>
        <w:t xml:space="preserve"> </w:t>
      </w:r>
      <w:r w:rsidRPr="009D0CAE">
        <w:rPr>
          <w:rFonts w:ascii="Sylfaen" w:hAnsi="Sylfaen" w:cstheme="minorHAnsi"/>
          <w:sz w:val="22"/>
          <w:szCs w:val="22"/>
          <w:lang w:val="ka-GE"/>
        </w:rPr>
        <w:t>დაწესებულება − სახაზინო სამსახური;</w:t>
      </w:r>
    </w:p>
    <w:p w14:paraId="5169525B" w14:textId="77777777" w:rsidR="00CB371E" w:rsidRPr="009D0CAE" w:rsidRDefault="00CB371E" w:rsidP="00CB371E">
      <w:pPr>
        <w:pStyle w:val="NormalWeb"/>
        <w:spacing w:before="0" w:beforeAutospacing="0" w:after="0" w:afterAutospacing="0"/>
        <w:jc w:val="both"/>
        <w:rPr>
          <w:rFonts w:ascii="Sylfaen" w:hAnsi="Sylfaen" w:cstheme="minorHAnsi"/>
          <w:sz w:val="22"/>
          <w:szCs w:val="22"/>
        </w:rPr>
      </w:pPr>
      <w:r w:rsidRPr="009D0CAE">
        <w:rPr>
          <w:rFonts w:ascii="Sylfaen" w:hAnsi="Sylfaen" w:cstheme="minorHAnsi"/>
          <w:sz w:val="22"/>
          <w:szCs w:val="22"/>
          <w:lang w:val="ka-GE"/>
        </w:rPr>
        <w:t>ჟ) ხელშეკრულება − სააგენტოსა და კომერციულ ბანკს/მიკროსაფინანსო ორგანიზაციას შორის ამ პროგრამის ფარგლებში გაფორმებული ხელშეკრულება;</w:t>
      </w:r>
    </w:p>
    <w:p w14:paraId="50894CD1" w14:textId="77777777" w:rsidR="00CB371E" w:rsidRPr="009D0CAE" w:rsidRDefault="00CB371E" w:rsidP="00CB371E">
      <w:pPr>
        <w:pStyle w:val="NormalWeb"/>
        <w:spacing w:before="0" w:beforeAutospacing="0" w:after="0" w:afterAutospacing="0"/>
        <w:jc w:val="both"/>
        <w:rPr>
          <w:rFonts w:ascii="Sylfaen" w:hAnsi="Sylfaen" w:cstheme="minorHAnsi"/>
          <w:sz w:val="22"/>
          <w:szCs w:val="22"/>
          <w:highlight w:val="yellow"/>
          <w:lang w:val="ka-GE"/>
        </w:rPr>
      </w:pPr>
    </w:p>
    <w:p w14:paraId="3E54CD03" w14:textId="77777777" w:rsidR="00CB371E" w:rsidRPr="009D0CAE" w:rsidRDefault="00CB371E" w:rsidP="00CB371E">
      <w:pPr>
        <w:pStyle w:val="NormalWeb"/>
        <w:spacing w:before="0" w:beforeAutospacing="0" w:after="0" w:afterAutospacing="0"/>
        <w:jc w:val="both"/>
        <w:rPr>
          <w:rFonts w:ascii="Sylfaen" w:hAnsi="Sylfaen" w:cstheme="minorHAnsi"/>
          <w:sz w:val="22"/>
          <w:szCs w:val="22"/>
          <w:lang w:val="ka-GE"/>
        </w:rPr>
      </w:pPr>
      <w:r w:rsidRPr="009D0CAE">
        <w:rPr>
          <w:rFonts w:ascii="Sylfaen" w:hAnsi="Sylfaen" w:cstheme="minorHAnsi"/>
          <w:sz w:val="22"/>
          <w:szCs w:val="22"/>
          <w:lang w:val="ka-GE"/>
        </w:rPr>
        <w:t>რ) მიმართვის ფორმა - კომერციული ბანკის/მიკროსაფინანსო ორგანიზაციის მიერ სააგენტოში წარდგენილი დოკუმენტი, სადეპოზიტო ანგარიშზე ფაქტობრივი პორტფელის შემადგენელი ახალი, ხოლო ბანკის შემთხვევაში ასევე რესტრუქტურიზებული სესხისთვის  გათვალისწინებული საგარანტიო თანხის ჩარიცხვის თაობაზე, რომელიც გამოხატულია ეროვნულ ვალუტაში.</w:t>
      </w:r>
    </w:p>
    <w:p w14:paraId="5649B2D2" w14:textId="77777777" w:rsidR="00CB371E" w:rsidRPr="009D0CAE" w:rsidRDefault="00CB371E" w:rsidP="00CB371E">
      <w:pPr>
        <w:pStyle w:val="NormalWeb"/>
        <w:spacing w:before="0" w:beforeAutospacing="0" w:after="0" w:afterAutospacing="0"/>
        <w:jc w:val="both"/>
        <w:rPr>
          <w:rFonts w:ascii="Sylfaen" w:hAnsi="Sylfaen" w:cstheme="minorHAnsi"/>
          <w:sz w:val="22"/>
          <w:szCs w:val="22"/>
          <w:lang w:val="ka-GE"/>
        </w:rPr>
      </w:pPr>
    </w:p>
    <w:p w14:paraId="645E0E1C" w14:textId="77777777" w:rsidR="00CB371E" w:rsidRPr="009D0CAE" w:rsidRDefault="00CB371E" w:rsidP="00CB371E">
      <w:pPr>
        <w:pStyle w:val="NormalWeb"/>
        <w:spacing w:before="0" w:beforeAutospacing="0" w:after="0" w:afterAutospacing="0"/>
        <w:jc w:val="both"/>
        <w:rPr>
          <w:rFonts w:ascii="Sylfaen" w:hAnsi="Sylfaen" w:cstheme="minorHAnsi"/>
          <w:sz w:val="22"/>
          <w:szCs w:val="22"/>
          <w:lang w:val="ka-GE"/>
        </w:rPr>
      </w:pPr>
      <w:r w:rsidRPr="009D0CAE">
        <w:rPr>
          <w:rFonts w:ascii="Sylfaen" w:hAnsi="Sylfaen" w:cstheme="minorHAnsi"/>
          <w:sz w:val="22"/>
          <w:szCs w:val="22"/>
          <w:lang w:val="ka-GE"/>
        </w:rPr>
        <w:t>ს) კვალიფიციური პორტფელი:</w:t>
      </w:r>
    </w:p>
    <w:p w14:paraId="075030A0" w14:textId="1D45CE66" w:rsidR="00CB371E" w:rsidRPr="009D0CAE" w:rsidRDefault="00CB371E" w:rsidP="00CB371E">
      <w:pPr>
        <w:pStyle w:val="NormalWeb"/>
        <w:numPr>
          <w:ilvl w:val="0"/>
          <w:numId w:val="31"/>
        </w:numPr>
        <w:spacing w:before="0" w:beforeAutospacing="0" w:after="0" w:afterAutospacing="0"/>
        <w:jc w:val="both"/>
        <w:rPr>
          <w:rFonts w:ascii="Sylfaen" w:hAnsi="Sylfaen" w:cstheme="minorHAnsi"/>
          <w:sz w:val="22"/>
          <w:szCs w:val="22"/>
        </w:rPr>
      </w:pPr>
      <w:r w:rsidRPr="009D0CAE">
        <w:rPr>
          <w:rFonts w:ascii="Sylfaen" w:hAnsi="Sylfaen" w:cstheme="minorHAnsi"/>
          <w:sz w:val="22"/>
          <w:szCs w:val="22"/>
          <w:lang w:val="ka-GE"/>
        </w:rPr>
        <w:t xml:space="preserve">სქემის ფარგლებში ჩართულ კომერციულ ბანკებს შორის საგარანტიო თანხის გადანაწილების კრიტერიუმი, რომელიც დაითვლება თითოეული ბანკის მიერ მცირე და საშუალო ბიზნესის დაკრედიტების მიმართულებით </w:t>
      </w:r>
      <w:r w:rsidR="00D457F9" w:rsidRPr="009D0CAE">
        <w:rPr>
          <w:rFonts w:ascii="Sylfaen" w:hAnsi="Sylfaen" w:cstheme="minorHAnsi"/>
          <w:sz w:val="22"/>
          <w:szCs w:val="22"/>
          <w:lang w:val="ka-GE"/>
        </w:rPr>
        <w:t xml:space="preserve">პროგრამით დადგენილი კრიტერიუმებისა და ლიმიტების შესაბამისად </w:t>
      </w:r>
      <w:r w:rsidRPr="009D0CAE">
        <w:rPr>
          <w:rFonts w:ascii="Sylfaen" w:hAnsi="Sylfaen" w:cstheme="minorHAnsi"/>
          <w:sz w:val="22"/>
          <w:szCs w:val="22"/>
          <w:lang w:val="ka-GE"/>
        </w:rPr>
        <w:t xml:space="preserve">გაცემული სესხების შესაბამისად და რომლის პროპორციულადაც მოხდება კომერციული ბანკებისთვის გამოყოფილი საგარანტიო თანხის გადანაწილება. </w:t>
      </w:r>
    </w:p>
    <w:p w14:paraId="2A66258B" w14:textId="1AFF110D" w:rsidR="00CB371E" w:rsidRPr="009D0CAE" w:rsidRDefault="00CB371E" w:rsidP="00CB371E">
      <w:pPr>
        <w:pStyle w:val="NormalWeb"/>
        <w:numPr>
          <w:ilvl w:val="0"/>
          <w:numId w:val="31"/>
        </w:numPr>
        <w:spacing w:before="0" w:beforeAutospacing="0" w:after="0" w:afterAutospacing="0"/>
        <w:jc w:val="both"/>
        <w:rPr>
          <w:rFonts w:ascii="Sylfaen" w:hAnsi="Sylfaen" w:cstheme="minorHAnsi"/>
          <w:sz w:val="22"/>
          <w:szCs w:val="22"/>
        </w:rPr>
      </w:pPr>
      <w:r w:rsidRPr="009D0CAE">
        <w:rPr>
          <w:rFonts w:ascii="Sylfaen" w:hAnsi="Sylfaen" w:cstheme="minorHAnsi"/>
          <w:sz w:val="22"/>
          <w:szCs w:val="22"/>
          <w:lang w:val="ka-GE"/>
        </w:rPr>
        <w:t xml:space="preserve">სქემის ფარგლებში ჩართულ მიკროსაფინანსო ორგანიზაციებს შორის საგარანტიო თანხის გადანაწილების კრიტერიუმი, რომელიც დაითვლება თითოეული მიკროსაფინანსო ორგანიზაციის მიერ მცირე და საშუალო ბიზნესის დაკრედიტების მიმართულებით </w:t>
      </w:r>
      <w:r w:rsidR="00D457F9" w:rsidRPr="009D0CAE">
        <w:rPr>
          <w:rFonts w:ascii="Sylfaen" w:hAnsi="Sylfaen" w:cstheme="minorHAnsi"/>
          <w:sz w:val="22"/>
          <w:szCs w:val="22"/>
          <w:lang w:val="ka-GE"/>
        </w:rPr>
        <w:t xml:space="preserve">პროგრამით დადგენილი კრიტერიუმებისა და ლიმიტების შესაბამისად </w:t>
      </w:r>
      <w:r w:rsidRPr="009D0CAE">
        <w:rPr>
          <w:rFonts w:ascii="Sylfaen" w:hAnsi="Sylfaen" w:cstheme="minorHAnsi"/>
          <w:sz w:val="22"/>
          <w:szCs w:val="22"/>
          <w:lang w:val="ka-GE"/>
        </w:rPr>
        <w:t>გაცემული სესხების შესაბამისად და რომლის პროპორციულადაც მოხდება მიკროსაფინანსო ორგანიზაციებისთვის გამოყოფილი საგარანტიო თანხის გადანაწილება.</w:t>
      </w:r>
    </w:p>
    <w:p w14:paraId="2BBB20E9" w14:textId="77777777" w:rsidR="00CB371E" w:rsidRPr="009D0CAE" w:rsidRDefault="00CB371E" w:rsidP="00CB371E">
      <w:pPr>
        <w:pStyle w:val="NormalWeb"/>
        <w:spacing w:before="0" w:beforeAutospacing="0" w:after="0" w:afterAutospacing="0"/>
        <w:jc w:val="both"/>
        <w:rPr>
          <w:rFonts w:ascii="Sylfaen" w:hAnsi="Sylfaen" w:cstheme="minorHAnsi"/>
          <w:sz w:val="22"/>
          <w:szCs w:val="22"/>
          <w:lang w:val="ka-GE"/>
        </w:rPr>
      </w:pPr>
      <w:r w:rsidRPr="009D0CAE">
        <w:rPr>
          <w:rFonts w:ascii="Sylfaen" w:hAnsi="Sylfaen" w:cstheme="minorHAnsi"/>
          <w:sz w:val="22"/>
          <w:szCs w:val="22"/>
          <w:lang w:val="ka-GE"/>
        </w:rPr>
        <w:t>ტ) შემოსავალი – „ბუღალტრული აღრიცხვის, ანგარიშგებისა და აუდიტის შესახებ“ საქართველოს კანონის შესაბამისად განსაზღვრული შემოსავალი.</w:t>
      </w:r>
    </w:p>
    <w:p w14:paraId="112A808A" w14:textId="44EA5533" w:rsidR="00CB371E" w:rsidRPr="009D0CAE" w:rsidRDefault="00CB371E" w:rsidP="00CB371E">
      <w:pPr>
        <w:autoSpaceDE w:val="0"/>
        <w:autoSpaceDN w:val="0"/>
        <w:adjustRightInd w:val="0"/>
        <w:spacing w:after="0" w:line="240" w:lineRule="auto"/>
        <w:jc w:val="both"/>
        <w:rPr>
          <w:rFonts w:ascii="Sylfaen" w:eastAsia="Times New Roman" w:hAnsi="Sylfaen" w:cstheme="minorHAnsi"/>
          <w:lang w:val="ka-GE"/>
        </w:rPr>
      </w:pPr>
    </w:p>
    <w:p w14:paraId="6CD35519" w14:textId="3CD7D9BF" w:rsidR="00CB371E" w:rsidRPr="009D0CAE" w:rsidRDefault="00CB371E" w:rsidP="00CB371E">
      <w:pPr>
        <w:pStyle w:val="ListParagraph"/>
        <w:numPr>
          <w:ilvl w:val="0"/>
          <w:numId w:val="30"/>
        </w:num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მე-3 მუხლის:</w:t>
      </w:r>
    </w:p>
    <w:p w14:paraId="7A03F8CC" w14:textId="77777777" w:rsidR="00CB371E" w:rsidRPr="009D0CAE" w:rsidRDefault="00CB371E" w:rsidP="00CB371E">
      <w:pPr>
        <w:pStyle w:val="ListParagraph"/>
        <w:autoSpaceDE w:val="0"/>
        <w:autoSpaceDN w:val="0"/>
        <w:adjustRightInd w:val="0"/>
        <w:spacing w:after="0" w:line="240" w:lineRule="auto"/>
        <w:jc w:val="both"/>
        <w:rPr>
          <w:rFonts w:ascii="Sylfaen" w:eastAsia="Times New Roman" w:hAnsi="Sylfaen" w:cstheme="minorHAnsi"/>
          <w:b/>
          <w:lang w:val="ka-GE"/>
        </w:rPr>
      </w:pPr>
    </w:p>
    <w:p w14:paraId="3FC9453C" w14:textId="50E4F125" w:rsidR="00CB371E" w:rsidRPr="009D0CAE" w:rsidRDefault="00CB371E" w:rsidP="00CB371E">
      <w:pPr>
        <w:pStyle w:val="ListParagraph"/>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ა) მე-2 პუნქტი ჩამოყალიბდეს შემდეგი რედაქციით:</w:t>
      </w:r>
    </w:p>
    <w:p w14:paraId="2B0EC00F" w14:textId="371CCC39" w:rsidR="00CB371E" w:rsidRPr="009D0CAE" w:rsidRDefault="00CB371E" w:rsidP="00CB371E">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„2. სააგენტო, თავისი კომპეტენციიდან გამომდინარე, უზრუნველყოფს კომერციული ბანკების/მიკროსაფინანსო ორგანიზაციების მიერ პროგრამის ფარგლებში გაცემული სესხებიდან ან/და რესტრუქტურიზაციის სესხებიდან გამომდინარე კომერციული ბანკ(ებ)ის ფინანსური რისკის გადანაწილებას, ამ პროგრამის მე-4 მუხლით განსაზღვრული პირობებისა და ლიმიტების შესაბამისად.“</w:t>
      </w:r>
    </w:p>
    <w:p w14:paraId="66D36652" w14:textId="6B116152" w:rsidR="00CB371E" w:rsidRPr="009D0CAE" w:rsidRDefault="00197DD5" w:rsidP="00CB371E">
      <w:pPr>
        <w:pStyle w:val="NormalWeb"/>
        <w:spacing w:after="0"/>
        <w:jc w:val="both"/>
        <w:rPr>
          <w:rFonts w:ascii="Sylfaen" w:hAnsi="Sylfaen" w:cstheme="minorHAnsi"/>
          <w:b/>
          <w:sz w:val="22"/>
          <w:szCs w:val="22"/>
          <w:lang w:val="ka-GE"/>
        </w:rPr>
      </w:pPr>
      <w:r w:rsidRPr="009D0CAE">
        <w:rPr>
          <w:rFonts w:ascii="Sylfaen" w:hAnsi="Sylfaen" w:cstheme="minorHAnsi"/>
          <w:b/>
          <w:sz w:val="22"/>
          <w:szCs w:val="22"/>
          <w:lang w:val="ka-GE"/>
        </w:rPr>
        <w:t xml:space="preserve">              </w:t>
      </w:r>
      <w:r w:rsidR="00CB371E" w:rsidRPr="009D0CAE">
        <w:rPr>
          <w:rFonts w:ascii="Sylfaen" w:hAnsi="Sylfaen" w:cstheme="minorHAnsi"/>
          <w:b/>
          <w:sz w:val="22"/>
          <w:szCs w:val="22"/>
          <w:lang w:val="ka-GE"/>
        </w:rPr>
        <w:t xml:space="preserve">ბ) </w:t>
      </w:r>
      <w:r w:rsidRPr="009D0CAE">
        <w:rPr>
          <w:rFonts w:ascii="Sylfaen" w:hAnsi="Sylfaen" w:cstheme="minorHAnsi"/>
          <w:b/>
          <w:sz w:val="22"/>
          <w:szCs w:val="22"/>
          <w:lang w:val="ka-GE"/>
        </w:rPr>
        <w:t>მე-3 პუნქტი ჩამოყალიბდეს შემდეგი რედაქციით:</w:t>
      </w:r>
    </w:p>
    <w:p w14:paraId="68AEE965" w14:textId="0BEBA5B3" w:rsidR="00197DD5" w:rsidRPr="009D0CAE" w:rsidRDefault="00197DD5" w:rsidP="00197DD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„3. სააგენტოსა და კომერციულ ბანკებს/მიკროსაფინანსო ორგანიზაციებს შორის, პროგრამის ეფექტიანად განხორციელების მიზნით, ფორმდება შესაბამისი ხელშეკრულებები.“</w:t>
      </w:r>
    </w:p>
    <w:p w14:paraId="6A406DD6" w14:textId="62A1F16D" w:rsidR="00197DD5" w:rsidRPr="009D0CAE" w:rsidRDefault="00197DD5" w:rsidP="00197DD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გ) </w:t>
      </w:r>
      <w:r w:rsidRPr="009D0CAE">
        <w:rPr>
          <w:rFonts w:ascii="Sylfaen" w:hAnsi="Sylfaen" w:cstheme="minorHAnsi"/>
          <w:b/>
          <w:sz w:val="22"/>
          <w:szCs w:val="22"/>
          <w:lang w:val="ka-GE"/>
        </w:rPr>
        <w:t>მე-4 პუნქტი ჩამოყალიბდეს შემდეგი რედაქციით:</w:t>
      </w:r>
    </w:p>
    <w:p w14:paraId="75ACB5BD" w14:textId="77777777" w:rsidR="00197DD5" w:rsidRPr="009D0CAE" w:rsidRDefault="00197DD5" w:rsidP="00197DD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„4. კომერციული ბანკი/მიკროსაფინანსო ორგანიზაცია, ამ პროგრამისა და ამ მუხლის მე-3 პუნქტის შესაბამისად გაფორმებული ხელშეკრულების საფუძველზე, უფლებამოსილია, ამ პროგრამის ფარგლებში გასცეს სესხი, ხოლო კომერციული ბანკის შემთხვევაში მოახდინოს პროგრამის ფარგლებში სესხის რესტრუქტურიზებაც.“</w:t>
      </w:r>
    </w:p>
    <w:p w14:paraId="0958D818" w14:textId="242BF648" w:rsidR="00197DD5" w:rsidRPr="009D0CAE" w:rsidRDefault="00197DD5" w:rsidP="00197DD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დ)  </w:t>
      </w:r>
      <w:r w:rsidRPr="009D0CAE">
        <w:rPr>
          <w:rFonts w:ascii="Sylfaen" w:hAnsi="Sylfaen" w:cstheme="minorHAnsi"/>
          <w:b/>
          <w:sz w:val="22"/>
          <w:szCs w:val="22"/>
          <w:lang w:val="ka-GE"/>
        </w:rPr>
        <w:t>მე-5 პუნქტი ჩამოყალიბდეს შემდეგი რედაქციით:</w:t>
      </w:r>
    </w:p>
    <w:p w14:paraId="74B50F37" w14:textId="5A265045" w:rsidR="00197DD5" w:rsidRPr="009D0CAE" w:rsidRDefault="00197DD5" w:rsidP="00197DD5">
      <w:pPr>
        <w:spacing w:line="240" w:lineRule="auto"/>
        <w:jc w:val="both"/>
        <w:rPr>
          <w:rFonts w:ascii="Sylfaen" w:eastAsia="Times New Roman" w:hAnsi="Sylfaen" w:cstheme="minorHAnsi"/>
          <w:lang w:val="ka-GE"/>
        </w:rPr>
      </w:pPr>
      <w:r w:rsidRPr="009D0CAE">
        <w:rPr>
          <w:rFonts w:ascii="Sylfaen" w:hAnsi="Sylfaen" w:cstheme="minorHAnsi"/>
          <w:lang w:val="ka-GE"/>
        </w:rPr>
        <w:t xml:space="preserve">„5. კომერციული ბანკი უფლებამოსილია პროგრამის ფარგლებში სესხის რესტრუქტურიზაციის ან/და რეფინანსირების  შესაძლებლობა მისცეს იმ მსესხებლებსაც, რომელთა მიმდინარე სესხი/სესხები გაცემულია დადგენილების დანართი N1-ით გათვალისწინებული მიზნობრიობით და რომლებიც 2020 წლის 1 იანვრის მდგომარეობით  </w:t>
      </w:r>
      <w:r w:rsidRPr="009D0CAE">
        <w:rPr>
          <w:rFonts w:ascii="Sylfaen" w:eastAsia="Times New Roman" w:hAnsi="Sylfaen" w:cstheme="minorHAnsi"/>
          <w:lang w:val="ka-GE"/>
        </w:rPr>
        <w:t>„კომერციული ბანკების მიერ აქტივების კლასიფიკაციისა და შესაძლო დანაკარგების რეზერვების შექმნისა და გამოყენების წესის დამტკიცების შესახებ” საქართველოს ეროვნული ბანკის პრეზიდენტის 2017 წლის 10 აგვისტოს N117/04 ბრძანების შესაბამისად კლასიფიცირდება „სტანდარტული“ სესხის კატეგორიაში.“</w:t>
      </w:r>
    </w:p>
    <w:p w14:paraId="0AE24E8C" w14:textId="01503311" w:rsidR="00197DD5" w:rsidRPr="009D0CAE" w:rsidRDefault="00197DD5" w:rsidP="00197DD5">
      <w:pPr>
        <w:spacing w:line="240" w:lineRule="auto"/>
        <w:jc w:val="both"/>
        <w:rPr>
          <w:rFonts w:ascii="Sylfaen" w:eastAsia="Times New Roman" w:hAnsi="Sylfaen" w:cstheme="minorHAnsi"/>
          <w:lang w:val="ka-GE"/>
        </w:rPr>
      </w:pPr>
      <w:r w:rsidRPr="009D0CAE">
        <w:rPr>
          <w:rFonts w:ascii="Sylfaen" w:eastAsia="Times New Roman" w:hAnsi="Sylfaen" w:cstheme="minorHAnsi"/>
          <w:lang w:val="ka-GE"/>
        </w:rPr>
        <w:t xml:space="preserve">ე) </w:t>
      </w:r>
      <w:r w:rsidRPr="009D0CAE">
        <w:rPr>
          <w:rFonts w:ascii="Sylfaen" w:eastAsia="Times New Roman" w:hAnsi="Sylfaen" w:cstheme="minorHAnsi"/>
          <w:b/>
          <w:lang w:val="ka-GE"/>
        </w:rPr>
        <w:t>მე</w:t>
      </w:r>
      <w:r w:rsidRPr="009D0CAE">
        <w:rPr>
          <w:rFonts w:ascii="Sylfaen" w:hAnsi="Sylfaen" w:cstheme="minorHAnsi"/>
          <w:b/>
          <w:lang w:val="ka-GE"/>
        </w:rPr>
        <w:t>-6</w:t>
      </w:r>
      <w:r w:rsidRPr="009D0CAE">
        <w:rPr>
          <w:rFonts w:ascii="Sylfaen" w:eastAsia="Times New Roman" w:hAnsi="Sylfaen" w:cstheme="minorHAnsi"/>
          <w:b/>
          <w:lang w:val="ka-GE"/>
        </w:rPr>
        <w:t xml:space="preserve"> პუნქტი ჩამოყალიბდეს შემდეგი რედაქციით:</w:t>
      </w:r>
    </w:p>
    <w:p w14:paraId="1859885A" w14:textId="7CC3BBDC" w:rsidR="00197DD5" w:rsidRPr="009D0CAE" w:rsidRDefault="00197DD5" w:rsidP="00197DD5">
      <w:pPr>
        <w:spacing w:line="240" w:lineRule="auto"/>
        <w:jc w:val="both"/>
        <w:rPr>
          <w:rFonts w:ascii="Sylfaen" w:eastAsia="Times New Roman" w:hAnsi="Sylfaen" w:cstheme="minorHAnsi"/>
          <w:lang w:val="ka-GE"/>
        </w:rPr>
      </w:pPr>
      <w:r w:rsidRPr="009D0CAE">
        <w:rPr>
          <w:rFonts w:ascii="Sylfaen" w:eastAsia="Times New Roman" w:hAnsi="Sylfaen" w:cstheme="minorHAnsi"/>
          <w:lang w:val="ka-GE"/>
        </w:rPr>
        <w:t>„6. კომერციული ბანკი ვალდებულია პროგრამის ფარგლებში სესხის რესტრუქტურიზება არ მოახდინოს მიმდინარე სესხისთვის დაწესებულ საპროცენტო განაკვეთზე მაღალ განაკვეთში. ამასთან, თუ ხდება რამდენიმე განსხვავებული საპროცენტო განაკვეთის მქონე ადრე გაცემული სესხის რესტრუქტურიზება, ბანკი ვალდებულია პროგრამის ფარგლებში რესტრუქტურიზებული სესხი არ გასცეს დასახელებული სესხების საშუალო შეწონილ საპროცენტო განაკვეთზე მაღალ განაკვეთში. “</w:t>
      </w:r>
    </w:p>
    <w:p w14:paraId="7C0AD8F6" w14:textId="0BE20797" w:rsidR="00197DD5" w:rsidRPr="009D0CAE" w:rsidRDefault="00197DD5" w:rsidP="00197DD5">
      <w:pPr>
        <w:spacing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ვ) დაემატოს მე-7 პუნქტი შემდეგი რედაქციით:</w:t>
      </w:r>
    </w:p>
    <w:p w14:paraId="34BD1336" w14:textId="1331EE23" w:rsidR="00197DD5" w:rsidRPr="009D0CAE" w:rsidRDefault="00197DD5" w:rsidP="00197DD5">
      <w:pPr>
        <w:spacing w:line="240" w:lineRule="auto"/>
        <w:jc w:val="both"/>
        <w:rPr>
          <w:rFonts w:ascii="Sylfaen" w:eastAsia="Times New Roman" w:hAnsi="Sylfaen" w:cstheme="minorHAnsi"/>
          <w:lang w:val="ka-GE"/>
        </w:rPr>
      </w:pPr>
      <w:r w:rsidRPr="009D0CAE">
        <w:rPr>
          <w:rFonts w:ascii="Sylfaen" w:eastAsia="Times New Roman" w:hAnsi="Sylfaen" w:cstheme="minorHAnsi"/>
          <w:lang w:val="ka-GE"/>
        </w:rPr>
        <w:lastRenderedPageBreak/>
        <w:t>„7. წინამდ</w:t>
      </w:r>
      <w:r w:rsidR="00B07C3C" w:rsidRPr="009D0CAE">
        <w:rPr>
          <w:rFonts w:ascii="Sylfaen" w:eastAsia="Times New Roman" w:hAnsi="Sylfaen" w:cstheme="minorHAnsi"/>
          <w:lang w:val="ka-GE"/>
        </w:rPr>
        <w:t>ებარე მუხლის მე-6 პუნქტის დარღვე</w:t>
      </w:r>
      <w:r w:rsidRPr="009D0CAE">
        <w:rPr>
          <w:rFonts w:ascii="Sylfaen" w:eastAsia="Times New Roman" w:hAnsi="Sylfaen" w:cstheme="minorHAnsi"/>
          <w:lang w:val="ka-GE"/>
        </w:rPr>
        <w:t>ვად არ მიიჩნევა კომერციული ბანკის მიერ რესტრუქტურიზებისას საპროცენტო განაკვეთის შესაძლო გაზრდა დადგენილების მე-4 მუხლის მე-9 პუნქტით განსაზღვრული სქემის საკომისიოს მოცულობის პროპორციულად.“</w:t>
      </w:r>
    </w:p>
    <w:p w14:paraId="6268D8FB" w14:textId="6736492C" w:rsidR="00197DD5" w:rsidRPr="009D0CAE" w:rsidRDefault="00197DD5" w:rsidP="00197DD5">
      <w:pPr>
        <w:spacing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ზ) დაემატოს მე-8 პუნქტი შემდეგი რედაქციით:</w:t>
      </w:r>
    </w:p>
    <w:p w14:paraId="18AD3431" w14:textId="75DF0E69" w:rsidR="00197DD5" w:rsidRPr="009D0CAE" w:rsidRDefault="00197DD5" w:rsidP="00197DD5">
      <w:pPr>
        <w:spacing w:line="240" w:lineRule="auto"/>
        <w:jc w:val="both"/>
        <w:rPr>
          <w:rFonts w:ascii="Sylfaen" w:eastAsia="Times New Roman" w:hAnsi="Sylfaen" w:cstheme="minorHAnsi"/>
          <w:lang w:val="ka-GE"/>
        </w:rPr>
      </w:pPr>
      <w:r w:rsidRPr="009D0CAE">
        <w:rPr>
          <w:rFonts w:ascii="Sylfaen" w:eastAsia="Times New Roman" w:hAnsi="Sylfaen" w:cstheme="minorHAnsi"/>
          <w:lang w:val="ka-GE"/>
        </w:rPr>
        <w:t>„8. რეფინანსირებისას თანხის დამატების შემთხვევაში ნამეტი თანხა მიიჩნევა პროგრამის ფარგლებში გაცემულ ახალ სესხად და მასზე არ ვრცელდება საპროცენტო განაკვეთის წინამდებარე პუნქტში განსაზღვრული შეზღუდვა.“</w:t>
      </w:r>
    </w:p>
    <w:p w14:paraId="0938CFA7" w14:textId="526A3F2B" w:rsidR="00197DD5" w:rsidRPr="009D0CAE" w:rsidRDefault="00197DD5" w:rsidP="00197DD5">
      <w:pPr>
        <w:spacing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თ) დაემატოს მე-9 პუნქტი შემდეგი რედაქციით:</w:t>
      </w:r>
    </w:p>
    <w:p w14:paraId="74B2BC3A" w14:textId="392F92AB" w:rsidR="00197DD5" w:rsidRPr="009D0CAE" w:rsidRDefault="00197DD5" w:rsidP="00197DD5">
      <w:pPr>
        <w:spacing w:line="240" w:lineRule="auto"/>
        <w:jc w:val="both"/>
        <w:rPr>
          <w:rFonts w:ascii="Sylfaen" w:eastAsia="Times New Roman" w:hAnsi="Sylfaen" w:cstheme="minorHAnsi"/>
          <w:lang w:val="ka-GE"/>
        </w:rPr>
      </w:pPr>
      <w:r w:rsidRPr="009D0CAE">
        <w:rPr>
          <w:rFonts w:ascii="Sylfaen" w:eastAsia="Times New Roman" w:hAnsi="Sylfaen" w:cstheme="minorHAnsi"/>
          <w:lang w:val="ka-GE"/>
        </w:rPr>
        <w:t>„9. თითოეული კომერციული ბანკისთვის ჩარიცხული საგარანტიო თანხის არაუმეტეს 60% შეიძლება მიმართულ იქნას პროგრამის ფარგლებში რესტრუქტურიზებული სესხებისთვის, კომერციულ ბანკსა და სააგენტოს შორის გაფორმებული ხელშეკრულების შესაბამისად.“</w:t>
      </w:r>
    </w:p>
    <w:p w14:paraId="711A8A41" w14:textId="15A23D01" w:rsidR="00197DD5" w:rsidRPr="009D0CAE" w:rsidRDefault="00197DD5" w:rsidP="00197DD5">
      <w:pPr>
        <w:spacing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ი) დაემატოს მე-10 პუნქტი შემდეგი რედაქციით:</w:t>
      </w:r>
    </w:p>
    <w:p w14:paraId="60F735B7" w14:textId="77777777" w:rsidR="00163557" w:rsidRPr="009D0CAE" w:rsidRDefault="00163557" w:rsidP="00163557">
      <w:pPr>
        <w:pStyle w:val="NormalWeb"/>
        <w:jc w:val="both"/>
        <w:rPr>
          <w:rFonts w:ascii="Sylfaen" w:hAnsi="Sylfaen" w:cstheme="minorHAnsi"/>
          <w:sz w:val="22"/>
          <w:szCs w:val="22"/>
          <w:lang w:val="ka-GE"/>
        </w:rPr>
      </w:pPr>
      <w:r w:rsidRPr="009D0CAE">
        <w:rPr>
          <w:rFonts w:ascii="Sylfaen" w:hAnsi="Sylfaen" w:cstheme="minorHAnsi"/>
          <w:lang w:val="ka-GE"/>
        </w:rPr>
        <w:t>„</w:t>
      </w:r>
      <w:r w:rsidRPr="009D0CAE">
        <w:rPr>
          <w:rFonts w:ascii="Sylfaen" w:hAnsi="Sylfaen" w:cstheme="minorHAnsi"/>
          <w:sz w:val="22"/>
          <w:szCs w:val="22"/>
          <w:lang w:val="ka-GE"/>
        </w:rPr>
        <w:t>10. სააგენტო უფლებამოსილია, ეკონომიკის გარკვეულ სექტორში (მათ შორის, სექტორში შემავალ ცალკეულ საქმიანობის სახეებში) ან/და რეგიონში სესხების მაღალი კონცენტრაციის შემთხვევაში, შესაბამისი ანალიზის საფუძველზე, მინიმუმ 30 კალენდარული დღით ადრე აცნობოს კომერციულ ბანკებს/მიკროსაფინანსო ორგანიზაციას სამომავლოდ კონკრეტულ სექტორში (მათ შორის, სექტორში შემავალ ცალკეულ საქმიანობის სახეებში) ან/და კონკრეტულ რეგიონში საკრედიტო გარანტიის გაცემის შეწყვეტის შესახებ. აღნიშნული არ გამოიწვევს უკვე გაცემული საკრედიტო გარანტიების გაუქმებას.“</w:t>
      </w:r>
    </w:p>
    <w:p w14:paraId="06D4A9CA" w14:textId="77777777" w:rsidR="00163557" w:rsidRPr="009D0CAE" w:rsidRDefault="00163557" w:rsidP="00163557">
      <w:pPr>
        <w:pStyle w:val="NormalWeb"/>
        <w:jc w:val="both"/>
        <w:rPr>
          <w:rFonts w:ascii="Sylfaen" w:hAnsi="Sylfaen" w:cstheme="minorHAnsi"/>
          <w:b/>
          <w:sz w:val="22"/>
          <w:szCs w:val="22"/>
          <w:lang w:val="ka-GE"/>
        </w:rPr>
      </w:pPr>
      <w:r w:rsidRPr="009D0CAE">
        <w:rPr>
          <w:rFonts w:ascii="Sylfaen" w:hAnsi="Sylfaen" w:cstheme="minorHAnsi"/>
          <w:b/>
          <w:sz w:val="22"/>
          <w:szCs w:val="22"/>
          <w:lang w:val="ka-GE"/>
        </w:rPr>
        <w:t>კ) დაემატოს მე-11 პუნქტი შემდეგი რედაქციით:</w:t>
      </w:r>
    </w:p>
    <w:p w14:paraId="27826AF9" w14:textId="77777777" w:rsidR="00163557" w:rsidRPr="009D0CAE" w:rsidRDefault="00163557" w:rsidP="00163557">
      <w:pPr>
        <w:pStyle w:val="NormalWeb"/>
        <w:jc w:val="both"/>
        <w:rPr>
          <w:rFonts w:ascii="Sylfaen" w:hAnsi="Sylfaen" w:cstheme="minorHAnsi"/>
          <w:sz w:val="22"/>
          <w:szCs w:val="22"/>
          <w:lang w:val="ka-GE"/>
        </w:rPr>
      </w:pPr>
      <w:r w:rsidRPr="009D0CAE">
        <w:rPr>
          <w:rFonts w:ascii="Sylfaen" w:hAnsi="Sylfaen" w:cstheme="minorHAnsi"/>
          <w:sz w:val="22"/>
          <w:szCs w:val="22"/>
          <w:lang w:val="ka-GE"/>
        </w:rPr>
        <w:t>„11. სააგენტო უფლებამოსილია, რისკების შეფასების საფუძველზე შეუჩეროს ან შეუწყვიტოს კონკრეტულ კომერციულ ბანკს/მიკროსაფინანსო ორგანიზაციას პროგრამაში მონაწილეობის უფლება, რის შესახებაც მინიმუმ 14 კალენდარული დღით ადრე უნდა აცნობოს მას. აღნიშნული არ გამოიწვევს უკვე გაცემული საკრედიტო გარანტიების გაუქმებას.“</w:t>
      </w:r>
    </w:p>
    <w:p w14:paraId="514E9BF6" w14:textId="77777777" w:rsidR="00163557" w:rsidRPr="009D0CAE" w:rsidRDefault="00163557" w:rsidP="00163557">
      <w:pPr>
        <w:pStyle w:val="NormalWeb"/>
        <w:jc w:val="both"/>
        <w:rPr>
          <w:rFonts w:ascii="Sylfaen" w:hAnsi="Sylfaen" w:cstheme="minorHAnsi"/>
          <w:b/>
          <w:sz w:val="22"/>
          <w:szCs w:val="22"/>
          <w:lang w:val="ka-GE"/>
        </w:rPr>
      </w:pPr>
      <w:r w:rsidRPr="009D0CAE">
        <w:rPr>
          <w:rFonts w:ascii="Sylfaen" w:hAnsi="Sylfaen" w:cstheme="minorHAnsi"/>
          <w:b/>
          <w:sz w:val="22"/>
          <w:szCs w:val="22"/>
          <w:lang w:val="ka-GE"/>
        </w:rPr>
        <w:t>ლ) დაემატოს მე-12 პუნქტი შემდეგი რედაქციით:</w:t>
      </w:r>
    </w:p>
    <w:p w14:paraId="4FC20D79" w14:textId="77777777" w:rsidR="00163557" w:rsidRPr="009D0CAE" w:rsidRDefault="00163557" w:rsidP="00163557">
      <w:pPr>
        <w:pStyle w:val="NormalWeb"/>
        <w:jc w:val="both"/>
        <w:rPr>
          <w:rFonts w:ascii="Sylfaen" w:hAnsi="Sylfaen" w:cstheme="minorHAnsi"/>
          <w:sz w:val="22"/>
          <w:szCs w:val="22"/>
          <w:lang w:val="ka-GE"/>
        </w:rPr>
      </w:pPr>
      <w:r w:rsidRPr="009D0CAE">
        <w:rPr>
          <w:rFonts w:ascii="Sylfaen" w:hAnsi="Sylfaen" w:cstheme="minorHAnsi"/>
          <w:sz w:val="22"/>
          <w:szCs w:val="22"/>
          <w:lang w:val="ka-GE"/>
        </w:rPr>
        <w:t>„12. წინამდებარე მუხლის მე-</w:t>
      </w:r>
      <w:r w:rsidRPr="009D0CAE">
        <w:rPr>
          <w:rFonts w:ascii="Sylfaen" w:hAnsi="Sylfaen" w:cstheme="minorHAnsi"/>
          <w:sz w:val="22"/>
          <w:szCs w:val="22"/>
        </w:rPr>
        <w:t>11</w:t>
      </w:r>
      <w:r w:rsidRPr="009D0CAE">
        <w:rPr>
          <w:rFonts w:ascii="Sylfaen" w:hAnsi="Sylfaen" w:cstheme="minorHAnsi"/>
          <w:sz w:val="22"/>
          <w:szCs w:val="22"/>
          <w:lang w:val="ka-GE"/>
        </w:rPr>
        <w:t xml:space="preserve"> და მე-10 პუნქტებით გათვალისწინებულ უფლებამოსილებების განხორციელებისას სააგენტო მოქმედებს კანონმდებლობით მისთვის მინიჭებული დისკრეციული უფლებამოსილების ფარგლებში, ბანკისათვის/მიკროსაფინანსო ორგანიაზაციისათვის ყოველგვარი დასაბუთების წარდგენის გარეშე.“</w:t>
      </w:r>
    </w:p>
    <w:p w14:paraId="628BC461" w14:textId="77777777" w:rsidR="00163557" w:rsidRPr="009D0CAE" w:rsidRDefault="00163557" w:rsidP="00163557">
      <w:pPr>
        <w:pStyle w:val="NormalWeb"/>
        <w:numPr>
          <w:ilvl w:val="0"/>
          <w:numId w:val="40"/>
        </w:numPr>
        <w:jc w:val="both"/>
        <w:rPr>
          <w:rFonts w:ascii="Sylfaen" w:hAnsi="Sylfaen" w:cstheme="minorHAnsi"/>
          <w:b/>
          <w:sz w:val="22"/>
          <w:szCs w:val="22"/>
          <w:lang w:val="ka-GE"/>
        </w:rPr>
      </w:pPr>
      <w:r w:rsidRPr="009D0CAE">
        <w:rPr>
          <w:rFonts w:ascii="Sylfaen" w:hAnsi="Sylfaen" w:cstheme="minorHAnsi"/>
          <w:b/>
          <w:sz w:val="22"/>
          <w:szCs w:val="22"/>
          <w:lang w:val="ka-GE"/>
        </w:rPr>
        <w:t>მე-4 მუხლი ჩამოყალიბდეს შემდეგი რედაქციით:</w:t>
      </w:r>
    </w:p>
    <w:p w14:paraId="26F9ACE2" w14:textId="77777777" w:rsidR="00163557" w:rsidRPr="009D0CAE" w:rsidRDefault="00163557" w:rsidP="00163557">
      <w:pPr>
        <w:pStyle w:val="NormalWeb"/>
        <w:jc w:val="both"/>
        <w:rPr>
          <w:rFonts w:ascii="Sylfaen" w:hAnsi="Sylfaen" w:cstheme="minorHAnsi"/>
          <w:b/>
          <w:sz w:val="22"/>
          <w:szCs w:val="22"/>
          <w:lang w:val="ka-GE"/>
        </w:rPr>
      </w:pPr>
      <w:r w:rsidRPr="009D0CAE">
        <w:rPr>
          <w:rFonts w:ascii="Sylfaen" w:hAnsi="Sylfaen" w:cstheme="minorHAnsi"/>
          <w:b/>
          <w:sz w:val="22"/>
          <w:szCs w:val="22"/>
          <w:lang w:val="ka-GE"/>
        </w:rPr>
        <w:t>„მუხლი 4. საკრედიტო გარანტია</w:t>
      </w:r>
    </w:p>
    <w:p w14:paraId="536A264E" w14:textId="77777777" w:rsidR="00163557" w:rsidRPr="009D0CAE" w:rsidRDefault="00163557" w:rsidP="00163557">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1. საკრედიტო გარანტია წარმოადგენს სააგენტოსა და კომერციულ ბანკ(ებ)ს/მიკროსაფინანსო ორგანიზაციებს შორის კომერციული ბანკ(ებ)ის/მიკროსაფინანსო ორგანიზაციების მიერ ამ პროგრამის ფარგლებში გაცემული და ბანკის შემთხვევაში ასევე რესტრუქტურიზებული </w:t>
      </w:r>
      <w:r w:rsidRPr="009D0CAE">
        <w:rPr>
          <w:rFonts w:ascii="Sylfaen" w:hAnsi="Sylfaen" w:cstheme="minorHAnsi"/>
          <w:sz w:val="22"/>
          <w:szCs w:val="22"/>
          <w:lang w:val="ka-GE"/>
        </w:rPr>
        <w:lastRenderedPageBreak/>
        <w:t>სესხების დეფოლტის საფუძველზე წარმოქმნილი ფინანსური რისკის გადანაწილების ინსტრუმენტს, სახელმწიფო ბიუჯეტიდან აღნიშნული პროგრამით გათვალისწინებული ასიგნებების ფარგლებში და პროგრამით განსაზღვრული პირობების შესაბამისად.</w:t>
      </w:r>
    </w:p>
    <w:p w14:paraId="2A4C4DC3" w14:textId="77777777" w:rsidR="00163557" w:rsidRPr="009D0CAE" w:rsidRDefault="00163557" w:rsidP="00163557">
      <w:pPr>
        <w:pStyle w:val="NormalWeb"/>
        <w:jc w:val="both"/>
        <w:rPr>
          <w:rFonts w:ascii="Sylfaen" w:hAnsi="Sylfaen" w:cstheme="minorHAnsi"/>
          <w:sz w:val="22"/>
          <w:szCs w:val="22"/>
          <w:lang w:val="ka-GE"/>
        </w:rPr>
      </w:pPr>
      <w:r w:rsidRPr="009D0CAE">
        <w:rPr>
          <w:rFonts w:ascii="Sylfaen" w:hAnsi="Sylfaen" w:cstheme="minorHAnsi"/>
          <w:sz w:val="22"/>
          <w:szCs w:val="22"/>
          <w:lang w:val="ka-GE"/>
        </w:rPr>
        <w:t>2. პროგრამაში მონაწილე თითოეული კომერციული ბანკისთვის/მიკროსაფინანსო ორგანიზაციისთვის საკრედიტო გარანტია გაიცემა შემდეგი ლიმიტების შესაბამისად:</w:t>
      </w:r>
    </w:p>
    <w:p w14:paraId="4C4FF9FF" w14:textId="77777777" w:rsidR="00163557" w:rsidRPr="009D0CAE" w:rsidRDefault="00163557" w:rsidP="00163557">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ა) პროგრამის ფარგლებში დროის ნებისმიერი მომენტისთვის არსებული ფაქტობრივი  პორტფელის არა უმეტეს 35 პროცენტის ოდენობაზე. </w:t>
      </w:r>
    </w:p>
    <w:p w14:paraId="33368268" w14:textId="77777777" w:rsidR="00163557" w:rsidRPr="009D0CAE" w:rsidRDefault="00163557" w:rsidP="00163557">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ბ) პროგრამის ფარგლებში კომერციული ბანკის/მიკროსაფინანსო ორგანიზაციის მიერ გაცემულ თითოეულ სესხზე სესხის ძირი თანხის არა უმეტეს 90 პროცენტის ოდენობაზე. </w:t>
      </w:r>
    </w:p>
    <w:p w14:paraId="4D35904B" w14:textId="77777777" w:rsidR="00163557" w:rsidRPr="009D0CAE" w:rsidRDefault="00163557" w:rsidP="00163557">
      <w:pPr>
        <w:pStyle w:val="NormalWeb"/>
        <w:jc w:val="both"/>
        <w:rPr>
          <w:rFonts w:ascii="Sylfaen" w:hAnsi="Sylfaen" w:cstheme="minorHAnsi"/>
          <w:sz w:val="22"/>
          <w:szCs w:val="22"/>
          <w:lang w:val="ka-GE"/>
        </w:rPr>
      </w:pPr>
      <w:r w:rsidRPr="009D0CAE">
        <w:rPr>
          <w:rFonts w:ascii="Sylfaen" w:hAnsi="Sylfaen" w:cstheme="minorHAnsi"/>
          <w:sz w:val="22"/>
          <w:szCs w:val="22"/>
          <w:lang w:val="ka-GE"/>
        </w:rPr>
        <w:t>გ) პროგრამის ფარგლებში კომერციული ბანკის მიერ რესტრუქტურიზებულ სესხზე სესხის ძირი თანხის არა უმეტეს 30 პროცენტის ოდენობაზე.</w:t>
      </w:r>
    </w:p>
    <w:p w14:paraId="1AED7626" w14:textId="77777777" w:rsidR="00163557" w:rsidRPr="009D0CAE" w:rsidRDefault="00163557" w:rsidP="00163557">
      <w:pPr>
        <w:pStyle w:val="NormalWeb"/>
        <w:jc w:val="both"/>
        <w:rPr>
          <w:rFonts w:ascii="Sylfaen" w:hAnsi="Sylfaen" w:cstheme="minorHAnsi"/>
          <w:sz w:val="22"/>
          <w:szCs w:val="22"/>
          <w:lang w:val="ka-GE"/>
        </w:rPr>
      </w:pPr>
      <w:r w:rsidRPr="009D0CAE">
        <w:rPr>
          <w:rFonts w:ascii="Sylfaen" w:hAnsi="Sylfaen" w:cstheme="minorHAnsi"/>
          <w:sz w:val="22"/>
          <w:szCs w:val="22"/>
          <w:lang w:val="ka-GE"/>
        </w:rPr>
        <w:t>3. კომერციული ბანკის მიერ გაცემული/რესტრუქტურიზებული სესხებისთვის საგარანტიო თანხის უზრუნველყოფის მიზნით:</w:t>
      </w:r>
    </w:p>
    <w:p w14:paraId="7ACF9E53" w14:textId="77777777"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ა) სააგენტო უფლებამოსილია საქართველოს კანონმდებლობის შესაბამისად კომერციულ ბანკში გახსნას სადეპოზიტო ანგარიში.</w:t>
      </w:r>
    </w:p>
    <w:p w14:paraId="09F9C0DB" w14:textId="7D89723A"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ბ) სამინისტრო, პროგრამით  განსაზღვრული  ასიგნების ფარგლებში უზრუნველყოფს სააგენტოსათვის  თანხის გადარიცხვას, სახელმწიფო ხაზინაში არსებულ სააგენტოს კანონმდებლობით ნებ</w:t>
      </w:r>
      <w:r w:rsidR="00B07C3C" w:rsidRPr="009D0CAE">
        <w:rPr>
          <w:rFonts w:ascii="Sylfaen" w:hAnsi="Sylfaen" w:cstheme="minorHAnsi"/>
          <w:sz w:val="22"/>
          <w:szCs w:val="22"/>
          <w:lang w:val="ka-GE"/>
        </w:rPr>
        <w:t>ა</w:t>
      </w:r>
      <w:r w:rsidRPr="009D0CAE">
        <w:rPr>
          <w:rFonts w:ascii="Sylfaen" w:hAnsi="Sylfaen" w:cstheme="minorHAnsi"/>
          <w:sz w:val="22"/>
          <w:szCs w:val="22"/>
          <w:lang w:val="ka-GE"/>
        </w:rPr>
        <w:t xml:space="preserve">დართული სხვა (არასაბიუჯეტო სახსრები) შემოსავლების ანგარიშზე ამ მუხლის პირველი პუნქტით გათვალისწინებული საკრედიტო გარანტიის უზრუნველყოფის მიზნით, ამ პროგრამით გათვალისწინებული წესითა და ოდენობით; </w:t>
      </w:r>
    </w:p>
    <w:p w14:paraId="4D6837D9" w14:textId="77777777"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გ) სააგენტო ვალდებულია, ამ დადგენილებით განსაზღვრული წესის დაცვით,  სახელმწიფო ხაზინაში მის ანგარიშზე, პროგრამის ფარგლებში ჩარიცხულ თანხა   განათავსოს კომერციულ ბანკში, „საქართველოს საბიუჯეტო კოდექსის“ მე-7 მუხლის მე-8 პუნქტის „ა“ ქვეპუნქტის და ამ პუნქტის „ა“ ქვეპუნქტის საფუძველზე გახსნილ სადეპოზიტო ანგარიშზე.  ამ ანგარიშზე   დარიცხული საპროცენტო სარგებელი  ეკუთვნის სახელმწიფო ბიუჯეტს და ამ დადგენილებით განსაზღვრულ ვადებში გადაირიცხება ხაზინის ერთიან ანგარიშზე და მიიმართება სახელმწიფო ბიუჯეტის შემოსავლებში. სახელმწიფო ბიუჯეტში ასევე მიიმართება პროგრამის ფარგლებში აუთვისებელი (უკან მობრუნებული) თანხები . </w:t>
      </w:r>
    </w:p>
    <w:p w14:paraId="75F8992E" w14:textId="17964464"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4. მიკროსაფინანსო ორგანიზაციის მიერ გაცემული სესხებისთვის საგარანტიო თანხის თანხის უზრუნველყოფის მიზნით: </w:t>
      </w:r>
    </w:p>
    <w:p w14:paraId="5D197916" w14:textId="77777777"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ა) სააგენტო უფლებამოსილია საქართველოს კანონმდებლობის შესაბამისად კომერციულ ბანკში გახსნას სპეციალურად ამ მიზნისთვის განკუთვნილი სადეპოზიტო ანგარიში.</w:t>
      </w:r>
    </w:p>
    <w:p w14:paraId="3547391A" w14:textId="1CF02025"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ბ) სამინისტრო, პროგრამით  განსაზღვრული  ასიგნების ფარგლებში უზრუნველყოფს სააგენტოსათვის  თანხის გადარიცხვას, სახელმწიფო ხაზინაში არსებულ სააგენტოს </w:t>
      </w:r>
      <w:r w:rsidRPr="009D0CAE">
        <w:rPr>
          <w:rFonts w:ascii="Sylfaen" w:hAnsi="Sylfaen" w:cstheme="minorHAnsi"/>
          <w:sz w:val="22"/>
          <w:szCs w:val="22"/>
          <w:lang w:val="ka-GE"/>
        </w:rPr>
        <w:lastRenderedPageBreak/>
        <w:t>კანონმდებლობით ნებ</w:t>
      </w:r>
      <w:r w:rsidR="00B07C3C" w:rsidRPr="009D0CAE">
        <w:rPr>
          <w:rFonts w:ascii="Sylfaen" w:hAnsi="Sylfaen" w:cstheme="minorHAnsi"/>
          <w:sz w:val="22"/>
          <w:szCs w:val="22"/>
          <w:lang w:val="ka-GE"/>
        </w:rPr>
        <w:t>ა</w:t>
      </w:r>
      <w:r w:rsidRPr="009D0CAE">
        <w:rPr>
          <w:rFonts w:ascii="Sylfaen" w:hAnsi="Sylfaen" w:cstheme="minorHAnsi"/>
          <w:sz w:val="22"/>
          <w:szCs w:val="22"/>
          <w:lang w:val="ka-GE"/>
        </w:rPr>
        <w:t xml:space="preserve">დართული სხვა (არასაბიუჯეტო სახსრები) შემოსავლების ანგარიშზე ამ მუხლის პირველი პუნქტით გათვალისწინებული საკრედიტო გარანტიის უზრუნველყოფის მიზნით, ამ პროგრამით გათვალისწინებული წესითა და ოდენობით; </w:t>
      </w:r>
    </w:p>
    <w:p w14:paraId="08667ACF" w14:textId="77777777"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გ) სააგენტო ვალდებულია, სახელმწიფო ხაზინაში მის ანგარიშზე, პროგრამის ფარგლებში ჩარიცხულ თანხა   განათავსოს კომერციულ ბანკში, „საქართველოს საბიუჯეტო კოდექსის“ მე-7 მუხლის მე-8 პუნქტის „ა“ ქვეპუნქტის და ამ პუნქტის „ა“ ქვეპუნქტის საფუძველზე გახსნილ სადეპოზიტო ანგარიშზე, რის შემდეგაც სააგენტოს და მიკროსაფინანსო ორგანიზაციას შორის გაფორმებული ხელშეკრულების თანახმად აღნიშნულ თანხას კომერციული ბანკი გადარიცხავს მიკროსაფინანსო ორგანიზაციის შესაბამის ანგარიშზე.  ამ ანგარიშზე  დარიცხული საპროცენტო სარგებელი ეკუთვნის სახელმწიფო ბიუჯეტს და ამ დადგენილებით განსაზღვრულ ვადებში გადაირიცხება ხაზინის ერთიან ანგარიშზე და მიიმართება სახელმწიფო ბიუჯეტის შემოსავლებში. სახელმწიფო ბიუჯეტში ასევე მიიმართება  პროგრამის ფარგლებში აუთვისებელი (უკან მობრუნებული) თანხები . </w:t>
      </w:r>
    </w:p>
    <w:p w14:paraId="3B84BBAE" w14:textId="7ACA6E24"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5. კომერციული ბანკი უზრუნველყოფს წინამდებარე მუხლის მე-3 პუნქტისა და კომერციულ ბანკს/მიკროსაფინანსო ორგანიზაციასა და სააგენტოს შორის გაფორმებულ ხელშეკრულებაში დადგენილი წესის შესაბამისად გახსნილ სადეპოზიტო ანგარიშზე არსებულ საგარანტიო თანხაზე საპროცენტო სარგებლის დარიცხვას ყოველდღიურად, რეფინანსირების განაკვეთის შესაბამისად.</w:t>
      </w:r>
    </w:p>
    <w:p w14:paraId="6E20CAAA" w14:textId="77777777" w:rsidR="00197DD5" w:rsidRPr="009D0CAE" w:rsidRDefault="00197DD5" w:rsidP="00197DD5">
      <w:pPr>
        <w:pStyle w:val="NormalWeb"/>
        <w:jc w:val="both"/>
        <w:rPr>
          <w:rFonts w:ascii="Sylfaen" w:hAnsi="Sylfaen" w:cstheme="minorHAnsi"/>
          <w:sz w:val="22"/>
          <w:szCs w:val="22"/>
          <w:lang w:val="ka-GE"/>
        </w:rPr>
      </w:pPr>
    </w:p>
    <w:p w14:paraId="7B0BCE65" w14:textId="77777777"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6. რეფინანსირების განაკვეთის ცვლილების შემთხვევაში, სადეპოზიტო ანგარიშზე პროცენტის ცვლილება ხორცილდება რეფინანსირების განაკვეთის ცვლილების მომდევნო სამუშაო დღეს.</w:t>
      </w:r>
    </w:p>
    <w:p w14:paraId="264FC0A1" w14:textId="430DF5B2"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7. 2020 წლის სახელმწიფო ბიუჯეტიდან პროგრამის ფარგლებში გამოყოფილი ასიგნებების მოცულობა, რომელიც კვალიფიციური პორტფელის პროპორციულად ნაწილდება პროგრამაში ჩართულ კომერციულ ბანკებს შორის, შეადგენს 300 მილიონ ლარს. ამ პროგრამის მე-7 მუხლის მე-7 პუნქტის საფუძველზე კომერციული ბანკებიდან სახელმწიფო ხაზინაში არსებული სააგენტოს კანონმდებლობით ნებ</w:t>
      </w:r>
      <w:r w:rsidR="00B07C3C" w:rsidRPr="009D0CAE">
        <w:rPr>
          <w:rFonts w:ascii="Sylfaen" w:hAnsi="Sylfaen" w:cstheme="minorHAnsi"/>
          <w:sz w:val="22"/>
          <w:szCs w:val="22"/>
          <w:lang w:val="ka-GE"/>
        </w:rPr>
        <w:t>ა</w:t>
      </w:r>
      <w:r w:rsidRPr="009D0CAE">
        <w:rPr>
          <w:rFonts w:ascii="Sylfaen" w:hAnsi="Sylfaen" w:cstheme="minorHAnsi"/>
          <w:sz w:val="22"/>
          <w:szCs w:val="22"/>
          <w:lang w:val="ka-GE"/>
        </w:rPr>
        <w:t>დართული სხვა შემოსავლების ანგარიშზე დაბრუნებული სახსრები შესაძლებელია გამოყენებულ იქნეს ამ პროგრამით გათვალისწინებული ახალი საკრედიტო გარანტიების გაცემისათვის ან უნდა დაბრუნდეს სახლემწიფო ბიუჯეტში. ამასთან, სააგენტო უფლებამოსილია გამოყოფილი გარანტიის ათვისების მაჩვენებლის შესაბამისად მოახდინოს კომერციული ბანკისთვის გამოყოფილი გარანტიის კორექტირება/ხელახალი გადანაწილება სააგენტოსა და კომერციულ ბანკს შორის გაფორმებული ხელშეკრულების შესაბამისად.</w:t>
      </w:r>
    </w:p>
    <w:p w14:paraId="2969A10B" w14:textId="004B4497"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8. 2020 წლის სახელმწიფო ბიუჯეტიდან პროგრამის ფარგლებში გამოყოფილი ასიგნებების მოცულობა, რომელიც კვალიფიციური პორტფელის პროპორციულად ნაწილდება პროგრამაში ჩართულ მიკროსაფინანსო ორგანიზაციებს შორის, შეადგენს 30 მილიონ ლარს. ამ პროგრამის მე-7 მუხლის მე-7 პუნქტის საფუძველზე კომერციული ბანკებიდან სახელმწიფო ხაზინაში არსებული სააგენტოს კანონმდებლობით ნებ</w:t>
      </w:r>
      <w:r w:rsidR="00816535" w:rsidRPr="009D0CAE">
        <w:rPr>
          <w:rFonts w:ascii="Sylfaen" w:hAnsi="Sylfaen" w:cstheme="minorHAnsi"/>
          <w:sz w:val="22"/>
          <w:szCs w:val="22"/>
          <w:lang w:val="ka-GE"/>
        </w:rPr>
        <w:t>ა</w:t>
      </w:r>
      <w:r w:rsidRPr="009D0CAE">
        <w:rPr>
          <w:rFonts w:ascii="Sylfaen" w:hAnsi="Sylfaen" w:cstheme="minorHAnsi"/>
          <w:sz w:val="22"/>
          <w:szCs w:val="22"/>
          <w:lang w:val="ka-GE"/>
        </w:rPr>
        <w:t xml:space="preserve">დართული სხვა შემოსავლების ანგარიშზე დაბრუნებული სახსრები შესაძლებელია გამოყენებულ იქნეს ამ პროგრამით </w:t>
      </w:r>
      <w:r w:rsidRPr="009D0CAE">
        <w:rPr>
          <w:rFonts w:ascii="Sylfaen" w:hAnsi="Sylfaen" w:cstheme="minorHAnsi"/>
          <w:sz w:val="22"/>
          <w:szCs w:val="22"/>
          <w:lang w:val="ka-GE"/>
        </w:rPr>
        <w:lastRenderedPageBreak/>
        <w:t>გათვალისწინებული ახალი საკრედიტო გარანტიების გაცემისათვის ან უნდა დაბრუნდეს სახლემწიფო ბიუჯეტში. ამასთან, სააგენტო უფლებამოსილია გამოყოფილი გარანტიის ათვისების მაჩვენებლის შესაბამისად მოახდინოს მიკროსაფინანსო ორგანიზაციისთვის გამოყოფილი გარანტიის კორექტირება/ხელახალი გადანაწილება სააგენტოსა და მიკროსაფინანსო ორგანიზაციას შორის გაფორმებული ხელშეკრულების შესაბამისად.</w:t>
      </w:r>
    </w:p>
    <w:p w14:paraId="3342E47F" w14:textId="0C075A9C"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9. პროგრამის ფარგლებში გაცემულ სესხ(ებ)ზე კომერციული ბანკი/მიკროსაფინანსო ორგანიზაცია, ხოლო კომერციული ბანკი ასევე რესტრუქტურიზებულ სესხებზე ყოველთვიურად უზრუნველყოფს საკრედიტო გარანტიით სარგებლობის საკომისიოს ჩარიცხვას  ხაზინის ერთიან ანგარიშზე სესხის ნაშთის გარანტირებული ნაწილის წლიური 0.3%-ის ოდენობით, საკრედიტო გარანტიის მოქმედების ვადის განმავლობაში, კომერციულ ბანკს/მიკროსაფინანსო ორგანიზაციას და სააგენტოს შორის გაფორმებული ხელშეკრულების შესაბამისად.  უცხოურ ვალუტაში რესტრუქტურიზებული სესხების შემთხვევაში, თითოეული სესხის ნაშთის ოდენობა დაითვლება სესხის რესტრუქტურიზაციის დღეს არსებული ეროვნული ბანკის გაცვლითი კურსის შესაბამისად.</w:t>
      </w:r>
    </w:p>
    <w:p w14:paraId="6C234ABA" w14:textId="112BC4CD"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10. პროგრამის ფარგლებში საკრედიტო გარანტია შესაძლოა გაიცეს მხოლოდ იმ სესხების/რესტრუქტურიზებული სესხების მიმართ, რომელთა მსესხებელი მეწარმე სუბიექტები აკმაყოფილებენ პროგრამით განსაზღვრულ პირობებს. </w:t>
      </w:r>
    </w:p>
    <w:p w14:paraId="58ED92F5" w14:textId="77777777"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11. პროგრამის ფარგლებში, კონკრეტულ სესხთან დაკავშირებით საკრედიტო გარანტიის გაცემის შემთხვევაში, ბენეფიციარი იმავე სესხზე დამატებით ვერ ისარგებლებს სხვა საგარანტიო სქემით და პირიქით, თუ კრედიტზე სხვა საგარანტიო სქემის/ფონდის ფარგლებში უკვე გაცემულია გარანტია, აღნიშნულ კრედიტთან დაკავშირებით არ მოხდება პროგრამის ფარგლებში საკრედიტო გარანტიის გაცემა.</w:t>
      </w:r>
    </w:p>
    <w:p w14:paraId="15DEDA7F" w14:textId="250F599D"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12. გარდა დადგენილების დანართი N1-ით განსაზღვრული ეკონომიკური საქმიანობების სახეებისა, რომლებიც ეხება ლაბორატორიულ საქმიანობას პროგრამის ფარგლებში, კონკრეტულ სესხთან დაკავშირებით საკრედიტო გარანტიის გაცემის შემთხვევაში, ბენეფიციარი იმავე სესხის ფარგლებში ვერ ისარგებლებს საქართველოს მთავრობის 2014 წლის 30 მაისის №365 დადგენილებით დამტკიცებული პროგრამის მე-5 მუხლით განსაზღვრული ფინანსებზე ხელმისაწვდომობის კომპონენტით. </w:t>
      </w:r>
    </w:p>
    <w:p w14:paraId="07FEA7AE" w14:textId="2D2BA050"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13. პროგრამის ფარგლებში სესხის რესტრუქტურიზების/რეფინანსირების უფლება აქვს საქართველოს მთავრობის 2014 წლის 30 მაისის № 365 დადგენილებით დამტკიცებული სახელმწიფო პროგრამის მე-5 მუხლით განსაზღვრულ ფინანსებზე ხელმისაწვდომობის კომპონენტში ჩართულ იმ ბენეფიციარს, რომლის მიმართაც დასრულებულია თანადაფინანსების თანხის ჩარიცხვის პროგრამით დადგენილი ოცდაოთხთვიანი ვადა. </w:t>
      </w:r>
    </w:p>
    <w:p w14:paraId="1B4D5991" w14:textId="29B9C913"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 xml:space="preserve">14. კონკრეტულ სესხზე საკრედიტო გარანტიის გაცემის შემთხვევაში, ბენეფიციარს იმავე სესხზე შეუძლია ისარგებლოს </w:t>
      </w:r>
      <w:r w:rsidR="00097C8D" w:rsidRPr="009D0CAE">
        <w:rPr>
          <w:rFonts w:ascii="Sylfaen" w:hAnsi="Sylfaen" w:cstheme="minorHAnsi"/>
          <w:sz w:val="22"/>
          <w:szCs w:val="22"/>
          <w:lang w:val="ka-GE"/>
        </w:rPr>
        <w:t xml:space="preserve">„შეღავათიანი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შესახებ“ </w:t>
      </w:r>
      <w:r w:rsidRPr="009D0CAE">
        <w:rPr>
          <w:rFonts w:ascii="Sylfaen" w:hAnsi="Sylfaen" w:cstheme="minorHAnsi"/>
          <w:sz w:val="22"/>
          <w:szCs w:val="22"/>
          <w:lang w:val="ka-GE"/>
        </w:rPr>
        <w:t>საქართველოს მთავრობის 2014 წლ</w:t>
      </w:r>
      <w:r w:rsidR="00097C8D" w:rsidRPr="009D0CAE">
        <w:rPr>
          <w:rFonts w:ascii="Sylfaen" w:hAnsi="Sylfaen" w:cstheme="minorHAnsi"/>
          <w:sz w:val="22"/>
          <w:szCs w:val="22"/>
          <w:lang w:val="ka-GE"/>
        </w:rPr>
        <w:t>ის 27 იანვრის №139 განკარგულების შეღავათიანი აგროკრედიტის პროექტის ფარგლებში</w:t>
      </w:r>
      <w:r w:rsidRPr="009D0CAE">
        <w:rPr>
          <w:rFonts w:ascii="Sylfaen" w:hAnsi="Sylfaen" w:cstheme="minorHAnsi"/>
          <w:sz w:val="22"/>
          <w:szCs w:val="22"/>
          <w:lang w:val="ka-GE"/>
        </w:rPr>
        <w:t>.</w:t>
      </w:r>
    </w:p>
    <w:p w14:paraId="08F02BF3" w14:textId="2F9ECA7D"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lastRenderedPageBreak/>
        <w:t>15. პროგრამის ფარგლებში გაცემულ სესხზე უზრუნველყოფის საშუალებად შეიძლება გამოყენებულ იქნეს საქართველოს მთავრობის 2014 წლის 30 მაისის № 365 დადგენილებით დამტკიცებული პროგრამის მე-7 მუხლის შესაბამისად გადაცემული ქონება მხოლოდ იმ შემთხვევაში, როდესაც ბენეფიციარის მიერ პროგრამის ფარგლებში აღებული ყველა სახის ვალდებულება შესრულებულია და აღნიშნულის თაობაზე არსებობს საჯარო სამართლის იურიდიული პირის - ქონების ეროვნული სააგენტოს დადასტურება.</w:t>
      </w:r>
    </w:p>
    <w:p w14:paraId="00D2BEC8" w14:textId="77777777"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16. საკრედიტო გარანტია არ გაიცემა იმ სესხებთან დაკავშირებით, რომელთა მსესხებელს წარმოადგენს საწარმო, რომელშიც სახელმწიფო/საჯარო სამართლის იურიდიული პირი პირდაპირ ან არაპირდაპირ ფლობს 10 პროცენტზე მეტ წილს/აქციას ან/და პირდაპირ ან არაპირდაპირ მონაწილეობს საწარმოს მართვაში სესხის გაცემის მომენტისთვის.</w:t>
      </w:r>
    </w:p>
    <w:p w14:paraId="4CCAA49B" w14:textId="79CAE0C4"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17. პროგრამის ფარგლებში სესხის აღება არ შეუძლიათ იმ მეწარმე სუბიექტებს, რომლებმაც ამ სქემის ფარგლებში ერთხელ უკვე განიცადეს დეფოლტი ან/და დაარღვიეს ამ დადგენილებით განსაზღვრული პირობები ან/და დაარღვიეს საქართველოს მთავრობის 2014 წლის 30 მაისის №365 დადგენილებით დამტკიცებული „აწარმოე საქართველოში“ სახელმწიფო პროგრამის პირობები ან/და სესხის გაცემის მომენტისთვის გააჩნიათ სახელმწიფოს მიმართ ვადაგადაცილებული საგადასახადო დავალიანება ან/და რეგისტრირებულნი არიან მოვალეთა რეესტრში.</w:t>
      </w:r>
    </w:p>
    <w:p w14:paraId="15152733" w14:textId="4CF6D713" w:rsidR="00197DD5" w:rsidRPr="009D0CAE" w:rsidRDefault="00197DD5" w:rsidP="00197DD5">
      <w:pPr>
        <w:pStyle w:val="NormalWeb"/>
        <w:jc w:val="both"/>
        <w:rPr>
          <w:rFonts w:ascii="Sylfaen" w:hAnsi="Sylfaen" w:cstheme="minorHAnsi"/>
          <w:sz w:val="22"/>
          <w:szCs w:val="22"/>
          <w:lang w:val="ka-GE"/>
        </w:rPr>
      </w:pPr>
      <w:r w:rsidRPr="009D0CAE">
        <w:rPr>
          <w:rFonts w:ascii="Sylfaen" w:hAnsi="Sylfaen" w:cstheme="minorHAnsi"/>
          <w:sz w:val="22"/>
          <w:szCs w:val="22"/>
          <w:lang w:val="ka-GE"/>
        </w:rPr>
        <w:t>18. საკრედიტო გარანტია არ შეიძლება გაიცეს იმ სესხ(ებ)ზე, რომელიც დაფინანსდა საქართველოს მთავრობის 2020 წლის 19 მარტის N177 დადგენილებით დამტკიცებული სახელმწიფო პროგრამის „თანადაფინანსების მექანიზმი მცირე, საშუალო და საოჯახო სასტუმრო ინდუსტრიის ხელშეწყობისათვის“ ფარგლებში.“</w:t>
      </w:r>
    </w:p>
    <w:p w14:paraId="0C0AFFEC" w14:textId="027C1C63" w:rsidR="00197DD5" w:rsidRPr="009D0CAE" w:rsidRDefault="00FC2BD0" w:rsidP="00197DD5">
      <w:pPr>
        <w:spacing w:line="240" w:lineRule="auto"/>
        <w:jc w:val="both"/>
        <w:rPr>
          <w:rFonts w:ascii="Sylfaen" w:hAnsi="Sylfaen" w:cstheme="minorHAnsi"/>
          <w:b/>
          <w:lang w:val="ka-GE"/>
        </w:rPr>
      </w:pPr>
      <w:r w:rsidRPr="009D0CAE">
        <w:rPr>
          <w:rFonts w:ascii="Sylfaen" w:hAnsi="Sylfaen" w:cstheme="minorHAnsi"/>
          <w:b/>
          <w:lang w:val="ka-GE"/>
        </w:rPr>
        <w:t>5. მე-5 მუხლის:</w:t>
      </w:r>
    </w:p>
    <w:p w14:paraId="6E59AB19" w14:textId="14490827" w:rsidR="00FC2BD0" w:rsidRPr="009D0CAE" w:rsidRDefault="00FC2BD0" w:rsidP="00197DD5">
      <w:pPr>
        <w:spacing w:line="240" w:lineRule="auto"/>
        <w:jc w:val="both"/>
        <w:rPr>
          <w:rFonts w:ascii="Sylfaen" w:hAnsi="Sylfaen" w:cstheme="minorHAnsi"/>
          <w:b/>
          <w:lang w:val="ka-GE"/>
        </w:rPr>
      </w:pPr>
      <w:r w:rsidRPr="009D0CAE">
        <w:rPr>
          <w:rFonts w:ascii="Sylfaen" w:hAnsi="Sylfaen" w:cstheme="minorHAnsi"/>
          <w:b/>
          <w:lang w:val="ka-GE"/>
        </w:rPr>
        <w:t>ა) პირველი პუნქტი ჩამოყალიბდეს შემდეგი რედაქციით:</w:t>
      </w:r>
    </w:p>
    <w:p w14:paraId="565B5EB3"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lang w:val="ka-GE"/>
        </w:rPr>
        <w:t>„</w:t>
      </w:r>
      <w:r w:rsidRPr="009D0CAE">
        <w:rPr>
          <w:rFonts w:ascii="Sylfaen" w:hAnsi="Sylfaen" w:cstheme="minorHAnsi"/>
          <w:sz w:val="22"/>
          <w:szCs w:val="22"/>
          <w:lang w:val="ka-GE"/>
        </w:rPr>
        <w:t>1. პროგრამაში ჩართვის მსურველი მეწარმე სუბიექტები, ხოლო თანამსესხებლების მიერ სესხის აღების შემთხვევაში − თითოეული ცალ-ცალკე, სესხის აღების/რესტრუქტურიზების მომენტისთვის უნდა აკმაყოფილებდნენ შემდეგ კრიტერიუმებს:</w:t>
      </w:r>
    </w:p>
    <w:p w14:paraId="0A4CCC93"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ა) მეწარმე სუბიექტი „ბუღალტრული აღრიცხვის, ანგარიშგებისა და აუდიტის შესახებ“ საქართველოს კანონის შესაბამისად უნდა აკმაყოფილებდეს III ან IV კატეგორიის საწარმოსთვის დადგენილ მოთხოვნებს მხოლოდ შემოსავლის კომპონენტში; </w:t>
      </w:r>
    </w:p>
    <w:p w14:paraId="3F50EB2F"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ბ) მეწარმე სუბიექტის სასესხო ვალდებულებები არ უნდა აღემატებოდეს 12 000 000 (თორმეტი მილიონი) ლარს.“</w:t>
      </w:r>
    </w:p>
    <w:p w14:paraId="1E5B445D" w14:textId="77777777" w:rsidR="00B67615" w:rsidRPr="009D0CAE" w:rsidRDefault="00B67615" w:rsidP="00B67615">
      <w:pPr>
        <w:pStyle w:val="NormalWeb"/>
        <w:spacing w:after="0"/>
        <w:jc w:val="both"/>
        <w:rPr>
          <w:rFonts w:ascii="Sylfaen" w:hAnsi="Sylfaen" w:cstheme="minorHAnsi"/>
          <w:b/>
          <w:sz w:val="22"/>
          <w:szCs w:val="22"/>
          <w:lang w:val="ka-GE"/>
        </w:rPr>
      </w:pPr>
      <w:r w:rsidRPr="009D0CAE">
        <w:rPr>
          <w:rFonts w:ascii="Sylfaen" w:hAnsi="Sylfaen" w:cstheme="minorHAnsi"/>
          <w:b/>
          <w:sz w:val="22"/>
          <w:szCs w:val="22"/>
          <w:lang w:val="ka-GE"/>
        </w:rPr>
        <w:t>ბ) მე-3 პუნქტი ჩამოყალიბდეს შემდეგი რედაქციით:</w:t>
      </w:r>
    </w:p>
    <w:p w14:paraId="2E5A78E8"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„3. ბენეფიციარის მიერ აღნიშნული მუხლის მე-2 პუნქტის „ბ“ ქვეპუნქტის დარღვევის შემთხვევაში, ბენეფიციარს ეკისრება სანქცია, რომელიც გათვალისწინებული იქნება კომერციულ ბანკსა/მიკროსაფინანსო ორგანიზაციასა და ბენეფიციარს შორის გაფორმებულ </w:t>
      </w:r>
      <w:r w:rsidRPr="009D0CAE">
        <w:rPr>
          <w:rFonts w:ascii="Sylfaen" w:hAnsi="Sylfaen" w:cstheme="minorHAnsi"/>
          <w:sz w:val="22"/>
          <w:szCs w:val="22"/>
          <w:lang w:val="ka-GE"/>
        </w:rPr>
        <w:lastRenderedPageBreak/>
        <w:t xml:space="preserve">ხელშეკრულებაში. ამასთან, ბენეფიციარის მიერ აღნიშნული მუხლის მე-2 პუნქტის „ბ“ ქვეპუნქტის დარღვევად არ მიიჩნევა საქმიანობის პროფილის ისეთი ცვლილება, რომელიც თავსდება დადგენილების დანართი N1-ით განსაზღვრულ ეკონომიკური საქმიანობის სახეების ჩამონათვალში.“ </w:t>
      </w:r>
    </w:p>
    <w:p w14:paraId="5FDD1CF1" w14:textId="77777777" w:rsidR="00B67615" w:rsidRPr="009D0CAE" w:rsidRDefault="00B67615" w:rsidP="00B67615">
      <w:pPr>
        <w:pStyle w:val="NormalWeb"/>
        <w:spacing w:after="0"/>
        <w:jc w:val="both"/>
        <w:rPr>
          <w:rFonts w:ascii="Sylfaen" w:hAnsi="Sylfaen" w:cstheme="minorHAnsi"/>
          <w:b/>
          <w:sz w:val="22"/>
          <w:szCs w:val="22"/>
          <w:lang w:val="ka-GE"/>
        </w:rPr>
      </w:pPr>
      <w:r w:rsidRPr="009D0CAE">
        <w:rPr>
          <w:rFonts w:ascii="Sylfaen" w:hAnsi="Sylfaen" w:cstheme="minorHAnsi"/>
          <w:b/>
          <w:sz w:val="22"/>
          <w:szCs w:val="22"/>
          <w:lang w:val="ka-GE"/>
        </w:rPr>
        <w:t>გ) მე-4 პუნქტი ჩამოყალიბდეს შემდეგი რედაქციით:</w:t>
      </w:r>
    </w:p>
    <w:p w14:paraId="40AC4063" w14:textId="77777777" w:rsidR="00B67615" w:rsidRPr="009D0CAE" w:rsidRDefault="00B67615" w:rsidP="00B67615">
      <w:pPr>
        <w:spacing w:line="240" w:lineRule="auto"/>
        <w:jc w:val="both"/>
        <w:rPr>
          <w:rFonts w:ascii="Sylfaen" w:hAnsi="Sylfaen" w:cstheme="minorHAnsi"/>
          <w:lang w:val="ka-GE"/>
        </w:rPr>
      </w:pPr>
      <w:r w:rsidRPr="009D0CAE">
        <w:rPr>
          <w:rFonts w:ascii="Sylfaen" w:hAnsi="Sylfaen" w:cstheme="minorHAnsi"/>
          <w:lang w:val="ka-GE"/>
        </w:rPr>
        <w:t>„4. ბენეფიციართან შეთანხმებით, კომერციული ბანკი/მიკროსაფინანსო ორგანიზაცია უფლებამოსილია, სრულად ან ნაწილობრივ უარი თქვას საკრედიტო გარანტიაზე ან/და ბენეფიციარის სურვილის შემთხვევაში, კომერციული ბანკი/მიკროსაფინანსო ორგანიზაცია უფლებამოსილია, სრულად ან ნაწილობრივ ჩაანაცვლოს საკრედიტო გარანტია სხვა უზრუნველყოფით.“</w:t>
      </w:r>
    </w:p>
    <w:p w14:paraId="2B2EF2F4" w14:textId="77777777" w:rsidR="00B67615" w:rsidRPr="009D0CAE" w:rsidRDefault="00B67615" w:rsidP="00B67615">
      <w:pPr>
        <w:spacing w:line="240" w:lineRule="auto"/>
        <w:jc w:val="both"/>
        <w:rPr>
          <w:rFonts w:ascii="Sylfaen" w:hAnsi="Sylfaen" w:cstheme="minorHAnsi"/>
          <w:b/>
          <w:lang w:val="ka-GE"/>
        </w:rPr>
      </w:pPr>
      <w:r w:rsidRPr="009D0CAE">
        <w:rPr>
          <w:rFonts w:ascii="Sylfaen" w:hAnsi="Sylfaen" w:cstheme="minorHAnsi"/>
          <w:b/>
          <w:lang w:val="ka-GE"/>
        </w:rPr>
        <w:t>დ) ამოღებულ იქნას მე-5 პუნქტი.</w:t>
      </w:r>
    </w:p>
    <w:p w14:paraId="432B3E14" w14:textId="77777777" w:rsidR="00B67615" w:rsidRPr="009D0CAE" w:rsidRDefault="00B67615" w:rsidP="00B67615">
      <w:pPr>
        <w:spacing w:after="0" w:line="240" w:lineRule="auto"/>
        <w:jc w:val="both"/>
        <w:rPr>
          <w:rFonts w:ascii="Sylfaen" w:hAnsi="Sylfaen" w:cstheme="minorHAnsi"/>
          <w:b/>
          <w:lang w:val="ka-GE"/>
        </w:rPr>
      </w:pPr>
      <w:r w:rsidRPr="009D0CAE">
        <w:rPr>
          <w:rFonts w:ascii="Sylfaen" w:hAnsi="Sylfaen" w:cstheme="minorHAnsi"/>
          <w:b/>
          <w:lang w:val="ka-GE"/>
        </w:rPr>
        <w:t>6.მე-6 მუხლი ჩამოყალიბდეს შემდეგი რედაქციით:</w:t>
      </w:r>
    </w:p>
    <w:p w14:paraId="6CF94B05" w14:textId="77777777" w:rsidR="00B67615" w:rsidRPr="009D0CAE" w:rsidRDefault="00B67615" w:rsidP="00B67615">
      <w:pPr>
        <w:spacing w:after="0" w:line="240" w:lineRule="auto"/>
        <w:jc w:val="both"/>
        <w:rPr>
          <w:rFonts w:ascii="Sylfaen" w:hAnsi="Sylfaen" w:cstheme="minorHAnsi"/>
          <w:b/>
          <w:lang w:val="ka-GE"/>
        </w:rPr>
      </w:pPr>
      <w:r w:rsidRPr="009D0CAE">
        <w:rPr>
          <w:rFonts w:ascii="Sylfaen" w:hAnsi="Sylfaen" w:cstheme="minorHAnsi"/>
          <w:b/>
          <w:lang w:val="ka-GE"/>
        </w:rPr>
        <w:t>„მუხლი 6. მოთხოვნები პროგრამის ფარგლებში გაცემულ სესხთან მიმართებით</w:t>
      </w:r>
    </w:p>
    <w:p w14:paraId="32C00324" w14:textId="77777777" w:rsidR="00B67615" w:rsidRPr="009D0CAE" w:rsidRDefault="00B67615" w:rsidP="00B67615">
      <w:pPr>
        <w:spacing w:after="0" w:line="240" w:lineRule="auto"/>
        <w:jc w:val="both"/>
        <w:rPr>
          <w:rFonts w:ascii="Sylfaen" w:hAnsi="Sylfaen"/>
          <w:lang w:val="ka-GE"/>
        </w:rPr>
      </w:pPr>
      <w:r w:rsidRPr="009D0CAE">
        <w:rPr>
          <w:rFonts w:ascii="Sylfaen" w:hAnsi="Sylfaen"/>
          <w:lang w:val="ka-GE"/>
        </w:rPr>
        <w:t>1. კომერციული ბანკის მიერ პროგრამის ფარგლებში ბენეფიციარისთვის გაცემული სესხის მინიმალური მოცულობა შეადგენს 50 000 (ორმოცდაათი ათასი) ლარს, მიკროსაფინანსო ორგანიზაციის მიერ გაცემული სესხის მინიმალური მოცულობა - 20 000 (ოცი ათასი) ლარს, ხოლო მაქსიმალური მოცულობა − 5 000 000 (ხუთი მილიონი) ლარს. უცხოურ ვალუტაში გაცემული სესხ(ებ)ის რესტრუქტურიზებისას, ამ პუნქტით გათვალისწინებული სესხის მინიმალური და მაქსიმალური ოდენობები განისაზღვრება ექვივალენტური/შესაბამისი ოდენობებით უცხოურ ვალუტაში, სესხის რესტრუქტურიზაციის დღისთვის არსებული ეროვნული ბანკის გაცვლითი კურსის შესაბამისად. სესხის მაქსიმალური მოცულობა არ იცვლება თანამსესხებლების მიერ სესხის აღების შემთხვევაში. ამასთან, პროგრამის ფარგლებში სესხის რესტრუქტურიზებისას სესხის მოცულობად მიიჩნევა რესტრქუტურიზების განხორციელების მომენტში არსებული სესხის ნაშთი და არა გაცემული სესხის თავდაპირველი ოდენობა.</w:t>
      </w:r>
    </w:p>
    <w:p w14:paraId="3C676CF7"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2. პროგრამის ფარგლებში ბენეფიციარი უფლებამოსილია, ისარგებლოს რამდენიმე სესხით, თუ პროგრამის ფარგლებში გაცემული სესხების ჯამური მოცულობა არ აღემატება 5 000 000 (ხუთი მილიონი) ლარს. თანამსესხებლების მიერ სესხის აღების შემთხვევაში, მათ მიერ აღებული სესხების ჯამური ოდენობა (ცალ-ცალკე და ერთობლივად) არ უნდა აღემატებოდეს 5 000 000 (ხუთი მილიონი) ლარს. </w:t>
      </w:r>
    </w:p>
    <w:p w14:paraId="66CC0496"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3. პროგრამის ფარგლებში</w:t>
      </w:r>
      <w:r w:rsidRPr="009D0CAE">
        <w:rPr>
          <w:rFonts w:ascii="Sylfaen" w:hAnsi="Sylfaen" w:cstheme="minorHAnsi"/>
          <w:sz w:val="22"/>
          <w:szCs w:val="22"/>
        </w:rPr>
        <w:t xml:space="preserve"> </w:t>
      </w:r>
      <w:r w:rsidRPr="009D0CAE">
        <w:rPr>
          <w:rFonts w:ascii="Sylfaen" w:hAnsi="Sylfaen" w:cstheme="minorHAnsi"/>
          <w:sz w:val="22"/>
          <w:szCs w:val="22"/>
          <w:lang w:val="ka-GE"/>
        </w:rPr>
        <w:t xml:space="preserve">სესხი გაიცემა მხოლოდ ეროვნულ ვალუტაში, ხოლო სესხის რესტრუქტურიზება/რეფინანსირება შესაძლებელია როგორც უცხოურ, ასევე ეროვნულ ვალუტაში. ამასთან, პროგრამის ფარგლებში დასაშვებია უცხოურ ვალუტაში გაცემული სესხის რესტრუქტურიზაცია როგორც ეროვნულ ვალუტაში, ასევე იმავე ვალუტაში, რესტრუქტურიზების განხორციელების დღისათვის არსებული ეროვნული ბანკის გაცვლითი კურსის შესაბამისად. </w:t>
      </w:r>
    </w:p>
    <w:p w14:paraId="3BD8EBEC"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4. საკრედიტო გარანტია მოქმედებს სესხის გაცემიდან/რესტრუქტურიზებიდან არა უმეტეს 10 წლის განმავლობაში.</w:t>
      </w:r>
    </w:p>
    <w:p w14:paraId="0BDF9920"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lastRenderedPageBreak/>
        <w:t xml:space="preserve">5. საკრედიტო საგარანტიო სქემის ფარგლებში კომერციული ბანკი/მიკროსაფინანსო ორგანიზაცია უზრუნველყოფს სესხის გაცემას ან/და რეფინანსირებას, ხოლო ბანკის შემთხვევაში ასევე გაცემული სესხის რეფინანსირება/რესტრუქტურიზაციას ამ დადგენილების № 1 დანართით განსაზღვრულ საქმიანობის სახეებში. </w:t>
      </w:r>
    </w:p>
    <w:p w14:paraId="1C0212AE"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6. რეფინანსირება/რესტრუქტურიზება პროგრამის მიზნებისათვის არ მიიჩნევა ახალი სესხის გაცემად. </w:t>
      </w:r>
    </w:p>
    <w:p w14:paraId="16935D94"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7. თუ პროგრამის ფარგლებში რეფინანსირებისას ხდება ბენეფიციარისთვის თანხის დამატება, ნამეტი თანხა მიიჩნევა პროგრამის ფარგლებში აღებულ ახალ სესხად, რომელიც შესაძლოა არ აკმაყოფილებდეს წინამდებარე მუხლის პირველ პუნქტში დასახელებული სესხის მინიმალური მოცულობის მოთხოვნას, მხოლოდ იმ შემთხვევაში თუ ნამეტი თანხა (ახალი სესხი) გაცემულია  რეფინანსირებული სესხის მომსახურების მიზნით, რომლებიც თავის მხრივ  აკმაყოფილებდა პროგრამით დადგენილ ლიმიტებსა და კრიტერიუმებს.</w:t>
      </w:r>
    </w:p>
    <w:p w14:paraId="2E79AB5E"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8. პროგრამის ფარგლებში გაცემული სესხის რეფინანსირების შემთხვევაში, თუ სესხის მოცულობა არ აკმაყოფილებს სქემის ფარგლებში მოთხოვნილ კრიტერიუმს, საკრედიტო გარანტიის გამოყენება ხდება სესხის თავდაპირველი მახასიათებლ(ებ)ის შესაბამისად.“</w:t>
      </w:r>
    </w:p>
    <w:p w14:paraId="0CAFFC42" w14:textId="77777777" w:rsidR="00B67615" w:rsidRPr="009D0CAE" w:rsidRDefault="00B67615" w:rsidP="00B67615">
      <w:pPr>
        <w:pStyle w:val="NormalWeb"/>
        <w:spacing w:before="0" w:beforeAutospacing="0" w:after="0"/>
        <w:jc w:val="both"/>
        <w:rPr>
          <w:rFonts w:ascii="Sylfaen" w:hAnsi="Sylfaen" w:cstheme="minorHAnsi"/>
          <w:b/>
          <w:sz w:val="22"/>
          <w:szCs w:val="22"/>
          <w:lang w:val="ka-GE"/>
        </w:rPr>
      </w:pPr>
      <w:r w:rsidRPr="009D0CAE">
        <w:rPr>
          <w:rFonts w:ascii="Sylfaen" w:hAnsi="Sylfaen" w:cstheme="minorHAnsi"/>
          <w:b/>
          <w:sz w:val="22"/>
          <w:szCs w:val="22"/>
          <w:lang w:val="ka-GE"/>
        </w:rPr>
        <w:t>7. მე-7 მუხლი ჩამოყალიბდეს შემდეგი რედაქციით:</w:t>
      </w:r>
    </w:p>
    <w:p w14:paraId="566D31EA" w14:textId="77777777" w:rsidR="00B67615" w:rsidRPr="009D0CAE" w:rsidRDefault="00B67615" w:rsidP="00B67615">
      <w:pPr>
        <w:pStyle w:val="NormalWeb"/>
        <w:spacing w:before="0" w:beforeAutospacing="0" w:after="0"/>
        <w:jc w:val="both"/>
        <w:rPr>
          <w:rFonts w:ascii="Sylfaen" w:hAnsi="Sylfaen" w:cstheme="minorHAnsi"/>
          <w:b/>
          <w:sz w:val="22"/>
          <w:szCs w:val="22"/>
          <w:lang w:val="ka-GE"/>
        </w:rPr>
      </w:pPr>
      <w:r w:rsidRPr="009D0CAE">
        <w:rPr>
          <w:rFonts w:ascii="Sylfaen" w:hAnsi="Sylfaen" w:cstheme="minorHAnsi"/>
          <w:b/>
          <w:sz w:val="22"/>
          <w:szCs w:val="22"/>
          <w:lang w:val="ka-GE"/>
        </w:rPr>
        <w:t>„მუხლი 7. პროგრამის განხორციელების პროცესი და საკრედიტო გარანტიის თანხის მართვა</w:t>
      </w:r>
    </w:p>
    <w:p w14:paraId="3620B1DA" w14:textId="77777777" w:rsidR="00B67615" w:rsidRPr="009D0CAE" w:rsidRDefault="00B67615" w:rsidP="00B67615">
      <w:pPr>
        <w:pStyle w:val="NormalWeb"/>
        <w:spacing w:before="0" w:beforeAutospacing="0" w:after="0"/>
        <w:jc w:val="both"/>
        <w:rPr>
          <w:rFonts w:ascii="Sylfaen" w:hAnsi="Sylfaen" w:cstheme="minorHAnsi"/>
          <w:b/>
          <w:sz w:val="22"/>
          <w:szCs w:val="22"/>
          <w:lang w:val="ka-GE"/>
        </w:rPr>
      </w:pPr>
      <w:r w:rsidRPr="009D0CAE">
        <w:rPr>
          <w:rFonts w:ascii="Sylfaen" w:hAnsi="Sylfaen" w:cstheme="minorHAnsi"/>
          <w:sz w:val="22"/>
          <w:szCs w:val="22"/>
          <w:lang w:val="ka-GE"/>
        </w:rPr>
        <w:t>„1. პროგრამაში მონაწილეობის მიღების მსურველი მეწარმე სუბიექტი მიმართავს შესაბამის ბანკს/მიკროსაფინანსო ორგანიზაციას.</w:t>
      </w:r>
    </w:p>
    <w:p w14:paraId="1F53DBDA"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2. კომერციული ბანკი/მიკროსაფინანსო ორგანიზაცია ამოწმებს მეწარმე სუბიექტის შესაბამისობას დადგენილების მე-5 მუხლის პირველ და მე-6 მუხლის პირველ, მე-2, მე-3 და მე-5  პუნქტების მოთხოვნებთან და დასახელებულ კრიტერიუმებთან შესაბამისობის დადგენის შემთხვევაში სააგენტოს უგზავნის მიმართვის ფორმასა და საგარანტიო თანხის ჩარიცხვის მოთხოვნას. </w:t>
      </w:r>
    </w:p>
    <w:p w14:paraId="6F2603FF" w14:textId="77777777" w:rsidR="00B67615" w:rsidRPr="009D0CAE" w:rsidRDefault="00B67615"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3. სააგენტო უზრუნველყოფს კომერციული ბანკის/მიკროსაფინანსო ორგანიზაციის მიერ წარდგენილი ინფორმაციის შესაბამისობის შემოწმებას პროგრამის კრიტერიუმებსა და პირობებთან.</w:t>
      </w:r>
    </w:p>
    <w:p w14:paraId="3DBC09B8" w14:textId="4ECD7DFF" w:rsidR="00FC2BD0" w:rsidRPr="009D0CAE" w:rsidRDefault="00FC2BD0" w:rsidP="00B6761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4. კომერციული ბანკის/მიკროსაფინანსო ორგანიზაციის მიერ სესხის ძირითადი მახასიათებლების შესახებ ინფორმაციის სააგენტოსთვის მიწოდებიდან 2 სამუშაო დღის განმავლობაში სააგენტო ადასტურებს ან უარყოფს სესხის ძირითადი მახასიათებლების შესაბამისობას პროგრამის კრიტერიუმებსა და პირობებთან. სააგენტოს დასტურის შემთხვევაში, სესხი ითვლება პროგრამის ფარგლებში დამტკიცებულად.</w:t>
      </w:r>
    </w:p>
    <w:p w14:paraId="71CDAF95"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5. სააგენტოს მიერ წინამდებარე დადგენილების მე-4 მუხლის მე-3 ან/და მე-4 პუნქტის შესაბამისად სადეპოზიტო ანგარიშზე ჩასარიცხი საგარანტიო თანხის ოდენობა, რომელიც გამოხატულია ეროვნულ ვალუტაში, განისაზღვრება კომერციულ ბანკის/მიკროსაფინანსო </w:t>
      </w:r>
      <w:r w:rsidRPr="009D0CAE">
        <w:rPr>
          <w:rFonts w:ascii="Sylfaen" w:hAnsi="Sylfaen" w:cstheme="minorHAnsi"/>
          <w:sz w:val="22"/>
          <w:szCs w:val="22"/>
          <w:lang w:val="ka-GE"/>
        </w:rPr>
        <w:lastRenderedPageBreak/>
        <w:t>ორგანიზაციის მიერ წინა თვის ბოლო დღის მდგომარეობით, წინა თვის განმავლობაში პროგრამის ფარგლებში გაცემული:</w:t>
      </w:r>
    </w:p>
    <w:p w14:paraId="7AD5DBDD"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ახალი სესხების შემთხვევაში, წინამდებარე დადგენილების მე-4 მუხლის მე-2 პუნქტის „ა“ და „ბ“ ქვეპუნქტებით დადგენილი ლიმიტების ფარგლებში - 31.5 პროცენტის ოდენობით, ხოლო</w:t>
      </w:r>
    </w:p>
    <w:p w14:paraId="7960AD7C"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კომერციული ბანკის მიერ რესტრუქტურიზებული სესხების შემთხვევაში, წინამდებარე დადგენილების მე-4 მუხლის მე-2 პუნქტის „ა“ და „გ“ ქვეპუნქტებით დადგენილი ლიმიტების ფარგლებში - 10.5 პროცენტის ოდენობით,</w:t>
      </w:r>
    </w:p>
    <w:p w14:paraId="0CEC6629"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6. სააგენტო საკრედიტო გარანტიის თანხის ჩარიცხვას უზრუნველყოფს წინამდებარე დადგენილების მე-4 მუხლის მე-3 ან/და მე-4 პუნქტის შესაბამისად კომერციულ ბანკ(ებ)ში გახსნილ სადეპოზიტო ანგარიშზე ყოველი თვის 15 რიცხვამდე.</w:t>
      </w:r>
    </w:p>
    <w:p w14:paraId="6417ECF6" w14:textId="7AA0F0C1"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7. ყოველი თვის 10 რიცხვამდე კომერციული ბანკი/მიკროსაფინანსო ორგანიზაცია უზრუნველყოფს წინა თვის ბოლო დღის მდგომარეობით არსებული ფაქტობრივი პორტფელის შემადგენელი ახალი სესხების ძირი თანხის დაფარვების, 31.5 პროცენტის, ხოლო კომერციული ბანკის შემთხვევასი, ასევე რესტრუქტურიზებული სესხების ძირი თანხის დაფარვების 10.5 პროცენტის (რომელიც გამოხატულია ეროვნულ ვალუტაში) სახელმწიფო ხაზინაში სააგენტოს კანონმდებლობით ნებ</w:t>
      </w:r>
      <w:r w:rsidR="0057464E" w:rsidRPr="009D0CAE">
        <w:rPr>
          <w:rFonts w:ascii="Sylfaen" w:hAnsi="Sylfaen" w:cstheme="minorHAnsi"/>
          <w:sz w:val="22"/>
          <w:szCs w:val="22"/>
          <w:lang w:val="ka-GE"/>
        </w:rPr>
        <w:t>ა</w:t>
      </w:r>
      <w:r w:rsidRPr="009D0CAE">
        <w:rPr>
          <w:rFonts w:ascii="Sylfaen" w:hAnsi="Sylfaen" w:cstheme="minorHAnsi"/>
          <w:sz w:val="22"/>
          <w:szCs w:val="22"/>
          <w:lang w:val="ka-GE"/>
        </w:rPr>
        <w:t xml:space="preserve">დართული სხვა (არასაბიუჯეტო სახსრები) შემოსავლების  ანგარიშზე ჩარიცხვას მხოლოდ იმ შემთხვევაში და იმ დრომდე, როდესაც სადეპოზიტო ანგარიშზე არსებული თანხა (სრულად ან ნაწილობრივ) არ არის ამოწურული გადეფოლტებული სესხების გარანტირებული ნაწილის ჩამოჭრების შედეგად. თანხის ამოწურვის შემთხვევაში დაფარვების მიხედვით თანხის ჩარიცხვის ვალდებულება კომერციულ ბანკს/მიკროსაფინანსო ორგანიზაციას წარმოეშობა სესხების გაცემის, ხოლო ბანკის შემთხვევაში ასევე რესტრუქტურიზაციის შედეგად  წინამდებარე დადგენილების მე-4 მუხლის მე-3 და მე-4 პუნქტის შესაბამისად გახსნილ სადეპოზიტო ანგარიშზე თანხის არსებობის შემდეგ. რის საფუძველზეც ყოველი თვის 10 რიცხვამდე კომერციული ბანკი/მიკროსაფინანსო ორგანიზაცია უზრუნველყოფს წინა თვის ბოლო დღის მდგომარეობით არსებული ფაქტობრივი პორტფელის შემადგენელი სესხების ძირი თანხის მხოლოდ მიმდინარე დაფარვების შესაბამისი პროპორციული ოდენობის </w:t>
      </w:r>
      <w:r w:rsidR="00852C7A" w:rsidRPr="009D0CAE">
        <w:rPr>
          <w:rFonts w:ascii="Sylfaen" w:hAnsi="Sylfaen" w:cstheme="minorHAnsi"/>
          <w:sz w:val="22"/>
          <w:szCs w:val="22"/>
          <w:lang w:val="ka-GE"/>
        </w:rPr>
        <w:t>სახელ</w:t>
      </w:r>
      <w:r w:rsidRPr="009D0CAE">
        <w:rPr>
          <w:rFonts w:ascii="Sylfaen" w:hAnsi="Sylfaen" w:cstheme="minorHAnsi"/>
          <w:sz w:val="22"/>
          <w:szCs w:val="22"/>
          <w:lang w:val="ka-GE"/>
        </w:rPr>
        <w:t>მწიფო ხაზინაში არსებული სააგენტოს კანონმდებლობით ნებადართული სხვა შემოსავლების</w:t>
      </w:r>
      <w:r w:rsidRPr="009D0CAE">
        <w:rPr>
          <w:rFonts w:ascii="Sylfaen" w:hAnsi="Sylfaen" w:cstheme="minorHAnsi"/>
          <w:lang w:val="ka-GE"/>
        </w:rPr>
        <w:t xml:space="preserve"> </w:t>
      </w:r>
      <w:r w:rsidRPr="009D0CAE">
        <w:rPr>
          <w:rFonts w:ascii="Sylfaen" w:hAnsi="Sylfaen" w:cstheme="minorHAnsi"/>
          <w:sz w:val="22"/>
          <w:szCs w:val="22"/>
          <w:lang w:val="ka-GE"/>
        </w:rPr>
        <w:t xml:space="preserve">ანგარიშზე ჩარიცხვას. </w:t>
      </w:r>
    </w:p>
    <w:p w14:paraId="04EA90CF"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8. ამ მუხლის მე-7 პუნქტის შესაბამისად კომერციული ბანკის/მიკროსაფინანსო ორგანიზაციის მიერ სახელმწიფო ხაზინაში სააგენტოს კანონმდებლობით ნებადართული სხვა შემოსავლების ანგარიშზე მიმდინარე დაფარვების შესაბამისი ჩასარიცხი თანხა განისაზღვრება:</w:t>
      </w:r>
    </w:p>
    <w:p w14:paraId="35C1F6D8"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პროგრამის ფარგლებში გაცემული ახალი სესხების ძირი თანხის დაფარვების 31.5 პროცენტის ოდენობით,</w:t>
      </w:r>
    </w:p>
    <w:p w14:paraId="6D27854C"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პროგრამის ფარგლებში კომერციული ბანკის მიერ რესტრუქტურიზებული სესხების ძირი თანხის დაფარვების 10.5 პროცენტის ოდენობით.</w:t>
      </w:r>
    </w:p>
    <w:p w14:paraId="2031A3BB"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lastRenderedPageBreak/>
        <w:t>9. სააგენტო ამოწმებს ამ მუხლის მე-7 და მე-8 პუნქტების შესაბამისად კომერციული ბანკის/მიკროსაფინანსო ორგანიზაციის მიერ სააგენტოს ანგარიშზე ჩარიცხული თანხის სისწორეს და აღმოჩენილი უზუსტობის შემთხვევაში მხარეები უზრუნველყოფენ აღნიშნული უზუსტობის აღმოფხვრას, კომერციულ ბანკსა/მიკროსაფინანსო ორგანიზაციასა და სააგენტოს შორის გაფორმებული ხელშეკრულების თანახმად.</w:t>
      </w:r>
    </w:p>
    <w:p w14:paraId="2B62FECC"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10. კომერციული ბანკი/მიკროსაფინანსო ორგანიზაცია უზრუნველყოფს საკრედიტო გარანტიის ვადის ამოწურვის, საკრედიტო გარანტიაზე სრულად უარის თქმის ან საკრედიტო გარანტიის უზრუნველყოფით სრულად ჩანაცვლების შემთხვევაში ახალი სესხის ძირი თანხის ნაშთის (ასეთის არსებობის შემთხვევაში) 31.5 პროცენტის, ხოლო კომერციული ბანკის შემთხვევაში ასევე რესტრუქტურიზებული სესხის ძირი თანხის ნაშთის (ასეთის არსებობის შემთხვევაში) 10.5 პროცენტის, რომელიც გამოხატულია ეროვნულ ვალუტაში,  ჩარიცხვას სახელმწიფო ხაზინაში არსებული სააგენტოს კანონმდებლობით ნებადართული სხვა შემოსავლების</w:t>
      </w:r>
      <w:r w:rsidRPr="009D0CAE">
        <w:rPr>
          <w:rFonts w:ascii="Sylfaen" w:hAnsi="Sylfaen" w:cstheme="minorHAnsi"/>
          <w:lang w:val="ka-GE"/>
        </w:rPr>
        <w:t xml:space="preserve"> </w:t>
      </w:r>
      <w:r w:rsidRPr="009D0CAE">
        <w:rPr>
          <w:rFonts w:ascii="Sylfaen" w:hAnsi="Sylfaen" w:cstheme="minorHAnsi"/>
          <w:sz w:val="22"/>
          <w:szCs w:val="22"/>
          <w:lang w:val="ka-GE"/>
        </w:rPr>
        <w:t>ანგარიშზე, საკრედიტო გარანტიის ვადის ამოწურვიდან, საკრედიტო გარანტიაზე სრულად უარის თქმიდან, საკრედიტო გარანტიის უზრუნველყოფით სრულად ჩანაცვლებიდან, 15 კალენდარული დღის განმავლობაში.</w:t>
      </w:r>
    </w:p>
    <w:p w14:paraId="0FD5A4FD"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11. სესხის ტრანშებად გაცემის შემთხვევაში, საგარანტიო თანხის განთავსება კომერციულ ბანკში წინამდებარე დადგენილების მე-4 მუხლის მე-3 ან/და მე-4 პუნქტის შესაბამისად გახსნილ სადეპოზიტო ანგარიშზე ხორციელდება ტრანშის პროპორციულად.</w:t>
      </w:r>
    </w:p>
    <w:p w14:paraId="12273F53"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12. კომერციული ბანკის მიერ გაცემული/რესტრუქტურიზებული სესხის დეფოლტის შემთხვევაში, სააგენტოსთვის შესაბამისი ინფორმაციის წარდგენის შემდეგ, კომერციული ბანკი მოახდენს სააგენტოს სადეპოზიტო ანგარიშიდან ასათვისებელი თანხის ჩამოჭრას პროგრამის მე-9 მუხლის მე-6 პუნქტის შესაბამისად.</w:t>
      </w:r>
    </w:p>
    <w:p w14:paraId="06B51C96"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13. მიკროსაფინანსო ორგანიზაციის მიერ გაცემული სესხის დეფოლტის შემთხვევაში, სააგენტოსთვის შესაბამისი ინფორმაციის წარდგენის შემდეგ, კომერციული ბანკი მისთვის სააგენტოს მიერ მინიჭებული უფლებამოსილების ფარგლებში მოახდენს სააგენტოს სადეპოზიტო ანგარიშიდან ასათვისებელი თანხის ჩამოჭრას პროგრამის მე-9 მუხლის მე-7 პუნქტის შესაბამისად და მიკროსაფინანსო ორგანიზაციის ანგარიშზე გადარიცხვას.</w:t>
      </w:r>
    </w:p>
    <w:p w14:paraId="6D165A44" w14:textId="77777777" w:rsidR="00FC2BD0" w:rsidRPr="009D0CAE" w:rsidRDefault="00FC2BD0" w:rsidP="00FC2BD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14. კომერციულ ბანკში მე-4 მუხლის მე-3 ან/და მე-4 პუნქტების შესაბამისად არსებულ სადეპოზიტო ანგარიშზე რიცხული ნაშთი არ ექვემდებარება ფისკალური წლის ბოლოს სახელმწიფო ბიუჯეტში უკან დაბრუნებას.</w:t>
      </w:r>
    </w:p>
    <w:p w14:paraId="2D14AE03" w14:textId="77777777" w:rsidR="009A5100" w:rsidRPr="009D0CAE" w:rsidRDefault="00FC2BD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15. კომერციული ბანკი ყოველი თვის 15 რიცხვამდე უზრუნველყოფს წინამდებარე დადგენილების მე-4 მუხლის მე-3 ან/და მე-4 პუნქტის შესაბამისად გახსნილ სადეპოზიტო ანგარიშებზე ეროვნულ ვალუტაში გამოხატული დეპოზიტის საპროცენტო სარგებლისა და საკრედიტო გარანტიით სარგებლობის საკომისიოს თანხის ჩარიცხვას ხაზინის ერთიან ანგარიშზე. ამასთან, ყოველი თვის 15 რიცხვამდე მიკროსაფინანსო ორგანიზაცია </w:t>
      </w:r>
      <w:r w:rsidR="009A5100" w:rsidRPr="009D0CAE">
        <w:rPr>
          <w:rFonts w:ascii="Sylfaen" w:hAnsi="Sylfaen" w:cstheme="minorHAnsi"/>
          <w:sz w:val="22"/>
          <w:szCs w:val="22"/>
          <w:lang w:val="ka-GE"/>
        </w:rPr>
        <w:t>უზრუნველყოფს  საკრედიტო გარანტიით სარგებლობის საკომისიოს თანხის ჩარიცხვას ხაზინის ერთიან ანგარიშზე.</w:t>
      </w:r>
    </w:p>
    <w:p w14:paraId="4116C890"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lastRenderedPageBreak/>
        <w:t>16. კომერციული ბანკი/მიკროსაფინანსო ორგანიზაცია წინამდებარე დადგენილების მე-3 მუხლის მე-3 პუნქტის შესაბამისად სააგენტოსთან გაფორმებული ხელშეკრულებით შეთანხმებული ფორმითა (წერილობით, ელექტრონულად, პროგრამული უზრუნველყოფით) და და პერიოდულობით უზრუნველყოფს/უზრუნველყოფენ სააგენტოსთვის პროგრამის ფარგლებში გაცემული, ხოლო ბანკის შემთხვევაში ასევე რესტრუქტურიზებული სესხების შესახებ ინფორმაციის მიწოდებას.</w:t>
      </w:r>
    </w:p>
    <w:p w14:paraId="2A91A45F"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17. წინამდებარე დადგენილების მე-3 მუხლის მე-3 პუნქტის შესაბამისად სააგენტოსთან გაფორმებული ხელშეკრულებით შეთანხმებული ფორმითა (წერილობით, ელექტრონულად, პროგრამული უზრუნველყოფით) და პერიოდულობით კომერციული ბანკი/მიკროსაფინანსო ორგანიზაცია აწვდის სააგენტოს, განახლებულ ინფორმაციას სასესხო პორტფელის შესახებ, სესხის დაფარვების, ვადაგადაცილებების, დეფოლტისა და ახალი, კომერციული ბანკის შემთხვევაში ასევე რესტრუქტურიზებული სესხების შესახებ.“</w:t>
      </w:r>
    </w:p>
    <w:p w14:paraId="0E809810"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b/>
          <w:sz w:val="22"/>
          <w:szCs w:val="22"/>
          <w:lang w:val="ka-GE"/>
        </w:rPr>
        <w:t>8. მე-8 მუხლი ჩამოყალიბდეს შემდეგი რედაქციით:</w:t>
      </w:r>
    </w:p>
    <w:p w14:paraId="10C7D0E3" w14:textId="53D0DB79"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b/>
          <w:sz w:val="22"/>
          <w:szCs w:val="22"/>
          <w:lang w:val="ka-GE"/>
        </w:rPr>
        <w:t>„მუხლი 8. ხელშეკრულებით გასათვალისწინებელი პირობები</w:t>
      </w:r>
    </w:p>
    <w:p w14:paraId="23D85B4D"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ამ პროგრამის მე-3 მუხლის მე-3 პუნქტის საფუძველზე, სააგენტოსა და კომერციულ ბანკებს/მიკროსაფინანსო ორგანიზაციებს შორის გასაფორმებელ ხელშეკრულებაში, მხარეთა შორის შეთანხმებულ სხვა პირობებთან ერთად, გათვალისწინებულ უნდა იქნეს:</w:t>
      </w:r>
    </w:p>
    <w:p w14:paraId="4DD6A26D" w14:textId="4906C5A0"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ა) სანქცია, რომელიც ეკისრება ბენეფიციარს ამ პროგრამის მე-5 მუხლის მე-2 და მე-3 პუნქტის დარღვევის შემთხვევაში;</w:t>
      </w:r>
    </w:p>
    <w:p w14:paraId="3E2211FB"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ბ) სანქცია, რომელიც შესაძლოა დაეკისროს კომერციულ ბანკს/მიკროსაფინანსო ორგანიზაციას ამ პროგრამით განსაზღვრული ვალდებულებების შეუსრულებლობის შემთხვევაში;</w:t>
      </w:r>
    </w:p>
    <w:p w14:paraId="3C18909E"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გ) კომერციული ბანკსა/მიკროსაფინანსო ორგანიზაციასა და სააგენტოს შორის ინფორმაციის გაცვლის წესი და ფორმა.“</w:t>
      </w:r>
    </w:p>
    <w:p w14:paraId="5FF196C0" w14:textId="77777777" w:rsidR="009A5100" w:rsidRPr="009D0CAE" w:rsidRDefault="009A5100" w:rsidP="009A5100">
      <w:pPr>
        <w:pStyle w:val="NormalWeb"/>
        <w:spacing w:after="0"/>
        <w:jc w:val="both"/>
        <w:rPr>
          <w:rFonts w:ascii="Sylfaen" w:hAnsi="Sylfaen" w:cstheme="minorHAnsi"/>
          <w:b/>
          <w:sz w:val="22"/>
          <w:szCs w:val="22"/>
          <w:lang w:val="ka-GE"/>
        </w:rPr>
      </w:pPr>
      <w:r w:rsidRPr="009D0CAE">
        <w:rPr>
          <w:rFonts w:ascii="Sylfaen" w:hAnsi="Sylfaen" w:cstheme="minorHAnsi"/>
          <w:b/>
          <w:sz w:val="22"/>
          <w:szCs w:val="22"/>
          <w:lang w:val="ka-GE"/>
        </w:rPr>
        <w:t>9. მე-9 მუხლი ჩამოყალიბდეს შემდეგი რედაქციით:</w:t>
      </w:r>
    </w:p>
    <w:p w14:paraId="2382A1E8" w14:textId="3A68C245" w:rsidR="009A5100" w:rsidRPr="009D0CAE" w:rsidRDefault="009A5100" w:rsidP="009A5100">
      <w:pPr>
        <w:pStyle w:val="NormalWeb"/>
        <w:spacing w:after="0"/>
        <w:jc w:val="both"/>
        <w:rPr>
          <w:rFonts w:ascii="Sylfaen" w:hAnsi="Sylfaen" w:cstheme="minorHAnsi"/>
          <w:b/>
          <w:sz w:val="22"/>
          <w:szCs w:val="22"/>
          <w:lang w:val="ka-GE"/>
        </w:rPr>
      </w:pPr>
      <w:r w:rsidRPr="009D0CAE">
        <w:rPr>
          <w:rFonts w:ascii="Sylfaen" w:hAnsi="Sylfaen" w:cstheme="minorHAnsi"/>
          <w:b/>
          <w:sz w:val="22"/>
          <w:szCs w:val="22"/>
          <w:lang w:val="ka-GE"/>
        </w:rPr>
        <w:t>„მუხლი 9. საკრედიტო გარანტიის აღსრულების პროცედურა დეფოლტის დადგომის შემდეგ</w:t>
      </w:r>
    </w:p>
    <w:p w14:paraId="0C4EE874"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 კომერციული ბანკის მიერ გაცემული/რესტრუქტურიზებული სესხების დეფოლტის დადგომის შემდეგ წინამდებარე დადგენილების მე-4 მუხლის მე-3 პუნქტის შესაბამისად სადეპოზიტო ანგარიშზე რიცხული საგარანტიო თანხიდან კომერციული ბანკის მიერ ხდება საკრედიტო გარანტიის ათვისება პროგრამით გათვალისწინებული ლიმიტების ფარგლებში, ამ პროგრამის მე-4 მუხლის მე-2 პუნქტის შესაბამისად.</w:t>
      </w:r>
    </w:p>
    <w:p w14:paraId="68074D1E"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2. მიკროსაფინანსო ორგანიზაციის მიერ გაცემული სესხების დეფოლტის დადგომის შემდეგ წინამდებარე დადგენილების მე-4 მუხლის მე-4 პუნქტის შესაბამისად სადეპოზიტო ანგარიშზე რიცხული საგარანტიო თანხიდან სააგენტოს დასტურის შემდეგ კომერციული </w:t>
      </w:r>
      <w:r w:rsidRPr="009D0CAE">
        <w:rPr>
          <w:rFonts w:ascii="Sylfaen" w:hAnsi="Sylfaen" w:cstheme="minorHAnsi"/>
          <w:sz w:val="22"/>
          <w:szCs w:val="22"/>
          <w:lang w:val="ka-GE"/>
        </w:rPr>
        <w:lastRenderedPageBreak/>
        <w:t xml:space="preserve">ბანკის მიერ ხდება საკრედიტო გარანტიის ჩამოჭრა და მიკროსაფინანსო ორგანიზაციის ანგარიშზე გადარიცხვა, რომლის მიერ, თავის მხრივ, ხდება საგარანტიო თანხის  ათვისება პროგრამით </w:t>
      </w:r>
    </w:p>
    <w:p w14:paraId="60776CAA" w14:textId="0A53B7BB" w:rsidR="00FC2BD0" w:rsidRPr="009D0CAE" w:rsidRDefault="00FC2BD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გათვალისწინებული ლიმიტების ფარგლებში, ამ პროგრამის მე-4 მუხლის მე-2 პუნქტის შესაბამისად.</w:t>
      </w:r>
    </w:p>
    <w:p w14:paraId="6090A5C6"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3. დეფოლტის დადგომის თაობაზე კომერციული ბანკი/მიკროსაფინანსო ორგანიზაცია დაუყოვნებლივ აცნობებს სააგენტოს და აწვდის ინფორმაციას საკრედიტო გარანტიის თანხიდან ასათვისებელი თანხის ოდენობის თაობაზე (შემდგომში − ასათვისებელი თანხა).</w:t>
      </w:r>
    </w:p>
    <w:p w14:paraId="28348BFA"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02EAB0A5"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4. ასათვისებელი თანხა წარმოადგენს პროგრამის ფარგლებში გაცემული, ხოლო კომერციული ბანკის შემთხვევაში ასევე რესტრუქტურიზებული, სესხის დეფოლტის საფუძველზე წარმოქმნილი ფინანსური რისკის გადანაწილების მიზნით კომერციული ბანკის/მიკროსაფინანსო ორგანიზაციის (სააგენტოს მიერ მინიჭებული უფლებამოსილების ფარგლებში ბანკის მეშვეობით) მიერ სააგენტოს სადეპოზიტო ანგარიშიდან ჩამოსაჭრელი თანხის მოცულობას, რომელიც განისაზღვრება ამ მუხლის მე-5 პუნქტის შესაბამისად.</w:t>
      </w:r>
    </w:p>
    <w:p w14:paraId="00874D9D"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61B91ED5"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5. ასათვისებელი თანხის ოდენობა განისაზღვრება გადეფოლტებული სესხის ძირი თანხის (გადასახდელი პროცენტებისა და საკომისიოს გარეშე) ნაშთის გარანტირებული ნაწილის შესაბამისად, დეფოლტის მომენტისთვის არსებული კომერციული ბანკის/მიკროსაფინანსო ორგანიზაციის ფაქტობრივი პორტფელის 35 პროცენტის ოდენობაზე. კერძოდ, ამ პროგრამით განსაზღვრული პირობების შესაბამისად, გადეფოლტებული სესხ(ებ)ი ანაზღაურდება მანამ, სანამ თითოეული კომერციული ბანკისთვის/მიკროსაფინანსო ორგანიზაციისთვის პროგრამის ფარგლებში გადეფოლტებული სესხების თანხის ჯამური მოცულობა მიაღწევს ფაქტობრივი პორტფელის 35 პროცენტს.</w:t>
      </w:r>
    </w:p>
    <w:p w14:paraId="15E0B4F5"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688ACABB"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 xml:space="preserve">6. კომერციულ ბანკსა და სააგენტოს შორის გაფორმებული ხელშეკრულების შესაბამისად, სააგენტოს მიერ ასათვისებელი თანხის ოდენობის სისწორის დადასტურების შემდეგ, კომერციული ბანკი უფლებამოსილია, ჩამოჭრას სადეპოზიტო ანგარიშზე რიცხული თანხიდან  ასათვისებელი თანხის  ოდენობა. </w:t>
      </w:r>
    </w:p>
    <w:p w14:paraId="2F905CD3"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5045CBEA"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 xml:space="preserve">7. მიკროსაფინანსო ორგანიზაციის მიერ გაცემული სესხის გადეფოლტების შედეგად ასათვისებელი თანხის სისწორის სააგენტოს მიერ დადასტურებისა და ბანკისთვის შესაბამისი უფლებამოსილების მინიჭების შემდეგ კომერციული ბანკი ვალდებულია წინამდებარე დადგენილების მე-4 მუხლის მე-4 პუნქტის შესაბამისად არსებული სადეპოზიტო ანგარიშიდან ჩამოჭრას ასათვისებელი თანხა და გადაურიცხოს მიკროსაფინანსო ორგანიზაციას შესაბამის ანგარიშზე, რომელიც თავის მხრივ მოახდენს ამ თანხის ათვისებას. </w:t>
      </w:r>
    </w:p>
    <w:p w14:paraId="20ACB1DE"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1C304DAB"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8. დეფოლტის დადგომის საფუძველზე, კომერციული ბანკი/მიკროსაფინანსო ორგანიზაცია უზრუნველყოფს გადეფოლტებული სესხის ამოღების მიზნით შესაბამისი ქმედებების განხორციელებას.</w:t>
      </w:r>
    </w:p>
    <w:p w14:paraId="04205F8F"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68FE9A88"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 xml:space="preserve">9. სესხის ამოღების შედეგად მიღებული თანხის გადანაწილება 2020 წლის 31 დეკემბრის ჩათვლით გაცემულ, ბანკის შემთხვევაში ასევე რესტრუქტურიზებულ, სესხების შემთხვევაში </w:t>
      </w:r>
      <w:r w:rsidRPr="009D0CAE">
        <w:rPr>
          <w:rFonts w:ascii="Sylfaen" w:eastAsia="Times New Roman" w:hAnsi="Sylfaen" w:cstheme="minorHAnsi"/>
          <w:lang w:val="ka-GE"/>
        </w:rPr>
        <w:lastRenderedPageBreak/>
        <w:t>ხდება სესხის გარანტირებული და არაგარანტირებული ნაწილის პროპორციულად. ამოღებული თანხის არა უმეტეს 90 პროცენტისა კომერციული ბანკის/მიკროსაფინანსო ორგანიზაციის მიერ გაცემული ახალი სესხის შემთხვევაში ან/და 30 პროცენტისა კომერციული ბანკის მიერ რესტრუქტურიზებული სესხის შემთხვევაში ჩაირიცხება ხაზინის ანგარიშზე, ხოლო დანარჩენი ნაწილი ჩაერიცხება კომერციულ ბანკს/მიკროსაფინანსო ორგანიზაციას.</w:t>
      </w:r>
    </w:p>
    <w:p w14:paraId="0A7B4C58"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372C85E4"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10. სესხის ამოღების შედეგად ამ მუხლის მე-9 პუნქტის შესაბამისად მიღებული თანხის გადანაწილების საფუძველზე, ხაზინის ერთიან ანგარიშზე გადარიცხული თანხა არ უნდა აღემატებოდეს ამ მუხლის მე-6 ან/და მე-7 პუნქტის შესაბამისად სადეპოზიტო ანგარიშიდან კომერციული ბანკის მიერ ჩამოჭრილი ასათვისებელი თანხის ფაქტობრივ ოდენობას.</w:t>
      </w:r>
    </w:p>
    <w:p w14:paraId="42193EF7"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5D9159FA"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11. თუ სესხის ამოღების პროცესში ვერ მოხდა უზრუნველყოფილი ქონების რეალიზაცია და აქედან გამომდინარე განხორციელდა კომერციული ბანკის/მიკროსაფინანსო ორგანიზაციის მიერ ბენეფიციარის ქონების დასაკუთრება, კომერციული ბანკის/მიკროსაფინანსო ორგანიზაციის მიერ დასაკუთრებული ქონების რეალიზაცია უნდა განხორციელდეს მაქსიმუმ ორი წლის განმავლობაში. სააგენტოსთვის კუთვნილი ნაწილის ჩარიცხვა ხაზინის ერთიან ანგარიშზე განხორციელდება კომერციული ბანკის/მიკროსაფინანსო ორგანიზაციის მიერ დასაკუთრებული ქონების რეალიზაციის შემდეგ, ამ მუხლის მე-9 და მე-10 პუნქტების შესაბამისად.</w:t>
      </w:r>
    </w:p>
    <w:p w14:paraId="2C35BA44"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24379281"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12. თუ ამ მუხლის მე-11 პუნქტით განსაზღვრულ ვადაში არ მოხდა დასაკუთრებული ქონების რეალიზაცია, აღნიშნული ქონების სალიკვიდაციო ღირებულების ხელახალი შეფასების საფუძველზე, ორი თვის განმავლობაში კომერციული ბანკი/მიკროსაფინანსო ორგანიზაცია უზრუნველყოფს სააგენტოსთვის კუთვნილი ნაწილის ჩარიცხვას ხაზინის ერთიან ანგარიშზე, ამ მუხლის მე-9 და მე-10 პუნქტების შესაბამისად.</w:t>
      </w:r>
    </w:p>
    <w:p w14:paraId="02FC2380"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1DEAA7AA" w14:textId="786664BC"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13. თუ პროგრამის ფარგლებში გასაცემი/დასარესტრუქტურიზებელი სესხის ხელშეკრულებიდან გამომდინარე მოთხოვნის უზრუნველყოფის საშუალებად ბენეფიციარის მიერ ხდება ისეთი ქონების მითითება, რომელზეც უკვე რეგისტრირებულია მოთხოვნის უზრუნველყოფის სხვა საშუალებები (იპოთეკა/გირავნობა), მოთხოვნის წარმოშობის მომენტში კრედიტორთა დაკმაყოფილების რიგითობა განისაზღვრება საქართველოს სამოქალაქო კოდექსით დადგენილი წესის შესაბამისად.“</w:t>
      </w:r>
    </w:p>
    <w:p w14:paraId="0B336887" w14:textId="4E3DA9A1"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2EA1743C" w14:textId="1131097F" w:rsidR="00FC2BD0" w:rsidRPr="009D0CAE" w:rsidRDefault="00FC2BD0" w:rsidP="00FC2BD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10. მე-11 მუხლის:</w:t>
      </w:r>
    </w:p>
    <w:p w14:paraId="2146100D" w14:textId="17E27E12"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5A8FBB0C" w14:textId="5F0003CC" w:rsidR="00FC2BD0" w:rsidRPr="009D0CAE" w:rsidRDefault="00FC2BD0" w:rsidP="00FC2BD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ა) მე-2 პუნქტი ჩამოყალიბდეს შემდეგი რედაქციით:</w:t>
      </w:r>
    </w:p>
    <w:p w14:paraId="1E9E9DA0" w14:textId="4611C7E9"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28F68923" w14:textId="000A6FA8"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„2. სააგენტო უზრუნველყოფს ბენეფიციარის მიერ პროგრამით გათვალისწინებული ვალდებულებების შესრულების მონიტორინგს. ბენეფიციარის მიერ პროგრამით გათვალისწინებული ვალდებულებების შეუსრულებლობის შემთხვევაში, სააგენტო ოფიციალურად აცნობებს კომერციულ ბანკს/მიკროსაფინანსო ორგანიზაციას.“</w:t>
      </w:r>
    </w:p>
    <w:p w14:paraId="2B6A27BF" w14:textId="22838835"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79737E79" w14:textId="77777777" w:rsidR="00FC2BD0" w:rsidRPr="009D0CAE" w:rsidRDefault="00FC2BD0" w:rsidP="00FC2BD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ბ) მე-3 პუნქტი ჩამოყალიბდეს შემდეგი რედაქციით:</w:t>
      </w:r>
    </w:p>
    <w:p w14:paraId="2B0D14C0" w14:textId="5EC7EB9B"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00B68E05" w14:textId="375AA6DC"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lastRenderedPageBreak/>
        <w:t>„3. სააგენტო ახორციელებს კომერციული ბანკების/მიკროსაფინანსო ორგანიზაციის მიერ გაცემული სესხების, ხოლო კომერციული ბანკის შემთხვევაში ასევე რესტრუქტურიზებული სესხების პორტფელის, მათ შორის, პორტფელის ხარისხის მაჩვენებლების, სექტორულ და გეოგრაფიულ განაწილებასთან დაკავშირებული საკითხების, სექტორებისა და ბენეფიციარების კატეგორიების მიხედვით დეფოლტის მაჩვენებლების ანალიზს (საკმარისი ინფორმაციის არსებობის შემთხვევაში),  საჭიროების შემთხვევაში, ამზადებს რეკომენდაციებს საგარანტიო სქემაში ცვლილებების შეტანის შესახებ და წარუდგენს სამინისტროს.“</w:t>
      </w:r>
    </w:p>
    <w:p w14:paraId="2BC00A55" w14:textId="01593281"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50A58833" w14:textId="6D371448" w:rsidR="00FC2BD0" w:rsidRPr="009D0CAE" w:rsidRDefault="00FC2BD0" w:rsidP="00FC2BD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გ) მე-4 პუნქტი ჩამოყალიბდეს შემდეგი რედაქციით:</w:t>
      </w:r>
    </w:p>
    <w:p w14:paraId="75120B49" w14:textId="5047D68C"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53BA849A"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„4. პროგრამის ფარგლებში სააგენტო უფლებამოსილია, კომერციული ბანკისგან/მიკროსაფინანსო ორგანიზაციისგან მოითხოვოს დამატებითი ინფორმაციის/დოკუმენტაციის წარდგენა.“</w:t>
      </w:r>
    </w:p>
    <w:p w14:paraId="357DD738"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p>
    <w:p w14:paraId="37B65FED"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lang w:val="ka-GE"/>
        </w:rPr>
        <w:t xml:space="preserve">დ) </w:t>
      </w:r>
      <w:r w:rsidRPr="009D0CAE">
        <w:rPr>
          <w:rFonts w:ascii="Sylfaen" w:eastAsia="Times New Roman" w:hAnsi="Sylfaen" w:cstheme="minorHAnsi"/>
          <w:b/>
          <w:lang w:val="ka-GE"/>
        </w:rPr>
        <w:t>მე-5 პუნქტი ჩამოყალიბდეს შემდეგი რედაქციით:</w:t>
      </w:r>
    </w:p>
    <w:p w14:paraId="6A8AE61B"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b/>
          <w:lang w:val="ka-GE"/>
        </w:rPr>
      </w:pPr>
    </w:p>
    <w:p w14:paraId="6DAA7FEF"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„5. ყოველკვარტალურად სააგენტო ახორციელებს პროგრამის შესახებ ანგარიშების მომზადებასა და სააგენტოს ოფიციალურ ვებგვერდზე გამოქვეყნებას.“</w:t>
      </w:r>
    </w:p>
    <w:p w14:paraId="40FAE3C4"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p>
    <w:p w14:paraId="7400BE6D"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lang w:val="ka-GE"/>
        </w:rPr>
        <w:t xml:space="preserve">ე) </w:t>
      </w:r>
      <w:r w:rsidRPr="009D0CAE">
        <w:rPr>
          <w:rFonts w:ascii="Sylfaen" w:eastAsia="Times New Roman" w:hAnsi="Sylfaen" w:cstheme="minorHAnsi"/>
          <w:b/>
          <w:lang w:val="ka-GE"/>
        </w:rPr>
        <w:t>მე-6 პუნქტი ჩამოყალიბდეს შემდეგი რედაქციით:</w:t>
      </w:r>
    </w:p>
    <w:p w14:paraId="5B964ED6"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b/>
          <w:lang w:val="ka-GE"/>
        </w:rPr>
      </w:pPr>
    </w:p>
    <w:p w14:paraId="305B4FAB"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„6. პროგრამის შედეგების მონიტორინგის მიზნით სააგენტო უფლებამოსილია, პროგრამის ამოქმედებიდან ყოველწლიურად განახორციელოს გარე აუდიტი.“</w:t>
      </w:r>
    </w:p>
    <w:p w14:paraId="3A0C2A7D"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p>
    <w:p w14:paraId="7FC6CF4E"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 xml:space="preserve">ვ) </w:t>
      </w:r>
      <w:r w:rsidRPr="009D0CAE">
        <w:rPr>
          <w:rFonts w:ascii="Sylfaen" w:eastAsia="Times New Roman" w:hAnsi="Sylfaen" w:cstheme="minorHAnsi"/>
          <w:b/>
          <w:lang w:val="ka-GE"/>
        </w:rPr>
        <w:t>მე-7 პუნქტი ჩამოყალიბდეს შემდეგი რედაქციით:</w:t>
      </w:r>
    </w:p>
    <w:p w14:paraId="090BD1A2"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p>
    <w:p w14:paraId="2575F5B7"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„7. პროგრამის ფარგლებში, სააგენტო ბუღალტრულ და ფინანსურ ანგარიშგებას ახორციელებს მოქმედი კანონმდებლობის შესაბამისად.“</w:t>
      </w:r>
    </w:p>
    <w:p w14:paraId="39603A5C"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p>
    <w:p w14:paraId="3BAB9CD6"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ზ) ამოღებულ იქნას 8-12 პუნქტები.</w:t>
      </w:r>
    </w:p>
    <w:p w14:paraId="41AC872C"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p>
    <w:p w14:paraId="12CA7D20"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11.  მე-12 მუხლი ჩამოყალიბდეს შემდეგი რედაქციით:</w:t>
      </w:r>
    </w:p>
    <w:p w14:paraId="7D2EFBCE"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b/>
          <w:lang w:val="ka-GE"/>
        </w:rPr>
      </w:pPr>
    </w:p>
    <w:p w14:paraId="0E7EFD1C"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„მუხლი 12. პროგრამის შეწყვეტის პირობები</w:t>
      </w:r>
    </w:p>
    <w:p w14:paraId="38C0C49C"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 პროგრამის მოქმედება შეიძლება შეწყდეს საქართველოს კანონმდებლობითა და ამ პროგრამით გათვალისწინებულ შემთხვევებში.</w:t>
      </w:r>
    </w:p>
    <w:p w14:paraId="5643594E"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2. პროგრამის მოქმედების შეწყვეტის შემთხვევაში, გაცემული საკრედიტო გარანტიების ანაზღაურება მოხდება საკრედიტო გარანტიის გაცემისას, პროგრამით განსაზღვრული პირობების შესაბამისად.</w:t>
      </w:r>
    </w:p>
    <w:p w14:paraId="70C5EDDC"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t>3. ამ პროგრამის განხორციელებიდან გამომდინარე, ნებისმიერი დავა განიხილება საქართველოს საერთო სასამართლოების მიერ საქართველოს კანონმდებლობით დადგენილი წესით.“</w:t>
      </w:r>
    </w:p>
    <w:p w14:paraId="7442F9AB"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lang w:val="ka-GE"/>
        </w:rPr>
      </w:pPr>
    </w:p>
    <w:p w14:paraId="487112ED" w14:textId="77777777" w:rsidR="009A5100" w:rsidRPr="009D0CAE" w:rsidRDefault="009A5100" w:rsidP="009A5100">
      <w:pPr>
        <w:autoSpaceDE w:val="0"/>
        <w:autoSpaceDN w:val="0"/>
        <w:adjustRightInd w:val="0"/>
        <w:spacing w:after="0" w:line="240" w:lineRule="auto"/>
        <w:jc w:val="both"/>
        <w:rPr>
          <w:rFonts w:ascii="Sylfaen" w:eastAsia="Times New Roman" w:hAnsi="Sylfaen" w:cstheme="minorHAnsi"/>
          <w:b/>
          <w:lang w:val="ka-GE"/>
        </w:rPr>
      </w:pPr>
      <w:r w:rsidRPr="009D0CAE">
        <w:rPr>
          <w:rFonts w:ascii="Sylfaen" w:eastAsia="Times New Roman" w:hAnsi="Sylfaen" w:cstheme="minorHAnsi"/>
          <w:b/>
          <w:lang w:val="ka-GE"/>
        </w:rPr>
        <w:t>12. დაემატოს შემდეგი შინაარსის მე-13 მუხლი:</w:t>
      </w:r>
    </w:p>
    <w:p w14:paraId="34EFE70A" w14:textId="77777777" w:rsidR="009A5100" w:rsidRPr="009D0CAE" w:rsidRDefault="009A5100" w:rsidP="009A5100">
      <w:pPr>
        <w:pStyle w:val="NormalWeb"/>
        <w:spacing w:after="0"/>
        <w:jc w:val="both"/>
        <w:rPr>
          <w:rFonts w:ascii="Sylfaen" w:hAnsi="Sylfaen" w:cstheme="minorHAnsi"/>
          <w:b/>
          <w:sz w:val="22"/>
          <w:szCs w:val="22"/>
          <w:lang w:val="ka-GE"/>
        </w:rPr>
      </w:pPr>
      <w:r w:rsidRPr="009D0CAE">
        <w:rPr>
          <w:rFonts w:ascii="Sylfaen" w:hAnsi="Sylfaen" w:cstheme="minorHAnsi"/>
          <w:lang w:val="ka-GE"/>
        </w:rPr>
        <w:t>„</w:t>
      </w:r>
      <w:r w:rsidRPr="009D0CAE">
        <w:rPr>
          <w:rFonts w:ascii="Sylfaen" w:hAnsi="Sylfaen" w:cstheme="minorHAnsi"/>
          <w:b/>
          <w:sz w:val="22"/>
          <w:szCs w:val="22"/>
          <w:lang w:val="ka-GE"/>
        </w:rPr>
        <w:t>მუხლი 13. სხვა არსებითი დებულებები:</w:t>
      </w:r>
    </w:p>
    <w:p w14:paraId="727F3569"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 წინამდებარე დადგენილების მე-4 მუხლის მე-2 პუნქტის შესაბამისად დადგენილი საკრედიტო გარანტიის გაცემის ლიმიტები დასახელებული რედაქციით მოქმედებს 2020 წლის 31 დეკემბრის ჩათვლით გაცემული სესხებისათვის/რესტუქტურიზებული სესხებისათვის.</w:t>
      </w:r>
    </w:p>
    <w:p w14:paraId="1530E1A0" w14:textId="77777777" w:rsidR="009A5100" w:rsidRPr="009D0CAE" w:rsidRDefault="009A5100" w:rsidP="009A5100">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2. 2021 წლის 1 იანვრიდან დადგენილების მე-4 მუხლის მე-2 პუნქტი ჩამოყალიბდეს შემდეგი რედაქციით:</w:t>
      </w:r>
    </w:p>
    <w:p w14:paraId="75958470" w14:textId="77777777" w:rsidR="009A5100" w:rsidRPr="009D0CAE" w:rsidRDefault="009A5100" w:rsidP="003C3F75">
      <w:pPr>
        <w:pStyle w:val="NormalWeb"/>
        <w:spacing w:after="0"/>
        <w:jc w:val="both"/>
        <w:rPr>
          <w:rFonts w:ascii="Sylfaen" w:hAnsi="Sylfaen" w:cstheme="minorHAnsi"/>
          <w:sz w:val="22"/>
          <w:szCs w:val="22"/>
          <w:lang w:val="ka-GE"/>
        </w:rPr>
      </w:pPr>
    </w:p>
    <w:p w14:paraId="7E89C402" w14:textId="48BC299F" w:rsidR="003C3F75" w:rsidRPr="009D0CAE" w:rsidRDefault="003C3F75" w:rsidP="003C3F7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„2. პროგრამაში მონაწილე თითოეული კომერციული ბანკისთვის საკრედიტო გარანტია გაიცემა შემდეგი ლიმიტების შესაბამისად:</w:t>
      </w:r>
    </w:p>
    <w:p w14:paraId="063188F3" w14:textId="77777777" w:rsidR="003C3F75" w:rsidRPr="009D0CAE" w:rsidRDefault="003C3F75" w:rsidP="003C3F75">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ა) პროგრამის ფარგლებში დროის ნებისმიერი მომენტისთვის არსებული ფაქტობრივი  პორტფელის არა უმეტეს 35 პროცენტის ოდენობაზე. </w:t>
      </w:r>
    </w:p>
    <w:p w14:paraId="47B34240" w14:textId="55EC3D98" w:rsidR="00B13DB7" w:rsidRPr="009D0CAE" w:rsidRDefault="003C3F75" w:rsidP="00B13DB7">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ბ) პროგრამის ფარგლებში კომერციული ბანკის/მიკროსაფინანსო ორგანიზაციის მიერ გაცემულ თითოეულ სესხზე სესხის ძირი თანხის არა უმეტეს 80 პროცენტის ოდენობაზე. </w:t>
      </w:r>
      <w:r w:rsidR="00445A54" w:rsidRPr="009D0CAE">
        <w:rPr>
          <w:rFonts w:ascii="Sylfaen" w:hAnsi="Sylfaen" w:cstheme="minorHAnsi"/>
          <w:sz w:val="22"/>
          <w:szCs w:val="22"/>
          <w:lang w:val="ka-GE"/>
        </w:rPr>
        <w:t>“</w:t>
      </w:r>
    </w:p>
    <w:p w14:paraId="0856231C" w14:textId="601E53DF" w:rsidR="003E3883" w:rsidRPr="009D0CAE" w:rsidRDefault="00B13DB7" w:rsidP="00B13DB7">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3. 2021 წლის 1 იანვრიდან </w:t>
      </w:r>
      <w:r w:rsidR="003E3883" w:rsidRPr="009D0CAE">
        <w:rPr>
          <w:rFonts w:ascii="Sylfaen" w:hAnsi="Sylfaen" w:cstheme="minorHAnsi"/>
          <w:sz w:val="22"/>
          <w:szCs w:val="22"/>
          <w:lang w:val="ka-GE"/>
        </w:rPr>
        <w:t>დადგენილების მე-7 მუხლის მე-5 პუნქტი ჩამოყალიბდეს შემდეგი რედაქციით:</w:t>
      </w:r>
    </w:p>
    <w:p w14:paraId="3156ED5A" w14:textId="661F12CC" w:rsidR="003E3883" w:rsidRPr="009D0CAE" w:rsidRDefault="003E3883" w:rsidP="003E3883">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„5. სააგენტოს მიერ წინამდებარე დადგენილების მე-4 მუხლის მე-3 ან/და მე-4 პუნქტის შესაბამისად სადეპოზიტო ანგარიშზე ჩასარიცხი საგარანტიო თანხის ოდენობა (იმ სესხებისათვის რომელიც გაცემულია 2021 წლის 1 იანვრიდან) რომელიც გამოხატულია ეროვნულ ვალუტაში, განისაზღვრება კომერციულ ბანკის/მიკროსაფინანსო ორგანიზაციის მიერ წინა თვის ბოლო დღის მდგომარეობით, წინა თვის განმავლობაში პროგრამის ფარგლებში გაცემული:</w:t>
      </w:r>
    </w:p>
    <w:p w14:paraId="6EDC645E" w14:textId="08CE9FF2" w:rsidR="003E3883" w:rsidRPr="009D0CAE" w:rsidRDefault="003E3883" w:rsidP="003E3883">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ახალი სესხების შემთხვევაში, წინამდებარე დადგენილების მე-4 მუხლის მე-2 პუნქტის „ა“ და „ბ“ ქვეპუნქტებით დადგენილი ლიმიტების ფარგლებში - 28 პროცენტის ოდენობით.</w:t>
      </w:r>
    </w:p>
    <w:p w14:paraId="0BA9B643" w14:textId="38468FFF" w:rsidR="001A2BCF" w:rsidRPr="009D0CAE" w:rsidRDefault="00445A54" w:rsidP="00445A54">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4.</w:t>
      </w:r>
      <w:r w:rsidR="001A2BCF" w:rsidRPr="009D0CAE">
        <w:rPr>
          <w:rFonts w:ascii="Sylfaen" w:hAnsi="Sylfaen" w:cstheme="minorHAnsi"/>
          <w:sz w:val="22"/>
          <w:szCs w:val="22"/>
          <w:lang w:val="ka-GE"/>
        </w:rPr>
        <w:t>2021 წლის 1 იანვრიდან დ</w:t>
      </w:r>
      <w:r w:rsidR="00B83C27" w:rsidRPr="009D0CAE">
        <w:rPr>
          <w:rFonts w:ascii="Sylfaen" w:hAnsi="Sylfaen" w:cstheme="minorHAnsi"/>
          <w:sz w:val="22"/>
          <w:szCs w:val="22"/>
          <w:lang w:val="ka-GE"/>
        </w:rPr>
        <w:t xml:space="preserve">ადგენილების მე-7 მუხლის მე-7, </w:t>
      </w:r>
      <w:r w:rsidR="001A2BCF" w:rsidRPr="009D0CAE">
        <w:rPr>
          <w:rFonts w:ascii="Sylfaen" w:hAnsi="Sylfaen" w:cstheme="minorHAnsi"/>
          <w:sz w:val="22"/>
          <w:szCs w:val="22"/>
          <w:lang w:val="ka-GE"/>
        </w:rPr>
        <w:t xml:space="preserve">მე-8 </w:t>
      </w:r>
      <w:r w:rsidR="00B83C27" w:rsidRPr="009D0CAE">
        <w:rPr>
          <w:rFonts w:ascii="Sylfaen" w:hAnsi="Sylfaen" w:cstheme="minorHAnsi"/>
          <w:sz w:val="22"/>
          <w:szCs w:val="22"/>
          <w:lang w:val="ka-GE"/>
        </w:rPr>
        <w:t xml:space="preserve">და მე-10 </w:t>
      </w:r>
      <w:r w:rsidR="001A2BCF" w:rsidRPr="009D0CAE">
        <w:rPr>
          <w:rFonts w:ascii="Sylfaen" w:hAnsi="Sylfaen" w:cstheme="minorHAnsi"/>
          <w:sz w:val="22"/>
          <w:szCs w:val="22"/>
          <w:lang w:val="ka-GE"/>
        </w:rPr>
        <w:t>პუნქტ</w:t>
      </w:r>
      <w:r w:rsidR="00B83C27" w:rsidRPr="009D0CAE">
        <w:rPr>
          <w:rFonts w:ascii="Sylfaen" w:hAnsi="Sylfaen" w:cstheme="minorHAnsi"/>
          <w:sz w:val="22"/>
          <w:szCs w:val="22"/>
          <w:lang w:val="ka-GE"/>
        </w:rPr>
        <w:t>ებ</w:t>
      </w:r>
      <w:r w:rsidR="001A2BCF" w:rsidRPr="009D0CAE">
        <w:rPr>
          <w:rFonts w:ascii="Sylfaen" w:hAnsi="Sylfaen" w:cstheme="minorHAnsi"/>
          <w:sz w:val="22"/>
          <w:szCs w:val="22"/>
          <w:lang w:val="ka-GE"/>
        </w:rPr>
        <w:t>ი ჩამოყალიბდეს შემდეგი რედაქციით:</w:t>
      </w:r>
    </w:p>
    <w:p w14:paraId="0CA8D13F" w14:textId="4CB92EF9" w:rsidR="00B83C27" w:rsidRPr="009D0CAE" w:rsidRDefault="00B83C27" w:rsidP="00B83C27">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xml:space="preserve">„7. ყოველი თვის 10 რიცხვამდე კომერციული ბანკი/მიკროსაფინანსო ორგანიზაცია უზრუნველყოფს წინა თვის ბოლო დღის მდგომარეობით არსებული ფაქტობრივი პორტფელის შემადგენელი ახალი სესხების ძირი თანხის დაფარვების, 2021 წლის 1 იავნრამდე გაცემული სესხების შემთხვევაში 31.5 პროცენტის, ხოლო კომერციული ბანკის შემთხვევაში, ასევე რესტრუქტურიზებული სესხების (რომლებიც გაცემუცლია 2021 წლის 1 იანვრამდე) ძირი თანხის დაფარვების 10.5 პროცენტის (რომელიც გამოხატულია ეროვნულ ვალუტაში) </w:t>
      </w:r>
      <w:r w:rsidRPr="009D0CAE">
        <w:rPr>
          <w:rFonts w:ascii="Sylfaen" w:hAnsi="Sylfaen" w:cstheme="minorHAnsi"/>
          <w:sz w:val="22"/>
          <w:szCs w:val="22"/>
          <w:lang w:val="ka-GE"/>
        </w:rPr>
        <w:lastRenderedPageBreak/>
        <w:t>სახელმწიფო ხაზინაში სააგენტოს კანონმდებლობით ნებადართული სხვა (არასაბიუჯეტო სახსრები) შემოსავლების  ანგარიშზე ჩარიცხვას მხოლოდ იმ შემთხვევაში და იმ დრომდე, როდესაც სადეპოზიტო ანგარიშზე არსებული თანხა (სრულად ან ნაწილობრივ) არ არის ამოწურული გადეფოლტებული სესხების გარანტირებული ნაწილის ჩამოჭრების შედეგად. თანხის ამოწურვის შემთხვევაში დაფარვების მიხედვით თანხის ჩარიცხვის ვალდებულება კომერციულ ბანკს/მიკროსაფინანსო ორგანიზაციას წარმოეშობა სესხების გაცემის შემთხვევაში ასევე რესტრუქტურიზაციის შედეგად  წინამდებარე დადგენილების მე-4 მუხლის მე-3 და მე-4 პუნქტის შესაბამისად გახსნილ სადეპოზიტო ანგარიშზე თანხის არსებობის შემდეგ. რის საფუძველზეც ყოველი თვის 10 რიცხვამდე კომერციული ბანკი/მიკროსაფინანსო ორგანიზაცია უზრუნველყოფს წინა თვის ბოლო დღის მდგომარეობით არსებული ფაქტობრივი პორტფელის შემადგენელი სესხების ძირი თანხის მხოლოდ მიმდინარე დაფარვების შესაბამისი პროპორციული ოდენობის სახელმწიფო ხაზინაში არსებული სააგენტოს კანონმდებლობით ნებადართული სხვა შემოსავლების</w:t>
      </w:r>
      <w:r w:rsidRPr="009D0CAE">
        <w:rPr>
          <w:rFonts w:ascii="Sylfaen" w:hAnsi="Sylfaen" w:cstheme="minorHAnsi"/>
          <w:lang w:val="ka-GE"/>
        </w:rPr>
        <w:t xml:space="preserve"> </w:t>
      </w:r>
      <w:r w:rsidRPr="009D0CAE">
        <w:rPr>
          <w:rFonts w:ascii="Sylfaen" w:hAnsi="Sylfaen" w:cstheme="minorHAnsi"/>
          <w:sz w:val="22"/>
          <w:szCs w:val="22"/>
          <w:lang w:val="ka-GE"/>
        </w:rPr>
        <w:t xml:space="preserve">ანგარიშზე ჩარიცხვას. </w:t>
      </w:r>
    </w:p>
    <w:p w14:paraId="43702538" w14:textId="77777777" w:rsidR="00B83C27" w:rsidRPr="009D0CAE" w:rsidRDefault="00B83C27" w:rsidP="00B83C27">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8. ამ მუხლის მე-7 პუნქტის შესაბამისად კომერციული ბანკის/მიკროსაფინანსო ორგანიზაციის მიერ სახელმწიფო ხაზინაში სააგენტოს კანონმდებლობით ნებადართული სხვა შემოსავლების ანგარიშზე მიმდინარე დაფარვების შესაბამისი ჩასარიცხი თანხა განისაზღვრება:</w:t>
      </w:r>
    </w:p>
    <w:p w14:paraId="4050AC30" w14:textId="13B36AC4" w:rsidR="00B83C27" w:rsidRPr="009D0CAE" w:rsidRDefault="00B83C27" w:rsidP="00B83C27">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პროგრამის ფარგლებში 2021 წლის 1 იანვრამდე გაცემული ახალი სესხების ძირი თანხის დაფარვების 31.5 პროცენტის ოდენობით,</w:t>
      </w:r>
    </w:p>
    <w:p w14:paraId="65139760" w14:textId="3180FC0A" w:rsidR="00B83C27" w:rsidRPr="009D0CAE" w:rsidRDefault="00B83C27" w:rsidP="00B83C27">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პროგრამის ფარგლებში 2021 წლის 1 იანვრის შემდგომ გაცემული ახალი სესხების ძირი თანხის დაფარვების 28 პროცენტის ოდენობით,</w:t>
      </w:r>
    </w:p>
    <w:p w14:paraId="5D81FB94" w14:textId="7E631F37" w:rsidR="001A2BCF" w:rsidRPr="009D0CAE" w:rsidRDefault="00B83C27" w:rsidP="00B83C27">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  პროგრამის ფარგლებში კომერციული ბანკის მიერ 2021 წლის 1 იანვრამდე რესტრუქტურიზებული სესხების ძირი თანხის დაფარვების 10.5 პროცენტის ოდენობით.</w:t>
      </w:r>
    </w:p>
    <w:p w14:paraId="5B158877" w14:textId="0FE7EBF8" w:rsidR="00B83C27" w:rsidRPr="009D0CAE" w:rsidRDefault="00B83C27" w:rsidP="00B83C27">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10. კომერციული ბანკი/მიკროსაფინანსო ორგანიზაცია უზრუნველყოფს საკრედიტო გარანტიის ვადის ამოწურვის, საკრედიტო გარანტიაზე სრულად უარის თქმის ან საკრედიტო გარანტიის უზრუნველყოფით სრულად ჩანაცვლების შემთხვევაში 2021 წლის 1 იანვრამდე გაცემული ახალი სესხის ძირი თანხის ნაშთის (ასეთის არსებობის შემთხვევაში) 31.5 პროცენტის, 2021 წლის 1 იანვრის შემდეგ გაცემული ახალი სესხის ნაშთის (ასეთის არსებობის შემთხვევაში) 28 პროცენტის, ხოლო კომერციული ბანკის შემთხვევაში ასევე რესტრუქტურიზებული სესხის (რომელიც გაცემულია 2021 წლის 1 იანვრამდე) გაცემული  ძირი თანხის ნაშთის (ასეთის არსებობის შემთხვევაში) 10.5 პროცენტის, რომელიც გამოხატულია ეროვნულ ვალუტაში,  ჩარიცხვას სახელმწიფო ხაზინაში არსებული სააგენტოს კანონმდებლობით ნებადართული სხვა შემოსავლების</w:t>
      </w:r>
      <w:r w:rsidRPr="009D0CAE">
        <w:rPr>
          <w:rFonts w:ascii="Sylfaen" w:hAnsi="Sylfaen" w:cstheme="minorHAnsi"/>
          <w:lang w:val="ka-GE"/>
        </w:rPr>
        <w:t xml:space="preserve"> </w:t>
      </w:r>
      <w:r w:rsidRPr="009D0CAE">
        <w:rPr>
          <w:rFonts w:ascii="Sylfaen" w:hAnsi="Sylfaen" w:cstheme="minorHAnsi"/>
          <w:sz w:val="22"/>
          <w:szCs w:val="22"/>
          <w:lang w:val="ka-GE"/>
        </w:rPr>
        <w:t>ანგარიშზე, საკრედიტო გარანტიის ვადის ამოწურვიდან, საკრედიტო გარანტიაზე სრულად უარის თქმიდან, საკრედიტო გარანტიის უზრუნველყოფით სრულად ჩანაცვლებიდან, 15 კალენდარული დღის განმავლობაში.“</w:t>
      </w:r>
    </w:p>
    <w:p w14:paraId="4F544B1B" w14:textId="682D7C33" w:rsidR="00B83C27" w:rsidRPr="009D0CAE" w:rsidRDefault="009A5BBF" w:rsidP="00B83C27">
      <w:pPr>
        <w:pStyle w:val="NormalWeb"/>
        <w:spacing w:after="0"/>
        <w:jc w:val="both"/>
        <w:rPr>
          <w:rFonts w:ascii="Sylfaen" w:hAnsi="Sylfaen" w:cstheme="minorHAnsi"/>
          <w:sz w:val="22"/>
          <w:szCs w:val="22"/>
          <w:lang w:val="ka-GE"/>
        </w:rPr>
      </w:pPr>
      <w:r w:rsidRPr="009D0CAE">
        <w:rPr>
          <w:rFonts w:ascii="Sylfaen" w:hAnsi="Sylfaen" w:cstheme="minorHAnsi"/>
          <w:sz w:val="22"/>
          <w:szCs w:val="22"/>
          <w:lang w:val="ka-GE"/>
        </w:rPr>
        <w:t>5</w:t>
      </w:r>
      <w:r w:rsidR="00B83C27" w:rsidRPr="009D0CAE">
        <w:rPr>
          <w:rFonts w:ascii="Sylfaen" w:hAnsi="Sylfaen" w:cstheme="minorHAnsi"/>
          <w:sz w:val="22"/>
          <w:szCs w:val="22"/>
          <w:lang w:val="ka-GE"/>
        </w:rPr>
        <w:t xml:space="preserve">. </w:t>
      </w:r>
      <w:r w:rsidR="00445A54" w:rsidRPr="009D0CAE">
        <w:rPr>
          <w:rFonts w:ascii="Sylfaen" w:hAnsi="Sylfaen" w:cstheme="minorHAnsi"/>
          <w:sz w:val="22"/>
          <w:szCs w:val="22"/>
          <w:lang w:val="ka-GE"/>
        </w:rPr>
        <w:t>2021 წლის 1 იანვრიდან დადგენილების მე-9 მუხლს დაემატოს მე-9</w:t>
      </w:r>
      <w:r w:rsidR="00445A54" w:rsidRPr="009D0CAE">
        <w:rPr>
          <w:rFonts w:ascii="Sylfaen" w:hAnsi="Sylfaen" w:cstheme="minorHAnsi"/>
          <w:sz w:val="22"/>
          <w:szCs w:val="22"/>
          <w:vertAlign w:val="superscript"/>
          <w:lang w:val="ka-GE"/>
        </w:rPr>
        <w:t>1</w:t>
      </w:r>
      <w:r w:rsidR="00445A54" w:rsidRPr="009D0CAE">
        <w:rPr>
          <w:rFonts w:ascii="Sylfaen" w:hAnsi="Sylfaen" w:cstheme="minorHAnsi"/>
          <w:sz w:val="22"/>
          <w:szCs w:val="22"/>
          <w:lang w:val="ka-GE"/>
        </w:rPr>
        <w:t xml:space="preserve"> პუნქტი შემდეგი რედაქციით: </w:t>
      </w:r>
    </w:p>
    <w:p w14:paraId="75C1ED7E" w14:textId="621577B7" w:rsidR="00445A54" w:rsidRPr="009D0CAE" w:rsidRDefault="009A5BBF" w:rsidP="00445A54">
      <w:pPr>
        <w:autoSpaceDE w:val="0"/>
        <w:autoSpaceDN w:val="0"/>
        <w:adjustRightInd w:val="0"/>
        <w:spacing w:after="0" w:line="240" w:lineRule="auto"/>
        <w:jc w:val="both"/>
        <w:rPr>
          <w:rFonts w:ascii="Sylfaen" w:eastAsia="Times New Roman" w:hAnsi="Sylfaen" w:cstheme="minorHAnsi"/>
          <w:lang w:val="ka-GE"/>
        </w:rPr>
      </w:pPr>
      <w:r w:rsidRPr="009D0CAE">
        <w:rPr>
          <w:rFonts w:ascii="Sylfaen" w:eastAsia="Times New Roman" w:hAnsi="Sylfaen" w:cstheme="minorHAnsi"/>
          <w:lang w:val="ka-GE"/>
        </w:rPr>
        <w:lastRenderedPageBreak/>
        <w:t>„</w:t>
      </w:r>
      <w:r w:rsidR="00445A54" w:rsidRPr="009D0CAE">
        <w:rPr>
          <w:rFonts w:ascii="Sylfaen" w:eastAsia="Times New Roman" w:hAnsi="Sylfaen" w:cstheme="minorHAnsi"/>
          <w:lang w:val="ka-GE"/>
        </w:rPr>
        <w:t>9. სესხის ამოღების შედეგად მიღებული თანხის გადანაწილება 2020 წლის 31 დეკემბრის შემდგომ გაცემული სესხების შემთხვევაში ხდება სესხის გარანტირებული და არაგარანტირებული ნაწილის პროპორციულად. ამოღებული თანხის არა უმეტეს 80 პროცენტისა ჩაირიცხება ხაზინის ანგარიშზე, ხოლო დანარჩენი ნაწილი ჩაერიცხება კომერციულ ბანკს/მიკროსაფინანსო ორგანიზაციას.</w:t>
      </w:r>
      <w:r w:rsidRPr="009D0CAE">
        <w:rPr>
          <w:rFonts w:ascii="Sylfaen" w:eastAsia="Times New Roman" w:hAnsi="Sylfaen" w:cstheme="minorHAnsi"/>
          <w:lang w:val="ka-GE"/>
        </w:rPr>
        <w:t>“</w:t>
      </w:r>
    </w:p>
    <w:p w14:paraId="17905B70" w14:textId="181094D5" w:rsidR="00445A54" w:rsidRPr="009D0CAE" w:rsidRDefault="00445A54" w:rsidP="00445A54">
      <w:pPr>
        <w:autoSpaceDE w:val="0"/>
        <w:autoSpaceDN w:val="0"/>
        <w:adjustRightInd w:val="0"/>
        <w:spacing w:after="0" w:line="240" w:lineRule="auto"/>
        <w:jc w:val="both"/>
        <w:rPr>
          <w:rFonts w:ascii="Sylfaen" w:eastAsia="Times New Roman" w:hAnsi="Sylfaen" w:cstheme="minorHAnsi"/>
          <w:lang w:val="ka-GE"/>
        </w:rPr>
      </w:pPr>
    </w:p>
    <w:p w14:paraId="4F2A6B3F" w14:textId="6323ACEE" w:rsidR="00445A54" w:rsidRPr="009D0CAE" w:rsidRDefault="009A5BBF" w:rsidP="00445A54">
      <w:pPr>
        <w:autoSpaceDE w:val="0"/>
        <w:autoSpaceDN w:val="0"/>
        <w:adjustRightInd w:val="0"/>
        <w:spacing w:after="0" w:line="240" w:lineRule="auto"/>
        <w:jc w:val="both"/>
        <w:rPr>
          <w:rFonts w:ascii="Sylfaen" w:hAnsi="Sylfaen" w:cstheme="minorHAnsi"/>
          <w:lang w:val="ka-GE"/>
        </w:rPr>
      </w:pPr>
      <w:r w:rsidRPr="009D0CAE">
        <w:rPr>
          <w:rFonts w:ascii="Sylfaen" w:eastAsia="Times New Roman" w:hAnsi="Sylfaen" w:cstheme="minorHAnsi"/>
          <w:lang w:val="ka-GE"/>
        </w:rPr>
        <w:t>6</w:t>
      </w:r>
      <w:r w:rsidR="00445A54" w:rsidRPr="009D0CAE">
        <w:rPr>
          <w:rFonts w:ascii="Sylfaen" w:eastAsia="Times New Roman" w:hAnsi="Sylfaen" w:cstheme="minorHAnsi"/>
          <w:lang w:val="ka-GE"/>
        </w:rPr>
        <w:t xml:space="preserve">. </w:t>
      </w:r>
      <w:r w:rsidR="00445A54" w:rsidRPr="009D0CAE">
        <w:rPr>
          <w:rFonts w:ascii="Sylfaen" w:hAnsi="Sylfaen" w:cstheme="minorHAnsi"/>
          <w:lang w:val="ka-GE"/>
        </w:rPr>
        <w:t>2021 წლის 1 იანვრიდან პროგრამის ფარგლებში დაუშვებელია ადრე გაცემული სესხის/სესხების რესტრუქტურიზაცია, შესაბამისად დასახელებული თარიღიდან იურიდიულ ძალას კარგავს ყველა ის მუხლი/პუნქტი/ქვეპუნქტი, რომელიც არეგულირებს პროგრამის ფარგლებში სესხის რესტრუქტურიზებას. ამასთან, აღნიშნული არ გამოიწვევს უკვე გაცემული გარანტიების მოქმედების გაუქმებას 2020 წლის 31 დეკემბრის ჩათვლით პროგრამის ფარგლებში გაცემულ რესტრუქტურიზებული სესხებისათვის.</w:t>
      </w:r>
    </w:p>
    <w:p w14:paraId="06E34184" w14:textId="575516DB" w:rsidR="00445A54" w:rsidRPr="009D0CAE" w:rsidRDefault="00445A54" w:rsidP="00445A54">
      <w:pPr>
        <w:autoSpaceDE w:val="0"/>
        <w:autoSpaceDN w:val="0"/>
        <w:adjustRightInd w:val="0"/>
        <w:spacing w:after="0" w:line="240" w:lineRule="auto"/>
        <w:jc w:val="both"/>
        <w:rPr>
          <w:rFonts w:ascii="Sylfaen" w:hAnsi="Sylfaen" w:cstheme="minorHAnsi"/>
          <w:lang w:val="ka-GE"/>
        </w:rPr>
      </w:pPr>
    </w:p>
    <w:p w14:paraId="765AA858" w14:textId="7DFF655A" w:rsidR="00445A54" w:rsidRPr="009D0CAE" w:rsidRDefault="009A5BBF" w:rsidP="00445A54">
      <w:pPr>
        <w:autoSpaceDE w:val="0"/>
        <w:autoSpaceDN w:val="0"/>
        <w:adjustRightInd w:val="0"/>
        <w:spacing w:after="0" w:line="240" w:lineRule="auto"/>
        <w:jc w:val="both"/>
        <w:rPr>
          <w:rFonts w:ascii="Sylfaen" w:eastAsia="Times New Roman" w:hAnsi="Sylfaen" w:cstheme="minorHAnsi"/>
          <w:lang w:val="ka-GE"/>
        </w:rPr>
      </w:pPr>
      <w:r w:rsidRPr="009D0CAE">
        <w:rPr>
          <w:rFonts w:ascii="Sylfaen" w:hAnsi="Sylfaen" w:cstheme="minorHAnsi"/>
          <w:lang w:val="ka-GE"/>
        </w:rPr>
        <w:t>7</w:t>
      </w:r>
      <w:r w:rsidR="00445A54" w:rsidRPr="009D0CAE">
        <w:rPr>
          <w:rFonts w:ascii="Sylfaen" w:hAnsi="Sylfaen" w:cstheme="minorHAnsi"/>
          <w:lang w:val="ka-GE"/>
        </w:rPr>
        <w:t>. წინამდებარე დადგენილების მე-10 მუხლის შესაბამისად დადგენილი პროგრამის                                                                                        ფარგლებში გაცემული სესხის მიზნობრიობის თანაფარდობა არ ვრცელდება 2020 წლის 31 დეკემბრის ჩათვლით გაცემულ სესხებზე/რესტრუქტურიზებულ სესხებზე.“</w:t>
      </w:r>
    </w:p>
    <w:p w14:paraId="090FA92C" w14:textId="5A987A86" w:rsidR="00B13DB7" w:rsidRPr="009D0CAE" w:rsidRDefault="00B13DB7" w:rsidP="00B13DB7">
      <w:pPr>
        <w:pStyle w:val="NormalWeb"/>
        <w:spacing w:after="0"/>
        <w:jc w:val="both"/>
        <w:rPr>
          <w:rFonts w:ascii="Sylfaen" w:hAnsi="Sylfaen" w:cstheme="minorHAnsi"/>
          <w:b/>
          <w:sz w:val="22"/>
          <w:szCs w:val="22"/>
          <w:lang w:val="ka-GE"/>
        </w:rPr>
      </w:pPr>
      <w:r w:rsidRPr="009D0CAE">
        <w:rPr>
          <w:rFonts w:ascii="Sylfaen" w:hAnsi="Sylfaen" w:cstheme="minorHAnsi"/>
          <w:b/>
          <w:sz w:val="22"/>
          <w:szCs w:val="22"/>
          <w:lang w:val="ka-GE"/>
        </w:rPr>
        <w:t xml:space="preserve">13. დადგენილების დანართი </w:t>
      </w:r>
      <w:r w:rsidR="00B07C3C" w:rsidRPr="009D0CAE">
        <w:rPr>
          <w:rFonts w:ascii="Sylfaen" w:hAnsi="Sylfaen" w:cstheme="minorHAnsi"/>
          <w:b/>
          <w:sz w:val="22"/>
          <w:szCs w:val="22"/>
          <w:lang w:val="ka-GE"/>
        </w:rPr>
        <w:t>№1</w:t>
      </w:r>
      <w:r w:rsidRPr="009D0CAE">
        <w:rPr>
          <w:rFonts w:ascii="Sylfaen" w:hAnsi="Sylfaen" w:cstheme="minorHAnsi"/>
          <w:b/>
          <w:sz w:val="22"/>
          <w:szCs w:val="22"/>
          <w:lang w:val="ka-GE"/>
        </w:rPr>
        <w:t xml:space="preserve"> ჩამოყალიბდეს შემდეგი რედაქციით:</w:t>
      </w:r>
    </w:p>
    <w:p w14:paraId="078D5054" w14:textId="30835B85" w:rsidR="00B13DB7" w:rsidRPr="009D0CAE" w:rsidRDefault="00B13DB7" w:rsidP="00B13DB7">
      <w:pPr>
        <w:pStyle w:val="NormalWeb"/>
        <w:spacing w:after="0"/>
        <w:jc w:val="right"/>
        <w:rPr>
          <w:rFonts w:ascii="Sylfaen" w:hAnsi="Sylfaen" w:cstheme="minorHAnsi"/>
          <w:b/>
          <w:sz w:val="22"/>
          <w:szCs w:val="22"/>
          <w:lang w:val="ka-GE"/>
        </w:rPr>
      </w:pPr>
      <w:r w:rsidRPr="009D0CAE">
        <w:rPr>
          <w:rFonts w:ascii="Sylfaen" w:hAnsi="Sylfaen" w:cstheme="minorHAnsi"/>
          <w:b/>
          <w:sz w:val="22"/>
          <w:szCs w:val="22"/>
          <w:lang w:val="ka-GE"/>
        </w:rPr>
        <w:t>„ დანართი №1: საქმიანობის სახეები</w:t>
      </w:r>
    </w:p>
    <w:tbl>
      <w:tblPr>
        <w:tblW w:w="10800" w:type="dxa"/>
        <w:tblInd w:w="-635" w:type="dxa"/>
        <w:tblLook w:val="04A0" w:firstRow="1" w:lastRow="0" w:firstColumn="1" w:lastColumn="0" w:noHBand="0" w:noVBand="1"/>
      </w:tblPr>
      <w:tblGrid>
        <w:gridCol w:w="630"/>
        <w:gridCol w:w="1080"/>
        <w:gridCol w:w="9090"/>
      </w:tblGrid>
      <w:tr w:rsidR="00B13DB7" w:rsidRPr="009D0CAE" w14:paraId="49CAF4A2" w14:textId="77777777" w:rsidTr="00B13DB7">
        <w:trPr>
          <w:trHeight w:val="1065"/>
        </w:trPr>
        <w:tc>
          <w:tcPr>
            <w:tcW w:w="630" w:type="dxa"/>
            <w:tcBorders>
              <w:top w:val="single" w:sz="4" w:space="0" w:color="C0C0C0"/>
              <w:left w:val="single" w:sz="4" w:space="0" w:color="C0C0C0"/>
              <w:bottom w:val="single" w:sz="4" w:space="0" w:color="C0C0C0"/>
              <w:right w:val="single" w:sz="4" w:space="0" w:color="C0C0C0"/>
            </w:tcBorders>
            <w:shd w:val="clear" w:color="000000" w:fill="F2F2F2"/>
            <w:textDirection w:val="btLr"/>
            <w:vAlign w:val="center"/>
            <w:hideMark/>
          </w:tcPr>
          <w:p w14:paraId="7C2EA265"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ობიექტის კოდი</w:t>
            </w:r>
          </w:p>
        </w:tc>
        <w:tc>
          <w:tcPr>
            <w:tcW w:w="1080" w:type="dxa"/>
            <w:tcBorders>
              <w:top w:val="single" w:sz="4" w:space="0" w:color="C0C0C0"/>
              <w:left w:val="nil"/>
              <w:bottom w:val="single" w:sz="4" w:space="0" w:color="C0C0C0"/>
              <w:right w:val="single" w:sz="4" w:space="0" w:color="C0C0C0"/>
            </w:tcBorders>
            <w:shd w:val="clear" w:color="000000" w:fill="F2F2F2"/>
            <w:textDirection w:val="btLr"/>
            <w:vAlign w:val="center"/>
            <w:hideMark/>
          </w:tcPr>
          <w:p w14:paraId="24190477" w14:textId="77777777" w:rsidR="00B13DB7" w:rsidRPr="009D0CAE" w:rsidRDefault="00B13DB7" w:rsidP="00B13DB7">
            <w:pPr>
              <w:spacing w:after="0" w:line="240" w:lineRule="auto"/>
              <w:jc w:val="center"/>
              <w:rPr>
                <w:rFonts w:ascii="Sylfaen" w:eastAsia="Times New Roman" w:hAnsi="Sylfaen" w:cstheme="minorHAnsi"/>
                <w:lang w:val="ka-GE"/>
              </w:rPr>
            </w:pPr>
          </w:p>
        </w:tc>
        <w:tc>
          <w:tcPr>
            <w:tcW w:w="9090" w:type="dxa"/>
            <w:tcBorders>
              <w:top w:val="single" w:sz="4" w:space="0" w:color="C0C0C0"/>
              <w:left w:val="nil"/>
              <w:bottom w:val="single" w:sz="4" w:space="0" w:color="C0C0C0"/>
              <w:right w:val="single" w:sz="4" w:space="0" w:color="C0C0C0"/>
            </w:tcBorders>
            <w:shd w:val="clear" w:color="000000" w:fill="F2F2F2"/>
            <w:vAlign w:val="center"/>
            <w:hideMark/>
          </w:tcPr>
          <w:p w14:paraId="6ECD01CC"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ქვეკლასი_დასახელება</w:t>
            </w:r>
          </w:p>
        </w:tc>
      </w:tr>
      <w:tr w:rsidR="00B13DB7" w:rsidRPr="009D0CAE" w14:paraId="747F3A9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A17B8B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A</w:t>
            </w:r>
          </w:p>
        </w:tc>
        <w:tc>
          <w:tcPr>
            <w:tcW w:w="1080" w:type="dxa"/>
            <w:tcBorders>
              <w:top w:val="nil"/>
              <w:left w:val="nil"/>
              <w:bottom w:val="single" w:sz="4" w:space="0" w:color="C0C0C0"/>
              <w:right w:val="single" w:sz="4" w:space="0" w:color="C0C0C0"/>
            </w:tcBorders>
            <w:shd w:val="clear" w:color="auto" w:fill="auto"/>
            <w:vAlign w:val="center"/>
            <w:hideMark/>
          </w:tcPr>
          <w:p w14:paraId="4B15A0A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03.11.0</w:t>
            </w:r>
          </w:p>
        </w:tc>
        <w:tc>
          <w:tcPr>
            <w:tcW w:w="9090" w:type="dxa"/>
            <w:tcBorders>
              <w:top w:val="nil"/>
              <w:left w:val="nil"/>
              <w:bottom w:val="single" w:sz="4" w:space="0" w:color="C0C0C0"/>
              <w:right w:val="single" w:sz="4" w:space="0" w:color="C0C0C0"/>
            </w:tcBorders>
            <w:shd w:val="clear" w:color="auto" w:fill="auto"/>
            <w:vAlign w:val="center"/>
            <w:hideMark/>
          </w:tcPr>
          <w:p w14:paraId="17C17A5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საზღვაო თევზჭერა</w:t>
            </w:r>
          </w:p>
        </w:tc>
      </w:tr>
      <w:tr w:rsidR="00B13DB7" w:rsidRPr="009D0CAE" w14:paraId="3990451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FF87F2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A</w:t>
            </w:r>
          </w:p>
        </w:tc>
        <w:tc>
          <w:tcPr>
            <w:tcW w:w="1080" w:type="dxa"/>
            <w:tcBorders>
              <w:top w:val="nil"/>
              <w:left w:val="nil"/>
              <w:bottom w:val="single" w:sz="4" w:space="0" w:color="C0C0C0"/>
              <w:right w:val="single" w:sz="4" w:space="0" w:color="C0C0C0"/>
            </w:tcBorders>
            <w:shd w:val="clear" w:color="auto" w:fill="auto"/>
            <w:vAlign w:val="center"/>
            <w:hideMark/>
          </w:tcPr>
          <w:p w14:paraId="0B3337E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03.21.0</w:t>
            </w:r>
          </w:p>
        </w:tc>
        <w:tc>
          <w:tcPr>
            <w:tcW w:w="9090" w:type="dxa"/>
            <w:tcBorders>
              <w:top w:val="nil"/>
              <w:left w:val="nil"/>
              <w:bottom w:val="single" w:sz="4" w:space="0" w:color="C0C0C0"/>
              <w:right w:val="single" w:sz="4" w:space="0" w:color="C0C0C0"/>
            </w:tcBorders>
            <w:shd w:val="clear" w:color="auto" w:fill="auto"/>
            <w:vAlign w:val="center"/>
            <w:hideMark/>
          </w:tcPr>
          <w:p w14:paraId="46F4D4B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საზღვაო აკვაკულტურა</w:t>
            </w:r>
          </w:p>
        </w:tc>
      </w:tr>
      <w:tr w:rsidR="00B13DB7" w:rsidRPr="009D0CAE" w14:paraId="75E7213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EB8804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71E8268"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10.11.0</w:t>
            </w:r>
          </w:p>
        </w:tc>
        <w:tc>
          <w:tcPr>
            <w:tcW w:w="9090" w:type="dxa"/>
            <w:tcBorders>
              <w:top w:val="nil"/>
              <w:left w:val="nil"/>
              <w:bottom w:val="single" w:sz="4" w:space="0" w:color="C0C0C0"/>
              <w:right w:val="single" w:sz="4" w:space="0" w:color="C0C0C0"/>
            </w:tcBorders>
            <w:shd w:val="clear" w:color="auto" w:fill="auto"/>
            <w:vAlign w:val="center"/>
            <w:hideMark/>
          </w:tcPr>
          <w:p w14:paraId="287D9C6F"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ხორცის გადამუშავება და დაკონსერვება</w:t>
            </w:r>
          </w:p>
        </w:tc>
      </w:tr>
      <w:tr w:rsidR="00B13DB7" w:rsidRPr="009D0CAE" w14:paraId="734D2B8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EF150F5"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ABBA018"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10.12.0</w:t>
            </w:r>
          </w:p>
        </w:tc>
        <w:tc>
          <w:tcPr>
            <w:tcW w:w="9090" w:type="dxa"/>
            <w:tcBorders>
              <w:top w:val="nil"/>
              <w:left w:val="nil"/>
              <w:bottom w:val="single" w:sz="4" w:space="0" w:color="C0C0C0"/>
              <w:right w:val="single" w:sz="4" w:space="0" w:color="C0C0C0"/>
            </w:tcBorders>
            <w:shd w:val="clear" w:color="auto" w:fill="auto"/>
            <w:vAlign w:val="center"/>
            <w:hideMark/>
          </w:tcPr>
          <w:p w14:paraId="1AF99170"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შინაური ფრინველის ხორცის გადამუშავება და დაკონსერვება</w:t>
            </w:r>
          </w:p>
        </w:tc>
      </w:tr>
      <w:tr w:rsidR="00B13DB7" w:rsidRPr="009D0CAE" w14:paraId="28CD6F73"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28CFDC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5F11D81"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10.13.0</w:t>
            </w:r>
          </w:p>
        </w:tc>
        <w:tc>
          <w:tcPr>
            <w:tcW w:w="9090" w:type="dxa"/>
            <w:tcBorders>
              <w:top w:val="nil"/>
              <w:left w:val="nil"/>
              <w:bottom w:val="single" w:sz="4" w:space="0" w:color="C0C0C0"/>
              <w:right w:val="single" w:sz="4" w:space="0" w:color="C0C0C0"/>
            </w:tcBorders>
            <w:shd w:val="clear" w:color="auto" w:fill="auto"/>
            <w:vAlign w:val="center"/>
            <w:hideMark/>
          </w:tcPr>
          <w:p w14:paraId="2E059FBA"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ხორცის პროდუქტების წარმოება</w:t>
            </w:r>
          </w:p>
        </w:tc>
      </w:tr>
      <w:tr w:rsidR="00B13DB7" w:rsidRPr="009D0CAE" w14:paraId="3C1394A9"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C395030"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DC6313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10.20.0</w:t>
            </w:r>
          </w:p>
        </w:tc>
        <w:tc>
          <w:tcPr>
            <w:tcW w:w="9090" w:type="dxa"/>
            <w:tcBorders>
              <w:top w:val="nil"/>
              <w:left w:val="nil"/>
              <w:bottom w:val="single" w:sz="4" w:space="0" w:color="C0C0C0"/>
              <w:right w:val="single" w:sz="4" w:space="0" w:color="C0C0C0"/>
            </w:tcBorders>
            <w:shd w:val="clear" w:color="auto" w:fill="auto"/>
            <w:vAlign w:val="center"/>
            <w:hideMark/>
          </w:tcPr>
          <w:p w14:paraId="675B7E92"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თევზის, კიბოსნაირების და მოლუსკების გადამუშავება და დაკონსერვება</w:t>
            </w:r>
          </w:p>
        </w:tc>
      </w:tr>
      <w:tr w:rsidR="00B13DB7" w:rsidRPr="009D0CAE" w14:paraId="7F9926C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63AE744"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CC70DAC"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10.31.0</w:t>
            </w:r>
          </w:p>
        </w:tc>
        <w:tc>
          <w:tcPr>
            <w:tcW w:w="9090" w:type="dxa"/>
            <w:tcBorders>
              <w:top w:val="nil"/>
              <w:left w:val="nil"/>
              <w:bottom w:val="single" w:sz="4" w:space="0" w:color="C0C0C0"/>
              <w:right w:val="single" w:sz="4" w:space="0" w:color="C0C0C0"/>
            </w:tcBorders>
            <w:shd w:val="clear" w:color="auto" w:fill="auto"/>
            <w:vAlign w:val="center"/>
            <w:hideMark/>
          </w:tcPr>
          <w:p w14:paraId="6B643D86"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კარტოფილის გადამუშავება და დაკონსერვება</w:t>
            </w:r>
          </w:p>
        </w:tc>
      </w:tr>
      <w:tr w:rsidR="00B13DB7" w:rsidRPr="009D0CAE" w14:paraId="49A55EA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17280AF"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0BF76F2"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10.32.0</w:t>
            </w:r>
          </w:p>
        </w:tc>
        <w:tc>
          <w:tcPr>
            <w:tcW w:w="9090" w:type="dxa"/>
            <w:tcBorders>
              <w:top w:val="nil"/>
              <w:left w:val="nil"/>
              <w:bottom w:val="single" w:sz="4" w:space="0" w:color="C0C0C0"/>
              <w:right w:val="single" w:sz="4" w:space="0" w:color="C0C0C0"/>
            </w:tcBorders>
            <w:shd w:val="clear" w:color="auto" w:fill="auto"/>
            <w:vAlign w:val="center"/>
            <w:hideMark/>
          </w:tcPr>
          <w:p w14:paraId="1C42CC53"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ხილის და ბოსტნეულის წვენების წარმოება</w:t>
            </w:r>
          </w:p>
        </w:tc>
      </w:tr>
      <w:tr w:rsidR="00B13DB7" w:rsidRPr="009D0CAE" w14:paraId="519352E7"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82CDF9E"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C8B9E05"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10.39.0</w:t>
            </w:r>
          </w:p>
        </w:tc>
        <w:tc>
          <w:tcPr>
            <w:tcW w:w="9090" w:type="dxa"/>
            <w:tcBorders>
              <w:top w:val="nil"/>
              <w:left w:val="nil"/>
              <w:bottom w:val="single" w:sz="4" w:space="0" w:color="C0C0C0"/>
              <w:right w:val="single" w:sz="4" w:space="0" w:color="C0C0C0"/>
            </w:tcBorders>
            <w:shd w:val="clear" w:color="auto" w:fill="auto"/>
            <w:vAlign w:val="center"/>
            <w:hideMark/>
          </w:tcPr>
          <w:p w14:paraId="3339F5B1"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ხილის და ბოსტნეულის გადამუშავების და კონსერვირების სხვა სახეები</w:t>
            </w:r>
          </w:p>
        </w:tc>
      </w:tr>
      <w:tr w:rsidR="00B13DB7" w:rsidRPr="009D0CAE" w14:paraId="30DC40F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BE04C53"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6DCCEEB"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10.41.0</w:t>
            </w:r>
          </w:p>
        </w:tc>
        <w:tc>
          <w:tcPr>
            <w:tcW w:w="9090" w:type="dxa"/>
            <w:tcBorders>
              <w:top w:val="nil"/>
              <w:left w:val="nil"/>
              <w:bottom w:val="single" w:sz="4" w:space="0" w:color="C0C0C0"/>
              <w:right w:val="single" w:sz="4" w:space="0" w:color="C0C0C0"/>
            </w:tcBorders>
            <w:shd w:val="clear" w:color="auto" w:fill="auto"/>
            <w:vAlign w:val="center"/>
            <w:hideMark/>
          </w:tcPr>
          <w:p w14:paraId="5FFABAC7"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ზეთების და ცხიმების წარმოება</w:t>
            </w:r>
          </w:p>
        </w:tc>
      </w:tr>
      <w:tr w:rsidR="00B13DB7" w:rsidRPr="009D0CAE" w14:paraId="2242AE7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CB5AB1D"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072276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10.42.0</w:t>
            </w:r>
          </w:p>
        </w:tc>
        <w:tc>
          <w:tcPr>
            <w:tcW w:w="9090" w:type="dxa"/>
            <w:tcBorders>
              <w:top w:val="nil"/>
              <w:left w:val="nil"/>
              <w:bottom w:val="single" w:sz="4" w:space="0" w:color="C0C0C0"/>
              <w:right w:val="single" w:sz="4" w:space="0" w:color="C0C0C0"/>
            </w:tcBorders>
            <w:shd w:val="clear" w:color="auto" w:fill="auto"/>
            <w:vAlign w:val="center"/>
            <w:hideMark/>
          </w:tcPr>
          <w:p w14:paraId="265EE9F9"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მარგარინის და მსგავსი საკვები ცხიმების წარმოება</w:t>
            </w:r>
          </w:p>
        </w:tc>
      </w:tr>
      <w:tr w:rsidR="00B13DB7" w:rsidRPr="009D0CAE" w14:paraId="529983F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32C60EC"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88F3F70"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10.51.0</w:t>
            </w:r>
          </w:p>
        </w:tc>
        <w:tc>
          <w:tcPr>
            <w:tcW w:w="9090" w:type="dxa"/>
            <w:tcBorders>
              <w:top w:val="nil"/>
              <w:left w:val="nil"/>
              <w:bottom w:val="single" w:sz="4" w:space="0" w:color="C0C0C0"/>
              <w:right w:val="single" w:sz="4" w:space="0" w:color="C0C0C0"/>
            </w:tcBorders>
            <w:shd w:val="clear" w:color="auto" w:fill="auto"/>
            <w:vAlign w:val="center"/>
            <w:hideMark/>
          </w:tcPr>
          <w:p w14:paraId="7A816F58"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რძის გადამუშავება და ყველის წარმოება</w:t>
            </w:r>
          </w:p>
        </w:tc>
      </w:tr>
      <w:tr w:rsidR="00B13DB7" w:rsidRPr="009D0CAE" w14:paraId="3E70FB29"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6699F62"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lastRenderedPageBreak/>
              <w:t>C</w:t>
            </w:r>
          </w:p>
        </w:tc>
        <w:tc>
          <w:tcPr>
            <w:tcW w:w="1080" w:type="dxa"/>
            <w:tcBorders>
              <w:top w:val="nil"/>
              <w:left w:val="nil"/>
              <w:bottom w:val="single" w:sz="4" w:space="0" w:color="C0C0C0"/>
              <w:right w:val="single" w:sz="4" w:space="0" w:color="C0C0C0"/>
            </w:tcBorders>
            <w:shd w:val="clear" w:color="auto" w:fill="auto"/>
            <w:vAlign w:val="center"/>
            <w:hideMark/>
          </w:tcPr>
          <w:p w14:paraId="7D1452F5"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10.52.0</w:t>
            </w:r>
          </w:p>
        </w:tc>
        <w:tc>
          <w:tcPr>
            <w:tcW w:w="9090" w:type="dxa"/>
            <w:tcBorders>
              <w:top w:val="nil"/>
              <w:left w:val="nil"/>
              <w:bottom w:val="single" w:sz="4" w:space="0" w:color="C0C0C0"/>
              <w:right w:val="single" w:sz="4" w:space="0" w:color="C0C0C0"/>
            </w:tcBorders>
            <w:shd w:val="clear" w:color="auto" w:fill="auto"/>
            <w:vAlign w:val="center"/>
            <w:hideMark/>
          </w:tcPr>
          <w:p w14:paraId="0FBF7179"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ნაყინის წარმოება</w:t>
            </w:r>
          </w:p>
        </w:tc>
      </w:tr>
      <w:tr w:rsidR="00B13DB7" w:rsidRPr="009D0CAE" w14:paraId="7E4D743C"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F602352"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637C8F1"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10.61.1</w:t>
            </w:r>
          </w:p>
        </w:tc>
        <w:tc>
          <w:tcPr>
            <w:tcW w:w="9090" w:type="dxa"/>
            <w:tcBorders>
              <w:top w:val="nil"/>
              <w:left w:val="nil"/>
              <w:bottom w:val="single" w:sz="4" w:space="0" w:color="C0C0C0"/>
              <w:right w:val="single" w:sz="4" w:space="0" w:color="C0C0C0"/>
            </w:tcBorders>
            <w:shd w:val="clear" w:color="auto" w:fill="auto"/>
            <w:vAlign w:val="center"/>
            <w:hideMark/>
          </w:tcPr>
          <w:p w14:paraId="5524C2AE"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ფქვილის წარმოება</w:t>
            </w:r>
          </w:p>
        </w:tc>
      </w:tr>
      <w:tr w:rsidR="00B13DB7" w:rsidRPr="009D0CAE" w14:paraId="6D3F6FE7" w14:textId="77777777" w:rsidTr="00D41BBE">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C7118A1"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9CADBFD"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10.61.9</w:t>
            </w:r>
          </w:p>
        </w:tc>
        <w:tc>
          <w:tcPr>
            <w:tcW w:w="9090" w:type="dxa"/>
            <w:tcBorders>
              <w:top w:val="nil"/>
              <w:left w:val="nil"/>
              <w:bottom w:val="single" w:sz="4" w:space="0" w:color="C0C0C0"/>
              <w:right w:val="single" w:sz="4" w:space="0" w:color="C0C0C0"/>
            </w:tcBorders>
            <w:shd w:val="clear" w:color="auto" w:fill="auto"/>
            <w:vAlign w:val="center"/>
            <w:hideMark/>
          </w:tcPr>
          <w:p w14:paraId="16664A5C"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საფქველ-ბურღულეული სხვა პროდუქტების წარმოება</w:t>
            </w:r>
          </w:p>
        </w:tc>
      </w:tr>
      <w:tr w:rsidR="00B13DB7" w:rsidRPr="009D0CAE" w14:paraId="7EE4B51F" w14:textId="77777777" w:rsidTr="00D41BBE">
        <w:trPr>
          <w:trHeight w:val="548"/>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5B4F1DF"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9AFC2B6"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10.62.0</w:t>
            </w:r>
          </w:p>
        </w:tc>
        <w:tc>
          <w:tcPr>
            <w:tcW w:w="9090" w:type="dxa"/>
            <w:tcBorders>
              <w:top w:val="nil"/>
              <w:left w:val="nil"/>
              <w:bottom w:val="single" w:sz="4" w:space="0" w:color="C0C0C0"/>
              <w:right w:val="single" w:sz="4" w:space="0" w:color="C0C0C0"/>
            </w:tcBorders>
            <w:shd w:val="clear" w:color="auto" w:fill="auto"/>
            <w:vAlign w:val="center"/>
            <w:hideMark/>
          </w:tcPr>
          <w:p w14:paraId="66CDC3FD"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სახამებლების და სახამებელი პროდუქტების წარმოება</w:t>
            </w:r>
          </w:p>
        </w:tc>
      </w:tr>
      <w:tr w:rsidR="00B13DB7" w:rsidRPr="009D0CAE" w14:paraId="64EEDB1D" w14:textId="77777777" w:rsidTr="00D41BBE">
        <w:trPr>
          <w:trHeight w:val="422"/>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7055BE7"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3A3674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10.71.1</w:t>
            </w:r>
          </w:p>
        </w:tc>
        <w:tc>
          <w:tcPr>
            <w:tcW w:w="9090" w:type="dxa"/>
            <w:tcBorders>
              <w:top w:val="nil"/>
              <w:left w:val="nil"/>
              <w:bottom w:val="single" w:sz="4" w:space="0" w:color="C0C0C0"/>
              <w:right w:val="single" w:sz="4" w:space="0" w:color="C0C0C0"/>
            </w:tcBorders>
            <w:shd w:val="clear" w:color="auto" w:fill="auto"/>
            <w:vAlign w:val="center"/>
            <w:hideMark/>
          </w:tcPr>
          <w:p w14:paraId="7EBE4876"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პურის წარმოება</w:t>
            </w:r>
          </w:p>
        </w:tc>
      </w:tr>
      <w:tr w:rsidR="00B13DB7" w:rsidRPr="009D0CAE" w14:paraId="2453E099" w14:textId="77777777" w:rsidTr="00D41BBE">
        <w:trPr>
          <w:trHeight w:val="458"/>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A58D84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D6EE9F8"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10.71.2</w:t>
            </w:r>
          </w:p>
        </w:tc>
        <w:tc>
          <w:tcPr>
            <w:tcW w:w="9090" w:type="dxa"/>
            <w:tcBorders>
              <w:top w:val="nil"/>
              <w:left w:val="nil"/>
              <w:bottom w:val="single" w:sz="4" w:space="0" w:color="C0C0C0"/>
              <w:right w:val="single" w:sz="4" w:space="0" w:color="C0C0C0"/>
            </w:tcBorders>
            <w:shd w:val="clear" w:color="auto" w:fill="auto"/>
            <w:vAlign w:val="center"/>
            <w:hideMark/>
          </w:tcPr>
          <w:p w14:paraId="2312D3CB"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არახანგრძლივი შენახვის საკონდიტრო ნაწარმის წარმოება</w:t>
            </w:r>
          </w:p>
        </w:tc>
      </w:tr>
      <w:tr w:rsidR="00B13DB7" w:rsidRPr="009D0CAE" w14:paraId="5642341E" w14:textId="77777777" w:rsidTr="00D41BBE">
        <w:trPr>
          <w:trHeight w:val="782"/>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0DC1CD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74BDE24"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10.72.0</w:t>
            </w:r>
          </w:p>
        </w:tc>
        <w:tc>
          <w:tcPr>
            <w:tcW w:w="9090" w:type="dxa"/>
            <w:tcBorders>
              <w:top w:val="nil"/>
              <w:left w:val="nil"/>
              <w:bottom w:val="single" w:sz="4" w:space="0" w:color="C0C0C0"/>
              <w:right w:val="single" w:sz="4" w:space="0" w:color="C0C0C0"/>
            </w:tcBorders>
            <w:shd w:val="clear" w:color="auto" w:fill="auto"/>
            <w:vAlign w:val="center"/>
            <w:hideMark/>
          </w:tcPr>
          <w:p w14:paraId="1495EA17"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ორცხობილებისა და მშრალი ნამცხვრების წარმოება; ხანგრძლივი შენახვის ცომეული საკონდიტრო ნაწარმის და ნამცხვრების წარმოება</w:t>
            </w:r>
          </w:p>
        </w:tc>
      </w:tr>
      <w:tr w:rsidR="00B13DB7" w:rsidRPr="009D0CAE" w14:paraId="46877F1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4D652D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D34EA2E"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10.73.0</w:t>
            </w:r>
          </w:p>
        </w:tc>
        <w:tc>
          <w:tcPr>
            <w:tcW w:w="9090" w:type="dxa"/>
            <w:tcBorders>
              <w:top w:val="nil"/>
              <w:left w:val="nil"/>
              <w:bottom w:val="single" w:sz="4" w:space="0" w:color="C0C0C0"/>
              <w:right w:val="single" w:sz="4" w:space="0" w:color="C0C0C0"/>
            </w:tcBorders>
            <w:shd w:val="clear" w:color="auto" w:fill="auto"/>
            <w:vAlign w:val="center"/>
            <w:hideMark/>
          </w:tcPr>
          <w:p w14:paraId="2208CC04"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მაკარონის, ატრიის, კუსკუსის და მსგავსი ცომეული პროდუქტების წარმოება</w:t>
            </w:r>
          </w:p>
        </w:tc>
      </w:tr>
      <w:tr w:rsidR="00B13DB7" w:rsidRPr="009D0CAE" w14:paraId="3ED1C03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7241DD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F9A1561"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10.81.0</w:t>
            </w:r>
          </w:p>
        </w:tc>
        <w:tc>
          <w:tcPr>
            <w:tcW w:w="9090" w:type="dxa"/>
            <w:tcBorders>
              <w:top w:val="nil"/>
              <w:left w:val="nil"/>
              <w:bottom w:val="single" w:sz="4" w:space="0" w:color="C0C0C0"/>
              <w:right w:val="single" w:sz="4" w:space="0" w:color="C0C0C0"/>
            </w:tcBorders>
            <w:shd w:val="clear" w:color="auto" w:fill="auto"/>
            <w:vAlign w:val="center"/>
            <w:hideMark/>
          </w:tcPr>
          <w:p w14:paraId="7532F444"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შაქრის წარმოება</w:t>
            </w:r>
          </w:p>
        </w:tc>
      </w:tr>
      <w:tr w:rsidR="00B13DB7" w:rsidRPr="009D0CAE" w14:paraId="0530967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FC83DB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FF4B515"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10.82.0</w:t>
            </w:r>
          </w:p>
        </w:tc>
        <w:tc>
          <w:tcPr>
            <w:tcW w:w="9090" w:type="dxa"/>
            <w:tcBorders>
              <w:top w:val="nil"/>
              <w:left w:val="nil"/>
              <w:bottom w:val="single" w:sz="4" w:space="0" w:color="C0C0C0"/>
              <w:right w:val="single" w:sz="4" w:space="0" w:color="C0C0C0"/>
            </w:tcBorders>
            <w:shd w:val="clear" w:color="auto" w:fill="auto"/>
            <w:vAlign w:val="center"/>
            <w:hideMark/>
          </w:tcPr>
          <w:p w14:paraId="39D3960F"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კაკაოს, შოკოლადის და შაქრიანი საკონდიტრო ნაწარმის წარმოება</w:t>
            </w:r>
          </w:p>
        </w:tc>
      </w:tr>
      <w:tr w:rsidR="00B13DB7" w:rsidRPr="009D0CAE" w14:paraId="1F35570E"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40924F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DDC6B2D"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10.83.1</w:t>
            </w:r>
          </w:p>
        </w:tc>
        <w:tc>
          <w:tcPr>
            <w:tcW w:w="9090" w:type="dxa"/>
            <w:tcBorders>
              <w:top w:val="nil"/>
              <w:left w:val="nil"/>
              <w:bottom w:val="single" w:sz="4" w:space="0" w:color="C0C0C0"/>
              <w:right w:val="single" w:sz="4" w:space="0" w:color="C0C0C0"/>
            </w:tcBorders>
            <w:shd w:val="clear" w:color="auto" w:fill="auto"/>
            <w:vAlign w:val="center"/>
            <w:hideMark/>
          </w:tcPr>
          <w:p w14:paraId="6C088DD0"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ჩაის გადამუშავება</w:t>
            </w:r>
          </w:p>
        </w:tc>
      </w:tr>
      <w:tr w:rsidR="00B13DB7" w:rsidRPr="009D0CAE" w14:paraId="33FC7A43"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C597C8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00BACC5"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10.83.2</w:t>
            </w:r>
          </w:p>
        </w:tc>
        <w:tc>
          <w:tcPr>
            <w:tcW w:w="9090" w:type="dxa"/>
            <w:tcBorders>
              <w:top w:val="nil"/>
              <w:left w:val="nil"/>
              <w:bottom w:val="single" w:sz="4" w:space="0" w:color="C0C0C0"/>
              <w:right w:val="single" w:sz="4" w:space="0" w:color="C0C0C0"/>
            </w:tcBorders>
            <w:shd w:val="clear" w:color="auto" w:fill="auto"/>
            <w:vAlign w:val="center"/>
            <w:hideMark/>
          </w:tcPr>
          <w:p w14:paraId="0AEFFE53"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ყავის გადამუშავება</w:t>
            </w:r>
          </w:p>
        </w:tc>
      </w:tr>
      <w:tr w:rsidR="00B13DB7" w:rsidRPr="009D0CAE" w14:paraId="7C03F5E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7EB3A72"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62E2D04"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10.84.0</w:t>
            </w:r>
          </w:p>
        </w:tc>
        <w:tc>
          <w:tcPr>
            <w:tcW w:w="9090" w:type="dxa"/>
            <w:tcBorders>
              <w:top w:val="nil"/>
              <w:left w:val="nil"/>
              <w:bottom w:val="single" w:sz="4" w:space="0" w:color="C0C0C0"/>
              <w:right w:val="single" w:sz="4" w:space="0" w:color="C0C0C0"/>
            </w:tcBorders>
            <w:shd w:val="clear" w:color="auto" w:fill="auto"/>
            <w:vAlign w:val="center"/>
            <w:hideMark/>
          </w:tcPr>
          <w:p w14:paraId="0481A0D6"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სუნელ-სანელებლების და საკაზმ-სანელებლების წარმოება</w:t>
            </w:r>
          </w:p>
        </w:tc>
      </w:tr>
      <w:tr w:rsidR="00B13DB7" w:rsidRPr="009D0CAE" w14:paraId="281DFE9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EFE6A2D"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13C1B89"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10.89.0</w:t>
            </w:r>
          </w:p>
        </w:tc>
        <w:tc>
          <w:tcPr>
            <w:tcW w:w="9090" w:type="dxa"/>
            <w:tcBorders>
              <w:top w:val="nil"/>
              <w:left w:val="nil"/>
              <w:bottom w:val="single" w:sz="4" w:space="0" w:color="C0C0C0"/>
              <w:right w:val="single" w:sz="4" w:space="0" w:color="C0C0C0"/>
            </w:tcBorders>
            <w:shd w:val="clear" w:color="auto" w:fill="auto"/>
            <w:vAlign w:val="center"/>
            <w:hideMark/>
          </w:tcPr>
          <w:p w14:paraId="39F932C8"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სხვა კვების პროდუქტების წარმოება, სხვა დაჯგუფებებში ჩაურთველი</w:t>
            </w:r>
          </w:p>
        </w:tc>
      </w:tr>
      <w:tr w:rsidR="00B13DB7" w:rsidRPr="009D0CAE" w14:paraId="625E19B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1BCE231"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63E2486"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10.91.0</w:t>
            </w:r>
          </w:p>
        </w:tc>
        <w:tc>
          <w:tcPr>
            <w:tcW w:w="9090" w:type="dxa"/>
            <w:tcBorders>
              <w:top w:val="nil"/>
              <w:left w:val="nil"/>
              <w:bottom w:val="single" w:sz="4" w:space="0" w:color="C0C0C0"/>
              <w:right w:val="single" w:sz="4" w:space="0" w:color="C0C0C0"/>
            </w:tcBorders>
            <w:shd w:val="clear" w:color="auto" w:fill="auto"/>
            <w:vAlign w:val="center"/>
            <w:hideMark/>
          </w:tcPr>
          <w:p w14:paraId="790C27C1"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მზა საკვების წარმოება ფერმის ცხოველებისათვის</w:t>
            </w:r>
          </w:p>
        </w:tc>
      </w:tr>
      <w:tr w:rsidR="00B13DB7" w:rsidRPr="009D0CAE" w14:paraId="4C8E2AD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F0D4C09"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C2AC4D8"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10.92.0</w:t>
            </w:r>
          </w:p>
        </w:tc>
        <w:tc>
          <w:tcPr>
            <w:tcW w:w="9090" w:type="dxa"/>
            <w:tcBorders>
              <w:top w:val="nil"/>
              <w:left w:val="nil"/>
              <w:bottom w:val="single" w:sz="4" w:space="0" w:color="C0C0C0"/>
              <w:right w:val="single" w:sz="4" w:space="0" w:color="C0C0C0"/>
            </w:tcBorders>
            <w:shd w:val="clear" w:color="auto" w:fill="auto"/>
            <w:vAlign w:val="center"/>
            <w:hideMark/>
          </w:tcPr>
          <w:p w14:paraId="1FCE6890"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მზა საკვების წარმოება შინაური ცხოველებისათვის</w:t>
            </w:r>
          </w:p>
        </w:tc>
      </w:tr>
      <w:tr w:rsidR="00B13DB7" w:rsidRPr="009D0CAE" w14:paraId="6FB92CD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50E3B5F"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E086702"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11.01.0</w:t>
            </w:r>
          </w:p>
        </w:tc>
        <w:tc>
          <w:tcPr>
            <w:tcW w:w="9090" w:type="dxa"/>
            <w:tcBorders>
              <w:top w:val="nil"/>
              <w:left w:val="nil"/>
              <w:bottom w:val="single" w:sz="4" w:space="0" w:color="C0C0C0"/>
              <w:right w:val="single" w:sz="4" w:space="0" w:color="C0C0C0"/>
            </w:tcBorders>
            <w:shd w:val="clear" w:color="auto" w:fill="auto"/>
            <w:vAlign w:val="center"/>
            <w:hideMark/>
          </w:tcPr>
          <w:p w14:paraId="736473BE"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სპირტიანი სასმელების დისტილირება, რექტიფიცირება და შერევა</w:t>
            </w:r>
          </w:p>
        </w:tc>
      </w:tr>
      <w:tr w:rsidR="00B13DB7" w:rsidRPr="009D0CAE" w14:paraId="2D35995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DF9443D"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EBBAACE"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11.02.0</w:t>
            </w:r>
          </w:p>
        </w:tc>
        <w:tc>
          <w:tcPr>
            <w:tcW w:w="9090" w:type="dxa"/>
            <w:tcBorders>
              <w:top w:val="nil"/>
              <w:left w:val="nil"/>
              <w:bottom w:val="single" w:sz="4" w:space="0" w:color="C0C0C0"/>
              <w:right w:val="single" w:sz="4" w:space="0" w:color="C0C0C0"/>
            </w:tcBorders>
            <w:shd w:val="clear" w:color="auto" w:fill="auto"/>
            <w:vAlign w:val="center"/>
            <w:hideMark/>
          </w:tcPr>
          <w:p w14:paraId="10948817"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ღვინის წარმოება ყურძნისაგან</w:t>
            </w:r>
          </w:p>
        </w:tc>
      </w:tr>
      <w:tr w:rsidR="00B13DB7" w:rsidRPr="009D0CAE" w14:paraId="2F023B4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C49A222"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FDDDD47"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11.03.0</w:t>
            </w:r>
          </w:p>
        </w:tc>
        <w:tc>
          <w:tcPr>
            <w:tcW w:w="9090" w:type="dxa"/>
            <w:tcBorders>
              <w:top w:val="nil"/>
              <w:left w:val="nil"/>
              <w:bottom w:val="single" w:sz="4" w:space="0" w:color="C0C0C0"/>
              <w:right w:val="single" w:sz="4" w:space="0" w:color="C0C0C0"/>
            </w:tcBorders>
            <w:shd w:val="clear" w:color="auto" w:fill="auto"/>
            <w:vAlign w:val="center"/>
            <w:hideMark/>
          </w:tcPr>
          <w:p w14:paraId="6D7EA80F"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სიდრის და სხვა ხილის ღვინოების წარმოება</w:t>
            </w:r>
          </w:p>
        </w:tc>
      </w:tr>
      <w:tr w:rsidR="00B13DB7" w:rsidRPr="009D0CAE" w14:paraId="1D52CF90"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3A958D5"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2C199C8"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11.04.0</w:t>
            </w:r>
          </w:p>
        </w:tc>
        <w:tc>
          <w:tcPr>
            <w:tcW w:w="9090" w:type="dxa"/>
            <w:tcBorders>
              <w:top w:val="nil"/>
              <w:left w:val="nil"/>
              <w:bottom w:val="single" w:sz="4" w:space="0" w:color="C0C0C0"/>
              <w:right w:val="single" w:sz="4" w:space="0" w:color="C0C0C0"/>
            </w:tcBorders>
            <w:shd w:val="clear" w:color="auto" w:fill="auto"/>
            <w:vAlign w:val="center"/>
            <w:hideMark/>
          </w:tcPr>
          <w:p w14:paraId="28353C30"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სხვა არადისტილირებული, ფერმენტირებული სასმელების წარმოება</w:t>
            </w:r>
          </w:p>
        </w:tc>
      </w:tr>
      <w:tr w:rsidR="00B13DB7" w:rsidRPr="009D0CAE" w14:paraId="6F3CF9A7"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CF17DC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77363E2"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11.05.0</w:t>
            </w:r>
          </w:p>
        </w:tc>
        <w:tc>
          <w:tcPr>
            <w:tcW w:w="9090" w:type="dxa"/>
            <w:tcBorders>
              <w:top w:val="nil"/>
              <w:left w:val="nil"/>
              <w:bottom w:val="single" w:sz="4" w:space="0" w:color="C0C0C0"/>
              <w:right w:val="single" w:sz="4" w:space="0" w:color="C0C0C0"/>
            </w:tcBorders>
            <w:shd w:val="clear" w:color="auto" w:fill="auto"/>
            <w:vAlign w:val="center"/>
            <w:hideMark/>
          </w:tcPr>
          <w:p w14:paraId="10CBA31B"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ლუდის წარმოება</w:t>
            </w:r>
          </w:p>
        </w:tc>
      </w:tr>
      <w:tr w:rsidR="00B13DB7" w:rsidRPr="009D0CAE" w14:paraId="565D04C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1427A60"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E5D6E58"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11.06.0</w:t>
            </w:r>
          </w:p>
        </w:tc>
        <w:tc>
          <w:tcPr>
            <w:tcW w:w="9090" w:type="dxa"/>
            <w:tcBorders>
              <w:top w:val="nil"/>
              <w:left w:val="nil"/>
              <w:bottom w:val="single" w:sz="4" w:space="0" w:color="C0C0C0"/>
              <w:right w:val="single" w:sz="4" w:space="0" w:color="C0C0C0"/>
            </w:tcBorders>
            <w:shd w:val="clear" w:color="auto" w:fill="auto"/>
            <w:vAlign w:val="center"/>
            <w:hideMark/>
          </w:tcPr>
          <w:p w14:paraId="215F0C06"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ალაოს წარმოება</w:t>
            </w:r>
          </w:p>
        </w:tc>
      </w:tr>
      <w:tr w:rsidR="00B13DB7" w:rsidRPr="009D0CAE" w14:paraId="0CF96565" w14:textId="77777777" w:rsidTr="00D41BBE">
        <w:trPr>
          <w:trHeight w:val="48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98DA59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A1603B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11.07.1</w:t>
            </w:r>
          </w:p>
        </w:tc>
        <w:tc>
          <w:tcPr>
            <w:tcW w:w="9090" w:type="dxa"/>
            <w:tcBorders>
              <w:top w:val="nil"/>
              <w:left w:val="nil"/>
              <w:bottom w:val="single" w:sz="4" w:space="0" w:color="C0C0C0"/>
              <w:right w:val="single" w:sz="4" w:space="0" w:color="C0C0C0"/>
            </w:tcBorders>
            <w:shd w:val="clear" w:color="auto" w:fill="auto"/>
            <w:vAlign w:val="center"/>
            <w:hideMark/>
          </w:tcPr>
          <w:p w14:paraId="199890D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მინერალური წყლების წარმოება</w:t>
            </w:r>
          </w:p>
        </w:tc>
      </w:tr>
      <w:tr w:rsidR="00B13DB7" w:rsidRPr="009D0CAE" w14:paraId="267C563E" w14:textId="77777777" w:rsidTr="00D41BBE">
        <w:trPr>
          <w:trHeight w:val="692"/>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6B38CA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12724D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11.07.2</w:t>
            </w:r>
          </w:p>
        </w:tc>
        <w:tc>
          <w:tcPr>
            <w:tcW w:w="9090" w:type="dxa"/>
            <w:tcBorders>
              <w:top w:val="nil"/>
              <w:left w:val="nil"/>
              <w:bottom w:val="single" w:sz="4" w:space="0" w:color="C0C0C0"/>
              <w:right w:val="single" w:sz="4" w:space="0" w:color="C0C0C0"/>
            </w:tcBorders>
            <w:shd w:val="clear" w:color="auto" w:fill="auto"/>
            <w:vAlign w:val="center"/>
            <w:hideMark/>
          </w:tcPr>
          <w:p w14:paraId="15BD9EA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უალკოჰოლო არომატიზებული და/ან დამტკბარი სასმელების წარმოება, როგორიცაა ლიმონათი, ხილის სასმელები, კოლა, ორანჟადი, ტონიკები და მისთ.</w:t>
            </w:r>
          </w:p>
        </w:tc>
      </w:tr>
      <w:tr w:rsidR="00B13DB7" w:rsidRPr="009D0CAE" w14:paraId="3D58D852" w14:textId="77777777" w:rsidTr="00D41BBE">
        <w:trPr>
          <w:trHeight w:val="458"/>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B055FB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836BFF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11.07.3</w:t>
            </w:r>
          </w:p>
        </w:tc>
        <w:tc>
          <w:tcPr>
            <w:tcW w:w="9090" w:type="dxa"/>
            <w:tcBorders>
              <w:top w:val="nil"/>
              <w:left w:val="nil"/>
              <w:bottom w:val="single" w:sz="4" w:space="0" w:color="C0C0C0"/>
              <w:right w:val="single" w:sz="4" w:space="0" w:color="C0C0C0"/>
            </w:tcBorders>
            <w:shd w:val="clear" w:color="auto" w:fill="auto"/>
            <w:vAlign w:val="center"/>
            <w:hideMark/>
          </w:tcPr>
          <w:p w14:paraId="176FF6B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მტკნარი სასმელი წყლის წარმოება</w:t>
            </w:r>
          </w:p>
        </w:tc>
      </w:tr>
      <w:tr w:rsidR="00B13DB7" w:rsidRPr="009D0CAE" w14:paraId="3B174DB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46F95B6"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7CF2B61"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12.00.0</w:t>
            </w:r>
          </w:p>
        </w:tc>
        <w:tc>
          <w:tcPr>
            <w:tcW w:w="9090" w:type="dxa"/>
            <w:tcBorders>
              <w:top w:val="nil"/>
              <w:left w:val="nil"/>
              <w:bottom w:val="single" w:sz="4" w:space="0" w:color="C0C0C0"/>
              <w:right w:val="single" w:sz="4" w:space="0" w:color="C0C0C0"/>
            </w:tcBorders>
            <w:shd w:val="clear" w:color="auto" w:fill="auto"/>
            <w:vAlign w:val="center"/>
            <w:hideMark/>
          </w:tcPr>
          <w:p w14:paraId="01BFEDED"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თამბაქოს ნაწარმის წარმოება</w:t>
            </w:r>
          </w:p>
        </w:tc>
      </w:tr>
      <w:tr w:rsidR="00B13DB7" w:rsidRPr="009D0CAE" w14:paraId="26394020"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80DADF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lastRenderedPageBreak/>
              <w:t>C</w:t>
            </w:r>
          </w:p>
        </w:tc>
        <w:tc>
          <w:tcPr>
            <w:tcW w:w="1080" w:type="dxa"/>
            <w:tcBorders>
              <w:top w:val="nil"/>
              <w:left w:val="nil"/>
              <w:bottom w:val="single" w:sz="4" w:space="0" w:color="C0C0C0"/>
              <w:right w:val="single" w:sz="4" w:space="0" w:color="C0C0C0"/>
            </w:tcBorders>
            <w:shd w:val="clear" w:color="auto" w:fill="auto"/>
            <w:vAlign w:val="center"/>
            <w:hideMark/>
          </w:tcPr>
          <w:p w14:paraId="0FD8B67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13.10.0</w:t>
            </w:r>
          </w:p>
        </w:tc>
        <w:tc>
          <w:tcPr>
            <w:tcW w:w="9090" w:type="dxa"/>
            <w:tcBorders>
              <w:top w:val="nil"/>
              <w:left w:val="nil"/>
              <w:bottom w:val="single" w:sz="4" w:space="0" w:color="C0C0C0"/>
              <w:right w:val="single" w:sz="4" w:space="0" w:color="C0C0C0"/>
            </w:tcBorders>
            <w:shd w:val="clear" w:color="auto" w:fill="auto"/>
            <w:vAlign w:val="center"/>
            <w:hideMark/>
          </w:tcPr>
          <w:p w14:paraId="07DC371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ტექსტილის ბოჭკოს მომზადება და დართვა</w:t>
            </w:r>
          </w:p>
        </w:tc>
      </w:tr>
      <w:tr w:rsidR="00B13DB7" w:rsidRPr="009D0CAE" w14:paraId="0FE98BB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D5DC0E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0BE170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13.20.0</w:t>
            </w:r>
          </w:p>
        </w:tc>
        <w:tc>
          <w:tcPr>
            <w:tcW w:w="9090" w:type="dxa"/>
            <w:tcBorders>
              <w:top w:val="nil"/>
              <w:left w:val="nil"/>
              <w:bottom w:val="single" w:sz="4" w:space="0" w:color="C0C0C0"/>
              <w:right w:val="single" w:sz="4" w:space="0" w:color="C0C0C0"/>
            </w:tcBorders>
            <w:shd w:val="clear" w:color="auto" w:fill="auto"/>
            <w:vAlign w:val="center"/>
            <w:hideMark/>
          </w:tcPr>
          <w:p w14:paraId="6785B7D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ტექსტილის წარმოება</w:t>
            </w:r>
          </w:p>
        </w:tc>
      </w:tr>
      <w:tr w:rsidR="00B13DB7" w:rsidRPr="009D0CAE" w14:paraId="61DE9C8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DA1CD9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357DE3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13.30.0</w:t>
            </w:r>
          </w:p>
        </w:tc>
        <w:tc>
          <w:tcPr>
            <w:tcW w:w="9090" w:type="dxa"/>
            <w:tcBorders>
              <w:top w:val="nil"/>
              <w:left w:val="nil"/>
              <w:bottom w:val="single" w:sz="4" w:space="0" w:color="C0C0C0"/>
              <w:right w:val="single" w:sz="4" w:space="0" w:color="C0C0C0"/>
            </w:tcBorders>
            <w:shd w:val="clear" w:color="auto" w:fill="auto"/>
            <w:vAlign w:val="center"/>
            <w:hideMark/>
          </w:tcPr>
          <w:p w14:paraId="2CF5843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ტექსტილის გაწყობა</w:t>
            </w:r>
          </w:p>
        </w:tc>
      </w:tr>
      <w:tr w:rsidR="00B13DB7" w:rsidRPr="009D0CAE" w14:paraId="6FD5F8A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426EF3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4B499A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13.91.0</w:t>
            </w:r>
          </w:p>
        </w:tc>
        <w:tc>
          <w:tcPr>
            <w:tcW w:w="9090" w:type="dxa"/>
            <w:tcBorders>
              <w:top w:val="nil"/>
              <w:left w:val="nil"/>
              <w:bottom w:val="single" w:sz="4" w:space="0" w:color="C0C0C0"/>
              <w:right w:val="single" w:sz="4" w:space="0" w:color="C0C0C0"/>
            </w:tcBorders>
            <w:shd w:val="clear" w:color="auto" w:fill="auto"/>
            <w:vAlign w:val="center"/>
            <w:hideMark/>
          </w:tcPr>
          <w:p w14:paraId="2F767E3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ნაქსოვი და ტრიკოტაჟის ქსოვილების წარმოება</w:t>
            </w:r>
          </w:p>
        </w:tc>
      </w:tr>
      <w:tr w:rsidR="00B13DB7" w:rsidRPr="009D0CAE" w14:paraId="11AE08DE"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EB1CAC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5BC3A1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13.92.0</w:t>
            </w:r>
          </w:p>
        </w:tc>
        <w:tc>
          <w:tcPr>
            <w:tcW w:w="9090" w:type="dxa"/>
            <w:tcBorders>
              <w:top w:val="nil"/>
              <w:left w:val="nil"/>
              <w:bottom w:val="single" w:sz="4" w:space="0" w:color="C0C0C0"/>
              <w:right w:val="single" w:sz="4" w:space="0" w:color="C0C0C0"/>
            </w:tcBorders>
            <w:shd w:val="clear" w:color="auto" w:fill="auto"/>
            <w:vAlign w:val="center"/>
            <w:hideMark/>
          </w:tcPr>
          <w:p w14:paraId="210D2E1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ტექსტილის მზა ნაწარმის წარმოება,  ტანსაცმლის გარდა</w:t>
            </w:r>
          </w:p>
        </w:tc>
      </w:tr>
      <w:tr w:rsidR="00B13DB7" w:rsidRPr="009D0CAE" w14:paraId="6F71175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C96DE5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2DC006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13.93.0</w:t>
            </w:r>
          </w:p>
        </w:tc>
        <w:tc>
          <w:tcPr>
            <w:tcW w:w="9090" w:type="dxa"/>
            <w:tcBorders>
              <w:top w:val="nil"/>
              <w:left w:val="nil"/>
              <w:bottom w:val="single" w:sz="4" w:space="0" w:color="C0C0C0"/>
              <w:right w:val="single" w:sz="4" w:space="0" w:color="C0C0C0"/>
            </w:tcBorders>
            <w:shd w:val="clear" w:color="auto" w:fill="auto"/>
            <w:vAlign w:val="center"/>
            <w:hideMark/>
          </w:tcPr>
          <w:p w14:paraId="6D08389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ხალიჩების და ფარდაგების წარმოება</w:t>
            </w:r>
          </w:p>
        </w:tc>
      </w:tr>
      <w:tr w:rsidR="00B13DB7" w:rsidRPr="009D0CAE" w14:paraId="1648A3C5"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099F7F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DCAACF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13.94.0</w:t>
            </w:r>
          </w:p>
        </w:tc>
        <w:tc>
          <w:tcPr>
            <w:tcW w:w="9090" w:type="dxa"/>
            <w:tcBorders>
              <w:top w:val="nil"/>
              <w:left w:val="nil"/>
              <w:bottom w:val="single" w:sz="4" w:space="0" w:color="C0C0C0"/>
              <w:right w:val="single" w:sz="4" w:space="0" w:color="C0C0C0"/>
            </w:tcBorders>
            <w:shd w:val="clear" w:color="auto" w:fill="auto"/>
            <w:vAlign w:val="center"/>
            <w:hideMark/>
          </w:tcPr>
          <w:p w14:paraId="3359C78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თოკების,  ბაგირების და ბადეების წარმოება</w:t>
            </w:r>
          </w:p>
        </w:tc>
      </w:tr>
      <w:tr w:rsidR="00B13DB7" w:rsidRPr="009D0CAE" w14:paraId="027B9877"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BBF7D9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C42704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13.95.0</w:t>
            </w:r>
          </w:p>
        </w:tc>
        <w:tc>
          <w:tcPr>
            <w:tcW w:w="9090" w:type="dxa"/>
            <w:tcBorders>
              <w:top w:val="nil"/>
              <w:left w:val="nil"/>
              <w:bottom w:val="single" w:sz="4" w:space="0" w:color="C0C0C0"/>
              <w:right w:val="single" w:sz="4" w:space="0" w:color="C0C0C0"/>
            </w:tcBorders>
            <w:shd w:val="clear" w:color="auto" w:fill="auto"/>
            <w:vAlign w:val="center"/>
            <w:hideMark/>
          </w:tcPr>
          <w:p w14:paraId="1BD982C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უქსოვადი ნაწარმის წარმოება,  ტანსაცმლის გარდა</w:t>
            </w:r>
          </w:p>
        </w:tc>
      </w:tr>
      <w:tr w:rsidR="00B13DB7" w:rsidRPr="009D0CAE" w14:paraId="414698F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A94C43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838CB5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13.96.0</w:t>
            </w:r>
          </w:p>
        </w:tc>
        <w:tc>
          <w:tcPr>
            <w:tcW w:w="9090" w:type="dxa"/>
            <w:tcBorders>
              <w:top w:val="nil"/>
              <w:left w:val="nil"/>
              <w:bottom w:val="single" w:sz="4" w:space="0" w:color="C0C0C0"/>
              <w:right w:val="single" w:sz="4" w:space="0" w:color="C0C0C0"/>
            </w:tcBorders>
            <w:shd w:val="clear" w:color="auto" w:fill="auto"/>
            <w:vAlign w:val="center"/>
            <w:hideMark/>
          </w:tcPr>
          <w:p w14:paraId="55DE03D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ტექნიკური და სამრეწველო ტექსტილის ნაწარმის წარმოება</w:t>
            </w:r>
          </w:p>
        </w:tc>
      </w:tr>
      <w:tr w:rsidR="00B13DB7" w:rsidRPr="009D0CAE" w14:paraId="219ED2E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C66FC3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5E7BF6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13.99.0</w:t>
            </w:r>
          </w:p>
        </w:tc>
        <w:tc>
          <w:tcPr>
            <w:tcW w:w="9090" w:type="dxa"/>
            <w:tcBorders>
              <w:top w:val="nil"/>
              <w:left w:val="nil"/>
              <w:bottom w:val="single" w:sz="4" w:space="0" w:color="C0C0C0"/>
              <w:right w:val="single" w:sz="4" w:space="0" w:color="C0C0C0"/>
            </w:tcBorders>
            <w:shd w:val="clear" w:color="auto" w:fill="auto"/>
            <w:vAlign w:val="center"/>
            <w:hideMark/>
          </w:tcPr>
          <w:p w14:paraId="46A7777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ტექსტილის სხვა ნაწარმის წარმოება, სხვა დაჯგუფებებში ჩაურთველი</w:t>
            </w:r>
          </w:p>
        </w:tc>
      </w:tr>
      <w:tr w:rsidR="00B13DB7" w:rsidRPr="009D0CAE" w14:paraId="7E5AB072"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50E4E2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0D9CEC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14.11.0</w:t>
            </w:r>
          </w:p>
        </w:tc>
        <w:tc>
          <w:tcPr>
            <w:tcW w:w="9090" w:type="dxa"/>
            <w:tcBorders>
              <w:top w:val="nil"/>
              <w:left w:val="nil"/>
              <w:bottom w:val="single" w:sz="4" w:space="0" w:color="C0C0C0"/>
              <w:right w:val="single" w:sz="4" w:space="0" w:color="C0C0C0"/>
            </w:tcBorders>
            <w:shd w:val="clear" w:color="auto" w:fill="auto"/>
            <w:vAlign w:val="center"/>
            <w:hideMark/>
          </w:tcPr>
          <w:p w14:paraId="6EDF0F4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ტყავის ტანსაცმლის წარმოება</w:t>
            </w:r>
          </w:p>
        </w:tc>
      </w:tr>
      <w:tr w:rsidR="00B13DB7" w:rsidRPr="009D0CAE" w14:paraId="46D23B8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82FFD8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41DDE1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14.12.0</w:t>
            </w:r>
          </w:p>
        </w:tc>
        <w:tc>
          <w:tcPr>
            <w:tcW w:w="9090" w:type="dxa"/>
            <w:tcBorders>
              <w:top w:val="nil"/>
              <w:left w:val="nil"/>
              <w:bottom w:val="single" w:sz="4" w:space="0" w:color="C0C0C0"/>
              <w:right w:val="single" w:sz="4" w:space="0" w:color="C0C0C0"/>
            </w:tcBorders>
            <w:shd w:val="clear" w:color="auto" w:fill="auto"/>
            <w:vAlign w:val="center"/>
            <w:hideMark/>
          </w:tcPr>
          <w:p w14:paraId="68DECFA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სპეცტანსაცმლის წარმოება</w:t>
            </w:r>
          </w:p>
        </w:tc>
      </w:tr>
      <w:tr w:rsidR="00B13DB7" w:rsidRPr="009D0CAE" w14:paraId="3D7A74B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A4354E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41E1DF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14.13.0</w:t>
            </w:r>
          </w:p>
        </w:tc>
        <w:tc>
          <w:tcPr>
            <w:tcW w:w="9090" w:type="dxa"/>
            <w:tcBorders>
              <w:top w:val="nil"/>
              <w:left w:val="nil"/>
              <w:bottom w:val="single" w:sz="4" w:space="0" w:color="C0C0C0"/>
              <w:right w:val="single" w:sz="4" w:space="0" w:color="C0C0C0"/>
            </w:tcBorders>
            <w:shd w:val="clear" w:color="auto" w:fill="auto"/>
            <w:vAlign w:val="center"/>
            <w:hideMark/>
          </w:tcPr>
          <w:p w14:paraId="226FFE4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ზედა ტანსაცმლის წარმოება</w:t>
            </w:r>
          </w:p>
        </w:tc>
      </w:tr>
      <w:tr w:rsidR="00B13DB7" w:rsidRPr="009D0CAE" w14:paraId="67EE5467"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DDD17B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5E3323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14.14.0</w:t>
            </w:r>
          </w:p>
        </w:tc>
        <w:tc>
          <w:tcPr>
            <w:tcW w:w="9090" w:type="dxa"/>
            <w:tcBorders>
              <w:top w:val="nil"/>
              <w:left w:val="nil"/>
              <w:bottom w:val="single" w:sz="4" w:space="0" w:color="C0C0C0"/>
              <w:right w:val="single" w:sz="4" w:space="0" w:color="C0C0C0"/>
            </w:tcBorders>
            <w:shd w:val="clear" w:color="auto" w:fill="auto"/>
            <w:vAlign w:val="center"/>
            <w:hideMark/>
          </w:tcPr>
          <w:p w14:paraId="3809B84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საცვლების წარმოება</w:t>
            </w:r>
          </w:p>
        </w:tc>
      </w:tr>
      <w:tr w:rsidR="00B13DB7" w:rsidRPr="009D0CAE" w14:paraId="18854432"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D28D58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293606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14.19.0</w:t>
            </w:r>
          </w:p>
        </w:tc>
        <w:tc>
          <w:tcPr>
            <w:tcW w:w="9090" w:type="dxa"/>
            <w:tcBorders>
              <w:top w:val="nil"/>
              <w:left w:val="nil"/>
              <w:bottom w:val="single" w:sz="4" w:space="0" w:color="C0C0C0"/>
              <w:right w:val="single" w:sz="4" w:space="0" w:color="C0C0C0"/>
            </w:tcBorders>
            <w:shd w:val="clear" w:color="auto" w:fill="auto"/>
            <w:vAlign w:val="center"/>
            <w:hideMark/>
          </w:tcPr>
          <w:p w14:paraId="4AE6EFA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ტანსაცმლის და აქსესუარების წარმოება</w:t>
            </w:r>
          </w:p>
        </w:tc>
      </w:tr>
      <w:tr w:rsidR="00B13DB7" w:rsidRPr="009D0CAE" w14:paraId="695CAF5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B95FA2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3AB32D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14.20.0</w:t>
            </w:r>
          </w:p>
        </w:tc>
        <w:tc>
          <w:tcPr>
            <w:tcW w:w="9090" w:type="dxa"/>
            <w:tcBorders>
              <w:top w:val="nil"/>
              <w:left w:val="nil"/>
              <w:bottom w:val="single" w:sz="4" w:space="0" w:color="C0C0C0"/>
              <w:right w:val="single" w:sz="4" w:space="0" w:color="C0C0C0"/>
            </w:tcBorders>
            <w:shd w:val="clear" w:color="auto" w:fill="auto"/>
            <w:vAlign w:val="center"/>
            <w:hideMark/>
          </w:tcPr>
          <w:p w14:paraId="69C944A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ბეწვეულის ნაწარმის წარმოება</w:t>
            </w:r>
          </w:p>
        </w:tc>
      </w:tr>
      <w:tr w:rsidR="00B13DB7" w:rsidRPr="009D0CAE" w14:paraId="3BE0B4C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3C048B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2B19A3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14.31.0</w:t>
            </w:r>
          </w:p>
        </w:tc>
        <w:tc>
          <w:tcPr>
            <w:tcW w:w="9090" w:type="dxa"/>
            <w:tcBorders>
              <w:top w:val="nil"/>
              <w:left w:val="nil"/>
              <w:bottom w:val="single" w:sz="4" w:space="0" w:color="C0C0C0"/>
              <w:right w:val="single" w:sz="4" w:space="0" w:color="C0C0C0"/>
            </w:tcBorders>
            <w:shd w:val="clear" w:color="auto" w:fill="auto"/>
            <w:vAlign w:val="center"/>
            <w:hideMark/>
          </w:tcPr>
          <w:p w14:paraId="12755F9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ტრიკოტაჟის და ნაქსოვი წინდების წარმოება</w:t>
            </w:r>
          </w:p>
        </w:tc>
      </w:tr>
      <w:tr w:rsidR="00B13DB7" w:rsidRPr="009D0CAE" w14:paraId="170378F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684852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4F5B00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14.39.0</w:t>
            </w:r>
          </w:p>
        </w:tc>
        <w:tc>
          <w:tcPr>
            <w:tcW w:w="9090" w:type="dxa"/>
            <w:tcBorders>
              <w:top w:val="nil"/>
              <w:left w:val="nil"/>
              <w:bottom w:val="single" w:sz="4" w:space="0" w:color="C0C0C0"/>
              <w:right w:val="single" w:sz="4" w:space="0" w:color="C0C0C0"/>
            </w:tcBorders>
            <w:shd w:val="clear" w:color="auto" w:fill="auto"/>
            <w:vAlign w:val="center"/>
            <w:hideMark/>
          </w:tcPr>
          <w:p w14:paraId="306E6AC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ნაქსოვი და ტრიკოტაჟის სხვა ტანსაცმლის წარმოება</w:t>
            </w:r>
          </w:p>
        </w:tc>
      </w:tr>
      <w:tr w:rsidR="00B13DB7" w:rsidRPr="009D0CAE" w14:paraId="14651816" w14:textId="77777777" w:rsidTr="00D41BBE">
        <w:trPr>
          <w:trHeight w:val="557"/>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B453ED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A88185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15.11.0</w:t>
            </w:r>
          </w:p>
        </w:tc>
        <w:tc>
          <w:tcPr>
            <w:tcW w:w="9090" w:type="dxa"/>
            <w:tcBorders>
              <w:top w:val="nil"/>
              <w:left w:val="nil"/>
              <w:bottom w:val="single" w:sz="4" w:space="0" w:color="C0C0C0"/>
              <w:right w:val="single" w:sz="4" w:space="0" w:color="C0C0C0"/>
            </w:tcBorders>
            <w:shd w:val="clear" w:color="auto" w:fill="auto"/>
            <w:vAlign w:val="center"/>
            <w:hideMark/>
          </w:tcPr>
          <w:p w14:paraId="421AACD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ტყავის თრიმვლა და გამოქნა; ბეწვეულის გამოქნა და ღებვა</w:t>
            </w:r>
          </w:p>
        </w:tc>
      </w:tr>
      <w:tr w:rsidR="00B13DB7" w:rsidRPr="009D0CAE" w14:paraId="504E37D6" w14:textId="77777777" w:rsidTr="00D41BBE">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559BA0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E4203D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15.12.0</w:t>
            </w:r>
          </w:p>
        </w:tc>
        <w:tc>
          <w:tcPr>
            <w:tcW w:w="9090" w:type="dxa"/>
            <w:tcBorders>
              <w:top w:val="nil"/>
              <w:left w:val="nil"/>
              <w:bottom w:val="single" w:sz="4" w:space="0" w:color="C0C0C0"/>
              <w:right w:val="single" w:sz="4" w:space="0" w:color="C0C0C0"/>
            </w:tcBorders>
            <w:shd w:val="clear" w:color="auto" w:fill="auto"/>
            <w:vAlign w:val="center"/>
            <w:hideMark/>
          </w:tcPr>
          <w:p w14:paraId="259B426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საბარგო ჩანთების,  ხელჩანთების და მისთ., სასარაჯო-საუნაგირო ნაკეთობების წარმოება</w:t>
            </w:r>
          </w:p>
        </w:tc>
      </w:tr>
      <w:tr w:rsidR="00B13DB7" w:rsidRPr="009D0CAE" w14:paraId="65FF39B5"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3C0FA3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D4BD1E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15.20.0</w:t>
            </w:r>
          </w:p>
        </w:tc>
        <w:tc>
          <w:tcPr>
            <w:tcW w:w="9090" w:type="dxa"/>
            <w:tcBorders>
              <w:top w:val="nil"/>
              <w:left w:val="nil"/>
              <w:bottom w:val="single" w:sz="4" w:space="0" w:color="C0C0C0"/>
              <w:right w:val="single" w:sz="4" w:space="0" w:color="C0C0C0"/>
            </w:tcBorders>
            <w:shd w:val="clear" w:color="auto" w:fill="auto"/>
            <w:vAlign w:val="center"/>
            <w:hideMark/>
          </w:tcPr>
          <w:p w14:paraId="60C0F837"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ფეხსაცმლის წარმოება</w:t>
            </w:r>
          </w:p>
        </w:tc>
      </w:tr>
      <w:tr w:rsidR="00B13DB7" w:rsidRPr="009D0CAE" w14:paraId="1016E3DB"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B55CBE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57BBC5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16.10.0</w:t>
            </w:r>
          </w:p>
        </w:tc>
        <w:tc>
          <w:tcPr>
            <w:tcW w:w="9090" w:type="dxa"/>
            <w:tcBorders>
              <w:top w:val="nil"/>
              <w:left w:val="nil"/>
              <w:bottom w:val="single" w:sz="4" w:space="0" w:color="C0C0C0"/>
              <w:right w:val="single" w:sz="4" w:space="0" w:color="C0C0C0"/>
            </w:tcBorders>
            <w:shd w:val="clear" w:color="auto" w:fill="auto"/>
            <w:vAlign w:val="center"/>
            <w:hideMark/>
          </w:tcPr>
          <w:p w14:paraId="26F4957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ხის ხერხვა და რანდვა</w:t>
            </w:r>
          </w:p>
        </w:tc>
      </w:tr>
      <w:tr w:rsidR="00B13DB7" w:rsidRPr="009D0CAE" w14:paraId="01C984D0" w14:textId="77777777" w:rsidTr="00D41BBE">
        <w:trPr>
          <w:trHeight w:val="557"/>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92FF21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F66682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16.21.0</w:t>
            </w:r>
          </w:p>
        </w:tc>
        <w:tc>
          <w:tcPr>
            <w:tcW w:w="9090" w:type="dxa"/>
            <w:tcBorders>
              <w:top w:val="nil"/>
              <w:left w:val="nil"/>
              <w:bottom w:val="single" w:sz="4" w:space="0" w:color="C0C0C0"/>
              <w:right w:val="single" w:sz="4" w:space="0" w:color="C0C0C0"/>
            </w:tcBorders>
            <w:shd w:val="clear" w:color="auto" w:fill="auto"/>
            <w:vAlign w:val="center"/>
            <w:hideMark/>
          </w:tcPr>
          <w:p w14:paraId="36B6117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შპონის ფურცლების და ხის პანელების წარმოება</w:t>
            </w:r>
          </w:p>
        </w:tc>
      </w:tr>
      <w:tr w:rsidR="00B13DB7" w:rsidRPr="009D0CAE" w14:paraId="737442AA" w14:textId="77777777" w:rsidTr="00D41BBE">
        <w:trPr>
          <w:trHeight w:val="53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AF8CCF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5DC22C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16.22.0</w:t>
            </w:r>
          </w:p>
        </w:tc>
        <w:tc>
          <w:tcPr>
            <w:tcW w:w="9090" w:type="dxa"/>
            <w:tcBorders>
              <w:top w:val="nil"/>
              <w:left w:val="nil"/>
              <w:bottom w:val="single" w:sz="4" w:space="0" w:color="C0C0C0"/>
              <w:right w:val="single" w:sz="4" w:space="0" w:color="C0C0C0"/>
            </w:tcBorders>
            <w:shd w:val="clear" w:color="auto" w:fill="auto"/>
            <w:vAlign w:val="center"/>
            <w:hideMark/>
          </w:tcPr>
          <w:p w14:paraId="092F3797"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ასაწყობი იატაკის საფარების წარმოება</w:t>
            </w:r>
          </w:p>
        </w:tc>
      </w:tr>
      <w:tr w:rsidR="00B13DB7" w:rsidRPr="009D0CAE" w14:paraId="496C829F" w14:textId="77777777" w:rsidTr="00D41BBE">
        <w:trPr>
          <w:trHeight w:val="53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E2E776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7A7B02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16.23.0</w:t>
            </w:r>
          </w:p>
        </w:tc>
        <w:tc>
          <w:tcPr>
            <w:tcW w:w="9090" w:type="dxa"/>
            <w:tcBorders>
              <w:top w:val="nil"/>
              <w:left w:val="nil"/>
              <w:bottom w:val="single" w:sz="4" w:space="0" w:color="C0C0C0"/>
              <w:right w:val="single" w:sz="4" w:space="0" w:color="C0C0C0"/>
            </w:tcBorders>
            <w:shd w:val="clear" w:color="auto" w:fill="auto"/>
            <w:vAlign w:val="center"/>
            <w:hideMark/>
          </w:tcPr>
          <w:p w14:paraId="271E1DD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მშენებლობაში გამოსაყენებელი სხვა სახუროო და სადურგლო ნაკეთობების წარმოება</w:t>
            </w:r>
          </w:p>
        </w:tc>
      </w:tr>
      <w:tr w:rsidR="00B13DB7" w:rsidRPr="009D0CAE" w14:paraId="726E6D33" w14:textId="77777777" w:rsidTr="00D41BBE">
        <w:trPr>
          <w:trHeight w:val="53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2DBF7B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BBAD4D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16.24.0</w:t>
            </w:r>
          </w:p>
        </w:tc>
        <w:tc>
          <w:tcPr>
            <w:tcW w:w="9090" w:type="dxa"/>
            <w:tcBorders>
              <w:top w:val="nil"/>
              <w:left w:val="nil"/>
              <w:bottom w:val="single" w:sz="4" w:space="0" w:color="C0C0C0"/>
              <w:right w:val="single" w:sz="4" w:space="0" w:color="C0C0C0"/>
            </w:tcBorders>
            <w:shd w:val="clear" w:color="auto" w:fill="auto"/>
            <w:vAlign w:val="center"/>
            <w:hideMark/>
          </w:tcPr>
          <w:p w14:paraId="3983054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ხის ტარის წარმოება</w:t>
            </w:r>
          </w:p>
        </w:tc>
      </w:tr>
      <w:tr w:rsidR="00B13DB7" w:rsidRPr="009D0CAE" w14:paraId="3029C14A"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16039C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lastRenderedPageBreak/>
              <w:t>C</w:t>
            </w:r>
          </w:p>
        </w:tc>
        <w:tc>
          <w:tcPr>
            <w:tcW w:w="1080" w:type="dxa"/>
            <w:tcBorders>
              <w:top w:val="nil"/>
              <w:left w:val="nil"/>
              <w:bottom w:val="single" w:sz="4" w:space="0" w:color="C0C0C0"/>
              <w:right w:val="single" w:sz="4" w:space="0" w:color="C0C0C0"/>
            </w:tcBorders>
            <w:shd w:val="clear" w:color="auto" w:fill="auto"/>
            <w:vAlign w:val="center"/>
            <w:hideMark/>
          </w:tcPr>
          <w:p w14:paraId="3394A79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16.29.0</w:t>
            </w:r>
          </w:p>
        </w:tc>
        <w:tc>
          <w:tcPr>
            <w:tcW w:w="9090" w:type="dxa"/>
            <w:tcBorders>
              <w:top w:val="nil"/>
              <w:left w:val="nil"/>
              <w:bottom w:val="single" w:sz="4" w:space="0" w:color="C0C0C0"/>
              <w:right w:val="single" w:sz="4" w:space="0" w:color="C0C0C0"/>
            </w:tcBorders>
            <w:shd w:val="clear" w:color="auto" w:fill="auto"/>
            <w:vAlign w:val="center"/>
            <w:hideMark/>
          </w:tcPr>
          <w:p w14:paraId="68EEE73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ხის სხვა პროდუქტების წარმოება; ნაკეთობების წარმოება კორპის, ჩალის და წნული მასალებისაგან</w:t>
            </w:r>
          </w:p>
        </w:tc>
      </w:tr>
      <w:tr w:rsidR="00B13DB7" w:rsidRPr="009D0CAE" w14:paraId="364CA622"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CE8FB3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0FA43D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17.11.0</w:t>
            </w:r>
          </w:p>
        </w:tc>
        <w:tc>
          <w:tcPr>
            <w:tcW w:w="9090" w:type="dxa"/>
            <w:tcBorders>
              <w:top w:val="nil"/>
              <w:left w:val="nil"/>
              <w:bottom w:val="single" w:sz="4" w:space="0" w:color="C0C0C0"/>
              <w:right w:val="single" w:sz="4" w:space="0" w:color="C0C0C0"/>
            </w:tcBorders>
            <w:shd w:val="clear" w:color="auto" w:fill="auto"/>
            <w:vAlign w:val="center"/>
            <w:hideMark/>
          </w:tcPr>
          <w:p w14:paraId="3C08BD2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ქაღალდის მასის წარმოება</w:t>
            </w:r>
          </w:p>
        </w:tc>
      </w:tr>
      <w:tr w:rsidR="00B13DB7" w:rsidRPr="009D0CAE" w14:paraId="25AA8C94"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58E259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944F76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17.12.0</w:t>
            </w:r>
          </w:p>
        </w:tc>
        <w:tc>
          <w:tcPr>
            <w:tcW w:w="9090" w:type="dxa"/>
            <w:tcBorders>
              <w:top w:val="nil"/>
              <w:left w:val="nil"/>
              <w:bottom w:val="single" w:sz="4" w:space="0" w:color="C0C0C0"/>
              <w:right w:val="single" w:sz="4" w:space="0" w:color="C0C0C0"/>
            </w:tcBorders>
            <w:shd w:val="clear" w:color="auto" w:fill="auto"/>
            <w:vAlign w:val="center"/>
            <w:hideMark/>
          </w:tcPr>
          <w:p w14:paraId="55D3492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ქაღალდის და მუყაოს წარმოება</w:t>
            </w:r>
          </w:p>
        </w:tc>
      </w:tr>
      <w:tr w:rsidR="00B13DB7" w:rsidRPr="009D0CAE" w14:paraId="7F2DC4B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ADFC5B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5B0969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17.21.0</w:t>
            </w:r>
          </w:p>
        </w:tc>
        <w:tc>
          <w:tcPr>
            <w:tcW w:w="9090" w:type="dxa"/>
            <w:tcBorders>
              <w:top w:val="nil"/>
              <w:left w:val="nil"/>
              <w:bottom w:val="single" w:sz="4" w:space="0" w:color="C0C0C0"/>
              <w:right w:val="single" w:sz="4" w:space="0" w:color="C0C0C0"/>
            </w:tcBorders>
            <w:shd w:val="clear" w:color="auto" w:fill="auto"/>
            <w:vAlign w:val="center"/>
            <w:hideMark/>
          </w:tcPr>
          <w:p w14:paraId="328DA63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გოფრირებული ქაღალდის და მუყაოს, ქაღალდის და მუყაოს ტარის წარმოება</w:t>
            </w:r>
          </w:p>
        </w:tc>
      </w:tr>
      <w:tr w:rsidR="00B13DB7" w:rsidRPr="009D0CAE" w14:paraId="489C29C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9E0D10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0BF37D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17.22.0</w:t>
            </w:r>
          </w:p>
        </w:tc>
        <w:tc>
          <w:tcPr>
            <w:tcW w:w="9090" w:type="dxa"/>
            <w:tcBorders>
              <w:top w:val="nil"/>
              <w:left w:val="nil"/>
              <w:bottom w:val="single" w:sz="4" w:space="0" w:color="C0C0C0"/>
              <w:right w:val="single" w:sz="4" w:space="0" w:color="C0C0C0"/>
            </w:tcBorders>
            <w:shd w:val="clear" w:color="auto" w:fill="auto"/>
            <w:vAlign w:val="center"/>
            <w:hideMark/>
          </w:tcPr>
          <w:p w14:paraId="22CDB4C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საყოფაცხოვრებო და სანიტარულ-ჰიგიენური დანიშნულების ქაღალდის ნაწარმის წარმოება</w:t>
            </w:r>
          </w:p>
        </w:tc>
      </w:tr>
      <w:tr w:rsidR="00B13DB7" w:rsidRPr="009D0CAE" w14:paraId="47F20C2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9FC879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7E9CDA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17.23.0</w:t>
            </w:r>
          </w:p>
        </w:tc>
        <w:tc>
          <w:tcPr>
            <w:tcW w:w="9090" w:type="dxa"/>
            <w:tcBorders>
              <w:top w:val="nil"/>
              <w:left w:val="nil"/>
              <w:bottom w:val="single" w:sz="4" w:space="0" w:color="C0C0C0"/>
              <w:right w:val="single" w:sz="4" w:space="0" w:color="C0C0C0"/>
            </w:tcBorders>
            <w:shd w:val="clear" w:color="auto" w:fill="auto"/>
            <w:vAlign w:val="center"/>
            <w:hideMark/>
          </w:tcPr>
          <w:p w14:paraId="3F840CF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ქაღალდის საკანცელარიო საკუთნოების წარმოება</w:t>
            </w:r>
          </w:p>
        </w:tc>
      </w:tr>
      <w:tr w:rsidR="00B13DB7" w:rsidRPr="009D0CAE" w14:paraId="4CC13B4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BC9761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AC3E0C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17.24.0</w:t>
            </w:r>
          </w:p>
        </w:tc>
        <w:tc>
          <w:tcPr>
            <w:tcW w:w="9090" w:type="dxa"/>
            <w:tcBorders>
              <w:top w:val="nil"/>
              <w:left w:val="nil"/>
              <w:bottom w:val="single" w:sz="4" w:space="0" w:color="C0C0C0"/>
              <w:right w:val="single" w:sz="4" w:space="0" w:color="C0C0C0"/>
            </w:tcBorders>
            <w:shd w:val="clear" w:color="auto" w:fill="auto"/>
            <w:vAlign w:val="center"/>
            <w:hideMark/>
          </w:tcPr>
          <w:p w14:paraId="7792909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შპალერის წარმოება</w:t>
            </w:r>
          </w:p>
        </w:tc>
      </w:tr>
      <w:tr w:rsidR="00B13DB7" w:rsidRPr="009D0CAE" w14:paraId="171A7FF7"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C0C17F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6FF49C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17.29.0</w:t>
            </w:r>
          </w:p>
        </w:tc>
        <w:tc>
          <w:tcPr>
            <w:tcW w:w="9090" w:type="dxa"/>
            <w:tcBorders>
              <w:top w:val="nil"/>
              <w:left w:val="nil"/>
              <w:bottom w:val="single" w:sz="4" w:space="0" w:color="C0C0C0"/>
              <w:right w:val="single" w:sz="4" w:space="0" w:color="C0C0C0"/>
            </w:tcBorders>
            <w:shd w:val="clear" w:color="auto" w:fill="auto"/>
            <w:vAlign w:val="center"/>
            <w:hideMark/>
          </w:tcPr>
          <w:p w14:paraId="6ABE06D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ნაწარმის წარმოება ქაღალდისა და მუყაოსაგან</w:t>
            </w:r>
          </w:p>
        </w:tc>
      </w:tr>
      <w:tr w:rsidR="00B13DB7" w:rsidRPr="009D0CAE" w14:paraId="6155023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EABF03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52C0EE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18.14.0</w:t>
            </w:r>
          </w:p>
        </w:tc>
        <w:tc>
          <w:tcPr>
            <w:tcW w:w="9090" w:type="dxa"/>
            <w:tcBorders>
              <w:top w:val="nil"/>
              <w:left w:val="nil"/>
              <w:bottom w:val="single" w:sz="4" w:space="0" w:color="C0C0C0"/>
              <w:right w:val="single" w:sz="4" w:space="0" w:color="C0C0C0"/>
            </w:tcBorders>
            <w:shd w:val="clear" w:color="auto" w:fill="auto"/>
            <w:vAlign w:val="center"/>
            <w:hideMark/>
          </w:tcPr>
          <w:p w14:paraId="16449D5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საამკინძაო და მასთან დაკავშირებული მომსახურება</w:t>
            </w:r>
          </w:p>
        </w:tc>
      </w:tr>
      <w:tr w:rsidR="00B13DB7" w:rsidRPr="009D0CAE" w14:paraId="41E00639"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5441D7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12ABA9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19.10.0</w:t>
            </w:r>
          </w:p>
        </w:tc>
        <w:tc>
          <w:tcPr>
            <w:tcW w:w="9090" w:type="dxa"/>
            <w:tcBorders>
              <w:top w:val="nil"/>
              <w:left w:val="nil"/>
              <w:bottom w:val="single" w:sz="4" w:space="0" w:color="C0C0C0"/>
              <w:right w:val="single" w:sz="4" w:space="0" w:color="C0C0C0"/>
            </w:tcBorders>
            <w:shd w:val="clear" w:color="auto" w:fill="auto"/>
            <w:vAlign w:val="center"/>
            <w:hideMark/>
          </w:tcPr>
          <w:p w14:paraId="0F4414D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საკოქსავი ღუმელების პროდუქტების წარმოება</w:t>
            </w:r>
          </w:p>
        </w:tc>
      </w:tr>
      <w:tr w:rsidR="00B13DB7" w:rsidRPr="009D0CAE" w14:paraId="05CFB6A9"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A5B803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351963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19.20.0</w:t>
            </w:r>
          </w:p>
        </w:tc>
        <w:tc>
          <w:tcPr>
            <w:tcW w:w="9090" w:type="dxa"/>
            <w:tcBorders>
              <w:top w:val="nil"/>
              <w:left w:val="nil"/>
              <w:bottom w:val="single" w:sz="4" w:space="0" w:color="C0C0C0"/>
              <w:right w:val="single" w:sz="4" w:space="0" w:color="C0C0C0"/>
            </w:tcBorders>
            <w:shd w:val="clear" w:color="auto" w:fill="auto"/>
            <w:vAlign w:val="center"/>
            <w:hideMark/>
          </w:tcPr>
          <w:p w14:paraId="5BFCA19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ნავთობპროდუქტების წარმოება</w:t>
            </w:r>
          </w:p>
        </w:tc>
      </w:tr>
      <w:tr w:rsidR="00B13DB7" w:rsidRPr="009D0CAE" w14:paraId="11ABE8BC" w14:textId="77777777" w:rsidTr="00D41BBE">
        <w:trPr>
          <w:trHeight w:val="53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C9F299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10B688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20.11.0</w:t>
            </w:r>
          </w:p>
        </w:tc>
        <w:tc>
          <w:tcPr>
            <w:tcW w:w="9090" w:type="dxa"/>
            <w:tcBorders>
              <w:top w:val="nil"/>
              <w:left w:val="nil"/>
              <w:bottom w:val="single" w:sz="4" w:space="0" w:color="C0C0C0"/>
              <w:right w:val="single" w:sz="4" w:space="0" w:color="C0C0C0"/>
            </w:tcBorders>
            <w:shd w:val="clear" w:color="auto" w:fill="auto"/>
            <w:vAlign w:val="center"/>
            <w:hideMark/>
          </w:tcPr>
          <w:p w14:paraId="3DB6321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სამრეწველო აირების წარმოება</w:t>
            </w:r>
          </w:p>
        </w:tc>
      </w:tr>
      <w:tr w:rsidR="00B13DB7" w:rsidRPr="009D0CAE" w14:paraId="1EBA92DB" w14:textId="77777777" w:rsidTr="00D41BBE">
        <w:trPr>
          <w:trHeight w:val="53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B0C220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B81528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20.12.0</w:t>
            </w:r>
          </w:p>
        </w:tc>
        <w:tc>
          <w:tcPr>
            <w:tcW w:w="9090" w:type="dxa"/>
            <w:tcBorders>
              <w:top w:val="nil"/>
              <w:left w:val="nil"/>
              <w:bottom w:val="single" w:sz="4" w:space="0" w:color="C0C0C0"/>
              <w:right w:val="single" w:sz="4" w:space="0" w:color="C0C0C0"/>
            </w:tcBorders>
            <w:shd w:val="clear" w:color="auto" w:fill="auto"/>
            <w:vAlign w:val="center"/>
            <w:hideMark/>
          </w:tcPr>
          <w:p w14:paraId="5B491BC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საღებარების და პიგმენტების წარმოება</w:t>
            </w:r>
          </w:p>
        </w:tc>
      </w:tr>
      <w:tr w:rsidR="00B13DB7" w:rsidRPr="009D0CAE" w14:paraId="07816772" w14:textId="77777777" w:rsidTr="00D41BBE">
        <w:trPr>
          <w:trHeight w:val="53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6A0A9E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CA40F8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20.13.0</w:t>
            </w:r>
          </w:p>
        </w:tc>
        <w:tc>
          <w:tcPr>
            <w:tcW w:w="9090" w:type="dxa"/>
            <w:tcBorders>
              <w:top w:val="nil"/>
              <w:left w:val="nil"/>
              <w:bottom w:val="single" w:sz="4" w:space="0" w:color="C0C0C0"/>
              <w:right w:val="single" w:sz="4" w:space="0" w:color="C0C0C0"/>
            </w:tcBorders>
            <w:shd w:val="clear" w:color="auto" w:fill="auto"/>
            <w:vAlign w:val="center"/>
            <w:hideMark/>
          </w:tcPr>
          <w:p w14:paraId="0CF3FEC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არაორგანული ძირითადი ქიმიკატების წარმოება</w:t>
            </w:r>
          </w:p>
        </w:tc>
      </w:tr>
      <w:tr w:rsidR="00B13DB7" w:rsidRPr="009D0CAE" w14:paraId="22217272"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A6A236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4DD1FF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20.14.0</w:t>
            </w:r>
          </w:p>
        </w:tc>
        <w:tc>
          <w:tcPr>
            <w:tcW w:w="9090" w:type="dxa"/>
            <w:tcBorders>
              <w:top w:val="nil"/>
              <w:left w:val="nil"/>
              <w:bottom w:val="single" w:sz="4" w:space="0" w:color="C0C0C0"/>
              <w:right w:val="single" w:sz="4" w:space="0" w:color="C0C0C0"/>
            </w:tcBorders>
            <w:shd w:val="clear" w:color="auto" w:fill="auto"/>
            <w:vAlign w:val="center"/>
            <w:hideMark/>
          </w:tcPr>
          <w:p w14:paraId="521F9EF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ორგანული ძირითადი ქიმიკატების წარმოება</w:t>
            </w:r>
          </w:p>
        </w:tc>
      </w:tr>
      <w:tr w:rsidR="00B13DB7" w:rsidRPr="009D0CAE" w14:paraId="6F36EFD7"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83052A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0DFEFA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20.15.1</w:t>
            </w:r>
          </w:p>
        </w:tc>
        <w:tc>
          <w:tcPr>
            <w:tcW w:w="9090" w:type="dxa"/>
            <w:tcBorders>
              <w:top w:val="nil"/>
              <w:left w:val="nil"/>
              <w:bottom w:val="single" w:sz="4" w:space="0" w:color="C0C0C0"/>
              <w:right w:val="single" w:sz="4" w:space="0" w:color="C0C0C0"/>
            </w:tcBorders>
            <w:shd w:val="clear" w:color="auto" w:fill="auto"/>
            <w:vAlign w:val="center"/>
            <w:hideMark/>
          </w:tcPr>
          <w:p w14:paraId="59FA37A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მინერალური სასუქების წარმოება</w:t>
            </w:r>
          </w:p>
        </w:tc>
      </w:tr>
      <w:tr w:rsidR="00B13DB7" w:rsidRPr="009D0CAE" w14:paraId="51894E78"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99BFEF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0905CD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20.15.2</w:t>
            </w:r>
          </w:p>
        </w:tc>
        <w:tc>
          <w:tcPr>
            <w:tcW w:w="9090" w:type="dxa"/>
            <w:tcBorders>
              <w:top w:val="nil"/>
              <w:left w:val="nil"/>
              <w:bottom w:val="single" w:sz="4" w:space="0" w:color="C0C0C0"/>
              <w:right w:val="single" w:sz="4" w:space="0" w:color="C0C0C0"/>
            </w:tcBorders>
            <w:shd w:val="clear" w:color="auto" w:fill="auto"/>
            <w:vAlign w:val="center"/>
            <w:hideMark/>
          </w:tcPr>
          <w:p w14:paraId="1D4740A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აზოტის ნაერთების წარმოება</w:t>
            </w:r>
          </w:p>
        </w:tc>
      </w:tr>
      <w:tr w:rsidR="00B13DB7" w:rsidRPr="009D0CAE" w14:paraId="4EC987E2"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B9423B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D2B005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20.16.0</w:t>
            </w:r>
          </w:p>
        </w:tc>
        <w:tc>
          <w:tcPr>
            <w:tcW w:w="9090" w:type="dxa"/>
            <w:tcBorders>
              <w:top w:val="nil"/>
              <w:left w:val="nil"/>
              <w:bottom w:val="single" w:sz="4" w:space="0" w:color="C0C0C0"/>
              <w:right w:val="single" w:sz="4" w:space="0" w:color="C0C0C0"/>
            </w:tcBorders>
            <w:shd w:val="clear" w:color="auto" w:fill="auto"/>
            <w:vAlign w:val="center"/>
            <w:hideMark/>
          </w:tcPr>
          <w:p w14:paraId="15B7FF4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პლასტმასის წარმოება პირველად ფორმებში</w:t>
            </w:r>
          </w:p>
        </w:tc>
      </w:tr>
      <w:tr w:rsidR="00B13DB7" w:rsidRPr="009D0CAE" w14:paraId="21B06B6F"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46EC65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8BAC36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20.17.0</w:t>
            </w:r>
          </w:p>
        </w:tc>
        <w:tc>
          <w:tcPr>
            <w:tcW w:w="9090" w:type="dxa"/>
            <w:tcBorders>
              <w:top w:val="nil"/>
              <w:left w:val="nil"/>
              <w:bottom w:val="single" w:sz="4" w:space="0" w:color="C0C0C0"/>
              <w:right w:val="single" w:sz="4" w:space="0" w:color="C0C0C0"/>
            </w:tcBorders>
            <w:shd w:val="clear" w:color="auto" w:fill="auto"/>
            <w:vAlign w:val="center"/>
            <w:hideMark/>
          </w:tcPr>
          <w:p w14:paraId="3FE7262D"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სინთეზური კაუჩუკის წარმოება პირველად ფორმებში</w:t>
            </w:r>
          </w:p>
        </w:tc>
      </w:tr>
      <w:tr w:rsidR="00B13DB7" w:rsidRPr="009D0CAE" w14:paraId="486FEFB7"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816480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9D72CE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20.20.0</w:t>
            </w:r>
          </w:p>
        </w:tc>
        <w:tc>
          <w:tcPr>
            <w:tcW w:w="9090" w:type="dxa"/>
            <w:tcBorders>
              <w:top w:val="nil"/>
              <w:left w:val="nil"/>
              <w:bottom w:val="single" w:sz="4" w:space="0" w:color="C0C0C0"/>
              <w:right w:val="single" w:sz="4" w:space="0" w:color="C0C0C0"/>
            </w:tcBorders>
            <w:shd w:val="clear" w:color="auto" w:fill="auto"/>
            <w:vAlign w:val="center"/>
            <w:hideMark/>
          </w:tcPr>
          <w:p w14:paraId="2EE2A8B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პესტიციდების და სხვა აგროქიმიური პროდუქტების წარმოება</w:t>
            </w:r>
          </w:p>
        </w:tc>
      </w:tr>
      <w:tr w:rsidR="00B13DB7" w:rsidRPr="009D0CAE" w14:paraId="744A5E75"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94C1AE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7B08DB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20.30.0</w:t>
            </w:r>
          </w:p>
        </w:tc>
        <w:tc>
          <w:tcPr>
            <w:tcW w:w="9090" w:type="dxa"/>
            <w:tcBorders>
              <w:top w:val="nil"/>
              <w:left w:val="nil"/>
              <w:bottom w:val="single" w:sz="4" w:space="0" w:color="C0C0C0"/>
              <w:right w:val="single" w:sz="4" w:space="0" w:color="C0C0C0"/>
            </w:tcBorders>
            <w:shd w:val="clear" w:color="auto" w:fill="auto"/>
            <w:vAlign w:val="center"/>
            <w:hideMark/>
          </w:tcPr>
          <w:p w14:paraId="5B3AA7F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საღებავების, ლაქების და ანალოგიური საღებავი ნივთიერებების, ტიპოგრაფიული საღებავების და მასტიკების წარმოება</w:t>
            </w:r>
          </w:p>
        </w:tc>
      </w:tr>
      <w:tr w:rsidR="00B13DB7" w:rsidRPr="009D0CAE" w14:paraId="0C47BE85"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416A36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3871AF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20.41.0</w:t>
            </w:r>
          </w:p>
        </w:tc>
        <w:tc>
          <w:tcPr>
            <w:tcW w:w="9090" w:type="dxa"/>
            <w:tcBorders>
              <w:top w:val="nil"/>
              <w:left w:val="nil"/>
              <w:bottom w:val="single" w:sz="4" w:space="0" w:color="C0C0C0"/>
              <w:right w:val="single" w:sz="4" w:space="0" w:color="C0C0C0"/>
            </w:tcBorders>
            <w:shd w:val="clear" w:color="auto" w:fill="auto"/>
            <w:vAlign w:val="center"/>
            <w:hideMark/>
          </w:tcPr>
          <w:p w14:paraId="0121E48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საპნის და სარეცხი საშუალებების, საწმენდი და საპრიალებელი საშუალებების წარმოება</w:t>
            </w:r>
          </w:p>
        </w:tc>
      </w:tr>
      <w:tr w:rsidR="00B13DB7" w:rsidRPr="009D0CAE" w14:paraId="40314C04"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764BAC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E5D333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20.42.0</w:t>
            </w:r>
          </w:p>
        </w:tc>
        <w:tc>
          <w:tcPr>
            <w:tcW w:w="9090" w:type="dxa"/>
            <w:tcBorders>
              <w:top w:val="nil"/>
              <w:left w:val="nil"/>
              <w:bottom w:val="single" w:sz="4" w:space="0" w:color="C0C0C0"/>
              <w:right w:val="single" w:sz="4" w:space="0" w:color="C0C0C0"/>
            </w:tcBorders>
            <w:shd w:val="clear" w:color="auto" w:fill="auto"/>
            <w:vAlign w:val="center"/>
            <w:hideMark/>
          </w:tcPr>
          <w:p w14:paraId="48820CC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პარფიუმერული და ტუალეტის საშუალებების წარმოება</w:t>
            </w:r>
          </w:p>
        </w:tc>
      </w:tr>
      <w:tr w:rsidR="00B13DB7" w:rsidRPr="009D0CAE" w14:paraId="7D1BD4E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E3E1CD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lastRenderedPageBreak/>
              <w:t>C</w:t>
            </w:r>
          </w:p>
        </w:tc>
        <w:tc>
          <w:tcPr>
            <w:tcW w:w="1080" w:type="dxa"/>
            <w:tcBorders>
              <w:top w:val="nil"/>
              <w:left w:val="nil"/>
              <w:bottom w:val="single" w:sz="4" w:space="0" w:color="C0C0C0"/>
              <w:right w:val="single" w:sz="4" w:space="0" w:color="C0C0C0"/>
            </w:tcBorders>
            <w:shd w:val="clear" w:color="auto" w:fill="auto"/>
            <w:vAlign w:val="center"/>
            <w:hideMark/>
          </w:tcPr>
          <w:p w14:paraId="6FE5CA8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20.52.0</w:t>
            </w:r>
          </w:p>
        </w:tc>
        <w:tc>
          <w:tcPr>
            <w:tcW w:w="9090" w:type="dxa"/>
            <w:tcBorders>
              <w:top w:val="nil"/>
              <w:left w:val="nil"/>
              <w:bottom w:val="single" w:sz="4" w:space="0" w:color="C0C0C0"/>
              <w:right w:val="single" w:sz="4" w:space="0" w:color="C0C0C0"/>
            </w:tcBorders>
            <w:shd w:val="clear" w:color="auto" w:fill="auto"/>
            <w:vAlign w:val="center"/>
            <w:hideMark/>
          </w:tcPr>
          <w:p w14:paraId="5D96CBF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წებოს წარმოება</w:t>
            </w:r>
          </w:p>
        </w:tc>
      </w:tr>
      <w:tr w:rsidR="00B13DB7" w:rsidRPr="009D0CAE" w14:paraId="40235929"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FC3FD7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CDF537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20.53.0</w:t>
            </w:r>
          </w:p>
        </w:tc>
        <w:tc>
          <w:tcPr>
            <w:tcW w:w="9090" w:type="dxa"/>
            <w:tcBorders>
              <w:top w:val="nil"/>
              <w:left w:val="nil"/>
              <w:bottom w:val="single" w:sz="4" w:space="0" w:color="C0C0C0"/>
              <w:right w:val="single" w:sz="4" w:space="0" w:color="C0C0C0"/>
            </w:tcBorders>
            <w:shd w:val="clear" w:color="auto" w:fill="auto"/>
            <w:vAlign w:val="center"/>
            <w:hideMark/>
          </w:tcPr>
          <w:p w14:paraId="6E90B2A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ეთერზეთების წარმოება</w:t>
            </w:r>
          </w:p>
        </w:tc>
      </w:tr>
      <w:tr w:rsidR="00B13DB7" w:rsidRPr="009D0CAE" w14:paraId="0F9E44B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7204A4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CCEF54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20.59.0</w:t>
            </w:r>
          </w:p>
        </w:tc>
        <w:tc>
          <w:tcPr>
            <w:tcW w:w="9090" w:type="dxa"/>
            <w:tcBorders>
              <w:top w:val="nil"/>
              <w:left w:val="nil"/>
              <w:bottom w:val="single" w:sz="4" w:space="0" w:color="C0C0C0"/>
              <w:right w:val="single" w:sz="4" w:space="0" w:color="C0C0C0"/>
            </w:tcBorders>
            <w:shd w:val="clear" w:color="auto" w:fill="auto"/>
            <w:vAlign w:val="center"/>
            <w:hideMark/>
          </w:tcPr>
          <w:p w14:paraId="4AA3F94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ქიმიური პროდუქტების წარმოება, სხვა დაჯგუფებებში ჩაურთველის</w:t>
            </w:r>
          </w:p>
        </w:tc>
      </w:tr>
      <w:tr w:rsidR="00B13DB7" w:rsidRPr="009D0CAE" w14:paraId="11B6F385"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5BF4EB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73A9BD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20.60.0</w:t>
            </w:r>
          </w:p>
        </w:tc>
        <w:tc>
          <w:tcPr>
            <w:tcW w:w="9090" w:type="dxa"/>
            <w:tcBorders>
              <w:top w:val="nil"/>
              <w:left w:val="nil"/>
              <w:bottom w:val="single" w:sz="4" w:space="0" w:color="C0C0C0"/>
              <w:right w:val="single" w:sz="4" w:space="0" w:color="C0C0C0"/>
            </w:tcBorders>
            <w:shd w:val="clear" w:color="auto" w:fill="auto"/>
            <w:vAlign w:val="center"/>
            <w:hideMark/>
          </w:tcPr>
          <w:p w14:paraId="7E79622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ხელოვნური ბოჭკოს წარმოება</w:t>
            </w:r>
          </w:p>
        </w:tc>
      </w:tr>
      <w:tr w:rsidR="00B13DB7" w:rsidRPr="009D0CAE" w14:paraId="7A653BF3"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2A8F34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689F35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21.10.0</w:t>
            </w:r>
          </w:p>
        </w:tc>
        <w:tc>
          <w:tcPr>
            <w:tcW w:w="9090" w:type="dxa"/>
            <w:tcBorders>
              <w:top w:val="nil"/>
              <w:left w:val="nil"/>
              <w:bottom w:val="single" w:sz="4" w:space="0" w:color="C0C0C0"/>
              <w:right w:val="single" w:sz="4" w:space="0" w:color="C0C0C0"/>
            </w:tcBorders>
            <w:shd w:val="clear" w:color="auto" w:fill="auto"/>
            <w:vAlign w:val="center"/>
            <w:hideMark/>
          </w:tcPr>
          <w:p w14:paraId="45481BF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ძირითადი ფარმაცევტული პროდუქტების წარმოება</w:t>
            </w:r>
          </w:p>
        </w:tc>
      </w:tr>
      <w:tr w:rsidR="00B13DB7" w:rsidRPr="009D0CAE" w14:paraId="04FAE630"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8B9D11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B9723E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21.20.0</w:t>
            </w:r>
          </w:p>
        </w:tc>
        <w:tc>
          <w:tcPr>
            <w:tcW w:w="9090" w:type="dxa"/>
            <w:tcBorders>
              <w:top w:val="nil"/>
              <w:left w:val="nil"/>
              <w:bottom w:val="single" w:sz="4" w:space="0" w:color="C0C0C0"/>
              <w:right w:val="single" w:sz="4" w:space="0" w:color="C0C0C0"/>
            </w:tcBorders>
            <w:shd w:val="clear" w:color="auto" w:fill="auto"/>
            <w:vAlign w:val="center"/>
            <w:hideMark/>
          </w:tcPr>
          <w:p w14:paraId="6049A99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ფარმაცევტული პრეპარატების წარმოება</w:t>
            </w:r>
          </w:p>
        </w:tc>
      </w:tr>
      <w:tr w:rsidR="00B13DB7" w:rsidRPr="009D0CAE" w14:paraId="50051243"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85D6FF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39E31B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22.11.0</w:t>
            </w:r>
          </w:p>
        </w:tc>
        <w:tc>
          <w:tcPr>
            <w:tcW w:w="9090" w:type="dxa"/>
            <w:tcBorders>
              <w:top w:val="nil"/>
              <w:left w:val="nil"/>
              <w:bottom w:val="single" w:sz="4" w:space="0" w:color="C0C0C0"/>
              <w:right w:val="single" w:sz="4" w:space="0" w:color="C0C0C0"/>
            </w:tcBorders>
            <w:shd w:val="clear" w:color="auto" w:fill="auto"/>
            <w:vAlign w:val="center"/>
            <w:hideMark/>
          </w:tcPr>
          <w:p w14:paraId="06E666D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რეზინის საბურავების და კამერების წარმოება; რეზინის საბურავების აღდგენა და კაპიტალური რემონტი</w:t>
            </w:r>
          </w:p>
        </w:tc>
      </w:tr>
      <w:tr w:rsidR="00B13DB7" w:rsidRPr="009D0CAE" w14:paraId="7FB0587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D9A765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9BAFE4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22.19.0</w:t>
            </w:r>
          </w:p>
        </w:tc>
        <w:tc>
          <w:tcPr>
            <w:tcW w:w="9090" w:type="dxa"/>
            <w:tcBorders>
              <w:top w:val="nil"/>
              <w:left w:val="nil"/>
              <w:bottom w:val="single" w:sz="4" w:space="0" w:color="C0C0C0"/>
              <w:right w:val="single" w:sz="4" w:space="0" w:color="C0C0C0"/>
            </w:tcBorders>
            <w:shd w:val="clear" w:color="auto" w:fill="auto"/>
            <w:vAlign w:val="center"/>
            <w:hideMark/>
          </w:tcPr>
          <w:p w14:paraId="75BA1B2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რეზინის სხვა ნაწარმის წარმოება</w:t>
            </w:r>
          </w:p>
        </w:tc>
      </w:tr>
      <w:tr w:rsidR="00B13DB7" w:rsidRPr="009D0CAE" w14:paraId="278D570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B3EE18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65E4A6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22.21.0</w:t>
            </w:r>
          </w:p>
        </w:tc>
        <w:tc>
          <w:tcPr>
            <w:tcW w:w="9090" w:type="dxa"/>
            <w:tcBorders>
              <w:top w:val="nil"/>
              <w:left w:val="nil"/>
              <w:bottom w:val="single" w:sz="4" w:space="0" w:color="C0C0C0"/>
              <w:right w:val="single" w:sz="4" w:space="0" w:color="C0C0C0"/>
            </w:tcBorders>
            <w:shd w:val="clear" w:color="auto" w:fill="auto"/>
            <w:vAlign w:val="center"/>
            <w:hideMark/>
          </w:tcPr>
          <w:p w14:paraId="0A59869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პლასტმასის ფილების, ფურცლების, მილების და პროფილების წარმოება</w:t>
            </w:r>
          </w:p>
        </w:tc>
      </w:tr>
      <w:tr w:rsidR="00B13DB7" w:rsidRPr="009D0CAE" w14:paraId="557CEFE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44F766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77E8B1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22.22.0</w:t>
            </w:r>
          </w:p>
        </w:tc>
        <w:tc>
          <w:tcPr>
            <w:tcW w:w="9090" w:type="dxa"/>
            <w:tcBorders>
              <w:top w:val="nil"/>
              <w:left w:val="nil"/>
              <w:bottom w:val="single" w:sz="4" w:space="0" w:color="C0C0C0"/>
              <w:right w:val="single" w:sz="4" w:space="0" w:color="C0C0C0"/>
            </w:tcBorders>
            <w:shd w:val="clear" w:color="auto" w:fill="auto"/>
            <w:vAlign w:val="center"/>
            <w:hideMark/>
          </w:tcPr>
          <w:p w14:paraId="3CA9B47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პლასტმასის საფუთავების წარმოება</w:t>
            </w:r>
          </w:p>
        </w:tc>
      </w:tr>
      <w:tr w:rsidR="00B13DB7" w:rsidRPr="009D0CAE" w14:paraId="34B28E5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50D47D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98AD14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22.23.0</w:t>
            </w:r>
          </w:p>
        </w:tc>
        <w:tc>
          <w:tcPr>
            <w:tcW w:w="9090" w:type="dxa"/>
            <w:tcBorders>
              <w:top w:val="nil"/>
              <w:left w:val="nil"/>
              <w:bottom w:val="single" w:sz="4" w:space="0" w:color="C0C0C0"/>
              <w:right w:val="single" w:sz="4" w:space="0" w:color="C0C0C0"/>
            </w:tcBorders>
            <w:shd w:val="clear" w:color="auto" w:fill="auto"/>
            <w:vAlign w:val="center"/>
            <w:hideMark/>
          </w:tcPr>
          <w:p w14:paraId="3D8BBBD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პლასტმასის სამშენებლო ნაკეთობების წარმოება</w:t>
            </w:r>
          </w:p>
        </w:tc>
      </w:tr>
      <w:tr w:rsidR="00B13DB7" w:rsidRPr="009D0CAE" w14:paraId="66DBF390"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10B418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7DE7C9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22.29.0</w:t>
            </w:r>
          </w:p>
        </w:tc>
        <w:tc>
          <w:tcPr>
            <w:tcW w:w="9090" w:type="dxa"/>
            <w:tcBorders>
              <w:top w:val="nil"/>
              <w:left w:val="nil"/>
              <w:bottom w:val="single" w:sz="4" w:space="0" w:color="C0C0C0"/>
              <w:right w:val="single" w:sz="4" w:space="0" w:color="C0C0C0"/>
            </w:tcBorders>
            <w:shd w:val="clear" w:color="auto" w:fill="auto"/>
            <w:vAlign w:val="center"/>
            <w:hideMark/>
          </w:tcPr>
          <w:p w14:paraId="5D5D7EF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პლასტმასის სხვა ნაწარმის წარმოება</w:t>
            </w:r>
          </w:p>
        </w:tc>
      </w:tr>
      <w:tr w:rsidR="00B13DB7" w:rsidRPr="009D0CAE" w14:paraId="79AD691E"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F1BB98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5A8235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23.11.0</w:t>
            </w:r>
          </w:p>
        </w:tc>
        <w:tc>
          <w:tcPr>
            <w:tcW w:w="9090" w:type="dxa"/>
            <w:tcBorders>
              <w:top w:val="nil"/>
              <w:left w:val="nil"/>
              <w:bottom w:val="single" w:sz="4" w:space="0" w:color="C0C0C0"/>
              <w:right w:val="single" w:sz="4" w:space="0" w:color="C0C0C0"/>
            </w:tcBorders>
            <w:shd w:val="clear" w:color="auto" w:fill="auto"/>
            <w:vAlign w:val="center"/>
            <w:hideMark/>
          </w:tcPr>
          <w:p w14:paraId="1E60912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ფურცლოვანი მინის წარმოება</w:t>
            </w:r>
          </w:p>
        </w:tc>
      </w:tr>
      <w:tr w:rsidR="00B13DB7" w:rsidRPr="009D0CAE" w14:paraId="3670AA09"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CA6AFF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1B876C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23.12.0</w:t>
            </w:r>
          </w:p>
        </w:tc>
        <w:tc>
          <w:tcPr>
            <w:tcW w:w="9090" w:type="dxa"/>
            <w:tcBorders>
              <w:top w:val="nil"/>
              <w:left w:val="nil"/>
              <w:bottom w:val="single" w:sz="4" w:space="0" w:color="C0C0C0"/>
              <w:right w:val="single" w:sz="4" w:space="0" w:color="C0C0C0"/>
            </w:tcBorders>
            <w:shd w:val="clear" w:color="auto" w:fill="auto"/>
            <w:vAlign w:val="center"/>
            <w:hideMark/>
          </w:tcPr>
          <w:p w14:paraId="4CB0D1E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ფურცლოვანი მინის დაყალიბება და დამუშავება</w:t>
            </w:r>
          </w:p>
        </w:tc>
      </w:tr>
      <w:tr w:rsidR="00B13DB7" w:rsidRPr="009D0CAE" w14:paraId="5601238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B37FA6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D8F1BA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23.13.0</w:t>
            </w:r>
          </w:p>
        </w:tc>
        <w:tc>
          <w:tcPr>
            <w:tcW w:w="9090" w:type="dxa"/>
            <w:tcBorders>
              <w:top w:val="nil"/>
              <w:left w:val="nil"/>
              <w:bottom w:val="single" w:sz="4" w:space="0" w:color="C0C0C0"/>
              <w:right w:val="single" w:sz="4" w:space="0" w:color="C0C0C0"/>
            </w:tcBorders>
            <w:shd w:val="clear" w:color="auto" w:fill="auto"/>
            <w:vAlign w:val="center"/>
            <w:hideMark/>
          </w:tcPr>
          <w:p w14:paraId="06250A1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ღრუ მინის წარმოება</w:t>
            </w:r>
          </w:p>
        </w:tc>
      </w:tr>
      <w:tr w:rsidR="00B13DB7" w:rsidRPr="009D0CAE" w14:paraId="3583E23E"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4BD69C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18EFE4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23.14.0</w:t>
            </w:r>
          </w:p>
        </w:tc>
        <w:tc>
          <w:tcPr>
            <w:tcW w:w="9090" w:type="dxa"/>
            <w:tcBorders>
              <w:top w:val="nil"/>
              <w:left w:val="nil"/>
              <w:bottom w:val="single" w:sz="4" w:space="0" w:color="C0C0C0"/>
              <w:right w:val="single" w:sz="4" w:space="0" w:color="C0C0C0"/>
            </w:tcBorders>
            <w:shd w:val="clear" w:color="auto" w:fill="auto"/>
            <w:vAlign w:val="center"/>
            <w:hideMark/>
          </w:tcPr>
          <w:p w14:paraId="15BE02F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ბოჭკოვანი მინის წარმოება</w:t>
            </w:r>
          </w:p>
        </w:tc>
      </w:tr>
      <w:tr w:rsidR="00B13DB7" w:rsidRPr="009D0CAE" w14:paraId="6D5BE1E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F8B46A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D23591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23.19.0</w:t>
            </w:r>
          </w:p>
        </w:tc>
        <w:tc>
          <w:tcPr>
            <w:tcW w:w="9090" w:type="dxa"/>
            <w:tcBorders>
              <w:top w:val="nil"/>
              <w:left w:val="nil"/>
              <w:bottom w:val="single" w:sz="4" w:space="0" w:color="C0C0C0"/>
              <w:right w:val="single" w:sz="4" w:space="0" w:color="C0C0C0"/>
            </w:tcBorders>
            <w:shd w:val="clear" w:color="auto" w:fill="auto"/>
            <w:vAlign w:val="center"/>
            <w:hideMark/>
          </w:tcPr>
          <w:p w14:paraId="101E16C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მინის სხვა ნაწარმის წარმოება და დამუშავება, ტექნიკური მინის ნაწარმის ჩათვლით</w:t>
            </w:r>
          </w:p>
        </w:tc>
      </w:tr>
      <w:tr w:rsidR="00B13DB7" w:rsidRPr="009D0CAE" w14:paraId="6476AC2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8F7059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79DFFD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23.20.0</w:t>
            </w:r>
          </w:p>
        </w:tc>
        <w:tc>
          <w:tcPr>
            <w:tcW w:w="9090" w:type="dxa"/>
            <w:tcBorders>
              <w:top w:val="nil"/>
              <w:left w:val="nil"/>
              <w:bottom w:val="single" w:sz="4" w:space="0" w:color="C0C0C0"/>
              <w:right w:val="single" w:sz="4" w:space="0" w:color="C0C0C0"/>
            </w:tcBorders>
            <w:shd w:val="clear" w:color="auto" w:fill="auto"/>
            <w:vAlign w:val="center"/>
            <w:hideMark/>
          </w:tcPr>
          <w:p w14:paraId="436DC04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ცეცხლგამძლე ნაწარმის წარმოება</w:t>
            </w:r>
          </w:p>
        </w:tc>
      </w:tr>
      <w:tr w:rsidR="00B13DB7" w:rsidRPr="009D0CAE" w14:paraId="1DA1B33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7B722C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7BDA7C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23.31.0</w:t>
            </w:r>
          </w:p>
        </w:tc>
        <w:tc>
          <w:tcPr>
            <w:tcW w:w="9090" w:type="dxa"/>
            <w:tcBorders>
              <w:top w:val="nil"/>
              <w:left w:val="nil"/>
              <w:bottom w:val="single" w:sz="4" w:space="0" w:color="C0C0C0"/>
              <w:right w:val="single" w:sz="4" w:space="0" w:color="C0C0C0"/>
            </w:tcBorders>
            <w:shd w:val="clear" w:color="auto" w:fill="auto"/>
            <w:vAlign w:val="center"/>
            <w:hideMark/>
          </w:tcPr>
          <w:p w14:paraId="11DB1AD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კერამიკული საფარების და ფილების წარმოება</w:t>
            </w:r>
          </w:p>
        </w:tc>
      </w:tr>
      <w:tr w:rsidR="00B13DB7" w:rsidRPr="009D0CAE" w14:paraId="4AFA3F1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F657AF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32BD0E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23.32.0</w:t>
            </w:r>
          </w:p>
        </w:tc>
        <w:tc>
          <w:tcPr>
            <w:tcW w:w="9090" w:type="dxa"/>
            <w:tcBorders>
              <w:top w:val="nil"/>
              <w:left w:val="nil"/>
              <w:bottom w:val="single" w:sz="4" w:space="0" w:color="C0C0C0"/>
              <w:right w:val="single" w:sz="4" w:space="0" w:color="C0C0C0"/>
            </w:tcBorders>
            <w:shd w:val="clear" w:color="auto" w:fill="auto"/>
            <w:vAlign w:val="center"/>
            <w:hideMark/>
          </w:tcPr>
          <w:p w14:paraId="52F98F4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აგურის, კრამიტის და სხვა სამშენებლო პროდუქციის წარმოება გამომწვარი თიხისაგან</w:t>
            </w:r>
          </w:p>
        </w:tc>
      </w:tr>
      <w:tr w:rsidR="00B13DB7" w:rsidRPr="009D0CAE" w14:paraId="120F5A0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D53BE0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0AD2C5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23.41.0</w:t>
            </w:r>
          </w:p>
        </w:tc>
        <w:tc>
          <w:tcPr>
            <w:tcW w:w="9090" w:type="dxa"/>
            <w:tcBorders>
              <w:top w:val="nil"/>
              <w:left w:val="nil"/>
              <w:bottom w:val="single" w:sz="4" w:space="0" w:color="C0C0C0"/>
              <w:right w:val="single" w:sz="4" w:space="0" w:color="C0C0C0"/>
            </w:tcBorders>
            <w:shd w:val="clear" w:color="auto" w:fill="auto"/>
            <w:vAlign w:val="center"/>
            <w:hideMark/>
          </w:tcPr>
          <w:p w14:paraId="5E8AE8B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კერამიკული საყოფაცხოვრებო და დეკორატიული ნაკეთობების წარმოება</w:t>
            </w:r>
          </w:p>
        </w:tc>
      </w:tr>
      <w:tr w:rsidR="00B13DB7" w:rsidRPr="009D0CAE" w14:paraId="4308F1F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1FE71D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96181F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23.42.0</w:t>
            </w:r>
          </w:p>
        </w:tc>
        <w:tc>
          <w:tcPr>
            <w:tcW w:w="9090" w:type="dxa"/>
            <w:tcBorders>
              <w:top w:val="nil"/>
              <w:left w:val="nil"/>
              <w:bottom w:val="single" w:sz="4" w:space="0" w:color="C0C0C0"/>
              <w:right w:val="single" w:sz="4" w:space="0" w:color="C0C0C0"/>
            </w:tcBorders>
            <w:shd w:val="clear" w:color="auto" w:fill="auto"/>
            <w:vAlign w:val="center"/>
            <w:hideMark/>
          </w:tcPr>
          <w:p w14:paraId="3CC3EA8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კერამიკული სანტექნიკური ნაკეთობების წარმოება</w:t>
            </w:r>
          </w:p>
        </w:tc>
      </w:tr>
      <w:tr w:rsidR="00B13DB7" w:rsidRPr="009D0CAE" w14:paraId="3C762A4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9368D8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CE0723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23.43.0</w:t>
            </w:r>
          </w:p>
        </w:tc>
        <w:tc>
          <w:tcPr>
            <w:tcW w:w="9090" w:type="dxa"/>
            <w:tcBorders>
              <w:top w:val="nil"/>
              <w:left w:val="nil"/>
              <w:bottom w:val="single" w:sz="4" w:space="0" w:color="C0C0C0"/>
              <w:right w:val="single" w:sz="4" w:space="0" w:color="C0C0C0"/>
            </w:tcBorders>
            <w:shd w:val="clear" w:color="auto" w:fill="auto"/>
            <w:vAlign w:val="center"/>
            <w:hideMark/>
          </w:tcPr>
          <w:p w14:paraId="598ACA0D"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კერამიკული იზოლატორების და საიზოლაციო ფიტინგების წარმოება</w:t>
            </w:r>
          </w:p>
        </w:tc>
      </w:tr>
      <w:tr w:rsidR="00B13DB7" w:rsidRPr="009D0CAE" w14:paraId="29BC4E3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C41435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EC1D82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23.44.0</w:t>
            </w:r>
          </w:p>
        </w:tc>
        <w:tc>
          <w:tcPr>
            <w:tcW w:w="9090" w:type="dxa"/>
            <w:tcBorders>
              <w:top w:val="nil"/>
              <w:left w:val="nil"/>
              <w:bottom w:val="single" w:sz="4" w:space="0" w:color="C0C0C0"/>
              <w:right w:val="single" w:sz="4" w:space="0" w:color="C0C0C0"/>
            </w:tcBorders>
            <w:shd w:val="clear" w:color="auto" w:fill="auto"/>
            <w:vAlign w:val="center"/>
            <w:hideMark/>
          </w:tcPr>
          <w:p w14:paraId="3D8EC8D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ტექნიკური კერამიკული პროდუქტების წარმოება</w:t>
            </w:r>
          </w:p>
        </w:tc>
      </w:tr>
      <w:tr w:rsidR="00B13DB7" w:rsidRPr="009D0CAE" w14:paraId="5F086282"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811EAA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263CB8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23.49.0</w:t>
            </w:r>
          </w:p>
        </w:tc>
        <w:tc>
          <w:tcPr>
            <w:tcW w:w="9090" w:type="dxa"/>
            <w:tcBorders>
              <w:top w:val="nil"/>
              <w:left w:val="nil"/>
              <w:bottom w:val="single" w:sz="4" w:space="0" w:color="C0C0C0"/>
              <w:right w:val="single" w:sz="4" w:space="0" w:color="C0C0C0"/>
            </w:tcBorders>
            <w:shd w:val="clear" w:color="auto" w:fill="auto"/>
            <w:vAlign w:val="center"/>
            <w:hideMark/>
          </w:tcPr>
          <w:p w14:paraId="6982EE9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კერამიკული ნაკეთობების წარმოება</w:t>
            </w:r>
          </w:p>
        </w:tc>
      </w:tr>
      <w:tr w:rsidR="00B13DB7" w:rsidRPr="009D0CAE" w14:paraId="5B455785"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FB809E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260428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23.51.0</w:t>
            </w:r>
          </w:p>
        </w:tc>
        <w:tc>
          <w:tcPr>
            <w:tcW w:w="9090" w:type="dxa"/>
            <w:tcBorders>
              <w:top w:val="nil"/>
              <w:left w:val="nil"/>
              <w:bottom w:val="single" w:sz="4" w:space="0" w:color="C0C0C0"/>
              <w:right w:val="single" w:sz="4" w:space="0" w:color="C0C0C0"/>
            </w:tcBorders>
            <w:shd w:val="clear" w:color="auto" w:fill="auto"/>
            <w:vAlign w:val="center"/>
            <w:hideMark/>
          </w:tcPr>
          <w:p w14:paraId="31E5E31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ცემენტის წარმოება</w:t>
            </w:r>
          </w:p>
        </w:tc>
      </w:tr>
      <w:tr w:rsidR="00B13DB7" w:rsidRPr="009D0CAE" w14:paraId="3038DB4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E3B80A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lastRenderedPageBreak/>
              <w:t>C</w:t>
            </w:r>
          </w:p>
        </w:tc>
        <w:tc>
          <w:tcPr>
            <w:tcW w:w="1080" w:type="dxa"/>
            <w:tcBorders>
              <w:top w:val="nil"/>
              <w:left w:val="nil"/>
              <w:bottom w:val="single" w:sz="4" w:space="0" w:color="C0C0C0"/>
              <w:right w:val="single" w:sz="4" w:space="0" w:color="C0C0C0"/>
            </w:tcBorders>
            <w:shd w:val="clear" w:color="auto" w:fill="auto"/>
            <w:vAlign w:val="center"/>
            <w:hideMark/>
          </w:tcPr>
          <w:p w14:paraId="1BC4544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23.52.0</w:t>
            </w:r>
          </w:p>
        </w:tc>
        <w:tc>
          <w:tcPr>
            <w:tcW w:w="9090" w:type="dxa"/>
            <w:tcBorders>
              <w:top w:val="nil"/>
              <w:left w:val="nil"/>
              <w:bottom w:val="single" w:sz="4" w:space="0" w:color="C0C0C0"/>
              <w:right w:val="single" w:sz="4" w:space="0" w:color="C0C0C0"/>
            </w:tcBorders>
            <w:shd w:val="clear" w:color="auto" w:fill="auto"/>
            <w:vAlign w:val="center"/>
            <w:hideMark/>
          </w:tcPr>
          <w:p w14:paraId="55E0E83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კირის და ბათქაშის წარმოება</w:t>
            </w:r>
          </w:p>
        </w:tc>
      </w:tr>
      <w:tr w:rsidR="00B13DB7" w:rsidRPr="009D0CAE" w14:paraId="5A88CB63"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040D1B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1BB1A2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23.61.0</w:t>
            </w:r>
          </w:p>
        </w:tc>
        <w:tc>
          <w:tcPr>
            <w:tcW w:w="9090" w:type="dxa"/>
            <w:tcBorders>
              <w:top w:val="nil"/>
              <w:left w:val="nil"/>
              <w:bottom w:val="single" w:sz="4" w:space="0" w:color="C0C0C0"/>
              <w:right w:val="single" w:sz="4" w:space="0" w:color="C0C0C0"/>
            </w:tcBorders>
            <w:shd w:val="clear" w:color="auto" w:fill="auto"/>
            <w:vAlign w:val="center"/>
            <w:hideMark/>
          </w:tcPr>
          <w:p w14:paraId="21E7F40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ბეტონის პროდუქციის წარმოება სამშენებლო მიზნებისათვის</w:t>
            </w:r>
          </w:p>
        </w:tc>
      </w:tr>
      <w:tr w:rsidR="00B13DB7" w:rsidRPr="009D0CAE" w14:paraId="0F0B4724"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CEF8CE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CFE328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23.62.0</w:t>
            </w:r>
          </w:p>
        </w:tc>
        <w:tc>
          <w:tcPr>
            <w:tcW w:w="9090" w:type="dxa"/>
            <w:tcBorders>
              <w:top w:val="nil"/>
              <w:left w:val="nil"/>
              <w:bottom w:val="single" w:sz="4" w:space="0" w:color="C0C0C0"/>
              <w:right w:val="single" w:sz="4" w:space="0" w:color="C0C0C0"/>
            </w:tcBorders>
            <w:shd w:val="clear" w:color="auto" w:fill="auto"/>
            <w:vAlign w:val="center"/>
            <w:hideMark/>
          </w:tcPr>
          <w:p w14:paraId="5EE4EAA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ბათქაშის პროდუქტების წარმოება სამშენებლო მიზნებისათვის</w:t>
            </w:r>
          </w:p>
        </w:tc>
      </w:tr>
      <w:tr w:rsidR="00B13DB7" w:rsidRPr="009D0CAE" w14:paraId="50636164"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EB4D93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AFDE21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23.63.1</w:t>
            </w:r>
          </w:p>
        </w:tc>
        <w:tc>
          <w:tcPr>
            <w:tcW w:w="9090" w:type="dxa"/>
            <w:tcBorders>
              <w:top w:val="nil"/>
              <w:left w:val="nil"/>
              <w:bottom w:val="single" w:sz="4" w:space="0" w:color="C0C0C0"/>
              <w:right w:val="single" w:sz="4" w:space="0" w:color="C0C0C0"/>
            </w:tcBorders>
            <w:shd w:val="clear" w:color="auto" w:fill="auto"/>
            <w:vAlign w:val="center"/>
            <w:hideMark/>
          </w:tcPr>
          <w:p w14:paraId="38D7F87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ბეტონის წარმოება</w:t>
            </w:r>
          </w:p>
        </w:tc>
      </w:tr>
      <w:tr w:rsidR="00B13DB7" w:rsidRPr="009D0CAE" w14:paraId="5F8C72B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F9C1EB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352D66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23.63.2</w:t>
            </w:r>
          </w:p>
        </w:tc>
        <w:tc>
          <w:tcPr>
            <w:tcW w:w="9090" w:type="dxa"/>
            <w:tcBorders>
              <w:top w:val="nil"/>
              <w:left w:val="nil"/>
              <w:bottom w:val="single" w:sz="4" w:space="0" w:color="C0C0C0"/>
              <w:right w:val="single" w:sz="4" w:space="0" w:color="C0C0C0"/>
            </w:tcBorders>
            <w:shd w:val="clear" w:color="auto" w:fill="auto"/>
            <w:vAlign w:val="center"/>
            <w:hideMark/>
          </w:tcPr>
          <w:p w14:paraId="4BF70BC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ასფალტბეტონის წარმოება</w:t>
            </w:r>
          </w:p>
        </w:tc>
      </w:tr>
      <w:tr w:rsidR="00B13DB7" w:rsidRPr="009D0CAE" w14:paraId="7236E275"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A1AB08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CF1F14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23.64.0</w:t>
            </w:r>
          </w:p>
        </w:tc>
        <w:tc>
          <w:tcPr>
            <w:tcW w:w="9090" w:type="dxa"/>
            <w:tcBorders>
              <w:top w:val="nil"/>
              <w:left w:val="nil"/>
              <w:bottom w:val="single" w:sz="4" w:space="0" w:color="C0C0C0"/>
              <w:right w:val="single" w:sz="4" w:space="0" w:color="C0C0C0"/>
            </w:tcBorders>
            <w:shd w:val="clear" w:color="auto" w:fill="auto"/>
            <w:vAlign w:val="center"/>
            <w:hideMark/>
          </w:tcPr>
          <w:p w14:paraId="48C2BF6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ნარევების წარმოება</w:t>
            </w:r>
          </w:p>
        </w:tc>
      </w:tr>
      <w:tr w:rsidR="00B13DB7" w:rsidRPr="009D0CAE" w14:paraId="5D5C3E0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E9A9A3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C1BFA3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23.65.0</w:t>
            </w:r>
          </w:p>
        </w:tc>
        <w:tc>
          <w:tcPr>
            <w:tcW w:w="9090" w:type="dxa"/>
            <w:tcBorders>
              <w:top w:val="nil"/>
              <w:left w:val="nil"/>
              <w:bottom w:val="single" w:sz="4" w:space="0" w:color="C0C0C0"/>
              <w:right w:val="single" w:sz="4" w:space="0" w:color="C0C0C0"/>
            </w:tcBorders>
            <w:shd w:val="clear" w:color="auto" w:fill="auto"/>
            <w:vAlign w:val="center"/>
            <w:hideMark/>
          </w:tcPr>
          <w:p w14:paraId="6859F01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ბოჭკოვანი ცემენტის წარმოება</w:t>
            </w:r>
          </w:p>
        </w:tc>
      </w:tr>
      <w:tr w:rsidR="00B13DB7" w:rsidRPr="009D0CAE" w14:paraId="60938D40"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6C3872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625A8E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23.69.0</w:t>
            </w:r>
          </w:p>
        </w:tc>
        <w:tc>
          <w:tcPr>
            <w:tcW w:w="9090" w:type="dxa"/>
            <w:tcBorders>
              <w:top w:val="nil"/>
              <w:left w:val="nil"/>
              <w:bottom w:val="single" w:sz="4" w:space="0" w:color="C0C0C0"/>
              <w:right w:val="single" w:sz="4" w:space="0" w:color="C0C0C0"/>
            </w:tcBorders>
            <w:shd w:val="clear" w:color="auto" w:fill="auto"/>
            <w:vAlign w:val="center"/>
            <w:hideMark/>
          </w:tcPr>
          <w:p w14:paraId="6DCCB047"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ნაკეთობების წარმოება ბეტონის, ბათქაშის და ცემენტისაგან</w:t>
            </w:r>
          </w:p>
        </w:tc>
      </w:tr>
      <w:tr w:rsidR="00B13DB7" w:rsidRPr="009D0CAE" w14:paraId="6F7C53D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79EBB0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F79A8C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23.70.0</w:t>
            </w:r>
          </w:p>
        </w:tc>
        <w:tc>
          <w:tcPr>
            <w:tcW w:w="9090" w:type="dxa"/>
            <w:tcBorders>
              <w:top w:val="nil"/>
              <w:left w:val="nil"/>
              <w:bottom w:val="single" w:sz="4" w:space="0" w:color="C0C0C0"/>
              <w:right w:val="single" w:sz="4" w:space="0" w:color="C0C0C0"/>
            </w:tcBorders>
            <w:shd w:val="clear" w:color="auto" w:fill="auto"/>
            <w:vAlign w:val="center"/>
            <w:hideMark/>
          </w:tcPr>
          <w:p w14:paraId="394D8F3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ქვის ჭრა, დამუშავება და მოპირკეთება</w:t>
            </w:r>
          </w:p>
        </w:tc>
      </w:tr>
      <w:tr w:rsidR="00B13DB7" w:rsidRPr="009D0CAE" w14:paraId="2D0E4CCE"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FAA8DD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D11613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23.91.0</w:t>
            </w:r>
          </w:p>
        </w:tc>
        <w:tc>
          <w:tcPr>
            <w:tcW w:w="9090" w:type="dxa"/>
            <w:tcBorders>
              <w:top w:val="nil"/>
              <w:left w:val="nil"/>
              <w:bottom w:val="single" w:sz="4" w:space="0" w:color="C0C0C0"/>
              <w:right w:val="single" w:sz="4" w:space="0" w:color="C0C0C0"/>
            </w:tcBorders>
            <w:shd w:val="clear" w:color="auto" w:fill="auto"/>
            <w:vAlign w:val="center"/>
            <w:hideMark/>
          </w:tcPr>
          <w:p w14:paraId="3ECBD74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აბრაზიული პროდუქტების წარმოება</w:t>
            </w:r>
          </w:p>
        </w:tc>
      </w:tr>
      <w:tr w:rsidR="00B13DB7" w:rsidRPr="009D0CAE" w14:paraId="2A14B789"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8A5536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97D64B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23.99.0</w:t>
            </w:r>
          </w:p>
        </w:tc>
        <w:tc>
          <w:tcPr>
            <w:tcW w:w="9090" w:type="dxa"/>
            <w:tcBorders>
              <w:top w:val="nil"/>
              <w:left w:val="nil"/>
              <w:bottom w:val="single" w:sz="4" w:space="0" w:color="C0C0C0"/>
              <w:right w:val="single" w:sz="4" w:space="0" w:color="C0C0C0"/>
            </w:tcBorders>
            <w:shd w:val="clear" w:color="auto" w:fill="auto"/>
            <w:vAlign w:val="center"/>
            <w:hideMark/>
          </w:tcPr>
          <w:p w14:paraId="7A8DB99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არალითონური მინერალური პროდუქტების წარმოება, სხვა დაჯგუფებებში ჩაურთველი</w:t>
            </w:r>
          </w:p>
        </w:tc>
      </w:tr>
      <w:tr w:rsidR="00B13DB7" w:rsidRPr="009D0CAE" w14:paraId="776916D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7D1BDB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468D3A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24.10.0</w:t>
            </w:r>
          </w:p>
        </w:tc>
        <w:tc>
          <w:tcPr>
            <w:tcW w:w="9090" w:type="dxa"/>
            <w:tcBorders>
              <w:top w:val="nil"/>
              <w:left w:val="nil"/>
              <w:bottom w:val="single" w:sz="4" w:space="0" w:color="C0C0C0"/>
              <w:right w:val="single" w:sz="4" w:space="0" w:color="C0C0C0"/>
            </w:tcBorders>
            <w:shd w:val="clear" w:color="auto" w:fill="auto"/>
            <w:vAlign w:val="center"/>
            <w:hideMark/>
          </w:tcPr>
          <w:p w14:paraId="048B848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თუჯის, ფოლადის და ფეროშენადნობების წარმოება</w:t>
            </w:r>
          </w:p>
        </w:tc>
      </w:tr>
      <w:tr w:rsidR="00B13DB7" w:rsidRPr="009D0CAE" w14:paraId="6D140D96"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59E65D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8B4B47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24.20.0</w:t>
            </w:r>
          </w:p>
        </w:tc>
        <w:tc>
          <w:tcPr>
            <w:tcW w:w="9090" w:type="dxa"/>
            <w:tcBorders>
              <w:top w:val="nil"/>
              <w:left w:val="nil"/>
              <w:bottom w:val="single" w:sz="4" w:space="0" w:color="C0C0C0"/>
              <w:right w:val="single" w:sz="4" w:space="0" w:color="C0C0C0"/>
            </w:tcBorders>
            <w:shd w:val="clear" w:color="auto" w:fill="auto"/>
            <w:vAlign w:val="center"/>
            <w:hideMark/>
          </w:tcPr>
          <w:p w14:paraId="477BA27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ფოლადის მილების, მილსადენების, ღრუ პროფილების და მსგავსი ფიტინგების წარმოება</w:t>
            </w:r>
          </w:p>
        </w:tc>
      </w:tr>
      <w:tr w:rsidR="00B13DB7" w:rsidRPr="009D0CAE" w14:paraId="7DA0D81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55A1E5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D4ACA5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24.31.0</w:t>
            </w:r>
          </w:p>
        </w:tc>
        <w:tc>
          <w:tcPr>
            <w:tcW w:w="9090" w:type="dxa"/>
            <w:tcBorders>
              <w:top w:val="nil"/>
              <w:left w:val="nil"/>
              <w:bottom w:val="single" w:sz="4" w:space="0" w:color="C0C0C0"/>
              <w:right w:val="single" w:sz="4" w:space="0" w:color="C0C0C0"/>
            </w:tcBorders>
            <w:shd w:val="clear" w:color="auto" w:fill="auto"/>
            <w:vAlign w:val="center"/>
            <w:hideMark/>
          </w:tcPr>
          <w:p w14:paraId="19416A8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წნელების ცივად ადიდვა</w:t>
            </w:r>
          </w:p>
        </w:tc>
      </w:tr>
      <w:tr w:rsidR="00B13DB7" w:rsidRPr="009D0CAE" w14:paraId="5100563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E8DFD4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839BB3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24.32.0</w:t>
            </w:r>
          </w:p>
        </w:tc>
        <w:tc>
          <w:tcPr>
            <w:tcW w:w="9090" w:type="dxa"/>
            <w:tcBorders>
              <w:top w:val="nil"/>
              <w:left w:val="nil"/>
              <w:bottom w:val="single" w:sz="4" w:space="0" w:color="C0C0C0"/>
              <w:right w:val="single" w:sz="4" w:space="0" w:color="C0C0C0"/>
            </w:tcBorders>
            <w:shd w:val="clear" w:color="auto" w:fill="auto"/>
            <w:vAlign w:val="center"/>
            <w:hideMark/>
          </w:tcPr>
          <w:p w14:paraId="69CF4E6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ვიწრო ზოლების ცივად გლინვა</w:t>
            </w:r>
          </w:p>
        </w:tc>
      </w:tr>
      <w:tr w:rsidR="00B13DB7" w:rsidRPr="009D0CAE" w14:paraId="0D9F4CA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4F8FCD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F086AB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24.33.0</w:t>
            </w:r>
          </w:p>
        </w:tc>
        <w:tc>
          <w:tcPr>
            <w:tcW w:w="9090" w:type="dxa"/>
            <w:tcBorders>
              <w:top w:val="nil"/>
              <w:left w:val="nil"/>
              <w:bottom w:val="single" w:sz="4" w:space="0" w:color="C0C0C0"/>
              <w:right w:val="single" w:sz="4" w:space="0" w:color="C0C0C0"/>
            </w:tcBorders>
            <w:shd w:val="clear" w:color="auto" w:fill="auto"/>
            <w:vAlign w:val="center"/>
            <w:hideMark/>
          </w:tcPr>
          <w:p w14:paraId="70F1F70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ცივად დაყალიბება ან დანარიმანდება</w:t>
            </w:r>
          </w:p>
        </w:tc>
      </w:tr>
      <w:tr w:rsidR="00B13DB7" w:rsidRPr="009D0CAE" w14:paraId="5293FB6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34D16B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F6D0EB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24.34.0</w:t>
            </w:r>
          </w:p>
        </w:tc>
        <w:tc>
          <w:tcPr>
            <w:tcW w:w="9090" w:type="dxa"/>
            <w:tcBorders>
              <w:top w:val="nil"/>
              <w:left w:val="nil"/>
              <w:bottom w:val="single" w:sz="4" w:space="0" w:color="C0C0C0"/>
              <w:right w:val="single" w:sz="4" w:space="0" w:color="C0C0C0"/>
            </w:tcBorders>
            <w:shd w:val="clear" w:color="auto" w:fill="auto"/>
            <w:vAlign w:val="center"/>
            <w:hideMark/>
          </w:tcPr>
          <w:p w14:paraId="05DB8BE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მავთულის ცივად ადიდვა</w:t>
            </w:r>
          </w:p>
        </w:tc>
      </w:tr>
      <w:tr w:rsidR="00B13DB7" w:rsidRPr="009D0CAE" w14:paraId="28A6A5D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221A03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F0C8ED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24.41.0</w:t>
            </w:r>
          </w:p>
        </w:tc>
        <w:tc>
          <w:tcPr>
            <w:tcW w:w="9090" w:type="dxa"/>
            <w:tcBorders>
              <w:top w:val="nil"/>
              <w:left w:val="nil"/>
              <w:bottom w:val="single" w:sz="4" w:space="0" w:color="C0C0C0"/>
              <w:right w:val="single" w:sz="4" w:space="0" w:color="C0C0C0"/>
            </w:tcBorders>
            <w:shd w:val="clear" w:color="auto" w:fill="auto"/>
            <w:vAlign w:val="center"/>
            <w:hideMark/>
          </w:tcPr>
          <w:p w14:paraId="0FCF8ED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ძვირფასი ლითონების წარმოება</w:t>
            </w:r>
          </w:p>
        </w:tc>
      </w:tr>
      <w:tr w:rsidR="00B13DB7" w:rsidRPr="009D0CAE" w14:paraId="3A948F14"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C341E1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6741A8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24.42.0</w:t>
            </w:r>
          </w:p>
        </w:tc>
        <w:tc>
          <w:tcPr>
            <w:tcW w:w="9090" w:type="dxa"/>
            <w:tcBorders>
              <w:top w:val="nil"/>
              <w:left w:val="nil"/>
              <w:bottom w:val="single" w:sz="4" w:space="0" w:color="C0C0C0"/>
              <w:right w:val="single" w:sz="4" w:space="0" w:color="C0C0C0"/>
            </w:tcBorders>
            <w:shd w:val="clear" w:color="auto" w:fill="auto"/>
            <w:vAlign w:val="center"/>
            <w:hideMark/>
          </w:tcPr>
          <w:p w14:paraId="7F2B48C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ალუმინის წარმოება</w:t>
            </w:r>
          </w:p>
        </w:tc>
      </w:tr>
      <w:tr w:rsidR="00B13DB7" w:rsidRPr="009D0CAE" w14:paraId="52CF8E3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041CB8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728FA8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24.43.0</w:t>
            </w:r>
          </w:p>
        </w:tc>
        <w:tc>
          <w:tcPr>
            <w:tcW w:w="9090" w:type="dxa"/>
            <w:tcBorders>
              <w:top w:val="nil"/>
              <w:left w:val="nil"/>
              <w:bottom w:val="single" w:sz="4" w:space="0" w:color="C0C0C0"/>
              <w:right w:val="single" w:sz="4" w:space="0" w:color="C0C0C0"/>
            </w:tcBorders>
            <w:shd w:val="clear" w:color="auto" w:fill="auto"/>
            <w:vAlign w:val="center"/>
            <w:hideMark/>
          </w:tcPr>
          <w:p w14:paraId="6A1F6E1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ტყვიის, თუთიის და კალის წარმოება</w:t>
            </w:r>
          </w:p>
        </w:tc>
      </w:tr>
      <w:tr w:rsidR="00B13DB7" w:rsidRPr="009D0CAE" w14:paraId="76215F1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F90E69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4EA472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24.44.0</w:t>
            </w:r>
          </w:p>
        </w:tc>
        <w:tc>
          <w:tcPr>
            <w:tcW w:w="9090" w:type="dxa"/>
            <w:tcBorders>
              <w:top w:val="nil"/>
              <w:left w:val="nil"/>
              <w:bottom w:val="single" w:sz="4" w:space="0" w:color="C0C0C0"/>
              <w:right w:val="single" w:sz="4" w:space="0" w:color="C0C0C0"/>
            </w:tcBorders>
            <w:shd w:val="clear" w:color="auto" w:fill="auto"/>
            <w:vAlign w:val="center"/>
            <w:hideMark/>
          </w:tcPr>
          <w:p w14:paraId="5AB8946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სპილენძის წარმოება</w:t>
            </w:r>
          </w:p>
        </w:tc>
      </w:tr>
      <w:tr w:rsidR="00B13DB7" w:rsidRPr="009D0CAE" w14:paraId="6F233DA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94B1B3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15F65F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24.45.0</w:t>
            </w:r>
          </w:p>
        </w:tc>
        <w:tc>
          <w:tcPr>
            <w:tcW w:w="9090" w:type="dxa"/>
            <w:tcBorders>
              <w:top w:val="nil"/>
              <w:left w:val="nil"/>
              <w:bottom w:val="single" w:sz="4" w:space="0" w:color="C0C0C0"/>
              <w:right w:val="single" w:sz="4" w:space="0" w:color="C0C0C0"/>
            </w:tcBorders>
            <w:shd w:val="clear" w:color="auto" w:fill="auto"/>
            <w:vAlign w:val="center"/>
            <w:hideMark/>
          </w:tcPr>
          <w:p w14:paraId="53D6B67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ფერადი ლითონების წარმოება</w:t>
            </w:r>
          </w:p>
        </w:tc>
      </w:tr>
      <w:tr w:rsidR="00B13DB7" w:rsidRPr="009D0CAE" w14:paraId="1016D5E3"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6025AD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3638BC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24.51.0</w:t>
            </w:r>
          </w:p>
        </w:tc>
        <w:tc>
          <w:tcPr>
            <w:tcW w:w="9090" w:type="dxa"/>
            <w:tcBorders>
              <w:top w:val="nil"/>
              <w:left w:val="nil"/>
              <w:bottom w:val="single" w:sz="4" w:space="0" w:color="C0C0C0"/>
              <w:right w:val="single" w:sz="4" w:space="0" w:color="C0C0C0"/>
            </w:tcBorders>
            <w:shd w:val="clear" w:color="auto" w:fill="auto"/>
            <w:vAlign w:val="center"/>
            <w:hideMark/>
          </w:tcPr>
          <w:p w14:paraId="6CF50D9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თუჯის ჩამოსხმა</w:t>
            </w:r>
          </w:p>
        </w:tc>
      </w:tr>
      <w:tr w:rsidR="00B13DB7" w:rsidRPr="009D0CAE" w14:paraId="3101273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718275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4A98E6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24.52.0</w:t>
            </w:r>
          </w:p>
        </w:tc>
        <w:tc>
          <w:tcPr>
            <w:tcW w:w="9090" w:type="dxa"/>
            <w:tcBorders>
              <w:top w:val="nil"/>
              <w:left w:val="nil"/>
              <w:bottom w:val="single" w:sz="4" w:space="0" w:color="C0C0C0"/>
              <w:right w:val="single" w:sz="4" w:space="0" w:color="C0C0C0"/>
            </w:tcBorders>
            <w:shd w:val="clear" w:color="auto" w:fill="auto"/>
            <w:vAlign w:val="center"/>
            <w:hideMark/>
          </w:tcPr>
          <w:p w14:paraId="07C87A1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ფოლადის ჩამოსხმა</w:t>
            </w:r>
          </w:p>
        </w:tc>
      </w:tr>
      <w:tr w:rsidR="00B13DB7" w:rsidRPr="009D0CAE" w14:paraId="4BDE4969"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44B294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27C362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24.53.0</w:t>
            </w:r>
          </w:p>
        </w:tc>
        <w:tc>
          <w:tcPr>
            <w:tcW w:w="9090" w:type="dxa"/>
            <w:tcBorders>
              <w:top w:val="nil"/>
              <w:left w:val="nil"/>
              <w:bottom w:val="single" w:sz="4" w:space="0" w:color="C0C0C0"/>
              <w:right w:val="single" w:sz="4" w:space="0" w:color="C0C0C0"/>
            </w:tcBorders>
            <w:shd w:val="clear" w:color="auto" w:fill="auto"/>
            <w:vAlign w:val="center"/>
            <w:hideMark/>
          </w:tcPr>
          <w:p w14:paraId="1236657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მსუბუქი ლითონების ჩამოსხმა</w:t>
            </w:r>
          </w:p>
        </w:tc>
      </w:tr>
      <w:tr w:rsidR="00B13DB7" w:rsidRPr="009D0CAE" w14:paraId="62003E19"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9B3252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8A5F5A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24.54.0</w:t>
            </w:r>
          </w:p>
        </w:tc>
        <w:tc>
          <w:tcPr>
            <w:tcW w:w="9090" w:type="dxa"/>
            <w:tcBorders>
              <w:top w:val="nil"/>
              <w:left w:val="nil"/>
              <w:bottom w:val="single" w:sz="4" w:space="0" w:color="C0C0C0"/>
              <w:right w:val="single" w:sz="4" w:space="0" w:color="C0C0C0"/>
            </w:tcBorders>
            <w:shd w:val="clear" w:color="auto" w:fill="auto"/>
            <w:vAlign w:val="center"/>
            <w:hideMark/>
          </w:tcPr>
          <w:p w14:paraId="71CD09D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ფერადი ლითონების ჩამოსხმა</w:t>
            </w:r>
          </w:p>
        </w:tc>
      </w:tr>
      <w:tr w:rsidR="00B13DB7" w:rsidRPr="009D0CAE" w14:paraId="4549059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E5B249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lastRenderedPageBreak/>
              <w:t>C</w:t>
            </w:r>
          </w:p>
        </w:tc>
        <w:tc>
          <w:tcPr>
            <w:tcW w:w="1080" w:type="dxa"/>
            <w:tcBorders>
              <w:top w:val="nil"/>
              <w:left w:val="nil"/>
              <w:bottom w:val="single" w:sz="4" w:space="0" w:color="C0C0C0"/>
              <w:right w:val="single" w:sz="4" w:space="0" w:color="C0C0C0"/>
            </w:tcBorders>
            <w:shd w:val="clear" w:color="auto" w:fill="auto"/>
            <w:vAlign w:val="center"/>
            <w:hideMark/>
          </w:tcPr>
          <w:p w14:paraId="49988B9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25.11.0</w:t>
            </w:r>
          </w:p>
        </w:tc>
        <w:tc>
          <w:tcPr>
            <w:tcW w:w="9090" w:type="dxa"/>
            <w:tcBorders>
              <w:top w:val="nil"/>
              <w:left w:val="nil"/>
              <w:bottom w:val="single" w:sz="4" w:space="0" w:color="C0C0C0"/>
              <w:right w:val="single" w:sz="4" w:space="0" w:color="C0C0C0"/>
            </w:tcBorders>
            <w:shd w:val="clear" w:color="auto" w:fill="auto"/>
            <w:vAlign w:val="center"/>
            <w:hideMark/>
          </w:tcPr>
          <w:p w14:paraId="7C2F7FD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ლითონის სამშენებლო კონსტრუქციების და ნაწილების წარმოება</w:t>
            </w:r>
          </w:p>
        </w:tc>
      </w:tr>
      <w:tr w:rsidR="00B13DB7" w:rsidRPr="009D0CAE" w14:paraId="209BE100"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D69716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130C26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25.12.0</w:t>
            </w:r>
          </w:p>
        </w:tc>
        <w:tc>
          <w:tcPr>
            <w:tcW w:w="9090" w:type="dxa"/>
            <w:tcBorders>
              <w:top w:val="nil"/>
              <w:left w:val="nil"/>
              <w:bottom w:val="single" w:sz="4" w:space="0" w:color="C0C0C0"/>
              <w:right w:val="single" w:sz="4" w:space="0" w:color="C0C0C0"/>
            </w:tcBorders>
            <w:shd w:val="clear" w:color="auto" w:fill="auto"/>
            <w:vAlign w:val="center"/>
            <w:hideMark/>
          </w:tcPr>
          <w:p w14:paraId="769DD907"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ლითონის კარების და ფანჯრების წარმოება</w:t>
            </w:r>
          </w:p>
        </w:tc>
      </w:tr>
      <w:tr w:rsidR="00B13DB7" w:rsidRPr="009D0CAE" w14:paraId="37CF5B25"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7136F6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FA68BC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25.21.0</w:t>
            </w:r>
          </w:p>
        </w:tc>
        <w:tc>
          <w:tcPr>
            <w:tcW w:w="9090" w:type="dxa"/>
            <w:tcBorders>
              <w:top w:val="nil"/>
              <w:left w:val="nil"/>
              <w:bottom w:val="single" w:sz="4" w:space="0" w:color="C0C0C0"/>
              <w:right w:val="single" w:sz="4" w:space="0" w:color="C0C0C0"/>
            </w:tcBorders>
            <w:shd w:val="clear" w:color="auto" w:fill="auto"/>
            <w:vAlign w:val="center"/>
            <w:hideMark/>
          </w:tcPr>
          <w:p w14:paraId="134E243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ცენტრალური გათბობის რადიატორების და ბოილერების წარმოება</w:t>
            </w:r>
          </w:p>
        </w:tc>
      </w:tr>
      <w:tr w:rsidR="00B13DB7" w:rsidRPr="009D0CAE" w14:paraId="6A629890"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8E8712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849054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25.29.0</w:t>
            </w:r>
          </w:p>
        </w:tc>
        <w:tc>
          <w:tcPr>
            <w:tcW w:w="9090" w:type="dxa"/>
            <w:tcBorders>
              <w:top w:val="nil"/>
              <w:left w:val="nil"/>
              <w:bottom w:val="single" w:sz="4" w:space="0" w:color="C0C0C0"/>
              <w:right w:val="single" w:sz="4" w:space="0" w:color="C0C0C0"/>
            </w:tcBorders>
            <w:shd w:val="clear" w:color="auto" w:fill="auto"/>
            <w:vAlign w:val="center"/>
            <w:hideMark/>
          </w:tcPr>
          <w:p w14:paraId="245BA20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ლითონის სხვა ცისტერნების, რეზერვუარების და ტევადობების წარმოება</w:t>
            </w:r>
          </w:p>
        </w:tc>
      </w:tr>
      <w:tr w:rsidR="00B13DB7" w:rsidRPr="009D0CAE" w14:paraId="52F267E9"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383BFD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063EB7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25.30.0</w:t>
            </w:r>
          </w:p>
        </w:tc>
        <w:tc>
          <w:tcPr>
            <w:tcW w:w="9090" w:type="dxa"/>
            <w:tcBorders>
              <w:top w:val="nil"/>
              <w:left w:val="nil"/>
              <w:bottom w:val="single" w:sz="4" w:space="0" w:color="C0C0C0"/>
              <w:right w:val="single" w:sz="4" w:space="0" w:color="C0C0C0"/>
            </w:tcBorders>
            <w:shd w:val="clear" w:color="auto" w:fill="auto"/>
            <w:vAlign w:val="center"/>
            <w:hideMark/>
          </w:tcPr>
          <w:p w14:paraId="244DACF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ორთქლის გენერატორების წარმოება, ცენტრალური გათბობის ცხელი წყლის ბოილერების გარდა</w:t>
            </w:r>
          </w:p>
        </w:tc>
      </w:tr>
      <w:tr w:rsidR="00B13DB7" w:rsidRPr="009D0CAE" w14:paraId="0883883C"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889351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2C7100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25.61.0</w:t>
            </w:r>
          </w:p>
        </w:tc>
        <w:tc>
          <w:tcPr>
            <w:tcW w:w="9090" w:type="dxa"/>
            <w:tcBorders>
              <w:top w:val="nil"/>
              <w:left w:val="nil"/>
              <w:bottom w:val="single" w:sz="4" w:space="0" w:color="C0C0C0"/>
              <w:right w:val="single" w:sz="4" w:space="0" w:color="C0C0C0"/>
            </w:tcBorders>
            <w:shd w:val="clear" w:color="auto" w:fill="auto"/>
            <w:vAlign w:val="center"/>
            <w:hideMark/>
          </w:tcPr>
          <w:p w14:paraId="29BE670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ლითონის დამუშავება და დაფარვა</w:t>
            </w:r>
          </w:p>
        </w:tc>
      </w:tr>
      <w:tr w:rsidR="00B13DB7" w:rsidRPr="009D0CAE" w14:paraId="5EF42E22"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90E269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EEC0D1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25.62.0</w:t>
            </w:r>
          </w:p>
        </w:tc>
        <w:tc>
          <w:tcPr>
            <w:tcW w:w="9090" w:type="dxa"/>
            <w:tcBorders>
              <w:top w:val="nil"/>
              <w:left w:val="nil"/>
              <w:bottom w:val="single" w:sz="4" w:space="0" w:color="C0C0C0"/>
              <w:right w:val="single" w:sz="4" w:space="0" w:color="C0C0C0"/>
            </w:tcBorders>
            <w:shd w:val="clear" w:color="auto" w:fill="auto"/>
            <w:vAlign w:val="center"/>
            <w:hideMark/>
          </w:tcPr>
          <w:p w14:paraId="70BEB35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მანქანათმშენებლობის ძირითადი ტექნოლოგიური პროცესები</w:t>
            </w:r>
          </w:p>
        </w:tc>
      </w:tr>
      <w:tr w:rsidR="00B13DB7" w:rsidRPr="009D0CAE" w14:paraId="75B83E07"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89ABA7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2F091E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25.71.0</w:t>
            </w:r>
          </w:p>
        </w:tc>
        <w:tc>
          <w:tcPr>
            <w:tcW w:w="9090" w:type="dxa"/>
            <w:tcBorders>
              <w:top w:val="nil"/>
              <w:left w:val="nil"/>
              <w:bottom w:val="single" w:sz="4" w:space="0" w:color="C0C0C0"/>
              <w:right w:val="single" w:sz="4" w:space="0" w:color="C0C0C0"/>
            </w:tcBorders>
            <w:shd w:val="clear" w:color="auto" w:fill="auto"/>
            <w:vAlign w:val="center"/>
            <w:hideMark/>
          </w:tcPr>
          <w:p w14:paraId="221AB5A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დანისებრი ნაკეთობების წარმოება</w:t>
            </w:r>
          </w:p>
        </w:tc>
      </w:tr>
      <w:tr w:rsidR="00B13DB7" w:rsidRPr="009D0CAE" w14:paraId="433E538E"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8309BB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BD36B9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25.72.0</w:t>
            </w:r>
          </w:p>
        </w:tc>
        <w:tc>
          <w:tcPr>
            <w:tcW w:w="9090" w:type="dxa"/>
            <w:tcBorders>
              <w:top w:val="nil"/>
              <w:left w:val="nil"/>
              <w:bottom w:val="single" w:sz="4" w:space="0" w:color="C0C0C0"/>
              <w:right w:val="single" w:sz="4" w:space="0" w:color="C0C0C0"/>
            </w:tcBorders>
            <w:shd w:val="clear" w:color="auto" w:fill="auto"/>
            <w:vAlign w:val="center"/>
            <w:hideMark/>
          </w:tcPr>
          <w:p w14:paraId="38D44A97"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საკეტების, ანჯამების და სახსრების წარმოება</w:t>
            </w:r>
          </w:p>
        </w:tc>
      </w:tr>
      <w:tr w:rsidR="00B13DB7" w:rsidRPr="009D0CAE" w14:paraId="1422F70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9183A1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17A47F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25.73.0</w:t>
            </w:r>
          </w:p>
        </w:tc>
        <w:tc>
          <w:tcPr>
            <w:tcW w:w="9090" w:type="dxa"/>
            <w:tcBorders>
              <w:top w:val="nil"/>
              <w:left w:val="nil"/>
              <w:bottom w:val="single" w:sz="4" w:space="0" w:color="C0C0C0"/>
              <w:right w:val="single" w:sz="4" w:space="0" w:color="C0C0C0"/>
            </w:tcBorders>
            <w:shd w:val="clear" w:color="auto" w:fill="auto"/>
            <w:vAlign w:val="center"/>
            <w:hideMark/>
          </w:tcPr>
          <w:p w14:paraId="0B27E25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ინსტრუმენტების წარმოება</w:t>
            </w:r>
          </w:p>
        </w:tc>
      </w:tr>
      <w:tr w:rsidR="00B13DB7" w:rsidRPr="009D0CAE" w14:paraId="0215BD0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C6A9B3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0D122C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25.91.0</w:t>
            </w:r>
          </w:p>
        </w:tc>
        <w:tc>
          <w:tcPr>
            <w:tcW w:w="9090" w:type="dxa"/>
            <w:tcBorders>
              <w:top w:val="nil"/>
              <w:left w:val="nil"/>
              <w:bottom w:val="single" w:sz="4" w:space="0" w:color="C0C0C0"/>
              <w:right w:val="single" w:sz="4" w:space="0" w:color="C0C0C0"/>
            </w:tcBorders>
            <w:shd w:val="clear" w:color="auto" w:fill="auto"/>
            <w:vAlign w:val="center"/>
            <w:hideMark/>
          </w:tcPr>
          <w:p w14:paraId="32304D6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ლითონის კასრების და მსგავსი ტევადობების წარმოება</w:t>
            </w:r>
          </w:p>
        </w:tc>
      </w:tr>
      <w:tr w:rsidR="00B13DB7" w:rsidRPr="009D0CAE" w14:paraId="5CC39EC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701D59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C6BDB1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25.92.0</w:t>
            </w:r>
          </w:p>
        </w:tc>
        <w:tc>
          <w:tcPr>
            <w:tcW w:w="9090" w:type="dxa"/>
            <w:tcBorders>
              <w:top w:val="nil"/>
              <w:left w:val="nil"/>
              <w:bottom w:val="single" w:sz="4" w:space="0" w:color="C0C0C0"/>
              <w:right w:val="single" w:sz="4" w:space="0" w:color="C0C0C0"/>
            </w:tcBorders>
            <w:shd w:val="clear" w:color="auto" w:fill="auto"/>
            <w:vAlign w:val="center"/>
            <w:hideMark/>
          </w:tcPr>
          <w:p w14:paraId="10C1256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მსუბუქი ლითონის საფუთავების წარმოება</w:t>
            </w:r>
          </w:p>
        </w:tc>
      </w:tr>
      <w:tr w:rsidR="00B13DB7" w:rsidRPr="009D0CAE" w14:paraId="2A5257A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7B010E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884BC5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25.93.0</w:t>
            </w:r>
          </w:p>
        </w:tc>
        <w:tc>
          <w:tcPr>
            <w:tcW w:w="9090" w:type="dxa"/>
            <w:tcBorders>
              <w:top w:val="nil"/>
              <w:left w:val="nil"/>
              <w:bottom w:val="single" w:sz="4" w:space="0" w:color="C0C0C0"/>
              <w:right w:val="single" w:sz="4" w:space="0" w:color="C0C0C0"/>
            </w:tcBorders>
            <w:shd w:val="clear" w:color="auto" w:fill="auto"/>
            <w:vAlign w:val="center"/>
            <w:hideMark/>
          </w:tcPr>
          <w:p w14:paraId="37393FD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მავთულის ნაწარმის, ჯაჭვების და ზამბარების წარმოება</w:t>
            </w:r>
          </w:p>
        </w:tc>
      </w:tr>
      <w:tr w:rsidR="00B13DB7" w:rsidRPr="009D0CAE" w14:paraId="7D15CABE"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3FA290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F05506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25.94.0</w:t>
            </w:r>
          </w:p>
        </w:tc>
        <w:tc>
          <w:tcPr>
            <w:tcW w:w="9090" w:type="dxa"/>
            <w:tcBorders>
              <w:top w:val="nil"/>
              <w:left w:val="nil"/>
              <w:bottom w:val="single" w:sz="4" w:space="0" w:color="C0C0C0"/>
              <w:right w:val="single" w:sz="4" w:space="0" w:color="C0C0C0"/>
            </w:tcBorders>
            <w:shd w:val="clear" w:color="auto" w:fill="auto"/>
            <w:vAlign w:val="center"/>
            <w:hideMark/>
          </w:tcPr>
          <w:p w14:paraId="29E97AB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სამაგრების და ხრახნსაჭრელი ჩარხების ნაკეთობების წარმოება</w:t>
            </w:r>
          </w:p>
        </w:tc>
      </w:tr>
      <w:tr w:rsidR="00B13DB7" w:rsidRPr="009D0CAE" w14:paraId="2D9B40D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80FDC6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3880FC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25.99.0</w:t>
            </w:r>
          </w:p>
        </w:tc>
        <w:tc>
          <w:tcPr>
            <w:tcW w:w="9090" w:type="dxa"/>
            <w:tcBorders>
              <w:top w:val="nil"/>
              <w:left w:val="nil"/>
              <w:bottom w:val="single" w:sz="4" w:space="0" w:color="C0C0C0"/>
              <w:right w:val="single" w:sz="4" w:space="0" w:color="C0C0C0"/>
            </w:tcBorders>
            <w:shd w:val="clear" w:color="auto" w:fill="auto"/>
            <w:vAlign w:val="center"/>
            <w:hideMark/>
          </w:tcPr>
          <w:p w14:paraId="35D0FD8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ლითონის სხვა მზა ნაკეთობების წარმოება, სხვა დაჯგუფებებში ჩაურთველის</w:t>
            </w:r>
          </w:p>
        </w:tc>
      </w:tr>
      <w:tr w:rsidR="00B13DB7" w:rsidRPr="009D0CAE" w14:paraId="3AF39E17"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814652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179879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26.11.0</w:t>
            </w:r>
          </w:p>
        </w:tc>
        <w:tc>
          <w:tcPr>
            <w:tcW w:w="9090" w:type="dxa"/>
            <w:tcBorders>
              <w:top w:val="nil"/>
              <w:left w:val="nil"/>
              <w:bottom w:val="single" w:sz="4" w:space="0" w:color="C0C0C0"/>
              <w:right w:val="single" w:sz="4" w:space="0" w:color="C0C0C0"/>
            </w:tcBorders>
            <w:shd w:val="clear" w:color="auto" w:fill="auto"/>
            <w:vAlign w:val="center"/>
            <w:hideMark/>
          </w:tcPr>
          <w:p w14:paraId="2E52D64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ელექტრონული კომპონენტების წარმოება</w:t>
            </w:r>
          </w:p>
        </w:tc>
      </w:tr>
      <w:tr w:rsidR="00B13DB7" w:rsidRPr="009D0CAE" w14:paraId="1BD680F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F04A91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0D7B98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26.12.0</w:t>
            </w:r>
          </w:p>
        </w:tc>
        <w:tc>
          <w:tcPr>
            <w:tcW w:w="9090" w:type="dxa"/>
            <w:tcBorders>
              <w:top w:val="nil"/>
              <w:left w:val="nil"/>
              <w:bottom w:val="single" w:sz="4" w:space="0" w:color="C0C0C0"/>
              <w:right w:val="single" w:sz="4" w:space="0" w:color="C0C0C0"/>
            </w:tcBorders>
            <w:shd w:val="clear" w:color="auto" w:fill="auto"/>
            <w:vAlign w:val="center"/>
            <w:hideMark/>
          </w:tcPr>
          <w:p w14:paraId="4EF4AE7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ჩასატვირთი ელექტრონული პლატების წარმოება</w:t>
            </w:r>
          </w:p>
        </w:tc>
      </w:tr>
      <w:tr w:rsidR="00B13DB7" w:rsidRPr="009D0CAE" w14:paraId="25D5474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F1F881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7B4787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26.20.0</w:t>
            </w:r>
          </w:p>
        </w:tc>
        <w:tc>
          <w:tcPr>
            <w:tcW w:w="9090" w:type="dxa"/>
            <w:tcBorders>
              <w:top w:val="nil"/>
              <w:left w:val="nil"/>
              <w:bottom w:val="single" w:sz="4" w:space="0" w:color="C0C0C0"/>
              <w:right w:val="single" w:sz="4" w:space="0" w:color="C0C0C0"/>
            </w:tcBorders>
            <w:shd w:val="clear" w:color="auto" w:fill="auto"/>
            <w:vAlign w:val="center"/>
            <w:hideMark/>
          </w:tcPr>
          <w:p w14:paraId="717EBAE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კომპიუტერების და პერიფერიული მოწყობილობების წარმოება</w:t>
            </w:r>
          </w:p>
        </w:tc>
      </w:tr>
      <w:tr w:rsidR="00B13DB7" w:rsidRPr="009D0CAE" w14:paraId="45411D05"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21C1EF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BDD086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26.30.0</w:t>
            </w:r>
          </w:p>
        </w:tc>
        <w:tc>
          <w:tcPr>
            <w:tcW w:w="9090" w:type="dxa"/>
            <w:tcBorders>
              <w:top w:val="nil"/>
              <w:left w:val="nil"/>
              <w:bottom w:val="single" w:sz="4" w:space="0" w:color="C0C0C0"/>
              <w:right w:val="single" w:sz="4" w:space="0" w:color="C0C0C0"/>
            </w:tcBorders>
            <w:shd w:val="clear" w:color="auto" w:fill="auto"/>
            <w:vAlign w:val="center"/>
            <w:hideMark/>
          </w:tcPr>
          <w:p w14:paraId="399932DD"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საკომუნიკაციო მოწყობილობების წარმოება</w:t>
            </w:r>
          </w:p>
        </w:tc>
      </w:tr>
      <w:tr w:rsidR="00B13DB7" w:rsidRPr="009D0CAE" w14:paraId="1E74FC9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E03241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98BF64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26.40.0</w:t>
            </w:r>
          </w:p>
        </w:tc>
        <w:tc>
          <w:tcPr>
            <w:tcW w:w="9090" w:type="dxa"/>
            <w:tcBorders>
              <w:top w:val="nil"/>
              <w:left w:val="nil"/>
              <w:bottom w:val="single" w:sz="4" w:space="0" w:color="C0C0C0"/>
              <w:right w:val="single" w:sz="4" w:space="0" w:color="C0C0C0"/>
            </w:tcBorders>
            <w:shd w:val="clear" w:color="auto" w:fill="auto"/>
            <w:vAlign w:val="center"/>
            <w:hideMark/>
          </w:tcPr>
          <w:p w14:paraId="5972A6C7"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სამომხმარებლო ელექტრონიკის წარმოება</w:t>
            </w:r>
          </w:p>
        </w:tc>
      </w:tr>
      <w:tr w:rsidR="00B13DB7" w:rsidRPr="009D0CAE" w14:paraId="6E73F5A1"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90B97C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CC9B1F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26.51.0</w:t>
            </w:r>
          </w:p>
        </w:tc>
        <w:tc>
          <w:tcPr>
            <w:tcW w:w="9090" w:type="dxa"/>
            <w:tcBorders>
              <w:top w:val="nil"/>
              <w:left w:val="nil"/>
              <w:bottom w:val="single" w:sz="4" w:space="0" w:color="C0C0C0"/>
              <w:right w:val="single" w:sz="4" w:space="0" w:color="C0C0C0"/>
            </w:tcBorders>
            <w:shd w:val="clear" w:color="auto" w:fill="auto"/>
            <w:vAlign w:val="center"/>
            <w:hideMark/>
          </w:tcPr>
          <w:p w14:paraId="00BD04F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ინსტრუმენტების და ხელსაწყოების წარმოება გაზომვის, ტესტირების და ნავიგაციისათვის</w:t>
            </w:r>
          </w:p>
        </w:tc>
      </w:tr>
      <w:tr w:rsidR="00B13DB7" w:rsidRPr="009D0CAE" w14:paraId="4519600F"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1A31E6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9D1E64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26.52.0</w:t>
            </w:r>
          </w:p>
        </w:tc>
        <w:tc>
          <w:tcPr>
            <w:tcW w:w="9090" w:type="dxa"/>
            <w:tcBorders>
              <w:top w:val="nil"/>
              <w:left w:val="nil"/>
              <w:bottom w:val="single" w:sz="4" w:space="0" w:color="C0C0C0"/>
              <w:right w:val="single" w:sz="4" w:space="0" w:color="C0C0C0"/>
            </w:tcBorders>
            <w:shd w:val="clear" w:color="auto" w:fill="auto"/>
            <w:vAlign w:val="center"/>
            <w:hideMark/>
          </w:tcPr>
          <w:p w14:paraId="247C06B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საათების წარმოება</w:t>
            </w:r>
          </w:p>
        </w:tc>
      </w:tr>
      <w:tr w:rsidR="00B13DB7" w:rsidRPr="009D0CAE" w14:paraId="1C8231E6"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986FC4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A89586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26.60.0</w:t>
            </w:r>
          </w:p>
        </w:tc>
        <w:tc>
          <w:tcPr>
            <w:tcW w:w="9090" w:type="dxa"/>
            <w:tcBorders>
              <w:top w:val="nil"/>
              <w:left w:val="nil"/>
              <w:bottom w:val="single" w:sz="4" w:space="0" w:color="C0C0C0"/>
              <w:right w:val="single" w:sz="4" w:space="0" w:color="C0C0C0"/>
            </w:tcBorders>
            <w:shd w:val="clear" w:color="auto" w:fill="auto"/>
            <w:vAlign w:val="center"/>
            <w:hideMark/>
          </w:tcPr>
          <w:p w14:paraId="121075C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ირადიაციული, ელექტროსამედიცინო და ელექტროთერაპიული მოწყობილობების წარმოება</w:t>
            </w:r>
          </w:p>
        </w:tc>
      </w:tr>
      <w:tr w:rsidR="00B13DB7" w:rsidRPr="009D0CAE" w14:paraId="43300137"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9C114A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F422B2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26.70.0</w:t>
            </w:r>
          </w:p>
        </w:tc>
        <w:tc>
          <w:tcPr>
            <w:tcW w:w="9090" w:type="dxa"/>
            <w:tcBorders>
              <w:top w:val="nil"/>
              <w:left w:val="nil"/>
              <w:bottom w:val="single" w:sz="4" w:space="0" w:color="C0C0C0"/>
              <w:right w:val="single" w:sz="4" w:space="0" w:color="C0C0C0"/>
            </w:tcBorders>
            <w:shd w:val="clear" w:color="auto" w:fill="auto"/>
            <w:vAlign w:val="center"/>
            <w:hideMark/>
          </w:tcPr>
          <w:p w14:paraId="787F356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ოპტიკური ინსტრუმენტების და ფოტოგრაფიული მოწყობილობების წარმოება</w:t>
            </w:r>
          </w:p>
        </w:tc>
      </w:tr>
      <w:tr w:rsidR="00B13DB7" w:rsidRPr="009D0CAE" w14:paraId="474BA71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3AB645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1350A6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26.80.0</w:t>
            </w:r>
          </w:p>
        </w:tc>
        <w:tc>
          <w:tcPr>
            <w:tcW w:w="9090" w:type="dxa"/>
            <w:tcBorders>
              <w:top w:val="nil"/>
              <w:left w:val="nil"/>
              <w:bottom w:val="single" w:sz="4" w:space="0" w:color="C0C0C0"/>
              <w:right w:val="single" w:sz="4" w:space="0" w:color="C0C0C0"/>
            </w:tcBorders>
            <w:shd w:val="clear" w:color="auto" w:fill="auto"/>
            <w:vAlign w:val="center"/>
            <w:hideMark/>
          </w:tcPr>
          <w:p w14:paraId="6ADD4FC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მაგნიტური და ოპტიკური მედია საშუალებების წარმოება</w:t>
            </w:r>
          </w:p>
        </w:tc>
      </w:tr>
      <w:tr w:rsidR="00B13DB7" w:rsidRPr="009D0CAE" w14:paraId="357D34C7" w14:textId="77777777" w:rsidTr="00D41BBE">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C56228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lastRenderedPageBreak/>
              <w:t>C</w:t>
            </w:r>
          </w:p>
        </w:tc>
        <w:tc>
          <w:tcPr>
            <w:tcW w:w="1080" w:type="dxa"/>
            <w:tcBorders>
              <w:top w:val="nil"/>
              <w:left w:val="nil"/>
              <w:bottom w:val="single" w:sz="4" w:space="0" w:color="C0C0C0"/>
              <w:right w:val="single" w:sz="4" w:space="0" w:color="C0C0C0"/>
            </w:tcBorders>
            <w:shd w:val="clear" w:color="auto" w:fill="auto"/>
            <w:vAlign w:val="center"/>
            <w:hideMark/>
          </w:tcPr>
          <w:p w14:paraId="4F76801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27.11.0</w:t>
            </w:r>
          </w:p>
        </w:tc>
        <w:tc>
          <w:tcPr>
            <w:tcW w:w="9090" w:type="dxa"/>
            <w:tcBorders>
              <w:top w:val="nil"/>
              <w:left w:val="nil"/>
              <w:bottom w:val="single" w:sz="4" w:space="0" w:color="C0C0C0"/>
              <w:right w:val="single" w:sz="4" w:space="0" w:color="C0C0C0"/>
            </w:tcBorders>
            <w:shd w:val="clear" w:color="auto" w:fill="auto"/>
            <w:vAlign w:val="center"/>
            <w:hideMark/>
          </w:tcPr>
          <w:p w14:paraId="101CA1F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ელექტროძრავების, გენერატორების და ტრანსფორმატორების წარმოება</w:t>
            </w:r>
          </w:p>
        </w:tc>
      </w:tr>
      <w:tr w:rsidR="00B13DB7" w:rsidRPr="009D0CAE" w14:paraId="68AA500F" w14:textId="77777777" w:rsidTr="00D41BBE">
        <w:trPr>
          <w:trHeight w:val="548"/>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F5E7FC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759963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27.12.0</w:t>
            </w:r>
          </w:p>
        </w:tc>
        <w:tc>
          <w:tcPr>
            <w:tcW w:w="9090" w:type="dxa"/>
            <w:tcBorders>
              <w:top w:val="nil"/>
              <w:left w:val="nil"/>
              <w:bottom w:val="single" w:sz="4" w:space="0" w:color="C0C0C0"/>
              <w:right w:val="single" w:sz="4" w:space="0" w:color="C0C0C0"/>
            </w:tcBorders>
            <w:shd w:val="clear" w:color="auto" w:fill="auto"/>
            <w:vAlign w:val="center"/>
            <w:hideMark/>
          </w:tcPr>
          <w:p w14:paraId="12E4A56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ელექტროგამანაწილებელი და საკონტროლო აპარატურის წარმოება</w:t>
            </w:r>
          </w:p>
        </w:tc>
      </w:tr>
      <w:tr w:rsidR="00B13DB7" w:rsidRPr="009D0CAE" w14:paraId="32D33CF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8CE420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BC762E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27.20.0</w:t>
            </w:r>
          </w:p>
        </w:tc>
        <w:tc>
          <w:tcPr>
            <w:tcW w:w="9090" w:type="dxa"/>
            <w:tcBorders>
              <w:top w:val="nil"/>
              <w:left w:val="nil"/>
              <w:bottom w:val="single" w:sz="4" w:space="0" w:color="C0C0C0"/>
              <w:right w:val="single" w:sz="4" w:space="0" w:color="C0C0C0"/>
            </w:tcBorders>
            <w:shd w:val="clear" w:color="auto" w:fill="auto"/>
            <w:vAlign w:val="center"/>
            <w:hideMark/>
          </w:tcPr>
          <w:p w14:paraId="3B2919E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ბატარეების და აკუმულატორების წარმოება</w:t>
            </w:r>
          </w:p>
        </w:tc>
      </w:tr>
      <w:tr w:rsidR="00B13DB7" w:rsidRPr="009D0CAE" w14:paraId="52CC4F2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CD669E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8A8C5A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27.31.0</w:t>
            </w:r>
          </w:p>
        </w:tc>
        <w:tc>
          <w:tcPr>
            <w:tcW w:w="9090" w:type="dxa"/>
            <w:tcBorders>
              <w:top w:val="nil"/>
              <w:left w:val="nil"/>
              <w:bottom w:val="single" w:sz="4" w:space="0" w:color="C0C0C0"/>
              <w:right w:val="single" w:sz="4" w:space="0" w:color="C0C0C0"/>
            </w:tcBorders>
            <w:shd w:val="clear" w:color="auto" w:fill="auto"/>
            <w:vAlign w:val="center"/>
            <w:hideMark/>
          </w:tcPr>
          <w:p w14:paraId="7DB2E37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ოპტიკურ-ბოჭკოვანი კაბელების წარმო</w:t>
            </w:r>
            <w:r w:rsidRPr="009D0CAE">
              <w:rPr>
                <w:rFonts w:ascii="Sylfaen" w:eastAsia="Times New Roman" w:hAnsi="Sylfaen" w:cstheme="minorHAnsi"/>
                <w:color w:val="000000"/>
                <w:lang w:val="ka-GE"/>
              </w:rPr>
              <w:softHyphen/>
              <w:t>ება</w:t>
            </w:r>
          </w:p>
        </w:tc>
      </w:tr>
      <w:tr w:rsidR="00B13DB7" w:rsidRPr="009D0CAE" w14:paraId="00C13A53"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306453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2994C7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27.32.0</w:t>
            </w:r>
          </w:p>
        </w:tc>
        <w:tc>
          <w:tcPr>
            <w:tcW w:w="9090" w:type="dxa"/>
            <w:tcBorders>
              <w:top w:val="nil"/>
              <w:left w:val="nil"/>
              <w:bottom w:val="single" w:sz="4" w:space="0" w:color="C0C0C0"/>
              <w:right w:val="single" w:sz="4" w:space="0" w:color="C0C0C0"/>
            </w:tcBorders>
            <w:shd w:val="clear" w:color="auto" w:fill="auto"/>
            <w:vAlign w:val="center"/>
            <w:hideMark/>
          </w:tcPr>
          <w:p w14:paraId="6E16EE4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ელექტრონული და ელექტრული გამტარების და კაბელების წარმოება</w:t>
            </w:r>
          </w:p>
        </w:tc>
      </w:tr>
      <w:tr w:rsidR="00B13DB7" w:rsidRPr="009D0CAE" w14:paraId="55A9F12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FE72BB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285C43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27.33.0</w:t>
            </w:r>
          </w:p>
        </w:tc>
        <w:tc>
          <w:tcPr>
            <w:tcW w:w="9090" w:type="dxa"/>
            <w:tcBorders>
              <w:top w:val="nil"/>
              <w:left w:val="nil"/>
              <w:bottom w:val="single" w:sz="4" w:space="0" w:color="C0C0C0"/>
              <w:right w:val="single" w:sz="4" w:space="0" w:color="C0C0C0"/>
            </w:tcBorders>
            <w:shd w:val="clear" w:color="auto" w:fill="auto"/>
            <w:vAlign w:val="center"/>
            <w:hideMark/>
          </w:tcPr>
          <w:p w14:paraId="50C5F73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სადენიანი ხელსაწყოების წარმოება</w:t>
            </w:r>
          </w:p>
        </w:tc>
      </w:tr>
      <w:tr w:rsidR="00B13DB7" w:rsidRPr="009D0CAE" w14:paraId="0E8CEEA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3944F9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BBEFE9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27.40.0</w:t>
            </w:r>
          </w:p>
        </w:tc>
        <w:tc>
          <w:tcPr>
            <w:tcW w:w="9090" w:type="dxa"/>
            <w:tcBorders>
              <w:top w:val="nil"/>
              <w:left w:val="nil"/>
              <w:bottom w:val="single" w:sz="4" w:space="0" w:color="C0C0C0"/>
              <w:right w:val="single" w:sz="4" w:space="0" w:color="C0C0C0"/>
            </w:tcBorders>
            <w:shd w:val="clear" w:color="auto" w:fill="auto"/>
            <w:vAlign w:val="center"/>
            <w:hideMark/>
          </w:tcPr>
          <w:p w14:paraId="0939EED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ელექტროსანათი მოწყობილობების წარ</w:t>
            </w:r>
            <w:r w:rsidRPr="009D0CAE">
              <w:rPr>
                <w:rFonts w:ascii="Sylfaen" w:eastAsia="Times New Roman" w:hAnsi="Sylfaen" w:cstheme="minorHAnsi"/>
                <w:color w:val="000000"/>
                <w:lang w:val="ka-GE"/>
              </w:rPr>
              <w:softHyphen/>
              <w:t>მოება</w:t>
            </w:r>
          </w:p>
        </w:tc>
      </w:tr>
      <w:tr w:rsidR="00B13DB7" w:rsidRPr="009D0CAE" w14:paraId="3263102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FAD0F4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D300BF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27.51.0</w:t>
            </w:r>
          </w:p>
        </w:tc>
        <w:tc>
          <w:tcPr>
            <w:tcW w:w="9090" w:type="dxa"/>
            <w:tcBorders>
              <w:top w:val="nil"/>
              <w:left w:val="nil"/>
              <w:bottom w:val="single" w:sz="4" w:space="0" w:color="C0C0C0"/>
              <w:right w:val="single" w:sz="4" w:space="0" w:color="C0C0C0"/>
            </w:tcBorders>
            <w:shd w:val="clear" w:color="auto" w:fill="auto"/>
            <w:vAlign w:val="center"/>
            <w:hideMark/>
          </w:tcPr>
          <w:p w14:paraId="7748795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ელექტრული საყოფაცხოვრებო ხელსაწყოების წარ</w:t>
            </w:r>
            <w:r w:rsidRPr="009D0CAE">
              <w:rPr>
                <w:rFonts w:ascii="Sylfaen" w:eastAsia="Times New Roman" w:hAnsi="Sylfaen" w:cstheme="minorHAnsi"/>
                <w:color w:val="000000"/>
                <w:lang w:val="ka-GE"/>
              </w:rPr>
              <w:softHyphen/>
              <w:t>მოება</w:t>
            </w:r>
          </w:p>
        </w:tc>
      </w:tr>
      <w:tr w:rsidR="00B13DB7" w:rsidRPr="009D0CAE" w14:paraId="385DC0D9"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D6FD8E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6E1C26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27.52.0</w:t>
            </w:r>
          </w:p>
        </w:tc>
        <w:tc>
          <w:tcPr>
            <w:tcW w:w="9090" w:type="dxa"/>
            <w:tcBorders>
              <w:top w:val="nil"/>
              <w:left w:val="nil"/>
              <w:bottom w:val="single" w:sz="4" w:space="0" w:color="C0C0C0"/>
              <w:right w:val="single" w:sz="4" w:space="0" w:color="C0C0C0"/>
            </w:tcBorders>
            <w:shd w:val="clear" w:color="auto" w:fill="auto"/>
            <w:vAlign w:val="center"/>
            <w:hideMark/>
          </w:tcPr>
          <w:p w14:paraId="7DEAEB9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არაელექტრული საყოფაცხოვრებო ხელსაწყოების წარმოება</w:t>
            </w:r>
          </w:p>
        </w:tc>
      </w:tr>
      <w:tr w:rsidR="00B13DB7" w:rsidRPr="009D0CAE" w14:paraId="1F41C430"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FBC245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FCBF45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27.90.0</w:t>
            </w:r>
          </w:p>
        </w:tc>
        <w:tc>
          <w:tcPr>
            <w:tcW w:w="9090" w:type="dxa"/>
            <w:tcBorders>
              <w:top w:val="nil"/>
              <w:left w:val="nil"/>
              <w:bottom w:val="single" w:sz="4" w:space="0" w:color="C0C0C0"/>
              <w:right w:val="single" w:sz="4" w:space="0" w:color="C0C0C0"/>
            </w:tcBorders>
            <w:shd w:val="clear" w:color="auto" w:fill="auto"/>
            <w:vAlign w:val="center"/>
            <w:hideMark/>
          </w:tcPr>
          <w:p w14:paraId="7E690DC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ელექტრული მოწყობილობების წარმოება</w:t>
            </w:r>
          </w:p>
        </w:tc>
      </w:tr>
      <w:tr w:rsidR="00B13DB7" w:rsidRPr="009D0CAE" w14:paraId="2736C90F"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91030E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D30714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28.11.0</w:t>
            </w:r>
          </w:p>
        </w:tc>
        <w:tc>
          <w:tcPr>
            <w:tcW w:w="9090" w:type="dxa"/>
            <w:tcBorders>
              <w:top w:val="nil"/>
              <w:left w:val="nil"/>
              <w:bottom w:val="single" w:sz="4" w:space="0" w:color="C0C0C0"/>
              <w:right w:val="single" w:sz="4" w:space="0" w:color="C0C0C0"/>
            </w:tcBorders>
            <w:shd w:val="clear" w:color="auto" w:fill="auto"/>
            <w:vAlign w:val="center"/>
            <w:hideMark/>
          </w:tcPr>
          <w:p w14:paraId="06773B9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ძრავების და ტურბინების წარმოება, საფრენი აპარატების, ავტოტრანსპორტის და მოტოციკლების ძრავების გარდა</w:t>
            </w:r>
          </w:p>
        </w:tc>
      </w:tr>
      <w:tr w:rsidR="00B13DB7" w:rsidRPr="009D0CAE" w14:paraId="429055BC"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BCC01D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C6E7FB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28.12.0</w:t>
            </w:r>
          </w:p>
        </w:tc>
        <w:tc>
          <w:tcPr>
            <w:tcW w:w="9090" w:type="dxa"/>
            <w:tcBorders>
              <w:top w:val="nil"/>
              <w:left w:val="nil"/>
              <w:bottom w:val="single" w:sz="4" w:space="0" w:color="C0C0C0"/>
              <w:right w:val="single" w:sz="4" w:space="0" w:color="C0C0C0"/>
            </w:tcBorders>
            <w:shd w:val="clear" w:color="auto" w:fill="auto"/>
            <w:vAlign w:val="center"/>
            <w:hideMark/>
          </w:tcPr>
          <w:p w14:paraId="1625C8AD"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ჰიდრავლიკური და პნევმატური მოწყობილობების წარმოება</w:t>
            </w:r>
          </w:p>
        </w:tc>
      </w:tr>
      <w:tr w:rsidR="00B13DB7" w:rsidRPr="009D0CAE" w14:paraId="238F5683"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635F2A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EABA77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28.13.0</w:t>
            </w:r>
          </w:p>
        </w:tc>
        <w:tc>
          <w:tcPr>
            <w:tcW w:w="9090" w:type="dxa"/>
            <w:tcBorders>
              <w:top w:val="nil"/>
              <w:left w:val="nil"/>
              <w:bottom w:val="single" w:sz="4" w:space="0" w:color="C0C0C0"/>
              <w:right w:val="single" w:sz="4" w:space="0" w:color="C0C0C0"/>
            </w:tcBorders>
            <w:shd w:val="clear" w:color="auto" w:fill="auto"/>
            <w:vAlign w:val="center"/>
            <w:hideMark/>
          </w:tcPr>
          <w:p w14:paraId="2A44918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ტუმბოების და კომპრესორების წარმოება</w:t>
            </w:r>
          </w:p>
        </w:tc>
      </w:tr>
      <w:tr w:rsidR="00B13DB7" w:rsidRPr="009D0CAE" w14:paraId="429DF66F"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CF6A61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D4EE40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28.14.0</w:t>
            </w:r>
          </w:p>
        </w:tc>
        <w:tc>
          <w:tcPr>
            <w:tcW w:w="9090" w:type="dxa"/>
            <w:tcBorders>
              <w:top w:val="nil"/>
              <w:left w:val="nil"/>
              <w:bottom w:val="single" w:sz="4" w:space="0" w:color="C0C0C0"/>
              <w:right w:val="single" w:sz="4" w:space="0" w:color="C0C0C0"/>
            </w:tcBorders>
            <w:shd w:val="clear" w:color="auto" w:fill="auto"/>
            <w:vAlign w:val="center"/>
            <w:hideMark/>
          </w:tcPr>
          <w:p w14:paraId="468DA27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ონკანების და სარქველების წარ</w:t>
            </w:r>
            <w:r w:rsidRPr="009D0CAE">
              <w:rPr>
                <w:rFonts w:ascii="Sylfaen" w:eastAsia="Times New Roman" w:hAnsi="Sylfaen" w:cstheme="minorHAnsi"/>
                <w:color w:val="000000"/>
                <w:lang w:val="ka-GE"/>
              </w:rPr>
              <w:softHyphen/>
              <w:t>მოება</w:t>
            </w:r>
          </w:p>
        </w:tc>
      </w:tr>
      <w:tr w:rsidR="00B13DB7" w:rsidRPr="009D0CAE" w14:paraId="7C9A0F44"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103E64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DA6F9F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28.15.0</w:t>
            </w:r>
          </w:p>
        </w:tc>
        <w:tc>
          <w:tcPr>
            <w:tcW w:w="9090" w:type="dxa"/>
            <w:tcBorders>
              <w:top w:val="nil"/>
              <w:left w:val="nil"/>
              <w:bottom w:val="single" w:sz="4" w:space="0" w:color="C0C0C0"/>
              <w:right w:val="single" w:sz="4" w:space="0" w:color="C0C0C0"/>
            </w:tcBorders>
            <w:shd w:val="clear" w:color="auto" w:fill="auto"/>
            <w:vAlign w:val="center"/>
            <w:hideMark/>
          </w:tcPr>
          <w:p w14:paraId="19D0DC2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საკისრების, კბილანების, კბილანა გადაცემების და ამძრავების ელემენტების წარმოება</w:t>
            </w:r>
          </w:p>
        </w:tc>
      </w:tr>
      <w:tr w:rsidR="00B13DB7" w:rsidRPr="009D0CAE" w14:paraId="1CC5E049"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D489AC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5661CC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28.21.0</w:t>
            </w:r>
          </w:p>
        </w:tc>
        <w:tc>
          <w:tcPr>
            <w:tcW w:w="9090" w:type="dxa"/>
            <w:tcBorders>
              <w:top w:val="nil"/>
              <w:left w:val="nil"/>
              <w:bottom w:val="single" w:sz="4" w:space="0" w:color="C0C0C0"/>
              <w:right w:val="single" w:sz="4" w:space="0" w:color="C0C0C0"/>
            </w:tcBorders>
            <w:shd w:val="clear" w:color="auto" w:fill="auto"/>
            <w:vAlign w:val="center"/>
            <w:hideMark/>
          </w:tcPr>
          <w:p w14:paraId="596BEF3D"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ღუმელების და ღუმელების სანთურების წარმოება</w:t>
            </w:r>
          </w:p>
        </w:tc>
      </w:tr>
      <w:tr w:rsidR="00B13DB7" w:rsidRPr="009D0CAE" w14:paraId="1D196ED9"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E3A244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78F079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28.22.0</w:t>
            </w:r>
          </w:p>
        </w:tc>
        <w:tc>
          <w:tcPr>
            <w:tcW w:w="9090" w:type="dxa"/>
            <w:tcBorders>
              <w:top w:val="nil"/>
              <w:left w:val="nil"/>
              <w:bottom w:val="single" w:sz="4" w:space="0" w:color="C0C0C0"/>
              <w:right w:val="single" w:sz="4" w:space="0" w:color="C0C0C0"/>
            </w:tcBorders>
            <w:shd w:val="clear" w:color="auto" w:fill="auto"/>
            <w:vAlign w:val="center"/>
            <w:hideMark/>
          </w:tcPr>
          <w:p w14:paraId="55223A0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ამწე-სატრანსპორტო, სატვირთავ-გასატვირთავი და სასაწყობო მოწყობილობების წარმოება</w:t>
            </w:r>
          </w:p>
        </w:tc>
      </w:tr>
      <w:tr w:rsidR="00B13DB7" w:rsidRPr="009D0CAE" w14:paraId="4A3E56D4"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3BE2CC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1C9E0F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28.23.0</w:t>
            </w:r>
          </w:p>
        </w:tc>
        <w:tc>
          <w:tcPr>
            <w:tcW w:w="9090" w:type="dxa"/>
            <w:tcBorders>
              <w:top w:val="nil"/>
              <w:left w:val="nil"/>
              <w:bottom w:val="single" w:sz="4" w:space="0" w:color="C0C0C0"/>
              <w:right w:val="single" w:sz="4" w:space="0" w:color="C0C0C0"/>
            </w:tcBorders>
            <w:shd w:val="clear" w:color="auto" w:fill="auto"/>
            <w:vAlign w:val="center"/>
            <w:hideMark/>
          </w:tcPr>
          <w:p w14:paraId="18C7F63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საოფისე ტექნიკის და მოწყობილობების წარმოება (კომპიუტერების და პერიფერიული მოწყობილობების გარდა)</w:t>
            </w:r>
          </w:p>
        </w:tc>
      </w:tr>
      <w:tr w:rsidR="00B13DB7" w:rsidRPr="009D0CAE" w14:paraId="0AE75E3E"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495E69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5BC3E6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28.24.0</w:t>
            </w:r>
          </w:p>
        </w:tc>
        <w:tc>
          <w:tcPr>
            <w:tcW w:w="9090" w:type="dxa"/>
            <w:tcBorders>
              <w:top w:val="nil"/>
              <w:left w:val="nil"/>
              <w:bottom w:val="single" w:sz="4" w:space="0" w:color="C0C0C0"/>
              <w:right w:val="single" w:sz="4" w:space="0" w:color="C0C0C0"/>
            </w:tcBorders>
            <w:shd w:val="clear" w:color="auto" w:fill="auto"/>
            <w:vAlign w:val="center"/>
            <w:hideMark/>
          </w:tcPr>
          <w:p w14:paraId="71B3699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ხელის მექანიზებული ინსტრუმენტების წარმოება</w:t>
            </w:r>
          </w:p>
        </w:tc>
      </w:tr>
      <w:tr w:rsidR="00B13DB7" w:rsidRPr="009D0CAE" w14:paraId="2E7150C8"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917189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617F95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28.25.0</w:t>
            </w:r>
          </w:p>
        </w:tc>
        <w:tc>
          <w:tcPr>
            <w:tcW w:w="9090" w:type="dxa"/>
            <w:tcBorders>
              <w:top w:val="nil"/>
              <w:left w:val="nil"/>
              <w:bottom w:val="single" w:sz="4" w:space="0" w:color="C0C0C0"/>
              <w:right w:val="single" w:sz="4" w:space="0" w:color="C0C0C0"/>
            </w:tcBorders>
            <w:shd w:val="clear" w:color="auto" w:fill="auto"/>
            <w:vAlign w:val="center"/>
            <w:hideMark/>
          </w:tcPr>
          <w:p w14:paraId="50C4F17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არასაყოფაცხოვრებო მაცივებელი და სავენტილაციო მოწყობილობების წარმოება</w:t>
            </w:r>
          </w:p>
        </w:tc>
      </w:tr>
      <w:tr w:rsidR="00B13DB7" w:rsidRPr="009D0CAE" w14:paraId="0BA37519"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C34D29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1808F3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28.29.0</w:t>
            </w:r>
          </w:p>
        </w:tc>
        <w:tc>
          <w:tcPr>
            <w:tcW w:w="9090" w:type="dxa"/>
            <w:tcBorders>
              <w:top w:val="nil"/>
              <w:left w:val="nil"/>
              <w:bottom w:val="single" w:sz="4" w:space="0" w:color="C0C0C0"/>
              <w:right w:val="single" w:sz="4" w:space="0" w:color="C0C0C0"/>
            </w:tcBorders>
            <w:shd w:val="clear" w:color="auto" w:fill="auto"/>
            <w:vAlign w:val="center"/>
            <w:hideMark/>
          </w:tcPr>
          <w:p w14:paraId="5C0374C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საერთო დანიშნულების სხვა მანქანების წარმოებას სხვა დაჯგუფებებში ჩაურთველი</w:t>
            </w:r>
          </w:p>
        </w:tc>
      </w:tr>
      <w:tr w:rsidR="00B13DB7" w:rsidRPr="009D0CAE" w14:paraId="59B0BF33"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8CFF72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lastRenderedPageBreak/>
              <w:t>C</w:t>
            </w:r>
          </w:p>
        </w:tc>
        <w:tc>
          <w:tcPr>
            <w:tcW w:w="1080" w:type="dxa"/>
            <w:tcBorders>
              <w:top w:val="nil"/>
              <w:left w:val="nil"/>
              <w:bottom w:val="single" w:sz="4" w:space="0" w:color="C0C0C0"/>
              <w:right w:val="single" w:sz="4" w:space="0" w:color="C0C0C0"/>
            </w:tcBorders>
            <w:shd w:val="clear" w:color="auto" w:fill="auto"/>
            <w:vAlign w:val="center"/>
            <w:hideMark/>
          </w:tcPr>
          <w:p w14:paraId="7D49806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28.30.0</w:t>
            </w:r>
          </w:p>
        </w:tc>
        <w:tc>
          <w:tcPr>
            <w:tcW w:w="9090" w:type="dxa"/>
            <w:tcBorders>
              <w:top w:val="nil"/>
              <w:left w:val="nil"/>
              <w:bottom w:val="single" w:sz="4" w:space="0" w:color="C0C0C0"/>
              <w:right w:val="single" w:sz="4" w:space="0" w:color="C0C0C0"/>
            </w:tcBorders>
            <w:shd w:val="clear" w:color="auto" w:fill="auto"/>
            <w:vAlign w:val="center"/>
            <w:hideMark/>
          </w:tcPr>
          <w:p w14:paraId="07D035E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სასოფლო-სამეურნეო და სატყეო-სამეურნეო ტექნიკის წარმოება</w:t>
            </w:r>
          </w:p>
        </w:tc>
      </w:tr>
      <w:tr w:rsidR="00B13DB7" w:rsidRPr="009D0CAE" w14:paraId="573C6CAF"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CA3F10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86269C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28.41.0</w:t>
            </w:r>
          </w:p>
        </w:tc>
        <w:tc>
          <w:tcPr>
            <w:tcW w:w="9090" w:type="dxa"/>
            <w:tcBorders>
              <w:top w:val="nil"/>
              <w:left w:val="nil"/>
              <w:bottom w:val="single" w:sz="4" w:space="0" w:color="C0C0C0"/>
              <w:right w:val="single" w:sz="4" w:space="0" w:color="C0C0C0"/>
            </w:tcBorders>
            <w:shd w:val="clear" w:color="auto" w:fill="auto"/>
            <w:vAlign w:val="center"/>
            <w:hideMark/>
          </w:tcPr>
          <w:p w14:paraId="228158E7"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ლითონის დასამუშავებელი მოწყობილობების წარმოება</w:t>
            </w:r>
          </w:p>
        </w:tc>
      </w:tr>
      <w:tr w:rsidR="00B13DB7" w:rsidRPr="009D0CAE" w14:paraId="23201C07"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4225C7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54190A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28.49.0</w:t>
            </w:r>
          </w:p>
        </w:tc>
        <w:tc>
          <w:tcPr>
            <w:tcW w:w="9090" w:type="dxa"/>
            <w:tcBorders>
              <w:top w:val="nil"/>
              <w:left w:val="nil"/>
              <w:bottom w:val="single" w:sz="4" w:space="0" w:color="C0C0C0"/>
              <w:right w:val="single" w:sz="4" w:space="0" w:color="C0C0C0"/>
            </w:tcBorders>
            <w:shd w:val="clear" w:color="auto" w:fill="auto"/>
            <w:vAlign w:val="center"/>
            <w:hideMark/>
          </w:tcPr>
          <w:p w14:paraId="6F58221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ჩარხების წარმოება</w:t>
            </w:r>
          </w:p>
        </w:tc>
      </w:tr>
      <w:tr w:rsidR="00B13DB7" w:rsidRPr="009D0CAE" w14:paraId="44D7174B"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1E00C6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B48159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28.91.0</w:t>
            </w:r>
          </w:p>
        </w:tc>
        <w:tc>
          <w:tcPr>
            <w:tcW w:w="9090" w:type="dxa"/>
            <w:tcBorders>
              <w:top w:val="nil"/>
              <w:left w:val="nil"/>
              <w:bottom w:val="single" w:sz="4" w:space="0" w:color="C0C0C0"/>
              <w:right w:val="single" w:sz="4" w:space="0" w:color="C0C0C0"/>
            </w:tcBorders>
            <w:shd w:val="clear" w:color="auto" w:fill="auto"/>
            <w:vAlign w:val="center"/>
            <w:hideMark/>
          </w:tcPr>
          <w:p w14:paraId="07723E9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მანქანების და მოწყობილობების წარ</w:t>
            </w:r>
            <w:r w:rsidRPr="009D0CAE">
              <w:rPr>
                <w:rFonts w:ascii="Sylfaen" w:eastAsia="Times New Roman" w:hAnsi="Sylfaen" w:cstheme="minorHAnsi"/>
                <w:color w:val="000000"/>
                <w:lang w:val="ka-GE"/>
              </w:rPr>
              <w:softHyphen/>
              <w:t>მოება მეტალურგიისათვის</w:t>
            </w:r>
          </w:p>
        </w:tc>
      </w:tr>
      <w:tr w:rsidR="00B13DB7" w:rsidRPr="009D0CAE" w14:paraId="3517E399"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AA5713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7F4093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28.92.0</w:t>
            </w:r>
          </w:p>
        </w:tc>
        <w:tc>
          <w:tcPr>
            <w:tcW w:w="9090" w:type="dxa"/>
            <w:tcBorders>
              <w:top w:val="nil"/>
              <w:left w:val="nil"/>
              <w:bottom w:val="single" w:sz="4" w:space="0" w:color="C0C0C0"/>
              <w:right w:val="single" w:sz="4" w:space="0" w:color="C0C0C0"/>
            </w:tcBorders>
            <w:shd w:val="clear" w:color="auto" w:fill="auto"/>
            <w:vAlign w:val="center"/>
            <w:hideMark/>
          </w:tcPr>
          <w:p w14:paraId="3812677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მანქანების და მოწყობილობების წარმოება სამთომოპოვებითი მრეწველობის, კარიერების დამუშავებისთვის და მშენებლობისათვის</w:t>
            </w:r>
          </w:p>
        </w:tc>
      </w:tr>
      <w:tr w:rsidR="00B13DB7" w:rsidRPr="009D0CAE" w14:paraId="5400F7F3"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083343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477987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28.93.0</w:t>
            </w:r>
          </w:p>
        </w:tc>
        <w:tc>
          <w:tcPr>
            <w:tcW w:w="9090" w:type="dxa"/>
            <w:tcBorders>
              <w:top w:val="nil"/>
              <w:left w:val="nil"/>
              <w:bottom w:val="single" w:sz="4" w:space="0" w:color="C0C0C0"/>
              <w:right w:val="single" w:sz="4" w:space="0" w:color="C0C0C0"/>
            </w:tcBorders>
            <w:shd w:val="clear" w:color="auto" w:fill="auto"/>
            <w:vAlign w:val="center"/>
            <w:hideMark/>
          </w:tcPr>
          <w:p w14:paraId="2B220AB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კვების პროდუქტების, სასმელების, თამბაქოს და თამბაქოს ნაწარმის დასამზა</w:t>
            </w:r>
            <w:r w:rsidRPr="009D0CAE">
              <w:rPr>
                <w:rFonts w:ascii="Sylfaen" w:eastAsia="Times New Roman" w:hAnsi="Sylfaen" w:cstheme="minorHAnsi"/>
                <w:color w:val="000000"/>
                <w:lang w:val="ka-GE"/>
              </w:rPr>
              <w:softHyphen/>
              <w:t>დე</w:t>
            </w:r>
            <w:r w:rsidRPr="009D0CAE">
              <w:rPr>
                <w:rFonts w:ascii="Sylfaen" w:eastAsia="Times New Roman" w:hAnsi="Sylfaen" w:cstheme="minorHAnsi"/>
                <w:color w:val="000000"/>
                <w:lang w:val="ka-GE"/>
              </w:rPr>
              <w:softHyphen/>
              <w:t>ბე</w:t>
            </w:r>
            <w:r w:rsidRPr="009D0CAE">
              <w:rPr>
                <w:rFonts w:ascii="Sylfaen" w:eastAsia="Times New Roman" w:hAnsi="Sylfaen" w:cstheme="minorHAnsi"/>
                <w:color w:val="000000"/>
                <w:lang w:val="ka-GE"/>
              </w:rPr>
              <w:softHyphen/>
              <w:t>ლი მანქანების და მოწყობილობების წარ</w:t>
            </w:r>
            <w:r w:rsidRPr="009D0CAE">
              <w:rPr>
                <w:rFonts w:ascii="Sylfaen" w:eastAsia="Times New Roman" w:hAnsi="Sylfaen" w:cstheme="minorHAnsi"/>
                <w:color w:val="000000"/>
                <w:lang w:val="ka-GE"/>
              </w:rPr>
              <w:softHyphen/>
              <w:t>მოება</w:t>
            </w:r>
          </w:p>
        </w:tc>
      </w:tr>
      <w:tr w:rsidR="00B13DB7" w:rsidRPr="009D0CAE" w14:paraId="4E111FE8"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435025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0A78E0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28.94.0</w:t>
            </w:r>
          </w:p>
        </w:tc>
        <w:tc>
          <w:tcPr>
            <w:tcW w:w="9090" w:type="dxa"/>
            <w:tcBorders>
              <w:top w:val="nil"/>
              <w:left w:val="nil"/>
              <w:bottom w:val="single" w:sz="4" w:space="0" w:color="C0C0C0"/>
              <w:right w:val="single" w:sz="4" w:space="0" w:color="C0C0C0"/>
            </w:tcBorders>
            <w:shd w:val="clear" w:color="auto" w:fill="auto"/>
            <w:vAlign w:val="center"/>
            <w:hideMark/>
          </w:tcPr>
          <w:p w14:paraId="76FFCAB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ტექსტილის, ტანსაცმლის და ტყავის ნაწარმის დასამზადებელი მანქანების და მოწყობილობების წარმოება</w:t>
            </w:r>
          </w:p>
        </w:tc>
      </w:tr>
      <w:tr w:rsidR="00B13DB7" w:rsidRPr="009D0CAE" w14:paraId="48F1CFC4"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201D52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B5A48A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28.95.0</w:t>
            </w:r>
          </w:p>
        </w:tc>
        <w:tc>
          <w:tcPr>
            <w:tcW w:w="9090" w:type="dxa"/>
            <w:tcBorders>
              <w:top w:val="nil"/>
              <w:left w:val="nil"/>
              <w:bottom w:val="single" w:sz="4" w:space="0" w:color="C0C0C0"/>
              <w:right w:val="single" w:sz="4" w:space="0" w:color="C0C0C0"/>
            </w:tcBorders>
            <w:shd w:val="clear" w:color="auto" w:fill="auto"/>
            <w:vAlign w:val="center"/>
            <w:hideMark/>
          </w:tcPr>
          <w:p w14:paraId="71A102B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მანქანების და მოწყობილობების წარ</w:t>
            </w:r>
            <w:r w:rsidRPr="009D0CAE">
              <w:rPr>
                <w:rFonts w:ascii="Sylfaen" w:eastAsia="Times New Roman" w:hAnsi="Sylfaen" w:cstheme="minorHAnsi"/>
                <w:color w:val="000000"/>
                <w:lang w:val="ka-GE"/>
              </w:rPr>
              <w:softHyphen/>
              <w:t>მოება ქაღალდის და მუყაოს დასამზა</w:t>
            </w:r>
            <w:r w:rsidRPr="009D0CAE">
              <w:rPr>
                <w:rFonts w:ascii="Sylfaen" w:eastAsia="Times New Roman" w:hAnsi="Sylfaen" w:cstheme="minorHAnsi"/>
                <w:color w:val="000000"/>
                <w:lang w:val="ka-GE"/>
              </w:rPr>
              <w:softHyphen/>
              <w:t>დებლად</w:t>
            </w:r>
          </w:p>
        </w:tc>
      </w:tr>
      <w:tr w:rsidR="00B13DB7" w:rsidRPr="009D0CAE" w14:paraId="2B78788E"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FBC6F5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B082DF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28.96.0</w:t>
            </w:r>
          </w:p>
        </w:tc>
        <w:tc>
          <w:tcPr>
            <w:tcW w:w="9090" w:type="dxa"/>
            <w:tcBorders>
              <w:top w:val="nil"/>
              <w:left w:val="nil"/>
              <w:bottom w:val="single" w:sz="4" w:space="0" w:color="C0C0C0"/>
              <w:right w:val="single" w:sz="4" w:space="0" w:color="C0C0C0"/>
            </w:tcBorders>
            <w:shd w:val="clear" w:color="auto" w:fill="auto"/>
            <w:vAlign w:val="center"/>
            <w:hideMark/>
          </w:tcPr>
          <w:p w14:paraId="03D8B3D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პლასტმასის და რეზინის დასამუშავებელი მანქანების და მოწყობილობების წარ</w:t>
            </w:r>
            <w:r w:rsidRPr="009D0CAE">
              <w:rPr>
                <w:rFonts w:ascii="Sylfaen" w:eastAsia="Times New Roman" w:hAnsi="Sylfaen" w:cstheme="minorHAnsi"/>
                <w:color w:val="000000"/>
                <w:lang w:val="ka-GE"/>
              </w:rPr>
              <w:softHyphen/>
              <w:t>მოება</w:t>
            </w:r>
          </w:p>
        </w:tc>
      </w:tr>
      <w:tr w:rsidR="00B13DB7" w:rsidRPr="009D0CAE" w14:paraId="405B851B"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7B5A89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F10995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28.99.0</w:t>
            </w:r>
          </w:p>
        </w:tc>
        <w:tc>
          <w:tcPr>
            <w:tcW w:w="9090" w:type="dxa"/>
            <w:tcBorders>
              <w:top w:val="nil"/>
              <w:left w:val="nil"/>
              <w:bottom w:val="single" w:sz="4" w:space="0" w:color="C0C0C0"/>
              <w:right w:val="single" w:sz="4" w:space="0" w:color="C0C0C0"/>
            </w:tcBorders>
            <w:shd w:val="clear" w:color="auto" w:fill="auto"/>
            <w:vAlign w:val="center"/>
            <w:hideMark/>
          </w:tcPr>
          <w:p w14:paraId="5AD88B0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სპეციალური დანიშნულების სხვა მანქანების წარმოება, სხვა დაჯგუფებებში ჩაურთველი</w:t>
            </w:r>
          </w:p>
        </w:tc>
      </w:tr>
      <w:tr w:rsidR="00B13DB7" w:rsidRPr="009D0CAE" w14:paraId="02CA0AA7"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20E41A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7F9DCF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29.10.0</w:t>
            </w:r>
          </w:p>
        </w:tc>
        <w:tc>
          <w:tcPr>
            <w:tcW w:w="9090" w:type="dxa"/>
            <w:tcBorders>
              <w:top w:val="nil"/>
              <w:left w:val="nil"/>
              <w:bottom w:val="single" w:sz="4" w:space="0" w:color="C0C0C0"/>
              <w:right w:val="single" w:sz="4" w:space="0" w:color="C0C0C0"/>
            </w:tcBorders>
            <w:shd w:val="clear" w:color="auto" w:fill="auto"/>
            <w:vAlign w:val="center"/>
            <w:hideMark/>
          </w:tcPr>
          <w:p w14:paraId="579ED12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ავტოსატრანსპორტო საშუალებების წარმოება</w:t>
            </w:r>
          </w:p>
        </w:tc>
      </w:tr>
      <w:tr w:rsidR="00B13DB7" w:rsidRPr="009D0CAE" w14:paraId="3E6AA704"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C07617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232DFE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29.20.0</w:t>
            </w:r>
          </w:p>
        </w:tc>
        <w:tc>
          <w:tcPr>
            <w:tcW w:w="9090" w:type="dxa"/>
            <w:tcBorders>
              <w:top w:val="nil"/>
              <w:left w:val="nil"/>
              <w:bottom w:val="single" w:sz="4" w:space="0" w:color="C0C0C0"/>
              <w:right w:val="single" w:sz="4" w:space="0" w:color="C0C0C0"/>
            </w:tcBorders>
            <w:shd w:val="clear" w:color="auto" w:fill="auto"/>
            <w:vAlign w:val="center"/>
            <w:hideMark/>
          </w:tcPr>
          <w:p w14:paraId="54C5AC2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ავტოსატრანსპორტო საშუალებების ძარების წარმოება;    მისაბმელების და ნახევარმისაბმელების წარმოება</w:t>
            </w:r>
          </w:p>
        </w:tc>
      </w:tr>
      <w:tr w:rsidR="00B13DB7" w:rsidRPr="009D0CAE" w14:paraId="0F755943"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C96238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6DE2BD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29.31.0</w:t>
            </w:r>
          </w:p>
        </w:tc>
        <w:tc>
          <w:tcPr>
            <w:tcW w:w="9090" w:type="dxa"/>
            <w:tcBorders>
              <w:top w:val="nil"/>
              <w:left w:val="nil"/>
              <w:bottom w:val="single" w:sz="4" w:space="0" w:color="C0C0C0"/>
              <w:right w:val="single" w:sz="4" w:space="0" w:color="C0C0C0"/>
            </w:tcBorders>
            <w:shd w:val="clear" w:color="auto" w:fill="auto"/>
            <w:vAlign w:val="center"/>
            <w:hideMark/>
          </w:tcPr>
          <w:p w14:paraId="5445A91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ელექტრული და ელექტრონული მოწყობილობების წარმოება ავტოსატრანსპორტო საშუალებებისათვის</w:t>
            </w:r>
          </w:p>
        </w:tc>
      </w:tr>
      <w:tr w:rsidR="00B13DB7" w:rsidRPr="009D0CAE" w14:paraId="3463172D"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3EE1AC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0855FE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29.32.0</w:t>
            </w:r>
          </w:p>
        </w:tc>
        <w:tc>
          <w:tcPr>
            <w:tcW w:w="9090" w:type="dxa"/>
            <w:tcBorders>
              <w:top w:val="nil"/>
              <w:left w:val="nil"/>
              <w:bottom w:val="single" w:sz="4" w:space="0" w:color="C0C0C0"/>
              <w:right w:val="single" w:sz="4" w:space="0" w:color="C0C0C0"/>
            </w:tcBorders>
            <w:shd w:val="clear" w:color="auto" w:fill="auto"/>
            <w:vAlign w:val="center"/>
            <w:hideMark/>
          </w:tcPr>
          <w:p w14:paraId="17BC7862"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ნაწილების და აქსესუარების წარმოება ავტოსატრანსპორტო საშუალებებისათვის</w:t>
            </w:r>
          </w:p>
        </w:tc>
      </w:tr>
      <w:tr w:rsidR="00B13DB7" w:rsidRPr="009D0CAE" w14:paraId="7484789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87CFAF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DB3CCB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30.11.0</w:t>
            </w:r>
          </w:p>
        </w:tc>
        <w:tc>
          <w:tcPr>
            <w:tcW w:w="9090" w:type="dxa"/>
            <w:tcBorders>
              <w:top w:val="nil"/>
              <w:left w:val="nil"/>
              <w:bottom w:val="single" w:sz="4" w:space="0" w:color="C0C0C0"/>
              <w:right w:val="single" w:sz="4" w:space="0" w:color="C0C0C0"/>
            </w:tcBorders>
            <w:shd w:val="clear" w:color="auto" w:fill="auto"/>
            <w:vAlign w:val="center"/>
            <w:hideMark/>
          </w:tcPr>
          <w:p w14:paraId="05C1BD3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გემების და მცურავი კონსტრუქციების მშენებლობა</w:t>
            </w:r>
          </w:p>
        </w:tc>
      </w:tr>
      <w:tr w:rsidR="00B13DB7" w:rsidRPr="009D0CAE" w14:paraId="446C0C3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91306A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9F23D5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30.12.0</w:t>
            </w:r>
          </w:p>
        </w:tc>
        <w:tc>
          <w:tcPr>
            <w:tcW w:w="9090" w:type="dxa"/>
            <w:tcBorders>
              <w:top w:val="nil"/>
              <w:left w:val="nil"/>
              <w:bottom w:val="single" w:sz="4" w:space="0" w:color="C0C0C0"/>
              <w:right w:val="single" w:sz="4" w:space="0" w:color="C0C0C0"/>
            </w:tcBorders>
            <w:shd w:val="clear" w:color="auto" w:fill="auto"/>
            <w:vAlign w:val="center"/>
            <w:hideMark/>
          </w:tcPr>
          <w:p w14:paraId="2D26CBF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სასეირნო და სპორტული ნავების მშენებლობა</w:t>
            </w:r>
          </w:p>
        </w:tc>
      </w:tr>
      <w:tr w:rsidR="00B13DB7" w:rsidRPr="009D0CAE" w14:paraId="67937212"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01D5E0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01AC969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30.20.0</w:t>
            </w:r>
          </w:p>
        </w:tc>
        <w:tc>
          <w:tcPr>
            <w:tcW w:w="9090" w:type="dxa"/>
            <w:tcBorders>
              <w:top w:val="nil"/>
              <w:left w:val="nil"/>
              <w:bottom w:val="single" w:sz="4" w:space="0" w:color="C0C0C0"/>
              <w:right w:val="single" w:sz="4" w:space="0" w:color="C0C0C0"/>
            </w:tcBorders>
            <w:shd w:val="clear" w:color="auto" w:fill="auto"/>
            <w:vAlign w:val="center"/>
            <w:hideMark/>
          </w:tcPr>
          <w:p w14:paraId="551A289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სარკინიგზო ლოკომოტივების და მოძრავი შემადგენლობის წარმოება</w:t>
            </w:r>
          </w:p>
        </w:tc>
      </w:tr>
      <w:tr w:rsidR="00B13DB7" w:rsidRPr="009D0CAE" w14:paraId="5D538AAF"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E8BFEE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BBF6A2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30.30.0</w:t>
            </w:r>
          </w:p>
        </w:tc>
        <w:tc>
          <w:tcPr>
            <w:tcW w:w="9090" w:type="dxa"/>
            <w:tcBorders>
              <w:top w:val="nil"/>
              <w:left w:val="nil"/>
              <w:bottom w:val="single" w:sz="4" w:space="0" w:color="C0C0C0"/>
              <w:right w:val="single" w:sz="4" w:space="0" w:color="C0C0C0"/>
            </w:tcBorders>
            <w:shd w:val="clear" w:color="auto" w:fill="auto"/>
            <w:vAlign w:val="center"/>
            <w:hideMark/>
          </w:tcPr>
          <w:p w14:paraId="7958C391"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საჰაერო და კოსმოსური საფრენი აპარატების და მათთან დაკავშირებული მოწყობილობების წარმოება</w:t>
            </w:r>
          </w:p>
        </w:tc>
      </w:tr>
      <w:tr w:rsidR="00B13DB7" w:rsidRPr="009D0CAE" w14:paraId="3CDB7B2B"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8FC42E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09F5DE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30.91.0</w:t>
            </w:r>
          </w:p>
        </w:tc>
        <w:tc>
          <w:tcPr>
            <w:tcW w:w="9090" w:type="dxa"/>
            <w:tcBorders>
              <w:top w:val="nil"/>
              <w:left w:val="nil"/>
              <w:bottom w:val="single" w:sz="4" w:space="0" w:color="C0C0C0"/>
              <w:right w:val="single" w:sz="4" w:space="0" w:color="C0C0C0"/>
            </w:tcBorders>
            <w:shd w:val="clear" w:color="auto" w:fill="auto"/>
            <w:vAlign w:val="center"/>
            <w:hideMark/>
          </w:tcPr>
          <w:p w14:paraId="6CE2336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მოტოციკლების წარმოება</w:t>
            </w:r>
          </w:p>
        </w:tc>
      </w:tr>
      <w:tr w:rsidR="00B13DB7" w:rsidRPr="009D0CAE" w14:paraId="4121DB43"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B10FEA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6064B4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30.92.0</w:t>
            </w:r>
          </w:p>
        </w:tc>
        <w:tc>
          <w:tcPr>
            <w:tcW w:w="9090" w:type="dxa"/>
            <w:tcBorders>
              <w:top w:val="nil"/>
              <w:left w:val="nil"/>
              <w:bottom w:val="single" w:sz="4" w:space="0" w:color="C0C0C0"/>
              <w:right w:val="single" w:sz="4" w:space="0" w:color="C0C0C0"/>
            </w:tcBorders>
            <w:shd w:val="clear" w:color="auto" w:fill="auto"/>
            <w:vAlign w:val="center"/>
            <w:hideMark/>
          </w:tcPr>
          <w:p w14:paraId="1A837B67"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ველოსიპედების და ინვალიდების ეტლების წარმოება</w:t>
            </w:r>
          </w:p>
        </w:tc>
      </w:tr>
      <w:tr w:rsidR="00B13DB7" w:rsidRPr="009D0CAE" w14:paraId="4C0CF6C7"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AE55FB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lastRenderedPageBreak/>
              <w:t>C</w:t>
            </w:r>
          </w:p>
        </w:tc>
        <w:tc>
          <w:tcPr>
            <w:tcW w:w="1080" w:type="dxa"/>
            <w:tcBorders>
              <w:top w:val="nil"/>
              <w:left w:val="nil"/>
              <w:bottom w:val="single" w:sz="4" w:space="0" w:color="C0C0C0"/>
              <w:right w:val="single" w:sz="4" w:space="0" w:color="C0C0C0"/>
            </w:tcBorders>
            <w:shd w:val="clear" w:color="auto" w:fill="auto"/>
            <w:vAlign w:val="center"/>
            <w:hideMark/>
          </w:tcPr>
          <w:p w14:paraId="5C951F0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30.99.0</w:t>
            </w:r>
          </w:p>
        </w:tc>
        <w:tc>
          <w:tcPr>
            <w:tcW w:w="9090" w:type="dxa"/>
            <w:tcBorders>
              <w:top w:val="nil"/>
              <w:left w:val="nil"/>
              <w:bottom w:val="single" w:sz="4" w:space="0" w:color="C0C0C0"/>
              <w:right w:val="single" w:sz="4" w:space="0" w:color="C0C0C0"/>
            </w:tcBorders>
            <w:shd w:val="clear" w:color="auto" w:fill="auto"/>
            <w:vAlign w:val="center"/>
            <w:hideMark/>
          </w:tcPr>
          <w:p w14:paraId="5FD3666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სატრანსპორტო საშუალებების და მოწყობილობების წარმოება, სხვა დაჯგუფებებში ჩაურთველი</w:t>
            </w:r>
          </w:p>
        </w:tc>
      </w:tr>
      <w:tr w:rsidR="00B13DB7" w:rsidRPr="009D0CAE" w14:paraId="0662322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8641D5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3C56AE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31.01.0</w:t>
            </w:r>
          </w:p>
        </w:tc>
        <w:tc>
          <w:tcPr>
            <w:tcW w:w="9090" w:type="dxa"/>
            <w:tcBorders>
              <w:top w:val="nil"/>
              <w:left w:val="nil"/>
              <w:bottom w:val="single" w:sz="4" w:space="0" w:color="C0C0C0"/>
              <w:right w:val="single" w:sz="4" w:space="0" w:color="C0C0C0"/>
            </w:tcBorders>
            <w:shd w:val="clear" w:color="auto" w:fill="auto"/>
            <w:vAlign w:val="center"/>
            <w:hideMark/>
          </w:tcPr>
          <w:p w14:paraId="67A37F9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ავეჯის წარმოება დაწესებულებების და მაღაზიებისათვის</w:t>
            </w:r>
          </w:p>
        </w:tc>
      </w:tr>
      <w:tr w:rsidR="00B13DB7" w:rsidRPr="009D0CAE" w14:paraId="1BF27AE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02BA0E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4C9368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31.02.0</w:t>
            </w:r>
          </w:p>
        </w:tc>
        <w:tc>
          <w:tcPr>
            <w:tcW w:w="9090" w:type="dxa"/>
            <w:tcBorders>
              <w:top w:val="nil"/>
              <w:left w:val="nil"/>
              <w:bottom w:val="single" w:sz="4" w:space="0" w:color="C0C0C0"/>
              <w:right w:val="single" w:sz="4" w:space="0" w:color="C0C0C0"/>
            </w:tcBorders>
            <w:shd w:val="clear" w:color="auto" w:fill="auto"/>
            <w:vAlign w:val="center"/>
            <w:hideMark/>
          </w:tcPr>
          <w:p w14:paraId="563DCD1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სამზარეულო ავეჯის წარმოება</w:t>
            </w:r>
          </w:p>
        </w:tc>
      </w:tr>
      <w:tr w:rsidR="00B13DB7" w:rsidRPr="009D0CAE" w14:paraId="6FE5886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061873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88D5BF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31.03.0</w:t>
            </w:r>
          </w:p>
        </w:tc>
        <w:tc>
          <w:tcPr>
            <w:tcW w:w="9090" w:type="dxa"/>
            <w:tcBorders>
              <w:top w:val="nil"/>
              <w:left w:val="nil"/>
              <w:bottom w:val="single" w:sz="4" w:space="0" w:color="C0C0C0"/>
              <w:right w:val="single" w:sz="4" w:space="0" w:color="C0C0C0"/>
            </w:tcBorders>
            <w:shd w:val="clear" w:color="auto" w:fill="auto"/>
            <w:vAlign w:val="center"/>
            <w:hideMark/>
          </w:tcPr>
          <w:p w14:paraId="620EE14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ლეიბების წარმოება</w:t>
            </w:r>
          </w:p>
        </w:tc>
      </w:tr>
      <w:tr w:rsidR="00B13DB7" w:rsidRPr="009D0CAE" w14:paraId="6A799C1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3AEE44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7788A93"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31.09.0</w:t>
            </w:r>
          </w:p>
        </w:tc>
        <w:tc>
          <w:tcPr>
            <w:tcW w:w="9090" w:type="dxa"/>
            <w:tcBorders>
              <w:top w:val="nil"/>
              <w:left w:val="nil"/>
              <w:bottom w:val="single" w:sz="4" w:space="0" w:color="C0C0C0"/>
              <w:right w:val="single" w:sz="4" w:space="0" w:color="C0C0C0"/>
            </w:tcBorders>
            <w:shd w:val="clear" w:color="auto" w:fill="auto"/>
            <w:vAlign w:val="center"/>
            <w:hideMark/>
          </w:tcPr>
          <w:p w14:paraId="6669233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ავეჯის წარმოება</w:t>
            </w:r>
          </w:p>
        </w:tc>
      </w:tr>
      <w:tr w:rsidR="00B13DB7" w:rsidRPr="009D0CAE" w14:paraId="0CECC532"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6673D9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1B3562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32.11.0</w:t>
            </w:r>
          </w:p>
        </w:tc>
        <w:tc>
          <w:tcPr>
            <w:tcW w:w="9090" w:type="dxa"/>
            <w:tcBorders>
              <w:top w:val="nil"/>
              <w:left w:val="nil"/>
              <w:bottom w:val="single" w:sz="4" w:space="0" w:color="C0C0C0"/>
              <w:right w:val="single" w:sz="4" w:space="0" w:color="C0C0C0"/>
            </w:tcBorders>
            <w:shd w:val="clear" w:color="auto" w:fill="auto"/>
            <w:vAlign w:val="center"/>
            <w:hideMark/>
          </w:tcPr>
          <w:p w14:paraId="67FDC148"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მონეტების მოჭრა</w:t>
            </w:r>
          </w:p>
        </w:tc>
      </w:tr>
      <w:tr w:rsidR="00B13DB7" w:rsidRPr="009D0CAE" w14:paraId="69D6746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255C11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5EDC81F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32.12.0</w:t>
            </w:r>
          </w:p>
        </w:tc>
        <w:tc>
          <w:tcPr>
            <w:tcW w:w="9090" w:type="dxa"/>
            <w:tcBorders>
              <w:top w:val="nil"/>
              <w:left w:val="nil"/>
              <w:bottom w:val="single" w:sz="4" w:space="0" w:color="C0C0C0"/>
              <w:right w:val="single" w:sz="4" w:space="0" w:color="C0C0C0"/>
            </w:tcBorders>
            <w:shd w:val="clear" w:color="auto" w:fill="auto"/>
            <w:vAlign w:val="center"/>
            <w:hideMark/>
          </w:tcPr>
          <w:p w14:paraId="4C72C40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ძვირფასეულობის და მასთან დაკავშირებული ნაკეთობების წარმოება</w:t>
            </w:r>
          </w:p>
        </w:tc>
      </w:tr>
      <w:tr w:rsidR="00B13DB7" w:rsidRPr="009D0CAE" w14:paraId="6826D46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33CF1B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34126A0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32.13.0</w:t>
            </w:r>
          </w:p>
        </w:tc>
        <w:tc>
          <w:tcPr>
            <w:tcW w:w="9090" w:type="dxa"/>
            <w:tcBorders>
              <w:top w:val="nil"/>
              <w:left w:val="nil"/>
              <w:bottom w:val="single" w:sz="4" w:space="0" w:color="C0C0C0"/>
              <w:right w:val="single" w:sz="4" w:space="0" w:color="C0C0C0"/>
            </w:tcBorders>
            <w:shd w:val="clear" w:color="auto" w:fill="auto"/>
            <w:vAlign w:val="center"/>
            <w:hideMark/>
          </w:tcPr>
          <w:p w14:paraId="41795E6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ხელოვნური ძვირფასეულობის და მასთან დაკავშირებული ნაკეთობების წარმოება</w:t>
            </w:r>
          </w:p>
        </w:tc>
      </w:tr>
      <w:tr w:rsidR="00B13DB7" w:rsidRPr="009D0CAE" w14:paraId="3ADEC1DE"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4AE73F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3A3A5B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32.20.0</w:t>
            </w:r>
          </w:p>
        </w:tc>
        <w:tc>
          <w:tcPr>
            <w:tcW w:w="9090" w:type="dxa"/>
            <w:tcBorders>
              <w:top w:val="nil"/>
              <w:left w:val="nil"/>
              <w:bottom w:val="single" w:sz="4" w:space="0" w:color="C0C0C0"/>
              <w:right w:val="single" w:sz="4" w:space="0" w:color="C0C0C0"/>
            </w:tcBorders>
            <w:shd w:val="clear" w:color="auto" w:fill="auto"/>
            <w:vAlign w:val="center"/>
            <w:hideMark/>
          </w:tcPr>
          <w:p w14:paraId="581864C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მუსიკალური ინსტრუმენტების წარმოება</w:t>
            </w:r>
          </w:p>
        </w:tc>
      </w:tr>
      <w:tr w:rsidR="00B13DB7" w:rsidRPr="009D0CAE" w14:paraId="2A95FCE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EC0357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ED1066D"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32.30.0</w:t>
            </w:r>
          </w:p>
        </w:tc>
        <w:tc>
          <w:tcPr>
            <w:tcW w:w="9090" w:type="dxa"/>
            <w:tcBorders>
              <w:top w:val="nil"/>
              <w:left w:val="nil"/>
              <w:bottom w:val="single" w:sz="4" w:space="0" w:color="C0C0C0"/>
              <w:right w:val="single" w:sz="4" w:space="0" w:color="C0C0C0"/>
            </w:tcBorders>
            <w:shd w:val="clear" w:color="auto" w:fill="auto"/>
            <w:vAlign w:val="center"/>
            <w:hideMark/>
          </w:tcPr>
          <w:p w14:paraId="33F073C4"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სპორტული საქონლის წარმოება</w:t>
            </w:r>
          </w:p>
        </w:tc>
      </w:tr>
      <w:tr w:rsidR="00B13DB7" w:rsidRPr="009D0CAE" w14:paraId="374B6F2E"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713BD1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B4A551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32.40.0</w:t>
            </w:r>
          </w:p>
        </w:tc>
        <w:tc>
          <w:tcPr>
            <w:tcW w:w="9090" w:type="dxa"/>
            <w:tcBorders>
              <w:top w:val="nil"/>
              <w:left w:val="nil"/>
              <w:bottom w:val="single" w:sz="4" w:space="0" w:color="C0C0C0"/>
              <w:right w:val="single" w:sz="4" w:space="0" w:color="C0C0C0"/>
            </w:tcBorders>
            <w:shd w:val="clear" w:color="auto" w:fill="auto"/>
            <w:vAlign w:val="center"/>
            <w:hideMark/>
          </w:tcPr>
          <w:p w14:paraId="5DAFAB4C"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თამაშების და სათამაშოების წარმოება</w:t>
            </w:r>
          </w:p>
        </w:tc>
      </w:tr>
      <w:tr w:rsidR="00B13DB7" w:rsidRPr="009D0CAE" w14:paraId="1FFF5FD6"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3F5191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4CD172D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32.50.0</w:t>
            </w:r>
          </w:p>
        </w:tc>
        <w:tc>
          <w:tcPr>
            <w:tcW w:w="9090" w:type="dxa"/>
            <w:tcBorders>
              <w:top w:val="nil"/>
              <w:left w:val="nil"/>
              <w:bottom w:val="single" w:sz="4" w:space="0" w:color="C0C0C0"/>
              <w:right w:val="single" w:sz="4" w:space="0" w:color="C0C0C0"/>
            </w:tcBorders>
            <w:shd w:val="clear" w:color="auto" w:fill="auto"/>
            <w:vAlign w:val="center"/>
            <w:hideMark/>
          </w:tcPr>
          <w:p w14:paraId="1A2F348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სამედიცინო და სტომატოლოგიური ინსტრუმენტების და ნაკეთობების წარ</w:t>
            </w:r>
            <w:r w:rsidRPr="009D0CAE">
              <w:rPr>
                <w:rFonts w:ascii="Sylfaen" w:eastAsia="Times New Roman" w:hAnsi="Sylfaen" w:cstheme="minorHAnsi"/>
                <w:color w:val="000000"/>
                <w:lang w:val="ka-GE"/>
              </w:rPr>
              <w:softHyphen/>
              <w:t>მოება</w:t>
            </w:r>
          </w:p>
        </w:tc>
      </w:tr>
      <w:tr w:rsidR="00B13DB7" w:rsidRPr="009D0CAE" w14:paraId="26245A35"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30C5615"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2B4F261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32.91.0</w:t>
            </w:r>
          </w:p>
        </w:tc>
        <w:tc>
          <w:tcPr>
            <w:tcW w:w="9090" w:type="dxa"/>
            <w:tcBorders>
              <w:top w:val="nil"/>
              <w:left w:val="nil"/>
              <w:bottom w:val="single" w:sz="4" w:space="0" w:color="C0C0C0"/>
              <w:right w:val="single" w:sz="4" w:space="0" w:color="C0C0C0"/>
            </w:tcBorders>
            <w:shd w:val="clear" w:color="auto" w:fill="auto"/>
            <w:vAlign w:val="center"/>
            <w:hideMark/>
          </w:tcPr>
          <w:p w14:paraId="16751E9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ცოცხების და ჯაგრისების წარმოება</w:t>
            </w:r>
          </w:p>
        </w:tc>
      </w:tr>
      <w:tr w:rsidR="00B13DB7" w:rsidRPr="009D0CAE" w14:paraId="568F58EC"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BA56FA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74BA4A8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32.99.0</w:t>
            </w:r>
          </w:p>
        </w:tc>
        <w:tc>
          <w:tcPr>
            <w:tcW w:w="9090" w:type="dxa"/>
            <w:tcBorders>
              <w:top w:val="nil"/>
              <w:left w:val="nil"/>
              <w:bottom w:val="single" w:sz="4" w:space="0" w:color="C0C0C0"/>
              <w:right w:val="single" w:sz="4" w:space="0" w:color="C0C0C0"/>
            </w:tcBorders>
            <w:shd w:val="clear" w:color="auto" w:fill="auto"/>
            <w:vAlign w:val="center"/>
            <w:hideMark/>
          </w:tcPr>
          <w:p w14:paraId="29CA724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ნაწარმის წარმოება, სხვა დაჯგუფებებში ჩაურთველი</w:t>
            </w:r>
          </w:p>
        </w:tc>
      </w:tr>
      <w:tr w:rsidR="00B13DB7" w:rsidRPr="009D0CAE" w14:paraId="65699DE0"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4533FF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8CA6FC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33.11.0</w:t>
            </w:r>
          </w:p>
        </w:tc>
        <w:tc>
          <w:tcPr>
            <w:tcW w:w="9090" w:type="dxa"/>
            <w:tcBorders>
              <w:top w:val="nil"/>
              <w:left w:val="nil"/>
              <w:bottom w:val="single" w:sz="4" w:space="0" w:color="C0C0C0"/>
              <w:right w:val="single" w:sz="4" w:space="0" w:color="C0C0C0"/>
            </w:tcBorders>
            <w:shd w:val="clear" w:color="auto" w:fill="auto"/>
            <w:vAlign w:val="center"/>
            <w:hideMark/>
          </w:tcPr>
          <w:p w14:paraId="292E045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ლითონის მზა ნაწარმის რემონტი</w:t>
            </w:r>
          </w:p>
        </w:tc>
      </w:tr>
      <w:tr w:rsidR="00B13DB7" w:rsidRPr="009D0CAE" w14:paraId="7B5A5F9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FDA888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1DB4309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33.15.0</w:t>
            </w:r>
          </w:p>
        </w:tc>
        <w:tc>
          <w:tcPr>
            <w:tcW w:w="9090" w:type="dxa"/>
            <w:tcBorders>
              <w:top w:val="nil"/>
              <w:left w:val="nil"/>
              <w:bottom w:val="single" w:sz="4" w:space="0" w:color="C0C0C0"/>
              <w:right w:val="single" w:sz="4" w:space="0" w:color="C0C0C0"/>
            </w:tcBorders>
            <w:shd w:val="clear" w:color="auto" w:fill="auto"/>
            <w:vAlign w:val="center"/>
            <w:hideMark/>
          </w:tcPr>
          <w:p w14:paraId="24B97F6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გემების და ნავების რემონტი და ტექნიკური მომსახურება</w:t>
            </w:r>
          </w:p>
        </w:tc>
      </w:tr>
      <w:tr w:rsidR="00B13DB7" w:rsidRPr="009D0CAE" w14:paraId="1D5D90DD"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5134D9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C</w:t>
            </w:r>
          </w:p>
        </w:tc>
        <w:tc>
          <w:tcPr>
            <w:tcW w:w="1080" w:type="dxa"/>
            <w:tcBorders>
              <w:top w:val="nil"/>
              <w:left w:val="nil"/>
              <w:bottom w:val="single" w:sz="4" w:space="0" w:color="C0C0C0"/>
              <w:right w:val="single" w:sz="4" w:space="0" w:color="C0C0C0"/>
            </w:tcBorders>
            <w:shd w:val="clear" w:color="auto" w:fill="auto"/>
            <w:vAlign w:val="center"/>
            <w:hideMark/>
          </w:tcPr>
          <w:p w14:paraId="6094C3B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33.16.0</w:t>
            </w:r>
          </w:p>
        </w:tc>
        <w:tc>
          <w:tcPr>
            <w:tcW w:w="9090" w:type="dxa"/>
            <w:tcBorders>
              <w:top w:val="nil"/>
              <w:left w:val="nil"/>
              <w:bottom w:val="single" w:sz="4" w:space="0" w:color="C0C0C0"/>
              <w:right w:val="single" w:sz="4" w:space="0" w:color="C0C0C0"/>
            </w:tcBorders>
            <w:shd w:val="clear" w:color="auto" w:fill="auto"/>
            <w:vAlign w:val="center"/>
            <w:hideMark/>
          </w:tcPr>
          <w:p w14:paraId="46253B37"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საჰაერო და კოსმოსური ხომალდების რემონტი და ტექნიკური მომსახურება</w:t>
            </w:r>
          </w:p>
        </w:tc>
      </w:tr>
      <w:tr w:rsidR="00B13DB7" w:rsidRPr="009D0CAE" w14:paraId="265E9997" w14:textId="77777777" w:rsidTr="00B13DB7">
        <w:trPr>
          <w:trHeight w:val="494"/>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98B26A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I</w:t>
            </w:r>
          </w:p>
        </w:tc>
        <w:tc>
          <w:tcPr>
            <w:tcW w:w="1080" w:type="dxa"/>
            <w:tcBorders>
              <w:top w:val="nil"/>
              <w:left w:val="nil"/>
              <w:bottom w:val="single" w:sz="4" w:space="0" w:color="C0C0C0"/>
              <w:right w:val="single" w:sz="4" w:space="0" w:color="C0C0C0"/>
            </w:tcBorders>
            <w:shd w:val="clear" w:color="auto" w:fill="auto"/>
            <w:vAlign w:val="center"/>
            <w:hideMark/>
          </w:tcPr>
          <w:p w14:paraId="5A55DF1B" w14:textId="77777777" w:rsidR="00B13DB7" w:rsidRPr="009D0CAE" w:rsidRDefault="00B13DB7" w:rsidP="00B13DB7">
            <w:pPr>
              <w:spacing w:after="0" w:line="240" w:lineRule="auto"/>
              <w:jc w:val="center"/>
              <w:rPr>
                <w:rFonts w:ascii="Sylfaen" w:eastAsia="Times New Roman" w:hAnsi="Sylfaen" w:cstheme="minorHAnsi"/>
                <w:color w:val="000000"/>
                <w:vertAlign w:val="superscript"/>
                <w:lang w:val="ka-GE"/>
              </w:rPr>
            </w:pPr>
            <w:r w:rsidRPr="009D0CAE">
              <w:rPr>
                <w:rFonts w:ascii="Sylfaen" w:eastAsia="Times New Roman" w:hAnsi="Sylfaen" w:cstheme="minorHAnsi"/>
                <w:color w:val="000000"/>
                <w:lang w:val="ka-GE"/>
              </w:rPr>
              <w:t>55.10.1</w:t>
            </w:r>
            <w:r w:rsidRPr="009D0CAE">
              <w:rPr>
                <w:rFonts w:ascii="Sylfaen" w:eastAsia="Times New Roman" w:hAnsi="Sylfaen" w:cstheme="minorHAns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B5CE8E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სასტუმროები და განთავსების მსგავსი საშუალებები რესტორნებით</w:t>
            </w:r>
          </w:p>
        </w:tc>
      </w:tr>
      <w:tr w:rsidR="00B13DB7" w:rsidRPr="009D0CAE" w14:paraId="5D400767" w14:textId="77777777" w:rsidTr="00B13DB7">
        <w:trPr>
          <w:trHeight w:val="539"/>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63702E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I</w:t>
            </w:r>
          </w:p>
        </w:tc>
        <w:tc>
          <w:tcPr>
            <w:tcW w:w="1080" w:type="dxa"/>
            <w:tcBorders>
              <w:top w:val="nil"/>
              <w:left w:val="nil"/>
              <w:bottom w:val="single" w:sz="4" w:space="0" w:color="C0C0C0"/>
              <w:right w:val="single" w:sz="4" w:space="0" w:color="C0C0C0"/>
            </w:tcBorders>
            <w:shd w:val="clear" w:color="auto" w:fill="auto"/>
            <w:vAlign w:val="center"/>
            <w:hideMark/>
          </w:tcPr>
          <w:p w14:paraId="57766773" w14:textId="77777777" w:rsidR="00B13DB7" w:rsidRPr="009D0CAE" w:rsidRDefault="00B13DB7" w:rsidP="00B13DB7">
            <w:pPr>
              <w:spacing w:after="0" w:line="240" w:lineRule="auto"/>
              <w:jc w:val="center"/>
              <w:rPr>
                <w:rFonts w:ascii="Sylfaen" w:eastAsia="Times New Roman" w:hAnsi="Sylfaen" w:cstheme="minorHAnsi"/>
                <w:color w:val="000000"/>
                <w:vertAlign w:val="superscript"/>
                <w:lang w:val="ka-GE"/>
              </w:rPr>
            </w:pPr>
            <w:r w:rsidRPr="009D0CAE">
              <w:rPr>
                <w:rFonts w:ascii="Sylfaen" w:eastAsia="Times New Roman" w:hAnsi="Sylfaen" w:cstheme="minorHAnsi"/>
                <w:color w:val="000000"/>
                <w:lang w:val="ka-GE"/>
              </w:rPr>
              <w:t>55.10.2</w:t>
            </w:r>
            <w:r w:rsidRPr="009D0CAE">
              <w:rPr>
                <w:rFonts w:ascii="Sylfaen" w:eastAsia="Times New Roman" w:hAnsi="Sylfaen" w:cstheme="minorHAns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46B8E5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სასტუმროები და განთავსების მსგავსი საშუალებები რესტორნების გარეშე</w:t>
            </w:r>
          </w:p>
        </w:tc>
      </w:tr>
      <w:tr w:rsidR="00B13DB7" w:rsidRPr="009D0CAE" w14:paraId="6520335C"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C68E0F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I</w:t>
            </w:r>
          </w:p>
        </w:tc>
        <w:tc>
          <w:tcPr>
            <w:tcW w:w="1080" w:type="dxa"/>
            <w:tcBorders>
              <w:top w:val="nil"/>
              <w:left w:val="nil"/>
              <w:bottom w:val="single" w:sz="4" w:space="0" w:color="C0C0C0"/>
              <w:right w:val="single" w:sz="4" w:space="0" w:color="C0C0C0"/>
            </w:tcBorders>
            <w:shd w:val="clear" w:color="auto" w:fill="auto"/>
            <w:vAlign w:val="center"/>
            <w:hideMark/>
          </w:tcPr>
          <w:p w14:paraId="5E8C63A9" w14:textId="77777777" w:rsidR="00B13DB7" w:rsidRPr="009D0CAE" w:rsidRDefault="00B13DB7" w:rsidP="00B13DB7">
            <w:pPr>
              <w:spacing w:after="0" w:line="240" w:lineRule="auto"/>
              <w:jc w:val="center"/>
              <w:rPr>
                <w:rFonts w:ascii="Sylfaen" w:eastAsia="Times New Roman" w:hAnsi="Sylfaen" w:cstheme="minorHAnsi"/>
                <w:color w:val="000000"/>
                <w:vertAlign w:val="superscript"/>
                <w:lang w:val="ka-GE"/>
              </w:rPr>
            </w:pPr>
            <w:r w:rsidRPr="009D0CAE">
              <w:rPr>
                <w:rFonts w:ascii="Sylfaen" w:eastAsia="Times New Roman" w:hAnsi="Sylfaen" w:cstheme="minorHAnsi"/>
                <w:color w:val="000000"/>
                <w:lang w:val="ka-GE"/>
              </w:rPr>
              <w:t>55.20.0</w:t>
            </w:r>
            <w:r w:rsidRPr="009D0CAE">
              <w:rPr>
                <w:rFonts w:ascii="Sylfaen" w:eastAsia="Times New Roman" w:hAnsi="Sylfaen" w:cstheme="minorHAns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AD8401B"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დასასვენებელი და სხვა მოკლევადიანი განთავსების საშუალებები</w:t>
            </w:r>
          </w:p>
        </w:tc>
      </w:tr>
      <w:tr w:rsidR="00B13DB7" w:rsidRPr="009D0CAE" w14:paraId="7372C9BF" w14:textId="77777777" w:rsidTr="00B13DB7">
        <w:trPr>
          <w:trHeight w:val="449"/>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F5F2B50"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I</w:t>
            </w:r>
          </w:p>
        </w:tc>
        <w:tc>
          <w:tcPr>
            <w:tcW w:w="1080" w:type="dxa"/>
            <w:tcBorders>
              <w:top w:val="nil"/>
              <w:left w:val="nil"/>
              <w:bottom w:val="single" w:sz="4" w:space="0" w:color="C0C0C0"/>
              <w:right w:val="single" w:sz="4" w:space="0" w:color="C0C0C0"/>
            </w:tcBorders>
            <w:shd w:val="clear" w:color="auto" w:fill="auto"/>
            <w:vAlign w:val="center"/>
            <w:hideMark/>
          </w:tcPr>
          <w:p w14:paraId="210D5C34"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56.10.0</w:t>
            </w:r>
          </w:p>
        </w:tc>
        <w:tc>
          <w:tcPr>
            <w:tcW w:w="9090" w:type="dxa"/>
            <w:tcBorders>
              <w:top w:val="nil"/>
              <w:left w:val="nil"/>
              <w:bottom w:val="single" w:sz="4" w:space="0" w:color="C0C0C0"/>
              <w:right w:val="single" w:sz="4" w:space="0" w:color="C0C0C0"/>
            </w:tcBorders>
            <w:shd w:val="clear" w:color="auto" w:fill="auto"/>
            <w:vAlign w:val="center"/>
            <w:hideMark/>
          </w:tcPr>
          <w:p w14:paraId="1896FCF4"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რესტორნები და საკვებით მობილური მომსახურების საქმიანობები</w:t>
            </w:r>
          </w:p>
        </w:tc>
      </w:tr>
      <w:tr w:rsidR="00B13DB7" w:rsidRPr="009D0CAE" w14:paraId="306B30B8"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5B28B91"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J</w:t>
            </w:r>
          </w:p>
        </w:tc>
        <w:tc>
          <w:tcPr>
            <w:tcW w:w="1080" w:type="dxa"/>
            <w:tcBorders>
              <w:top w:val="nil"/>
              <w:left w:val="nil"/>
              <w:bottom w:val="single" w:sz="4" w:space="0" w:color="C0C0C0"/>
              <w:right w:val="single" w:sz="4" w:space="0" w:color="C0C0C0"/>
            </w:tcBorders>
            <w:shd w:val="clear" w:color="auto" w:fill="auto"/>
            <w:vAlign w:val="center"/>
            <w:hideMark/>
          </w:tcPr>
          <w:p w14:paraId="7DA0F1C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58.11.0</w:t>
            </w:r>
          </w:p>
        </w:tc>
        <w:tc>
          <w:tcPr>
            <w:tcW w:w="9090" w:type="dxa"/>
            <w:tcBorders>
              <w:top w:val="nil"/>
              <w:left w:val="nil"/>
              <w:bottom w:val="single" w:sz="4" w:space="0" w:color="C0C0C0"/>
              <w:right w:val="single" w:sz="4" w:space="0" w:color="C0C0C0"/>
            </w:tcBorders>
            <w:shd w:val="clear" w:color="auto" w:fill="auto"/>
            <w:vAlign w:val="center"/>
            <w:hideMark/>
          </w:tcPr>
          <w:p w14:paraId="2268FAD3"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წიგნების გამოცემა</w:t>
            </w:r>
          </w:p>
        </w:tc>
      </w:tr>
      <w:tr w:rsidR="00B13DB7" w:rsidRPr="009D0CAE" w14:paraId="49836AA1"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B38C1F0"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J</w:t>
            </w:r>
          </w:p>
        </w:tc>
        <w:tc>
          <w:tcPr>
            <w:tcW w:w="1080" w:type="dxa"/>
            <w:tcBorders>
              <w:top w:val="nil"/>
              <w:left w:val="nil"/>
              <w:bottom w:val="single" w:sz="4" w:space="0" w:color="C0C0C0"/>
              <w:right w:val="single" w:sz="4" w:space="0" w:color="C0C0C0"/>
            </w:tcBorders>
            <w:shd w:val="clear" w:color="auto" w:fill="auto"/>
            <w:vAlign w:val="center"/>
            <w:hideMark/>
          </w:tcPr>
          <w:p w14:paraId="6B74C56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58.12.0</w:t>
            </w:r>
          </w:p>
        </w:tc>
        <w:tc>
          <w:tcPr>
            <w:tcW w:w="9090" w:type="dxa"/>
            <w:tcBorders>
              <w:top w:val="nil"/>
              <w:left w:val="nil"/>
              <w:bottom w:val="single" w:sz="4" w:space="0" w:color="C0C0C0"/>
              <w:right w:val="single" w:sz="4" w:space="0" w:color="C0C0C0"/>
            </w:tcBorders>
            <w:shd w:val="clear" w:color="auto" w:fill="auto"/>
            <w:vAlign w:val="center"/>
            <w:hideMark/>
          </w:tcPr>
          <w:p w14:paraId="79C65A4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ცნობარების და სამისამართო სიების გამოცემა</w:t>
            </w:r>
          </w:p>
        </w:tc>
      </w:tr>
      <w:tr w:rsidR="00B13DB7" w:rsidRPr="009D0CAE" w14:paraId="56A4736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19E8BE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J</w:t>
            </w:r>
          </w:p>
        </w:tc>
        <w:tc>
          <w:tcPr>
            <w:tcW w:w="1080" w:type="dxa"/>
            <w:tcBorders>
              <w:top w:val="nil"/>
              <w:left w:val="nil"/>
              <w:bottom w:val="single" w:sz="4" w:space="0" w:color="C0C0C0"/>
              <w:right w:val="single" w:sz="4" w:space="0" w:color="C0C0C0"/>
            </w:tcBorders>
            <w:shd w:val="clear" w:color="auto" w:fill="auto"/>
            <w:vAlign w:val="center"/>
            <w:hideMark/>
          </w:tcPr>
          <w:p w14:paraId="4A6A594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58.13.0</w:t>
            </w:r>
          </w:p>
        </w:tc>
        <w:tc>
          <w:tcPr>
            <w:tcW w:w="9090" w:type="dxa"/>
            <w:tcBorders>
              <w:top w:val="nil"/>
              <w:left w:val="nil"/>
              <w:bottom w:val="single" w:sz="4" w:space="0" w:color="C0C0C0"/>
              <w:right w:val="single" w:sz="4" w:space="0" w:color="C0C0C0"/>
            </w:tcBorders>
            <w:shd w:val="clear" w:color="auto" w:fill="auto"/>
            <w:vAlign w:val="center"/>
            <w:hideMark/>
          </w:tcPr>
          <w:p w14:paraId="6CF0381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გაზეთების გამოცემა</w:t>
            </w:r>
          </w:p>
        </w:tc>
      </w:tr>
      <w:tr w:rsidR="00B13DB7" w:rsidRPr="009D0CAE" w14:paraId="0F108C1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DEC980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J</w:t>
            </w:r>
          </w:p>
        </w:tc>
        <w:tc>
          <w:tcPr>
            <w:tcW w:w="1080" w:type="dxa"/>
            <w:tcBorders>
              <w:top w:val="nil"/>
              <w:left w:val="nil"/>
              <w:bottom w:val="single" w:sz="4" w:space="0" w:color="C0C0C0"/>
              <w:right w:val="single" w:sz="4" w:space="0" w:color="C0C0C0"/>
            </w:tcBorders>
            <w:shd w:val="clear" w:color="auto" w:fill="auto"/>
            <w:vAlign w:val="center"/>
            <w:hideMark/>
          </w:tcPr>
          <w:p w14:paraId="78911B4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58.14.0</w:t>
            </w:r>
          </w:p>
        </w:tc>
        <w:tc>
          <w:tcPr>
            <w:tcW w:w="9090" w:type="dxa"/>
            <w:tcBorders>
              <w:top w:val="nil"/>
              <w:left w:val="nil"/>
              <w:bottom w:val="single" w:sz="4" w:space="0" w:color="C0C0C0"/>
              <w:right w:val="single" w:sz="4" w:space="0" w:color="C0C0C0"/>
            </w:tcBorders>
            <w:shd w:val="clear" w:color="auto" w:fill="auto"/>
            <w:vAlign w:val="center"/>
            <w:hideMark/>
          </w:tcPr>
          <w:p w14:paraId="71D18CB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ჟურნალების და პერიოდიკის გამოცემა</w:t>
            </w:r>
          </w:p>
        </w:tc>
      </w:tr>
      <w:tr w:rsidR="00B13DB7" w:rsidRPr="009D0CAE" w14:paraId="1FFF86DF"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8DC3EEE"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J</w:t>
            </w:r>
          </w:p>
        </w:tc>
        <w:tc>
          <w:tcPr>
            <w:tcW w:w="1080" w:type="dxa"/>
            <w:tcBorders>
              <w:top w:val="nil"/>
              <w:left w:val="nil"/>
              <w:bottom w:val="single" w:sz="4" w:space="0" w:color="C0C0C0"/>
              <w:right w:val="single" w:sz="4" w:space="0" w:color="C0C0C0"/>
            </w:tcBorders>
            <w:shd w:val="clear" w:color="auto" w:fill="auto"/>
            <w:vAlign w:val="center"/>
            <w:hideMark/>
          </w:tcPr>
          <w:p w14:paraId="0466F6B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58.19.0</w:t>
            </w:r>
          </w:p>
        </w:tc>
        <w:tc>
          <w:tcPr>
            <w:tcW w:w="9090" w:type="dxa"/>
            <w:tcBorders>
              <w:top w:val="nil"/>
              <w:left w:val="nil"/>
              <w:bottom w:val="single" w:sz="4" w:space="0" w:color="C0C0C0"/>
              <w:right w:val="single" w:sz="4" w:space="0" w:color="C0C0C0"/>
            </w:tcBorders>
            <w:shd w:val="clear" w:color="auto" w:fill="auto"/>
            <w:vAlign w:val="center"/>
            <w:hideMark/>
          </w:tcPr>
          <w:p w14:paraId="7D14BF6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საგამომცემლო საქმიანობის სხვა სახეები</w:t>
            </w:r>
          </w:p>
        </w:tc>
      </w:tr>
      <w:tr w:rsidR="00B13DB7" w:rsidRPr="009D0CAE" w14:paraId="0C1AB175"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8E5D22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J</w:t>
            </w:r>
          </w:p>
        </w:tc>
        <w:tc>
          <w:tcPr>
            <w:tcW w:w="1080" w:type="dxa"/>
            <w:tcBorders>
              <w:top w:val="nil"/>
              <w:left w:val="nil"/>
              <w:bottom w:val="single" w:sz="4" w:space="0" w:color="C0C0C0"/>
              <w:right w:val="single" w:sz="4" w:space="0" w:color="C0C0C0"/>
            </w:tcBorders>
            <w:shd w:val="clear" w:color="auto" w:fill="auto"/>
            <w:vAlign w:val="center"/>
            <w:hideMark/>
          </w:tcPr>
          <w:p w14:paraId="13BD1F42"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58.29.0</w:t>
            </w:r>
          </w:p>
        </w:tc>
        <w:tc>
          <w:tcPr>
            <w:tcW w:w="9090" w:type="dxa"/>
            <w:tcBorders>
              <w:top w:val="nil"/>
              <w:left w:val="nil"/>
              <w:bottom w:val="single" w:sz="4" w:space="0" w:color="C0C0C0"/>
              <w:right w:val="single" w:sz="4" w:space="0" w:color="C0C0C0"/>
            </w:tcBorders>
            <w:shd w:val="clear" w:color="auto" w:fill="auto"/>
            <w:vAlign w:val="center"/>
            <w:hideMark/>
          </w:tcPr>
          <w:p w14:paraId="5964D3B5"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სხვა პროგრამული უზრუნველყოფის გამოცემა</w:t>
            </w:r>
          </w:p>
        </w:tc>
      </w:tr>
      <w:tr w:rsidR="00B13DB7" w:rsidRPr="009D0CAE" w14:paraId="2B119C8F"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7167BCA"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lastRenderedPageBreak/>
              <w:t>J</w:t>
            </w:r>
          </w:p>
        </w:tc>
        <w:tc>
          <w:tcPr>
            <w:tcW w:w="1080" w:type="dxa"/>
            <w:tcBorders>
              <w:top w:val="nil"/>
              <w:left w:val="nil"/>
              <w:bottom w:val="single" w:sz="4" w:space="0" w:color="C0C0C0"/>
              <w:right w:val="single" w:sz="4" w:space="0" w:color="C0C0C0"/>
            </w:tcBorders>
            <w:shd w:val="clear" w:color="auto" w:fill="auto"/>
            <w:vAlign w:val="center"/>
            <w:hideMark/>
          </w:tcPr>
          <w:p w14:paraId="3497ED9E"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62.01.0</w:t>
            </w:r>
          </w:p>
        </w:tc>
        <w:tc>
          <w:tcPr>
            <w:tcW w:w="9090" w:type="dxa"/>
            <w:tcBorders>
              <w:top w:val="nil"/>
              <w:left w:val="nil"/>
              <w:bottom w:val="single" w:sz="4" w:space="0" w:color="C0C0C0"/>
              <w:right w:val="single" w:sz="4" w:space="0" w:color="C0C0C0"/>
            </w:tcBorders>
            <w:shd w:val="clear" w:color="auto" w:fill="auto"/>
            <w:vAlign w:val="center"/>
            <w:hideMark/>
          </w:tcPr>
          <w:p w14:paraId="43839C57"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კომპიუტერული დაპროგრამების საქმიანობები</w:t>
            </w:r>
          </w:p>
        </w:tc>
      </w:tr>
      <w:tr w:rsidR="00B13DB7" w:rsidRPr="009D0CAE" w14:paraId="39948258"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DAFE37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J</w:t>
            </w:r>
          </w:p>
        </w:tc>
        <w:tc>
          <w:tcPr>
            <w:tcW w:w="1080" w:type="dxa"/>
            <w:tcBorders>
              <w:top w:val="nil"/>
              <w:left w:val="nil"/>
              <w:bottom w:val="single" w:sz="4" w:space="0" w:color="C0C0C0"/>
              <w:right w:val="single" w:sz="4" w:space="0" w:color="C0C0C0"/>
            </w:tcBorders>
            <w:shd w:val="clear" w:color="auto" w:fill="auto"/>
            <w:vAlign w:val="center"/>
            <w:hideMark/>
          </w:tcPr>
          <w:p w14:paraId="3FB5BA3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63.11.0</w:t>
            </w:r>
          </w:p>
        </w:tc>
        <w:tc>
          <w:tcPr>
            <w:tcW w:w="9090" w:type="dxa"/>
            <w:tcBorders>
              <w:top w:val="nil"/>
              <w:left w:val="nil"/>
              <w:bottom w:val="single" w:sz="4" w:space="0" w:color="C0C0C0"/>
              <w:right w:val="single" w:sz="4" w:space="0" w:color="C0C0C0"/>
            </w:tcBorders>
            <w:shd w:val="clear" w:color="auto" w:fill="auto"/>
            <w:vAlign w:val="center"/>
            <w:hideMark/>
          </w:tcPr>
          <w:p w14:paraId="39B6EC5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მონაცემთა დამუშავება, განთავსება და მათთან დაკავშირებული საქმიანობები</w:t>
            </w:r>
          </w:p>
        </w:tc>
      </w:tr>
      <w:tr w:rsidR="00B13DB7" w:rsidRPr="009D0CAE" w14:paraId="294141BE"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159362D"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J</w:t>
            </w:r>
          </w:p>
        </w:tc>
        <w:tc>
          <w:tcPr>
            <w:tcW w:w="1080" w:type="dxa"/>
            <w:tcBorders>
              <w:top w:val="nil"/>
              <w:left w:val="nil"/>
              <w:bottom w:val="single" w:sz="4" w:space="0" w:color="C0C0C0"/>
              <w:right w:val="single" w:sz="4" w:space="0" w:color="C0C0C0"/>
            </w:tcBorders>
            <w:shd w:val="clear" w:color="auto" w:fill="auto"/>
            <w:vAlign w:val="center"/>
            <w:hideMark/>
          </w:tcPr>
          <w:p w14:paraId="26800569"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63.99.0</w:t>
            </w:r>
          </w:p>
        </w:tc>
        <w:tc>
          <w:tcPr>
            <w:tcW w:w="9090" w:type="dxa"/>
            <w:tcBorders>
              <w:top w:val="nil"/>
              <w:left w:val="nil"/>
              <w:bottom w:val="single" w:sz="4" w:space="0" w:color="C0C0C0"/>
              <w:right w:val="single" w:sz="4" w:space="0" w:color="C0C0C0"/>
            </w:tcBorders>
            <w:shd w:val="clear" w:color="auto" w:fill="auto"/>
            <w:vAlign w:val="center"/>
            <w:hideMark/>
          </w:tcPr>
          <w:p w14:paraId="185C554E"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საინფორმაციო მომსახურების სხვა საქმიანობები, სხვა დაჯგუფებებში ჩაურთველი</w:t>
            </w:r>
          </w:p>
        </w:tc>
      </w:tr>
      <w:tr w:rsidR="00B13DB7" w:rsidRPr="009D0CAE" w14:paraId="038AAE63"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783D68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M</w:t>
            </w:r>
          </w:p>
        </w:tc>
        <w:tc>
          <w:tcPr>
            <w:tcW w:w="1080" w:type="dxa"/>
            <w:tcBorders>
              <w:top w:val="nil"/>
              <w:left w:val="nil"/>
              <w:bottom w:val="single" w:sz="4" w:space="0" w:color="C0C0C0"/>
              <w:right w:val="single" w:sz="4" w:space="0" w:color="C0C0C0"/>
            </w:tcBorders>
            <w:shd w:val="clear" w:color="auto" w:fill="auto"/>
            <w:vAlign w:val="center"/>
            <w:hideMark/>
          </w:tcPr>
          <w:p w14:paraId="27CA2EA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70.22.0</w:t>
            </w:r>
          </w:p>
        </w:tc>
        <w:tc>
          <w:tcPr>
            <w:tcW w:w="9090" w:type="dxa"/>
            <w:tcBorders>
              <w:top w:val="nil"/>
              <w:left w:val="nil"/>
              <w:bottom w:val="single" w:sz="4" w:space="0" w:color="C0C0C0"/>
              <w:right w:val="single" w:sz="4" w:space="0" w:color="C0C0C0"/>
            </w:tcBorders>
            <w:shd w:val="clear" w:color="000000" w:fill="FFFFFF"/>
            <w:vAlign w:val="center"/>
            <w:hideMark/>
          </w:tcPr>
          <w:p w14:paraId="126D3B5A"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საკონსულტაციო საქმიანობები ბიზნესის და მართვის სხვა საკითხებში</w:t>
            </w:r>
          </w:p>
        </w:tc>
      </w:tr>
      <w:tr w:rsidR="00B13DB7" w:rsidRPr="009D0CAE" w14:paraId="2795BD87"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A50B266"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M</w:t>
            </w:r>
          </w:p>
        </w:tc>
        <w:tc>
          <w:tcPr>
            <w:tcW w:w="1080" w:type="dxa"/>
            <w:tcBorders>
              <w:top w:val="nil"/>
              <w:left w:val="nil"/>
              <w:bottom w:val="single" w:sz="4" w:space="0" w:color="C0C0C0"/>
              <w:right w:val="single" w:sz="4" w:space="0" w:color="C0C0C0"/>
            </w:tcBorders>
            <w:shd w:val="clear" w:color="auto" w:fill="auto"/>
            <w:vAlign w:val="center"/>
            <w:hideMark/>
          </w:tcPr>
          <w:p w14:paraId="04D8FA3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71.11.0</w:t>
            </w:r>
          </w:p>
        </w:tc>
        <w:tc>
          <w:tcPr>
            <w:tcW w:w="9090" w:type="dxa"/>
            <w:tcBorders>
              <w:top w:val="nil"/>
              <w:left w:val="nil"/>
              <w:bottom w:val="single" w:sz="4" w:space="0" w:color="C0C0C0"/>
              <w:right w:val="single" w:sz="4" w:space="0" w:color="C0C0C0"/>
            </w:tcBorders>
            <w:shd w:val="clear" w:color="auto" w:fill="auto"/>
            <w:vAlign w:val="center"/>
            <w:hideMark/>
          </w:tcPr>
          <w:p w14:paraId="130450A0"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არქიტექტურული საქმიანობები</w:t>
            </w:r>
          </w:p>
        </w:tc>
      </w:tr>
      <w:tr w:rsidR="00B13DB7" w:rsidRPr="009D0CAE" w14:paraId="1A7C380F"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694AEBF"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M</w:t>
            </w:r>
          </w:p>
        </w:tc>
        <w:tc>
          <w:tcPr>
            <w:tcW w:w="1080" w:type="dxa"/>
            <w:tcBorders>
              <w:top w:val="nil"/>
              <w:left w:val="nil"/>
              <w:bottom w:val="single" w:sz="4" w:space="0" w:color="C0C0C0"/>
              <w:right w:val="single" w:sz="4" w:space="0" w:color="C0C0C0"/>
            </w:tcBorders>
            <w:shd w:val="clear" w:color="auto" w:fill="auto"/>
            <w:vAlign w:val="center"/>
            <w:hideMark/>
          </w:tcPr>
          <w:p w14:paraId="0100B2E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71.12.0</w:t>
            </w:r>
          </w:p>
        </w:tc>
        <w:tc>
          <w:tcPr>
            <w:tcW w:w="9090" w:type="dxa"/>
            <w:tcBorders>
              <w:top w:val="nil"/>
              <w:left w:val="nil"/>
              <w:bottom w:val="single" w:sz="4" w:space="0" w:color="C0C0C0"/>
              <w:right w:val="single" w:sz="4" w:space="0" w:color="C0C0C0"/>
            </w:tcBorders>
            <w:shd w:val="clear" w:color="auto" w:fill="auto"/>
            <w:vAlign w:val="center"/>
            <w:hideMark/>
          </w:tcPr>
          <w:p w14:paraId="12DBEF69"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საინჟინრო საქმიანობები და მათთან დაკავშირებული ტექნიკური კონსულტირება</w:t>
            </w:r>
          </w:p>
        </w:tc>
      </w:tr>
      <w:tr w:rsidR="00B13DB7" w:rsidRPr="009D0CAE" w14:paraId="5DA023B7"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A7F5D2C"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M</w:t>
            </w:r>
          </w:p>
        </w:tc>
        <w:tc>
          <w:tcPr>
            <w:tcW w:w="1080" w:type="dxa"/>
            <w:tcBorders>
              <w:top w:val="nil"/>
              <w:left w:val="nil"/>
              <w:bottom w:val="single" w:sz="4" w:space="0" w:color="C0C0C0"/>
              <w:right w:val="single" w:sz="4" w:space="0" w:color="C0C0C0"/>
            </w:tcBorders>
            <w:shd w:val="clear" w:color="auto" w:fill="auto"/>
            <w:vAlign w:val="center"/>
            <w:hideMark/>
          </w:tcPr>
          <w:p w14:paraId="7326284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71.20.0</w:t>
            </w:r>
          </w:p>
        </w:tc>
        <w:tc>
          <w:tcPr>
            <w:tcW w:w="9090" w:type="dxa"/>
            <w:tcBorders>
              <w:top w:val="nil"/>
              <w:left w:val="nil"/>
              <w:bottom w:val="single" w:sz="4" w:space="0" w:color="C0C0C0"/>
              <w:right w:val="single" w:sz="4" w:space="0" w:color="C0C0C0"/>
            </w:tcBorders>
            <w:shd w:val="clear" w:color="auto" w:fill="auto"/>
            <w:vAlign w:val="center"/>
            <w:hideMark/>
          </w:tcPr>
          <w:p w14:paraId="19E4125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ტექნიკური გამოცდები და ანალიზები</w:t>
            </w:r>
          </w:p>
        </w:tc>
      </w:tr>
      <w:tr w:rsidR="00B13DB7" w:rsidRPr="009D0CAE" w14:paraId="395AB3AD"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386FF57"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M</w:t>
            </w:r>
          </w:p>
        </w:tc>
        <w:tc>
          <w:tcPr>
            <w:tcW w:w="1080" w:type="dxa"/>
            <w:tcBorders>
              <w:top w:val="nil"/>
              <w:left w:val="nil"/>
              <w:bottom w:val="single" w:sz="4" w:space="0" w:color="C0C0C0"/>
              <w:right w:val="single" w:sz="4" w:space="0" w:color="C0C0C0"/>
            </w:tcBorders>
            <w:shd w:val="clear" w:color="auto" w:fill="auto"/>
            <w:vAlign w:val="center"/>
            <w:hideMark/>
          </w:tcPr>
          <w:p w14:paraId="4CFEA0F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72.11.0</w:t>
            </w:r>
          </w:p>
        </w:tc>
        <w:tc>
          <w:tcPr>
            <w:tcW w:w="9090" w:type="dxa"/>
            <w:tcBorders>
              <w:top w:val="nil"/>
              <w:left w:val="nil"/>
              <w:bottom w:val="single" w:sz="4" w:space="0" w:color="C0C0C0"/>
              <w:right w:val="single" w:sz="4" w:space="0" w:color="C0C0C0"/>
            </w:tcBorders>
            <w:shd w:val="clear" w:color="auto" w:fill="auto"/>
            <w:vAlign w:val="center"/>
            <w:hideMark/>
          </w:tcPr>
          <w:p w14:paraId="5F72274E"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კვლევები და ექსპერიმენტული დამუშავებები ბიოტექნოლოგიაში</w:t>
            </w:r>
          </w:p>
        </w:tc>
      </w:tr>
      <w:tr w:rsidR="00B13DB7" w:rsidRPr="009D0CAE" w14:paraId="61D6800E"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7ABD39B"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M</w:t>
            </w:r>
          </w:p>
        </w:tc>
        <w:tc>
          <w:tcPr>
            <w:tcW w:w="1080" w:type="dxa"/>
            <w:tcBorders>
              <w:top w:val="nil"/>
              <w:left w:val="nil"/>
              <w:bottom w:val="single" w:sz="4" w:space="0" w:color="C0C0C0"/>
              <w:right w:val="single" w:sz="4" w:space="0" w:color="C0C0C0"/>
            </w:tcBorders>
            <w:shd w:val="clear" w:color="auto" w:fill="auto"/>
            <w:vAlign w:val="center"/>
            <w:hideMark/>
          </w:tcPr>
          <w:p w14:paraId="45E1C064"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72.19.0</w:t>
            </w:r>
          </w:p>
        </w:tc>
        <w:tc>
          <w:tcPr>
            <w:tcW w:w="9090" w:type="dxa"/>
            <w:tcBorders>
              <w:top w:val="nil"/>
              <w:left w:val="nil"/>
              <w:bottom w:val="single" w:sz="4" w:space="0" w:color="C0C0C0"/>
              <w:right w:val="single" w:sz="4" w:space="0" w:color="C0C0C0"/>
            </w:tcBorders>
            <w:shd w:val="clear" w:color="auto" w:fill="auto"/>
            <w:vAlign w:val="center"/>
            <w:hideMark/>
          </w:tcPr>
          <w:p w14:paraId="009EA96E"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სხვა კვლევები და ექსპერიმენტული დამუშავებები საბუნებისმეტყველო და საინჟინრო მეცნიერებებში</w:t>
            </w:r>
          </w:p>
        </w:tc>
      </w:tr>
      <w:tr w:rsidR="00B13DB7" w:rsidRPr="009D0CAE" w14:paraId="7972C2C7"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CFB8189"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M</w:t>
            </w:r>
          </w:p>
        </w:tc>
        <w:tc>
          <w:tcPr>
            <w:tcW w:w="1080" w:type="dxa"/>
            <w:tcBorders>
              <w:top w:val="nil"/>
              <w:left w:val="nil"/>
              <w:bottom w:val="single" w:sz="4" w:space="0" w:color="C0C0C0"/>
              <w:right w:val="single" w:sz="4" w:space="0" w:color="C0C0C0"/>
            </w:tcBorders>
            <w:shd w:val="clear" w:color="auto" w:fill="auto"/>
            <w:vAlign w:val="center"/>
            <w:hideMark/>
          </w:tcPr>
          <w:p w14:paraId="57A55204"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74.10.0</w:t>
            </w:r>
          </w:p>
        </w:tc>
        <w:tc>
          <w:tcPr>
            <w:tcW w:w="9090" w:type="dxa"/>
            <w:tcBorders>
              <w:top w:val="nil"/>
              <w:left w:val="nil"/>
              <w:bottom w:val="single" w:sz="4" w:space="0" w:color="C0C0C0"/>
              <w:right w:val="single" w:sz="4" w:space="0" w:color="C0C0C0"/>
            </w:tcBorders>
            <w:shd w:val="clear" w:color="auto" w:fill="auto"/>
            <w:vAlign w:val="center"/>
            <w:hideMark/>
          </w:tcPr>
          <w:p w14:paraId="7C4836FF"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სპეციალიზებული დიზაინერული საქმიანობები</w:t>
            </w:r>
          </w:p>
        </w:tc>
      </w:tr>
      <w:tr w:rsidR="00B13DB7" w:rsidRPr="009D0CAE" w14:paraId="608ADD97" w14:textId="77777777" w:rsidTr="00B13DB7">
        <w:trPr>
          <w:trHeight w:val="6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2A74D18"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M</w:t>
            </w:r>
          </w:p>
        </w:tc>
        <w:tc>
          <w:tcPr>
            <w:tcW w:w="1080" w:type="dxa"/>
            <w:tcBorders>
              <w:top w:val="nil"/>
              <w:left w:val="nil"/>
              <w:bottom w:val="single" w:sz="4" w:space="0" w:color="C0C0C0"/>
              <w:right w:val="single" w:sz="4" w:space="0" w:color="C0C0C0"/>
            </w:tcBorders>
            <w:shd w:val="clear" w:color="auto" w:fill="auto"/>
            <w:vAlign w:val="center"/>
            <w:hideMark/>
          </w:tcPr>
          <w:p w14:paraId="274574DA"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74.20.0</w:t>
            </w:r>
          </w:p>
        </w:tc>
        <w:tc>
          <w:tcPr>
            <w:tcW w:w="9090" w:type="dxa"/>
            <w:tcBorders>
              <w:top w:val="nil"/>
              <w:left w:val="nil"/>
              <w:bottom w:val="single" w:sz="4" w:space="0" w:color="C0C0C0"/>
              <w:right w:val="single" w:sz="4" w:space="0" w:color="C0C0C0"/>
            </w:tcBorders>
            <w:shd w:val="clear" w:color="auto" w:fill="auto"/>
            <w:vAlign w:val="center"/>
            <w:hideMark/>
          </w:tcPr>
          <w:p w14:paraId="2EA08E96"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ფოტოგრაფიული საქმიანობები</w:t>
            </w:r>
          </w:p>
        </w:tc>
      </w:tr>
      <w:tr w:rsidR="00B13DB7" w:rsidRPr="009D0CAE" w14:paraId="5C56CC83"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A63E689"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758FF932"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85.10.0</w:t>
            </w:r>
          </w:p>
        </w:tc>
        <w:tc>
          <w:tcPr>
            <w:tcW w:w="9090" w:type="dxa"/>
            <w:tcBorders>
              <w:top w:val="nil"/>
              <w:left w:val="nil"/>
              <w:bottom w:val="single" w:sz="4" w:space="0" w:color="C0C0C0"/>
              <w:right w:val="single" w:sz="4" w:space="0" w:color="C0C0C0"/>
            </w:tcBorders>
            <w:shd w:val="clear" w:color="auto" w:fill="auto"/>
            <w:vAlign w:val="center"/>
            <w:hideMark/>
          </w:tcPr>
          <w:p w14:paraId="2F57F4CB"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ადრეული და სკოლამდელი განათლება</w:t>
            </w:r>
          </w:p>
        </w:tc>
      </w:tr>
      <w:tr w:rsidR="00B13DB7" w:rsidRPr="009D0CAE" w14:paraId="7D3DF0FC"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8F0A359"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12B73413"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85.20.0</w:t>
            </w:r>
          </w:p>
        </w:tc>
        <w:tc>
          <w:tcPr>
            <w:tcW w:w="9090" w:type="dxa"/>
            <w:tcBorders>
              <w:top w:val="nil"/>
              <w:left w:val="nil"/>
              <w:bottom w:val="single" w:sz="4" w:space="0" w:color="C0C0C0"/>
              <w:right w:val="single" w:sz="4" w:space="0" w:color="C0C0C0"/>
            </w:tcBorders>
            <w:shd w:val="clear" w:color="auto" w:fill="auto"/>
            <w:vAlign w:val="center"/>
            <w:hideMark/>
          </w:tcPr>
          <w:p w14:paraId="19556CDC"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დაწყებითი სასკოლო განათლება</w:t>
            </w:r>
          </w:p>
        </w:tc>
      </w:tr>
      <w:tr w:rsidR="00B13DB7" w:rsidRPr="009D0CAE" w14:paraId="24B0C5FC"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C52F52C"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25947C1E"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85.31.0</w:t>
            </w:r>
          </w:p>
        </w:tc>
        <w:tc>
          <w:tcPr>
            <w:tcW w:w="9090" w:type="dxa"/>
            <w:tcBorders>
              <w:top w:val="nil"/>
              <w:left w:val="nil"/>
              <w:bottom w:val="single" w:sz="4" w:space="0" w:color="C0C0C0"/>
              <w:right w:val="single" w:sz="4" w:space="0" w:color="C0C0C0"/>
            </w:tcBorders>
            <w:shd w:val="clear" w:color="auto" w:fill="auto"/>
            <w:vAlign w:val="center"/>
            <w:hideMark/>
          </w:tcPr>
          <w:p w14:paraId="4C6A4A4A"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ზოგადი საბაზო და საშუალო განათლება</w:t>
            </w:r>
          </w:p>
        </w:tc>
      </w:tr>
      <w:tr w:rsidR="00B13DB7" w:rsidRPr="009D0CAE" w14:paraId="5E49C201"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CA82ADE"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4A8143B7"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85.32.0</w:t>
            </w:r>
          </w:p>
        </w:tc>
        <w:tc>
          <w:tcPr>
            <w:tcW w:w="9090" w:type="dxa"/>
            <w:tcBorders>
              <w:top w:val="nil"/>
              <w:left w:val="nil"/>
              <w:bottom w:val="single" w:sz="4" w:space="0" w:color="C0C0C0"/>
              <w:right w:val="single" w:sz="4" w:space="0" w:color="C0C0C0"/>
            </w:tcBorders>
            <w:shd w:val="clear" w:color="auto" w:fill="auto"/>
            <w:vAlign w:val="center"/>
            <w:hideMark/>
          </w:tcPr>
          <w:p w14:paraId="5C0F9EBE"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პროფესიული განათლება</w:t>
            </w:r>
          </w:p>
        </w:tc>
      </w:tr>
      <w:tr w:rsidR="00B13DB7" w:rsidRPr="009D0CAE" w14:paraId="2EABC924"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EA4782E"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16A3520F"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85.41.0</w:t>
            </w:r>
          </w:p>
        </w:tc>
        <w:tc>
          <w:tcPr>
            <w:tcW w:w="9090" w:type="dxa"/>
            <w:tcBorders>
              <w:top w:val="nil"/>
              <w:left w:val="nil"/>
              <w:bottom w:val="single" w:sz="4" w:space="0" w:color="C0C0C0"/>
              <w:right w:val="single" w:sz="4" w:space="0" w:color="C0C0C0"/>
            </w:tcBorders>
            <w:shd w:val="clear" w:color="auto" w:fill="auto"/>
            <w:vAlign w:val="center"/>
            <w:hideMark/>
          </w:tcPr>
          <w:p w14:paraId="128FB8A8"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საშუალოს შემდგომი არაუმაღლესი განათლება</w:t>
            </w:r>
          </w:p>
        </w:tc>
      </w:tr>
      <w:tr w:rsidR="00B13DB7" w:rsidRPr="009D0CAE" w14:paraId="127D02C0"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F504831"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15EE38AD"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85.42.0</w:t>
            </w:r>
          </w:p>
        </w:tc>
        <w:tc>
          <w:tcPr>
            <w:tcW w:w="9090" w:type="dxa"/>
            <w:tcBorders>
              <w:top w:val="nil"/>
              <w:left w:val="nil"/>
              <w:bottom w:val="single" w:sz="4" w:space="0" w:color="C0C0C0"/>
              <w:right w:val="single" w:sz="4" w:space="0" w:color="C0C0C0"/>
            </w:tcBorders>
            <w:shd w:val="clear" w:color="auto" w:fill="auto"/>
            <w:vAlign w:val="center"/>
            <w:hideMark/>
          </w:tcPr>
          <w:p w14:paraId="6F00F327"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უმაღლესი განათლება</w:t>
            </w:r>
          </w:p>
        </w:tc>
      </w:tr>
      <w:tr w:rsidR="00B13DB7" w:rsidRPr="009D0CAE" w14:paraId="32C51594"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0DF42A9"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700D2F19"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85.51.0</w:t>
            </w:r>
          </w:p>
        </w:tc>
        <w:tc>
          <w:tcPr>
            <w:tcW w:w="9090" w:type="dxa"/>
            <w:tcBorders>
              <w:top w:val="nil"/>
              <w:left w:val="nil"/>
              <w:bottom w:val="single" w:sz="4" w:space="0" w:color="C0C0C0"/>
              <w:right w:val="single" w:sz="4" w:space="0" w:color="C0C0C0"/>
            </w:tcBorders>
            <w:shd w:val="clear" w:color="auto" w:fill="auto"/>
            <w:vAlign w:val="center"/>
            <w:hideMark/>
          </w:tcPr>
          <w:p w14:paraId="44D4CCE4"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განათლება სპორტის  და დასვენების სფეროში</w:t>
            </w:r>
          </w:p>
        </w:tc>
      </w:tr>
      <w:tr w:rsidR="00B13DB7" w:rsidRPr="009D0CAE" w14:paraId="014C44B2"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DD9A4EF"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31993A52"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85.52.0</w:t>
            </w:r>
          </w:p>
        </w:tc>
        <w:tc>
          <w:tcPr>
            <w:tcW w:w="9090" w:type="dxa"/>
            <w:tcBorders>
              <w:top w:val="nil"/>
              <w:left w:val="nil"/>
              <w:bottom w:val="single" w:sz="4" w:space="0" w:color="C0C0C0"/>
              <w:right w:val="single" w:sz="4" w:space="0" w:color="C0C0C0"/>
            </w:tcBorders>
            <w:shd w:val="clear" w:color="auto" w:fill="auto"/>
            <w:vAlign w:val="center"/>
            <w:hideMark/>
          </w:tcPr>
          <w:p w14:paraId="5E5F18EE"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განათლება კულტურის სფეროში</w:t>
            </w:r>
          </w:p>
        </w:tc>
      </w:tr>
      <w:tr w:rsidR="00B13DB7" w:rsidRPr="009D0CAE" w14:paraId="2C0A8A1A"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5F41928"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60761216"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85.53.0</w:t>
            </w:r>
          </w:p>
        </w:tc>
        <w:tc>
          <w:tcPr>
            <w:tcW w:w="9090" w:type="dxa"/>
            <w:tcBorders>
              <w:top w:val="nil"/>
              <w:left w:val="nil"/>
              <w:bottom w:val="single" w:sz="4" w:space="0" w:color="C0C0C0"/>
              <w:right w:val="single" w:sz="4" w:space="0" w:color="C0C0C0"/>
            </w:tcBorders>
            <w:shd w:val="clear" w:color="auto" w:fill="auto"/>
            <w:vAlign w:val="center"/>
            <w:hideMark/>
          </w:tcPr>
          <w:p w14:paraId="2CA0B348"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სატრანსპორტო საშუალებების მძღოლების მოსამზადებელი სკოლების საქმიანობები</w:t>
            </w:r>
          </w:p>
        </w:tc>
      </w:tr>
      <w:tr w:rsidR="00B13DB7" w:rsidRPr="009D0CAE" w14:paraId="49652EE4" w14:textId="77777777" w:rsidTr="00B13DB7">
        <w:trPr>
          <w:trHeight w:val="4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B60E316"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3EF47C17"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85.59.0</w:t>
            </w:r>
          </w:p>
        </w:tc>
        <w:tc>
          <w:tcPr>
            <w:tcW w:w="9090" w:type="dxa"/>
            <w:tcBorders>
              <w:top w:val="nil"/>
              <w:left w:val="nil"/>
              <w:bottom w:val="single" w:sz="4" w:space="0" w:color="C0C0C0"/>
              <w:right w:val="single" w:sz="4" w:space="0" w:color="C0C0C0"/>
            </w:tcBorders>
            <w:shd w:val="clear" w:color="auto" w:fill="auto"/>
            <w:vAlign w:val="center"/>
            <w:hideMark/>
          </w:tcPr>
          <w:p w14:paraId="44494191"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სხვა განათლება, სხვა დაჯგუფებებში ჩაურთველი</w:t>
            </w:r>
          </w:p>
        </w:tc>
      </w:tr>
      <w:tr w:rsidR="00B13DB7" w:rsidRPr="009D0CAE" w14:paraId="2D60658D"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9C4CB27"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P</w:t>
            </w:r>
          </w:p>
        </w:tc>
        <w:tc>
          <w:tcPr>
            <w:tcW w:w="1080" w:type="dxa"/>
            <w:tcBorders>
              <w:top w:val="nil"/>
              <w:left w:val="nil"/>
              <w:bottom w:val="single" w:sz="4" w:space="0" w:color="C0C0C0"/>
              <w:right w:val="single" w:sz="4" w:space="0" w:color="C0C0C0"/>
            </w:tcBorders>
            <w:shd w:val="clear" w:color="auto" w:fill="auto"/>
            <w:vAlign w:val="center"/>
            <w:hideMark/>
          </w:tcPr>
          <w:p w14:paraId="1DB26758" w14:textId="77777777" w:rsidR="00B13DB7" w:rsidRPr="009D0CAE" w:rsidRDefault="00B13DB7" w:rsidP="00B13DB7">
            <w:pPr>
              <w:spacing w:after="0" w:line="240" w:lineRule="auto"/>
              <w:jc w:val="center"/>
              <w:rPr>
                <w:rFonts w:ascii="Sylfaen" w:eastAsia="Times New Roman" w:hAnsi="Sylfaen" w:cstheme="minorHAnsi"/>
                <w:lang w:val="ka-GE"/>
              </w:rPr>
            </w:pPr>
            <w:r w:rsidRPr="009D0CAE">
              <w:rPr>
                <w:rFonts w:ascii="Sylfaen" w:eastAsia="Times New Roman" w:hAnsi="Sylfaen" w:cstheme="minorHAnsi"/>
                <w:lang w:val="ka-GE"/>
              </w:rPr>
              <w:t>85.60.0</w:t>
            </w:r>
          </w:p>
        </w:tc>
        <w:tc>
          <w:tcPr>
            <w:tcW w:w="9090" w:type="dxa"/>
            <w:tcBorders>
              <w:top w:val="nil"/>
              <w:left w:val="nil"/>
              <w:bottom w:val="single" w:sz="4" w:space="0" w:color="C0C0C0"/>
              <w:right w:val="single" w:sz="4" w:space="0" w:color="C0C0C0"/>
            </w:tcBorders>
            <w:shd w:val="clear" w:color="auto" w:fill="auto"/>
            <w:vAlign w:val="center"/>
            <w:hideMark/>
          </w:tcPr>
          <w:p w14:paraId="60335C14" w14:textId="77777777" w:rsidR="00B13DB7" w:rsidRPr="009D0CAE" w:rsidRDefault="00B13DB7" w:rsidP="00B13DB7">
            <w:pPr>
              <w:spacing w:after="0" w:line="240" w:lineRule="auto"/>
              <w:rPr>
                <w:rFonts w:ascii="Sylfaen" w:eastAsia="Times New Roman" w:hAnsi="Sylfaen" w:cstheme="minorHAnsi"/>
                <w:lang w:val="ka-GE"/>
              </w:rPr>
            </w:pPr>
            <w:r w:rsidRPr="009D0CAE">
              <w:rPr>
                <w:rFonts w:ascii="Sylfaen" w:eastAsia="Times New Roman" w:hAnsi="Sylfaen" w:cstheme="minorHAnsi"/>
                <w:lang w:val="ka-GE"/>
              </w:rPr>
              <w:t>დამხმარე საგანმანათლებლო საქმიანობები</w:t>
            </w:r>
          </w:p>
        </w:tc>
      </w:tr>
      <w:tr w:rsidR="00B13DB7" w:rsidRPr="009D0CAE" w14:paraId="56A6DD84" w14:textId="77777777" w:rsidTr="00B13DB7">
        <w:trPr>
          <w:trHeight w:val="48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624967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Q</w:t>
            </w:r>
          </w:p>
        </w:tc>
        <w:tc>
          <w:tcPr>
            <w:tcW w:w="1080" w:type="dxa"/>
            <w:tcBorders>
              <w:top w:val="nil"/>
              <w:left w:val="nil"/>
              <w:bottom w:val="single" w:sz="4" w:space="0" w:color="C0C0C0"/>
              <w:right w:val="single" w:sz="4" w:space="0" w:color="C0C0C0"/>
            </w:tcBorders>
            <w:shd w:val="clear" w:color="auto" w:fill="auto"/>
            <w:vAlign w:val="center"/>
            <w:hideMark/>
          </w:tcPr>
          <w:p w14:paraId="24ADD8BB" w14:textId="77777777" w:rsidR="00B13DB7" w:rsidRPr="009D0CAE" w:rsidRDefault="00B13DB7" w:rsidP="00B13DB7">
            <w:pPr>
              <w:spacing w:after="0" w:line="240" w:lineRule="auto"/>
              <w:jc w:val="center"/>
              <w:rPr>
                <w:rFonts w:ascii="Sylfaen" w:eastAsia="Times New Roman" w:hAnsi="Sylfaen" w:cstheme="minorHAnsi"/>
                <w:color w:val="000000"/>
                <w:lang w:val="ka-GE"/>
              </w:rPr>
            </w:pPr>
            <w:r w:rsidRPr="009D0CAE">
              <w:rPr>
                <w:rFonts w:ascii="Sylfaen" w:eastAsia="Times New Roman" w:hAnsi="Sylfaen" w:cstheme="minorHAnsi"/>
                <w:color w:val="000000"/>
                <w:lang w:val="ka-GE"/>
              </w:rPr>
              <w:t>86.90.0</w:t>
            </w:r>
          </w:p>
        </w:tc>
        <w:tc>
          <w:tcPr>
            <w:tcW w:w="9090" w:type="dxa"/>
            <w:tcBorders>
              <w:top w:val="nil"/>
              <w:left w:val="nil"/>
              <w:bottom w:val="single" w:sz="4" w:space="0" w:color="C0C0C0"/>
              <w:right w:val="single" w:sz="4" w:space="0" w:color="C0C0C0"/>
            </w:tcBorders>
            <w:shd w:val="clear" w:color="auto" w:fill="auto"/>
            <w:vAlign w:val="center"/>
            <w:hideMark/>
          </w:tcPr>
          <w:p w14:paraId="3C6054ED" w14:textId="77777777" w:rsidR="00B13DB7" w:rsidRPr="009D0CAE" w:rsidRDefault="00B13DB7" w:rsidP="00B13DB7">
            <w:pPr>
              <w:spacing w:after="0" w:line="240" w:lineRule="auto"/>
              <w:rPr>
                <w:rFonts w:ascii="Sylfaen" w:eastAsia="Times New Roman" w:hAnsi="Sylfaen" w:cstheme="minorHAnsi"/>
                <w:color w:val="000000"/>
                <w:lang w:val="ka-GE"/>
              </w:rPr>
            </w:pPr>
            <w:r w:rsidRPr="009D0CAE">
              <w:rPr>
                <w:rFonts w:ascii="Sylfaen" w:eastAsia="Times New Roman" w:hAnsi="Sylfaen" w:cstheme="minorHAnsi"/>
                <w:color w:val="000000"/>
                <w:lang w:val="ka-GE"/>
              </w:rPr>
              <w:t>ჯანდაცვის სხვა საქმიანობები</w:t>
            </w:r>
          </w:p>
        </w:tc>
      </w:tr>
      <w:tr w:rsidR="00B13DB7" w:rsidRPr="009D0CAE" w14:paraId="3268B0F1" w14:textId="77777777" w:rsidTr="00B13DB7">
        <w:trPr>
          <w:trHeight w:val="350"/>
        </w:trPr>
        <w:tc>
          <w:tcPr>
            <w:tcW w:w="63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8CED7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single" w:sz="4" w:space="0" w:color="C0C0C0"/>
              <w:left w:val="nil"/>
              <w:bottom w:val="single" w:sz="4" w:space="0" w:color="C0C0C0"/>
              <w:right w:val="single" w:sz="4" w:space="0" w:color="C0C0C0"/>
            </w:tcBorders>
            <w:shd w:val="clear" w:color="auto" w:fill="auto"/>
            <w:vAlign w:val="center"/>
            <w:hideMark/>
          </w:tcPr>
          <w:p w14:paraId="6B7FBAC3" w14:textId="77777777" w:rsidR="00B13DB7" w:rsidRPr="009D0CAE" w:rsidRDefault="00B13DB7" w:rsidP="00B13DB7">
            <w:pPr>
              <w:spacing w:after="0" w:line="240" w:lineRule="auto"/>
              <w:jc w:val="center"/>
              <w:rPr>
                <w:rFonts w:ascii="Sylfaen" w:eastAsia="Times New Roman" w:hAnsi="Sylfaen" w:cs="Calibri"/>
                <w:color w:val="000000"/>
                <w:vertAlign w:val="superscript"/>
                <w:lang w:val="ka-GE"/>
              </w:rPr>
            </w:pPr>
            <w:r w:rsidRPr="009D0CAE">
              <w:rPr>
                <w:rFonts w:ascii="Sylfaen" w:eastAsia="Times New Roman" w:hAnsi="Sylfaen" w:cs="Calibri"/>
                <w:color w:val="000000"/>
              </w:rPr>
              <w:t>45.11.1</w:t>
            </w:r>
            <w:r w:rsidRPr="009D0CAE">
              <w:rPr>
                <w:rFonts w:ascii="Sylfaen" w:eastAsia="Times New Roman" w:hAnsi="Sylfaen" w:cs="Calibri"/>
                <w:color w:val="000000"/>
                <w:vertAlign w:val="superscript"/>
                <w:lang w:val="ka-GE"/>
              </w:rPr>
              <w:t>**</w:t>
            </w:r>
          </w:p>
        </w:tc>
        <w:tc>
          <w:tcPr>
            <w:tcW w:w="9090" w:type="dxa"/>
            <w:tcBorders>
              <w:top w:val="single" w:sz="4" w:space="0" w:color="C0C0C0"/>
              <w:left w:val="nil"/>
              <w:bottom w:val="single" w:sz="4" w:space="0" w:color="C0C0C0"/>
              <w:right w:val="single" w:sz="4" w:space="0" w:color="C0C0C0"/>
            </w:tcBorders>
            <w:shd w:val="clear" w:color="auto" w:fill="auto"/>
            <w:vAlign w:val="center"/>
            <w:hideMark/>
          </w:tcPr>
          <w:p w14:paraId="1E2CA954"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ახალი და ნახმარი ავტომობილებით</w:t>
            </w:r>
          </w:p>
        </w:tc>
      </w:tr>
      <w:tr w:rsidR="00B13DB7" w:rsidRPr="009D0CAE" w14:paraId="414C1D9B"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558D494"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BE03975" w14:textId="77777777" w:rsidR="00B13DB7" w:rsidRPr="009D0CAE" w:rsidRDefault="00B13DB7" w:rsidP="00B13DB7">
            <w:pPr>
              <w:spacing w:after="0" w:line="240" w:lineRule="auto"/>
              <w:jc w:val="center"/>
              <w:rPr>
                <w:rFonts w:ascii="Sylfaen" w:eastAsia="Times New Roman" w:hAnsi="Sylfaen" w:cs="Calibri"/>
                <w:color w:val="000000"/>
                <w:vertAlign w:val="superscript"/>
                <w:lang w:val="ka-GE"/>
              </w:rPr>
            </w:pPr>
            <w:r w:rsidRPr="009D0CAE">
              <w:rPr>
                <w:rFonts w:ascii="Sylfaen" w:eastAsia="Times New Roman" w:hAnsi="Sylfaen" w:cs="Calibri"/>
                <w:color w:val="000000"/>
              </w:rPr>
              <w:t>45.11.2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4093BE9"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ახალი და ნახმარი ავტომობილებით</w:t>
            </w:r>
          </w:p>
        </w:tc>
      </w:tr>
      <w:tr w:rsidR="00B13DB7" w:rsidRPr="009D0CAE" w14:paraId="564B932F"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018937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9DEBD28" w14:textId="77777777" w:rsidR="00B13DB7" w:rsidRPr="009D0CAE" w:rsidRDefault="00B13DB7" w:rsidP="00B13DB7">
            <w:pPr>
              <w:spacing w:after="0" w:line="240" w:lineRule="auto"/>
              <w:jc w:val="center"/>
              <w:rPr>
                <w:rFonts w:ascii="Sylfaen" w:eastAsia="Times New Roman" w:hAnsi="Sylfaen" w:cs="Calibri"/>
                <w:color w:val="000000"/>
                <w:vertAlign w:val="superscript"/>
                <w:lang w:val="ka-GE"/>
              </w:rPr>
            </w:pPr>
            <w:r w:rsidRPr="009D0CAE">
              <w:rPr>
                <w:rFonts w:ascii="Sylfaen" w:eastAsia="Times New Roman" w:hAnsi="Sylfaen" w:cs="Calibri"/>
                <w:color w:val="000000"/>
              </w:rPr>
              <w:t>45.11.3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10BA1D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საშუამავლო საქმიანობა ავტომობილების საბითუმო და საცალო ვაჭრობის სფეროში</w:t>
            </w:r>
          </w:p>
        </w:tc>
      </w:tr>
      <w:tr w:rsidR="00B13DB7" w:rsidRPr="009D0CAE" w14:paraId="6A8DA871"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C5A5E1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lastRenderedPageBreak/>
              <w:t>G</w:t>
            </w:r>
          </w:p>
        </w:tc>
        <w:tc>
          <w:tcPr>
            <w:tcW w:w="1080" w:type="dxa"/>
            <w:tcBorders>
              <w:top w:val="nil"/>
              <w:left w:val="nil"/>
              <w:bottom w:val="single" w:sz="4" w:space="0" w:color="C0C0C0"/>
              <w:right w:val="single" w:sz="4" w:space="0" w:color="C0C0C0"/>
            </w:tcBorders>
            <w:shd w:val="clear" w:color="auto" w:fill="auto"/>
            <w:vAlign w:val="center"/>
            <w:hideMark/>
          </w:tcPr>
          <w:p w14:paraId="21D9A241" w14:textId="77777777" w:rsidR="00B13DB7" w:rsidRPr="009D0CAE" w:rsidRDefault="00B13DB7" w:rsidP="00B13DB7">
            <w:pPr>
              <w:spacing w:after="0" w:line="240" w:lineRule="auto"/>
              <w:jc w:val="center"/>
              <w:rPr>
                <w:rFonts w:ascii="Sylfaen" w:eastAsia="Times New Roman" w:hAnsi="Sylfaen" w:cs="Calibri"/>
                <w:color w:val="000000"/>
                <w:vertAlign w:val="superscript"/>
                <w:lang w:val="ka-GE"/>
              </w:rPr>
            </w:pPr>
            <w:r w:rsidRPr="009D0CAE">
              <w:rPr>
                <w:rFonts w:ascii="Sylfaen" w:eastAsia="Times New Roman" w:hAnsi="Sylfaen" w:cs="Calibri"/>
                <w:color w:val="000000"/>
              </w:rPr>
              <w:t>45.19.0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5326D08"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სხვა ძრავიანი სატრანსპორტო საშუალებების გაყიდვა</w:t>
            </w:r>
          </w:p>
        </w:tc>
      </w:tr>
      <w:tr w:rsidR="00B13DB7" w:rsidRPr="009D0CAE" w14:paraId="09A6C1EB"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783DD67"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8D196E6" w14:textId="77777777" w:rsidR="00B13DB7" w:rsidRPr="009D0CAE" w:rsidRDefault="00B13DB7" w:rsidP="00B13DB7">
            <w:pPr>
              <w:spacing w:after="0" w:line="240" w:lineRule="auto"/>
              <w:rPr>
                <w:rFonts w:ascii="Sylfaen" w:eastAsia="Times New Roman" w:hAnsi="Sylfaen" w:cs="Calibri"/>
                <w:color w:val="000000"/>
                <w:vertAlign w:val="superscript"/>
                <w:lang w:val="ka-GE"/>
              </w:rPr>
            </w:pPr>
            <w:r w:rsidRPr="009D0CAE">
              <w:rPr>
                <w:rFonts w:ascii="Sylfaen" w:eastAsia="Times New Roman" w:hAnsi="Sylfaen" w:cs="Calibri"/>
                <w:color w:val="000000"/>
              </w:rPr>
              <w:t>45.31.0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B96F7A2"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ავტომობილების ნაწილებით და აქსესუარებით</w:t>
            </w:r>
          </w:p>
        </w:tc>
      </w:tr>
      <w:tr w:rsidR="00B13DB7" w:rsidRPr="009D0CAE" w14:paraId="22707A45"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D6A1376"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9796D75" w14:textId="77777777" w:rsidR="00B13DB7" w:rsidRPr="009D0CAE" w:rsidRDefault="00B13DB7" w:rsidP="00B13DB7">
            <w:pPr>
              <w:spacing w:after="0" w:line="240" w:lineRule="auto"/>
              <w:rPr>
                <w:rFonts w:ascii="Sylfaen" w:eastAsia="Times New Roman" w:hAnsi="Sylfaen" w:cs="Calibri"/>
                <w:color w:val="000000"/>
                <w:vertAlign w:val="superscript"/>
                <w:lang w:val="ka-GE"/>
              </w:rPr>
            </w:pPr>
            <w:r w:rsidRPr="009D0CAE">
              <w:rPr>
                <w:rFonts w:ascii="Sylfaen" w:eastAsia="Times New Roman" w:hAnsi="Sylfaen" w:cs="Calibri"/>
                <w:color w:val="000000"/>
              </w:rPr>
              <w:t>45.32.0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269084E"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ავტომობილების ნაწილებით და აქსესუარებით</w:t>
            </w:r>
          </w:p>
        </w:tc>
      </w:tr>
      <w:tr w:rsidR="00B13DB7" w:rsidRPr="009D0CAE" w14:paraId="5C0C7C49"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00F6C0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AB11765"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46.11.0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6DB746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სასოფლო-სამეურნეო ნედლეულით, ცოცხალი ცხოველებით, ტექსტილის ნედ</w:t>
            </w:r>
            <w:r w:rsidRPr="009D0CAE">
              <w:rPr>
                <w:rFonts w:ascii="Sylfaen" w:eastAsia="Times New Roman" w:hAnsi="Sylfaen" w:cs="Calibri"/>
                <w:color w:val="000000"/>
              </w:rPr>
              <w:softHyphen/>
              <w:t>ლეულით და ნახევარფაბრიკატებით მოვაჭრე აგენტების საქმიანობა</w:t>
            </w:r>
          </w:p>
        </w:tc>
      </w:tr>
      <w:tr w:rsidR="00B13DB7" w:rsidRPr="009D0CAE" w14:paraId="663ACD2B"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608EEA2"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FB7AF30"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46.12.0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4C8CBA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სათბობით, მადნეულით, ლითონებით და სამრეწველო ქიმიკატებით მოვაჭრე აგენტების საქმიანობა</w:t>
            </w:r>
          </w:p>
        </w:tc>
      </w:tr>
      <w:tr w:rsidR="00B13DB7" w:rsidRPr="009D0CAE" w14:paraId="634AB95A"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8DDC73B"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F310FC0"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46.13.0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836398D"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მერქნით და სამშენებლო მასალებით მოვაჭრე აგენტების საქმიანობა</w:t>
            </w:r>
          </w:p>
        </w:tc>
      </w:tr>
      <w:tr w:rsidR="00B13DB7" w:rsidRPr="009D0CAE" w14:paraId="7D0CCD83" w14:textId="77777777" w:rsidTr="00B13DB7">
        <w:trPr>
          <w:trHeight w:val="71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4B5977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57FE3E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46.14.0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656050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მანქანებით და მოწყობილობებით, სამრეწველო მოწყობილობებით, გემებით და საჰაერო ხომალდებით მოვაჭრე აგენტების საქმიანობა</w:t>
            </w:r>
          </w:p>
        </w:tc>
      </w:tr>
      <w:tr w:rsidR="00B13DB7" w:rsidRPr="009D0CAE" w14:paraId="33B00112" w14:textId="77777777" w:rsidTr="00B13DB7">
        <w:trPr>
          <w:trHeight w:val="71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F351C37"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3884D1C"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46.15.0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F0310F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ავეჯით, საყოფაცხოვრებო საქონლით, რკინა-კავეულით და რკინის სხვა წვრილმანით მოვაჭრე აგენტების საქმიანობა</w:t>
            </w:r>
          </w:p>
        </w:tc>
      </w:tr>
      <w:tr w:rsidR="00B13DB7" w:rsidRPr="009D0CAE" w14:paraId="1C625538"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225E1E4"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2578CD9"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46.16.0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3C309F8"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ტექსტილით, ტანსაცმლით, ბეწვეულით, ფეხსაცმლით და ტყავით მოვაჭრე აგენტების საქმიანობა</w:t>
            </w:r>
          </w:p>
        </w:tc>
      </w:tr>
      <w:tr w:rsidR="00B13DB7" w:rsidRPr="009D0CAE" w14:paraId="2E97EF0A"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36C075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26308DF"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46.17.0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C58328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საკვები პროდუქტებით, სასმელებით და თამბაქოს ნაწარმით მოვაჭრე აგენტების საქმიანობა</w:t>
            </w:r>
          </w:p>
        </w:tc>
      </w:tr>
      <w:tr w:rsidR="00B13DB7" w:rsidRPr="009D0CAE" w14:paraId="60756FB6"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5BA25BB"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1463B45"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46.18.0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E5C92B8"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სხვა ცალკეული პროდუქტების გაყიდვა სპეციალიზებული აგენტების მიერ</w:t>
            </w:r>
          </w:p>
        </w:tc>
      </w:tr>
      <w:tr w:rsidR="00B13DB7" w:rsidRPr="009D0CAE" w14:paraId="4FEC5F40"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44B9547"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32AA777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46.19.0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0B52229"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ფართო ასორტიმენტის საქონლით მოვაჭრე აგენტების საქმიანობა</w:t>
            </w:r>
          </w:p>
        </w:tc>
      </w:tr>
      <w:tr w:rsidR="00B13DB7" w:rsidRPr="009D0CAE" w14:paraId="4E25955C"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A0F0AB8"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E1B00F8"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46.21.0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D0118EA"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მარცვლეულით, დაუმუშავებელი თამბაქოთი, თესლბით და ცხოველების საკვებით</w:t>
            </w:r>
          </w:p>
        </w:tc>
      </w:tr>
      <w:tr w:rsidR="00B13DB7" w:rsidRPr="009D0CAE" w14:paraId="081C2271"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2DFC7C9"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E0029EF"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46.22.0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7558D57"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ყვავილებით და სხვა მცენარეებით</w:t>
            </w:r>
          </w:p>
        </w:tc>
      </w:tr>
      <w:tr w:rsidR="00B13DB7" w:rsidRPr="009D0CAE" w14:paraId="183CB34A"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A6208BE"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DF623A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46.23.0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6C1EA0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ცოცხალი ცხოველებით</w:t>
            </w:r>
          </w:p>
        </w:tc>
      </w:tr>
      <w:tr w:rsidR="00B13DB7" w:rsidRPr="009D0CAE" w14:paraId="0E6587D2" w14:textId="77777777" w:rsidTr="00B13DB7">
        <w:trPr>
          <w:trHeight w:val="314"/>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BB6EB0E"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3647BBC"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46.24.0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0EBBAA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ტყავეულით და ბეწვეულით</w:t>
            </w:r>
          </w:p>
        </w:tc>
      </w:tr>
      <w:tr w:rsidR="00B13DB7" w:rsidRPr="009D0CAE" w14:paraId="5EF1B17B"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818384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4334C4B"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F028694"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ხილით და ბოსტნეულით</w:t>
            </w:r>
          </w:p>
        </w:tc>
      </w:tr>
      <w:tr w:rsidR="00B13DB7" w:rsidRPr="009D0CAE" w14:paraId="001269B1"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932B417"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933D29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422A4A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ხორცით და ხორცის პროდუქტებით</w:t>
            </w:r>
          </w:p>
        </w:tc>
      </w:tr>
      <w:tr w:rsidR="00B13DB7" w:rsidRPr="009D0CAE" w14:paraId="540E124D"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D6D5D6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7A60C4B"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46.33.0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8327DBA"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რძის პროდუქტებით, კვერცხით და საკვები ზეთებით და ცხიმებით</w:t>
            </w:r>
          </w:p>
        </w:tc>
      </w:tr>
      <w:tr w:rsidR="00B13DB7" w:rsidRPr="009D0CAE" w14:paraId="3841C516"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AE0E39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08927D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46.34.1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8C9940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ალკოჰოლიანი სასმელებით</w:t>
            </w:r>
          </w:p>
        </w:tc>
      </w:tr>
      <w:tr w:rsidR="00B13DB7" w:rsidRPr="009D0CAE" w14:paraId="6F7301EC"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E32BB54"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B49534B"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46.34.2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70D2C8E"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უალკოჰოლო სასმელებით</w:t>
            </w:r>
          </w:p>
        </w:tc>
      </w:tr>
      <w:tr w:rsidR="00B13DB7" w:rsidRPr="009D0CAE" w14:paraId="77F7D927"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A1DBFB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25152A8"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46.35.0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4DCDC3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თამბაქოს პროდუქტებით</w:t>
            </w:r>
          </w:p>
        </w:tc>
      </w:tr>
      <w:tr w:rsidR="00B13DB7" w:rsidRPr="009D0CAE" w14:paraId="22136E33"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A52A47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F7BD693"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46.36.1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CE3968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შაქრით</w:t>
            </w:r>
          </w:p>
        </w:tc>
      </w:tr>
      <w:tr w:rsidR="00B13DB7" w:rsidRPr="009D0CAE" w14:paraId="30D59842"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E775F3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48D704B"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46.36.2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119AB83"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შოკოლადით და შაქრიანი საკონდიტრო ნაწარმით</w:t>
            </w:r>
          </w:p>
        </w:tc>
      </w:tr>
      <w:tr w:rsidR="00B13DB7" w:rsidRPr="009D0CAE" w14:paraId="04613ECE" w14:textId="77777777" w:rsidTr="00B13DB7">
        <w:trPr>
          <w:trHeight w:val="449"/>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D3EE36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0A60469"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46.36.3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C0419DE"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პურით და პურფუნთუშეული ნაწარმით</w:t>
            </w:r>
          </w:p>
        </w:tc>
      </w:tr>
      <w:tr w:rsidR="00B13DB7" w:rsidRPr="009D0CAE" w14:paraId="1E65AB8B"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1B3208E"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FF4B88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46.37.0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A5733A9"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ყავით, ჩაით, კაკაოთი და სანელებლებით</w:t>
            </w:r>
          </w:p>
        </w:tc>
      </w:tr>
      <w:tr w:rsidR="00B13DB7" w:rsidRPr="009D0CAE" w14:paraId="217F00E2"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D72C279"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69B60AA"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46.38.1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1D8494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თევზით, კიბოსნაირებით და მოლუსკებით</w:t>
            </w:r>
          </w:p>
        </w:tc>
      </w:tr>
      <w:tr w:rsidR="00B13DB7" w:rsidRPr="009D0CAE" w14:paraId="3ED79D9C"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0518F68"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lastRenderedPageBreak/>
              <w:t>G</w:t>
            </w:r>
          </w:p>
        </w:tc>
        <w:tc>
          <w:tcPr>
            <w:tcW w:w="1080" w:type="dxa"/>
            <w:tcBorders>
              <w:top w:val="nil"/>
              <w:left w:val="nil"/>
              <w:bottom w:val="single" w:sz="4" w:space="0" w:color="C0C0C0"/>
              <w:right w:val="single" w:sz="4" w:space="0" w:color="C0C0C0"/>
            </w:tcBorders>
            <w:shd w:val="clear" w:color="auto" w:fill="auto"/>
            <w:vAlign w:val="center"/>
            <w:hideMark/>
          </w:tcPr>
          <w:p w14:paraId="73F7502F"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46.38.2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1CC1F3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ფქვილით და ბურღულეულით</w:t>
            </w:r>
          </w:p>
        </w:tc>
      </w:tr>
      <w:tr w:rsidR="00B13DB7" w:rsidRPr="009D0CAE" w14:paraId="2D1943B9"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0C64EE6"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2CDB69C"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46.38.3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8E32543"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სხვა საკვებით</w:t>
            </w:r>
          </w:p>
        </w:tc>
      </w:tr>
      <w:tr w:rsidR="00B13DB7" w:rsidRPr="009D0CAE" w14:paraId="1C288487" w14:textId="77777777" w:rsidTr="00B13DB7">
        <w:trPr>
          <w:trHeight w:val="66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D47EC85"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B497BC4"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46.39.0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D1DD2B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არასპეციალიზებული საბითუმო ვაჭრობა საკვებით, სასმელებით და თამბაქოს ნაწარმით</w:t>
            </w:r>
          </w:p>
        </w:tc>
      </w:tr>
      <w:tr w:rsidR="00B13DB7" w:rsidRPr="009D0CAE" w14:paraId="31155EDB"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970F9A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E271206"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BEB6884"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ტექსტილით</w:t>
            </w:r>
          </w:p>
        </w:tc>
      </w:tr>
      <w:tr w:rsidR="00B13DB7" w:rsidRPr="009D0CAE" w14:paraId="2F85868E"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BE4B54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300C183A"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46.42.1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B0A26F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ტანსაცმლით</w:t>
            </w:r>
          </w:p>
        </w:tc>
      </w:tr>
      <w:tr w:rsidR="00B13DB7" w:rsidRPr="009D0CAE" w14:paraId="555D869C"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087D199"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580B684"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46.42.2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5E6E14A"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ფეხსაცმლით</w:t>
            </w:r>
          </w:p>
        </w:tc>
      </w:tr>
      <w:tr w:rsidR="00B13DB7" w:rsidRPr="009D0CAE" w14:paraId="6A5D78FA" w14:textId="77777777" w:rsidTr="00B13DB7">
        <w:trPr>
          <w:trHeight w:val="404"/>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001E764"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4169D33"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46.42.3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2999E5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ტანსაცმლის აქსესუარებით</w:t>
            </w:r>
          </w:p>
        </w:tc>
      </w:tr>
      <w:tr w:rsidR="00B13DB7" w:rsidRPr="009D0CAE" w14:paraId="11A92E93" w14:textId="77777777" w:rsidTr="00B13DB7">
        <w:trPr>
          <w:trHeight w:val="539"/>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EF70030"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4CF0476"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46.43.1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4EAE03D"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ელექტრული საყოფაცხოვრებო ხელსაწყოებით და მოწყობილობებით</w:t>
            </w:r>
          </w:p>
        </w:tc>
      </w:tr>
      <w:tr w:rsidR="00B13DB7" w:rsidRPr="009D0CAE" w14:paraId="0CB78421"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26C698A"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34198616"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46.43.2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239C14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რადიო, სატელევიზიო და ვიდეო მოწყობილობებით</w:t>
            </w:r>
          </w:p>
        </w:tc>
      </w:tr>
      <w:tr w:rsidR="00B13DB7" w:rsidRPr="009D0CAE" w14:paraId="612AAC66"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7548B39"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16E147A"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46.43.3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7144F14"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ჩაწერილი აუდიო- და ვიდეოფირებით, კომპაქტ დისკებით (CD), ციფრული ვიდეო დისკებით (DVD)</w:t>
            </w:r>
          </w:p>
        </w:tc>
      </w:tr>
      <w:tr w:rsidR="00B13DB7" w:rsidRPr="009D0CAE" w14:paraId="50026501"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D24AD48"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3187008"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46.43.4</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B8ECAA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ფოტოგრაფიული და ოპტიკური საქონლით</w:t>
            </w:r>
          </w:p>
        </w:tc>
      </w:tr>
      <w:tr w:rsidR="00B13DB7" w:rsidRPr="009D0CAE" w14:paraId="163B926E"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6E9B181"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E4B690B"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46.44.0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E09BA44"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ფაიფურით, მინის ჭურჭლით და საწმენდი საშუალებებით</w:t>
            </w:r>
          </w:p>
        </w:tc>
      </w:tr>
      <w:tr w:rsidR="00B13DB7" w:rsidRPr="009D0CAE" w14:paraId="2309765E"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66D43A1"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8C83DC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46.45.0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4F696F2"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პარფიუმერიით და კოსმეტიკით</w:t>
            </w:r>
          </w:p>
        </w:tc>
      </w:tr>
      <w:tr w:rsidR="00B13DB7" w:rsidRPr="009D0CAE" w14:paraId="1DF35136"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D0EAD52"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71BECF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46.46.0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55EB93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ფარმაცევტული საქონლით</w:t>
            </w:r>
          </w:p>
        </w:tc>
      </w:tr>
      <w:tr w:rsidR="00B13DB7" w:rsidRPr="009D0CAE" w14:paraId="21267B0F"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A7F583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268EAE9"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46.47.0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E08C2D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ავეჯით, ხალიჩებით და სანათი მოწყობილობებით</w:t>
            </w:r>
          </w:p>
        </w:tc>
      </w:tr>
      <w:tr w:rsidR="00B13DB7" w:rsidRPr="009D0CAE" w14:paraId="75F3F762"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C4BAB97"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E02A216"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46.48.0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61104DA"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საათებით და ძვირფასეულობით</w:t>
            </w:r>
          </w:p>
        </w:tc>
      </w:tr>
      <w:tr w:rsidR="00B13DB7" w:rsidRPr="009D0CAE" w14:paraId="0182BBEF"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B6662CA"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1E8A059"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46.49.1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45C3C5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სპორტული საქონლით</w:t>
            </w:r>
          </w:p>
        </w:tc>
      </w:tr>
      <w:tr w:rsidR="00B13DB7" w:rsidRPr="009D0CAE" w14:paraId="0B7877A6" w14:textId="77777777" w:rsidTr="00B13DB7">
        <w:trPr>
          <w:trHeight w:val="674"/>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F705E66"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4E226BA"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46.49.2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2F4915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საკანცელარიო საკუთნოებით, წიგნებით, ჟურნალებით, გაზეთებით და მისთ.</w:t>
            </w:r>
          </w:p>
        </w:tc>
      </w:tr>
      <w:tr w:rsidR="00B13DB7" w:rsidRPr="009D0CAE" w14:paraId="6529A2A1"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792C1E5"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425369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46.49.9</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2AB6AB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სხვა საყოფაცხოვრებო საქონლით, სხვა დაჯგუფებებში ჩაურთველი</w:t>
            </w:r>
          </w:p>
        </w:tc>
      </w:tr>
      <w:tr w:rsidR="00B13DB7" w:rsidRPr="009D0CAE" w14:paraId="6442AD1D"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950E484"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F5B5040"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46.51.0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D229F35"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კომპიუტერებით, კომპიუტერული პერიფერიული მოწყობილობებით და პროგრამული უზრუნველყოფით</w:t>
            </w:r>
          </w:p>
        </w:tc>
      </w:tr>
      <w:tr w:rsidR="00B13DB7" w:rsidRPr="009D0CAE" w14:paraId="0C3E9344"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CF80AE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2C7F454"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46.52.1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BF4DFE8"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ელექტრონული ნაწილებით</w:t>
            </w:r>
          </w:p>
        </w:tc>
      </w:tr>
      <w:tr w:rsidR="00B13DB7" w:rsidRPr="009D0CAE" w14:paraId="17F1DCFF"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7A442D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3A5E3BD"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46.52.2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E1EA02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ტელესაკომუნიკაციო მოწყობილობებით და ნაწილებით</w:t>
            </w:r>
          </w:p>
        </w:tc>
      </w:tr>
      <w:tr w:rsidR="00B13DB7" w:rsidRPr="009D0CAE" w14:paraId="26D18FB7"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4B7CF4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A9853FB"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46.61.0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0DA6E99"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სასოფლო-სამეურნეო მანქანებით, მოწყობილობებით და საკუთნოებით</w:t>
            </w:r>
          </w:p>
        </w:tc>
      </w:tr>
      <w:tr w:rsidR="00B13DB7" w:rsidRPr="009D0CAE" w14:paraId="6D0538C8"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08338CB"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526B15D"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46.62.0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86F330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ჩარხებით</w:t>
            </w:r>
          </w:p>
        </w:tc>
      </w:tr>
      <w:tr w:rsidR="00B13DB7" w:rsidRPr="009D0CAE" w14:paraId="30F9548B" w14:textId="77777777" w:rsidTr="00B13DB7">
        <w:trPr>
          <w:trHeight w:val="66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C60350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1E06994"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46.63.0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93F003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სამთომოპოვებითი, სამშენებლო და სამოქალაქო საინჟინრო მოწყობილობებით</w:t>
            </w:r>
          </w:p>
        </w:tc>
      </w:tr>
      <w:tr w:rsidR="00B13DB7" w:rsidRPr="009D0CAE" w14:paraId="71795BE3" w14:textId="77777777" w:rsidTr="00B13DB7">
        <w:trPr>
          <w:trHeight w:val="71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82D224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689BA9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46.64.0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CC80BC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მანქანებით და მოწყობილობებით ტექსტილის მრეწველობისათვის და საკერავი და საქსოვი მანქანებით</w:t>
            </w:r>
          </w:p>
        </w:tc>
      </w:tr>
      <w:tr w:rsidR="00B13DB7" w:rsidRPr="009D0CAE" w14:paraId="7859B4CE"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7C6F7F1"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722C8B9"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46.65.0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C7B117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საოფისე ავეჯით</w:t>
            </w:r>
          </w:p>
        </w:tc>
      </w:tr>
      <w:tr w:rsidR="00B13DB7" w:rsidRPr="009D0CAE" w14:paraId="0FD035F9" w14:textId="77777777" w:rsidTr="00B13DB7">
        <w:trPr>
          <w:trHeight w:val="6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47A33FB"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lastRenderedPageBreak/>
              <w:t>G</w:t>
            </w:r>
          </w:p>
        </w:tc>
        <w:tc>
          <w:tcPr>
            <w:tcW w:w="1080" w:type="dxa"/>
            <w:tcBorders>
              <w:top w:val="nil"/>
              <w:left w:val="nil"/>
              <w:bottom w:val="single" w:sz="4" w:space="0" w:color="C0C0C0"/>
              <w:right w:val="single" w:sz="4" w:space="0" w:color="C0C0C0"/>
            </w:tcBorders>
            <w:shd w:val="clear" w:color="auto" w:fill="auto"/>
            <w:vAlign w:val="center"/>
            <w:hideMark/>
          </w:tcPr>
          <w:p w14:paraId="7F28E27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46.66.0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E842D7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საოფისე მანქანებით და მოწყობილობებით</w:t>
            </w:r>
          </w:p>
        </w:tc>
      </w:tr>
      <w:tr w:rsidR="00B13DB7" w:rsidRPr="009D0CAE" w14:paraId="45C42CBB"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1B356D7"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817579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46.69.0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287FB65"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სხვა მანქანებით და მოწყობილობებით</w:t>
            </w:r>
          </w:p>
        </w:tc>
      </w:tr>
      <w:tr w:rsidR="00B13DB7" w:rsidRPr="009D0CAE" w14:paraId="620D06A2"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1F4D00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7DCC0E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46.71.1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AE1588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ნავთობით</w:t>
            </w:r>
          </w:p>
        </w:tc>
      </w:tr>
      <w:tr w:rsidR="00B13DB7" w:rsidRPr="009D0CAE" w14:paraId="768791EC"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8C4507E"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E50AADF"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46.71.2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7B7F039"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ბუნებრივი აირით</w:t>
            </w:r>
          </w:p>
        </w:tc>
      </w:tr>
      <w:tr w:rsidR="00B13DB7" w:rsidRPr="009D0CAE" w14:paraId="6F91E11E"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9F5F50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BC710B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46.71.3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ED86B1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ქვანახშირით</w:t>
            </w:r>
          </w:p>
        </w:tc>
      </w:tr>
      <w:tr w:rsidR="00B13DB7" w:rsidRPr="009D0CAE" w14:paraId="0781283A"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A7634D5"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33D5AFD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46.71.4</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7C68FA3"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ბენზინით</w:t>
            </w:r>
          </w:p>
        </w:tc>
      </w:tr>
      <w:tr w:rsidR="00B13DB7" w:rsidRPr="009D0CAE" w14:paraId="2E6827CF"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0F0DB8B"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332305E4"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46.71.5</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1A5BD9D"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დიზელის სათბობით</w:t>
            </w:r>
          </w:p>
        </w:tc>
      </w:tr>
      <w:tr w:rsidR="00B13DB7" w:rsidRPr="009D0CAE" w14:paraId="24E69E76"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CCC046B"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9D25D00"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46.71.9</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646CB0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სხვა სათბობით</w:t>
            </w:r>
          </w:p>
        </w:tc>
      </w:tr>
      <w:tr w:rsidR="00B13DB7" w:rsidRPr="009D0CAE" w14:paraId="2794AFE7" w14:textId="77777777" w:rsidTr="00B13DB7">
        <w:trPr>
          <w:trHeight w:val="39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E59D814"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7C34E7C"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AA6AF02"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ლითონებით და ლითონის მადნებით</w:t>
            </w:r>
          </w:p>
        </w:tc>
      </w:tr>
      <w:tr w:rsidR="00B13DB7" w:rsidRPr="009D0CAE" w14:paraId="02FC9E8E"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E2CF209"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D4DF0D3"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46.73.1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21CB94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ხე-ტყის მასალით</w:t>
            </w:r>
          </w:p>
        </w:tc>
      </w:tr>
      <w:tr w:rsidR="00B13DB7" w:rsidRPr="009D0CAE" w14:paraId="24D2545D" w14:textId="77777777" w:rsidTr="00B13DB7">
        <w:trPr>
          <w:trHeight w:val="39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05B652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3D458D60"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46.73.2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04D696D"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სამშენებლო მასალებით</w:t>
            </w:r>
          </w:p>
        </w:tc>
      </w:tr>
      <w:tr w:rsidR="00B13DB7" w:rsidRPr="009D0CAE" w14:paraId="0F6376C5"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3FB3E7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8991EEC"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46.73.3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544119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სანტექნიკური მოწყობილობებით</w:t>
            </w:r>
          </w:p>
        </w:tc>
      </w:tr>
      <w:tr w:rsidR="00B13DB7" w:rsidRPr="009D0CAE" w14:paraId="60237910"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5D01DC8"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C13870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46.74.0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42FFDA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რკინა-კავეულით, წყალგაყვანილობის და გასათბობი მოწყობილობებით და ინვენტარით</w:t>
            </w:r>
          </w:p>
        </w:tc>
      </w:tr>
      <w:tr w:rsidR="00B13DB7" w:rsidRPr="009D0CAE" w14:paraId="67214163"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BE842E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85AE3C5"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46.75.1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1E0C639"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მინერალური სასუქებით და აგროქიმიური პროდუქტებით</w:t>
            </w:r>
          </w:p>
        </w:tc>
      </w:tr>
      <w:tr w:rsidR="00B13DB7" w:rsidRPr="009D0CAE" w14:paraId="045E7680"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1D65427"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666FFD6"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46.75.9</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87179E8"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სხვა ქიმიური პროდუქტებით</w:t>
            </w:r>
          </w:p>
        </w:tc>
      </w:tr>
      <w:tr w:rsidR="00B13DB7" w:rsidRPr="009D0CAE" w14:paraId="361A850D"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6F4CF56"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8C2F0FA"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46.76.0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9A3A5C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სხვა შუალედური პროდუქტებით</w:t>
            </w:r>
          </w:p>
        </w:tc>
      </w:tr>
      <w:tr w:rsidR="00B13DB7" w:rsidRPr="009D0CAE" w14:paraId="05CF8C27"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26F1672"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ABCDB45"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46.77.1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A34C752"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შავი და ფერადი ლითონების ჯართით და ნარჩენებით</w:t>
            </w:r>
          </w:p>
        </w:tc>
      </w:tr>
      <w:tr w:rsidR="00B13DB7" w:rsidRPr="009D0CAE" w14:paraId="445BDEAC"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6407536"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1DD3F34"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46.77.9</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FCE9CA2"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საბითუმო ვაჭრობა არალითონური ნარჩენებით</w:t>
            </w:r>
          </w:p>
        </w:tc>
      </w:tr>
      <w:tr w:rsidR="00B13DB7" w:rsidRPr="009D0CAE" w14:paraId="1C0B8AC3"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37A54F0"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719369B"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46.90.0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D50B3B8"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არასპეციალიზებული საბითუმო ვაჭრობა</w:t>
            </w:r>
          </w:p>
        </w:tc>
      </w:tr>
      <w:tr w:rsidR="00B13DB7" w:rsidRPr="009D0CAE" w14:paraId="5368AE6D" w14:textId="77777777" w:rsidTr="00B13DB7">
        <w:trPr>
          <w:trHeight w:val="66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1D72A7E"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3685DA79"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47.11.0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81B1E5D"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არასპეციალიზებულ მაღაზიებში, უპირატესად საკვები პროდუქტებით, სასმელებით ან თამბაქოს ნაწარმით</w:t>
            </w:r>
          </w:p>
        </w:tc>
      </w:tr>
      <w:tr w:rsidR="00B13DB7" w:rsidRPr="009D0CAE" w14:paraId="316A7A4A"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1F860D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0A8F33F"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47.19.0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C88A68E"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სხვა საცალო ვაჭრობა არასპეციალიზებულ მაღაზიებში</w:t>
            </w:r>
          </w:p>
        </w:tc>
      </w:tr>
      <w:tr w:rsidR="00B13DB7" w:rsidRPr="009D0CAE" w14:paraId="68481E43"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CE24784"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FDE7C99"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47.21.0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55EFE2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ხილით და ბოს</w:t>
            </w:r>
            <w:r w:rsidRPr="009D0CAE">
              <w:rPr>
                <w:rFonts w:ascii="Sylfaen" w:eastAsia="Times New Roman" w:hAnsi="Sylfaen" w:cs="Calibri"/>
                <w:color w:val="000000"/>
              </w:rPr>
              <w:softHyphen/>
              <w:t>ტნეულით სპეციალი</w:t>
            </w:r>
            <w:r w:rsidRPr="009D0CAE">
              <w:rPr>
                <w:rFonts w:ascii="Sylfaen" w:eastAsia="Times New Roman" w:hAnsi="Sylfaen" w:cs="Calibri"/>
                <w:color w:val="000000"/>
              </w:rPr>
              <w:softHyphen/>
              <w:t>ზე</w:t>
            </w:r>
            <w:r w:rsidRPr="009D0CAE">
              <w:rPr>
                <w:rFonts w:ascii="Sylfaen" w:eastAsia="Times New Roman" w:hAnsi="Sylfaen" w:cs="Calibri"/>
                <w:color w:val="000000"/>
              </w:rPr>
              <w:softHyphen/>
              <w:t>ბულ მაღაზიებში</w:t>
            </w:r>
          </w:p>
        </w:tc>
      </w:tr>
      <w:tr w:rsidR="00B13DB7" w:rsidRPr="009D0CAE" w14:paraId="1322D008"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1BDEE38"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E68BA2D"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47.22.0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2BB366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ხორცით და ხორცის პროდუქტებით სპეციალიზებულ მაღაზიებში</w:t>
            </w:r>
          </w:p>
        </w:tc>
      </w:tr>
      <w:tr w:rsidR="00B13DB7" w:rsidRPr="009D0CAE" w14:paraId="00A62D79"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99388D1"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BF47F75"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47.23.0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DCA9AED"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თევზით, კიბოსნაირებით და მოლუსკებით სპეციალიზებულ მაღაზიებში</w:t>
            </w:r>
          </w:p>
        </w:tc>
      </w:tr>
      <w:tr w:rsidR="00B13DB7" w:rsidRPr="009D0CAE" w14:paraId="20FB4915"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22B375A"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EF73A9B"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47.24.0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D903983"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პურით, ნამცხვრებით, ფქვილოვანი და შაქრიანი საკონდიტრო ნაწარმით სპეციალიზებულ მაღაზიებში</w:t>
            </w:r>
          </w:p>
        </w:tc>
      </w:tr>
      <w:tr w:rsidR="00B13DB7" w:rsidRPr="009D0CAE" w14:paraId="3757E2E7"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32F7315"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E5EDF45"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47.25.0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8A8307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სასმელებით სპეციალიზებულ მაღაზიებში</w:t>
            </w:r>
          </w:p>
        </w:tc>
      </w:tr>
      <w:tr w:rsidR="00B13DB7" w:rsidRPr="009D0CAE" w14:paraId="14825D2B"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1A88F0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A8515CD"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47.26.0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EA2542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თამბაქოს ნაწარმით სპეციალიზებულ მაღაზიებში</w:t>
            </w:r>
          </w:p>
        </w:tc>
      </w:tr>
      <w:tr w:rsidR="00B13DB7" w:rsidRPr="009D0CAE" w14:paraId="2D2B8675"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83CF2AA"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5365EDE"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47.29.0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1E22ED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სხვა საკვები პროდუქტებით სპეციალიზებულ მაღაზიებში</w:t>
            </w:r>
          </w:p>
        </w:tc>
      </w:tr>
      <w:tr w:rsidR="00B13DB7" w:rsidRPr="009D0CAE" w14:paraId="24A880A3"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9D2119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AFAAF7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47.30.1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E29622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ბენზინით სპეციალიზებულ მაღაზიებში</w:t>
            </w:r>
          </w:p>
        </w:tc>
      </w:tr>
      <w:tr w:rsidR="00B13DB7" w:rsidRPr="009D0CAE" w14:paraId="33A76B3A"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F5BC5B4"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EBC7816"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47.30.2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F57BAD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დიზელის სათბობით სპეციალიზებულ მაღაზიებში</w:t>
            </w:r>
          </w:p>
        </w:tc>
      </w:tr>
      <w:tr w:rsidR="00B13DB7" w:rsidRPr="009D0CAE" w14:paraId="4CCAAAF0"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8C94E7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lastRenderedPageBreak/>
              <w:t>G</w:t>
            </w:r>
          </w:p>
        </w:tc>
        <w:tc>
          <w:tcPr>
            <w:tcW w:w="1080" w:type="dxa"/>
            <w:tcBorders>
              <w:top w:val="nil"/>
              <w:left w:val="nil"/>
              <w:bottom w:val="single" w:sz="4" w:space="0" w:color="C0C0C0"/>
              <w:right w:val="single" w:sz="4" w:space="0" w:color="C0C0C0"/>
            </w:tcBorders>
            <w:shd w:val="clear" w:color="auto" w:fill="auto"/>
            <w:vAlign w:val="center"/>
            <w:hideMark/>
          </w:tcPr>
          <w:p w14:paraId="1DD4D0A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47.30.3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85555D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აირისებრი საავტომობილო სათბობით სპეციალიზებულ მაღაზიებში</w:t>
            </w:r>
          </w:p>
        </w:tc>
      </w:tr>
      <w:tr w:rsidR="00B13DB7" w:rsidRPr="009D0CAE" w14:paraId="1F3B8ABE"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60C9BD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CC475F3"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47.30.9</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7EDF779"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საპოხი, საცივებელი პროდუქტებით და სხვა საავტომობილო სათბობით სპეციალიზებულ მაღაზიებში</w:t>
            </w:r>
          </w:p>
        </w:tc>
      </w:tr>
      <w:tr w:rsidR="00B13DB7" w:rsidRPr="009D0CAE" w14:paraId="4CB1F246" w14:textId="77777777" w:rsidTr="00B13DB7">
        <w:trPr>
          <w:trHeight w:val="8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A464DD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624775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47.41.0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002F65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კომპიუტერებით, პერიფერიული მოწყობილობებით და პროგრამული უზრუნველყოფით სპეციალიზებულ მაღაზიებში</w:t>
            </w:r>
          </w:p>
        </w:tc>
      </w:tr>
      <w:tr w:rsidR="00B13DB7" w:rsidRPr="009D0CAE" w14:paraId="40610999" w14:textId="77777777" w:rsidTr="00B13DB7">
        <w:trPr>
          <w:trHeight w:val="53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1A852E0"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180475A"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47.42.0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13DF15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ტელესაკომუნიკაციო მოწყობილობებით სპეციალიზებულ მაღაზიებში</w:t>
            </w:r>
          </w:p>
        </w:tc>
      </w:tr>
      <w:tr w:rsidR="00B13DB7" w:rsidRPr="009D0CAE" w14:paraId="47DAD944" w14:textId="77777777" w:rsidTr="00B13DB7">
        <w:trPr>
          <w:trHeight w:val="332"/>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5BA0EBE"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2DD4845D"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47.43.0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CE6A87E"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აუდიო- და ვიდეომოწყობილობებით სპეციალიზებულ მაღაზიებში</w:t>
            </w:r>
          </w:p>
        </w:tc>
      </w:tr>
      <w:tr w:rsidR="00B13DB7" w:rsidRPr="009D0CAE" w14:paraId="44554E83" w14:textId="77777777" w:rsidTr="00B13DB7">
        <w:trPr>
          <w:trHeight w:val="6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1CDEA55"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3A3968C"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47.51.0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5D34043"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ტექსტილით სპეციალიზებულ მაღაზიებში</w:t>
            </w:r>
          </w:p>
        </w:tc>
      </w:tr>
      <w:tr w:rsidR="00B13DB7" w:rsidRPr="009D0CAE" w14:paraId="3920ADBC"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7B1E151"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E1D9F38"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47.52.0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171E30F"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რკინა-კავეულით, საღებავებით და მინით სპეციალიზებულ მაღაზიებში</w:t>
            </w:r>
          </w:p>
        </w:tc>
      </w:tr>
      <w:tr w:rsidR="00B13DB7" w:rsidRPr="009D0CAE" w14:paraId="29228121" w14:textId="77777777" w:rsidTr="00B13DB7">
        <w:trPr>
          <w:trHeight w:val="71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5B5E5BB"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E3B080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47.53.0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9AEFCBB"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ხალიჩებით, ფარდაგებით, კედლის და იატაკის საფარებით სპეციალიზებულ მაღაზიებში</w:t>
            </w:r>
          </w:p>
        </w:tc>
      </w:tr>
      <w:tr w:rsidR="00B13DB7" w:rsidRPr="009D0CAE" w14:paraId="5B9AB982" w14:textId="77777777" w:rsidTr="00B13DB7">
        <w:trPr>
          <w:trHeight w:val="539"/>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BC097B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68A3C2D"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47.54.0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033504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ელექტრული საყოფაცხოვრებო ხელსაწყოებით სპეციალიზებულ მაღაზიებში</w:t>
            </w:r>
          </w:p>
        </w:tc>
      </w:tr>
      <w:tr w:rsidR="00B13DB7" w:rsidRPr="009D0CAE" w14:paraId="68E17067"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9CB9FA5"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3B85A99"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47.59.1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278A1BD"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საყოფაცხოვრებო ავეჯით</w:t>
            </w:r>
          </w:p>
        </w:tc>
      </w:tr>
      <w:tr w:rsidR="00B13DB7" w:rsidRPr="009D0CAE" w14:paraId="7F721D75" w14:textId="77777777" w:rsidTr="00B13DB7">
        <w:trPr>
          <w:trHeight w:val="575"/>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BA207B9"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20F08B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47.59.2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5CD48E4"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საყოფაცხოვრებო ჭურჭლით, თიხის ჭურჭლით, ფაიფურით და სამზარეულოს საკუთნოებით</w:t>
            </w:r>
          </w:p>
        </w:tc>
      </w:tr>
      <w:tr w:rsidR="00B13DB7" w:rsidRPr="009D0CAE" w14:paraId="1EE9CD94" w14:textId="77777777" w:rsidTr="00B13DB7">
        <w:trPr>
          <w:trHeight w:val="53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7E0FF0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DA55EC6"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47.59.3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7C31D5F3"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არაელექტრული საყოფაცხოვრებო ხელსაწყოებით და მოწყობილობებით</w:t>
            </w:r>
          </w:p>
        </w:tc>
      </w:tr>
      <w:tr w:rsidR="00B13DB7" w:rsidRPr="009D0CAE" w14:paraId="5FD5C9B9"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A807BD0"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E1A9441"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47.59.4</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CB67C92"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მუსიკალური ინსტრუმენტებით და პარტიტურებით</w:t>
            </w:r>
          </w:p>
        </w:tc>
      </w:tr>
      <w:tr w:rsidR="00B13DB7" w:rsidRPr="009D0CAE" w14:paraId="41602B69" w14:textId="77777777" w:rsidTr="00B13DB7">
        <w:trPr>
          <w:trHeight w:val="62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7A8B27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DD4886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47.59.9</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D80CDB4"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საყოფაცხოვრებო ხელსაწყოებით და მოწყობილობებით, სხვა დაჯგუფებებში ჩაურთველი</w:t>
            </w:r>
          </w:p>
        </w:tc>
      </w:tr>
      <w:tr w:rsidR="00B13DB7" w:rsidRPr="009D0CAE" w14:paraId="144DCC40"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16E3DC1"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D43CA1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47.61.0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CAC97F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წიგნებით სპეციალიზებულ მაღაზიებში</w:t>
            </w:r>
          </w:p>
        </w:tc>
      </w:tr>
      <w:tr w:rsidR="00B13DB7" w:rsidRPr="009D0CAE" w14:paraId="427E5215" w14:textId="77777777" w:rsidTr="00B13DB7">
        <w:trPr>
          <w:trHeight w:val="53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7A1629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550A65B"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47.62.0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20AC6EE"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გაზეთებით, ჟურნალებით და საკანცელარიო ნივთებით სპეციალიზებულ მაღაზიებში</w:t>
            </w:r>
          </w:p>
        </w:tc>
      </w:tr>
      <w:tr w:rsidR="00B13DB7" w:rsidRPr="009D0CAE" w14:paraId="4F82F0F8" w14:textId="77777777" w:rsidTr="00B13DB7">
        <w:trPr>
          <w:trHeight w:val="422"/>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31FBD42"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3AC4758"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47.63.0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339E7EB"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მუსიკალური და ვიდეოჩანაწერებით სპეციალიზებულ მაღაზიებში</w:t>
            </w:r>
          </w:p>
        </w:tc>
      </w:tr>
      <w:tr w:rsidR="00B13DB7" w:rsidRPr="009D0CAE" w14:paraId="0D429F4F" w14:textId="77777777" w:rsidTr="00B13DB7">
        <w:trPr>
          <w:trHeight w:val="359"/>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6D6348AF"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4E865AD"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47.64.0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2915A5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სპორტული მოწყობილობებით სპეციალიზებულ მაღაზიებში</w:t>
            </w:r>
          </w:p>
        </w:tc>
      </w:tr>
      <w:tr w:rsidR="00B13DB7" w:rsidRPr="009D0CAE" w14:paraId="2EF68F9E"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FE650E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1BB428D"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47.65.0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7F50CBE"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თამაშებით და სათამაშოებით სპეციალიზებულ მაღაზიებში</w:t>
            </w:r>
          </w:p>
        </w:tc>
      </w:tr>
      <w:tr w:rsidR="00B13DB7" w:rsidRPr="009D0CAE" w14:paraId="6E352B53" w14:textId="77777777" w:rsidTr="00B13DB7">
        <w:trPr>
          <w:trHeight w:val="44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3F07BE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BCD84FC"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673A95E"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ტანსაცმლით სპეციალიზებულ მაღაზიებში</w:t>
            </w:r>
          </w:p>
        </w:tc>
      </w:tr>
      <w:tr w:rsidR="00B13DB7" w:rsidRPr="009D0CAE" w14:paraId="5C698EDE"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8CC077E"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6481576"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47.72.1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66C1B8B"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ფეხსაცმლით</w:t>
            </w:r>
          </w:p>
        </w:tc>
      </w:tr>
      <w:tr w:rsidR="00B13DB7" w:rsidRPr="009D0CAE" w14:paraId="78A61840"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89ABFA7"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43B73DD0"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47.72.2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7CB2DBA"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ტყავის ნაწარმით</w:t>
            </w:r>
          </w:p>
        </w:tc>
      </w:tr>
      <w:tr w:rsidR="00B13DB7" w:rsidRPr="009D0CAE" w14:paraId="4FF33434" w14:textId="77777777" w:rsidTr="00B13DB7">
        <w:trPr>
          <w:trHeight w:val="6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6FD4DBB"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E9BC9CA"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47.73.0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9990F78"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ფარმაცევტული საქონლით სპეციალიზებულ მაღაზიებში</w:t>
            </w:r>
          </w:p>
        </w:tc>
      </w:tr>
      <w:tr w:rsidR="00B13DB7" w:rsidRPr="009D0CAE" w14:paraId="77D3F4B0" w14:textId="77777777" w:rsidTr="00B13DB7">
        <w:trPr>
          <w:trHeight w:val="467"/>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0267EEA"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FDFB08D"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47.74.0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384C705"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სამედიცინო და ორთოპედიული საქონლით სპეციალიზებულ მაღაზიებში</w:t>
            </w:r>
          </w:p>
        </w:tc>
      </w:tr>
      <w:tr w:rsidR="00B13DB7" w:rsidRPr="009D0CAE" w14:paraId="68C59CF8" w14:textId="77777777" w:rsidTr="00B13DB7">
        <w:trPr>
          <w:trHeight w:val="377"/>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95EF708"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B37A161"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47.75.0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036FE46"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კოსმეტიკური და ტუალეტის ნაწარმით სპეციალიზებულ მაღაზიებში</w:t>
            </w:r>
          </w:p>
        </w:tc>
      </w:tr>
      <w:tr w:rsidR="00B13DB7" w:rsidRPr="009D0CAE" w14:paraId="548D27F0" w14:textId="77777777" w:rsidTr="00B13DB7">
        <w:trPr>
          <w:trHeight w:val="89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0023B24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lastRenderedPageBreak/>
              <w:t>G</w:t>
            </w:r>
          </w:p>
        </w:tc>
        <w:tc>
          <w:tcPr>
            <w:tcW w:w="1080" w:type="dxa"/>
            <w:tcBorders>
              <w:top w:val="nil"/>
              <w:left w:val="nil"/>
              <w:bottom w:val="single" w:sz="4" w:space="0" w:color="C0C0C0"/>
              <w:right w:val="single" w:sz="4" w:space="0" w:color="C0C0C0"/>
            </w:tcBorders>
            <w:shd w:val="clear" w:color="auto" w:fill="auto"/>
            <w:vAlign w:val="center"/>
            <w:hideMark/>
          </w:tcPr>
          <w:p w14:paraId="747A517C"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47.76.0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394F524"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ყვავილებით, მცენარეებით, თესლით, სასუქებით, შინაური ცხოველებით და შინაური ცხოველების საკვებით სპეციალიზებულ მაღაზიებში</w:t>
            </w:r>
          </w:p>
        </w:tc>
      </w:tr>
      <w:tr w:rsidR="00B13DB7" w:rsidRPr="009D0CAE" w14:paraId="2E2FD47A"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642156D"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03CDE5F"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47.77.0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A2BD24D"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საათებით და ძვირფასეულობით სპეციალიზებულ მაღაზიებში</w:t>
            </w:r>
          </w:p>
        </w:tc>
      </w:tr>
      <w:tr w:rsidR="00B13DB7" w:rsidRPr="009D0CAE" w14:paraId="0264DFC9"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BF71380"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50B404C5"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47.78.0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2527C95E"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სხვა ახალი საქონლით სპეციალიზებულ მაღაზიებში</w:t>
            </w:r>
          </w:p>
        </w:tc>
      </w:tr>
      <w:tr w:rsidR="00B13DB7" w:rsidRPr="009D0CAE" w14:paraId="39195EFE"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72E9E42E"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1E3A177"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47.79.1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64B61A3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 საცალო ვაჭრობა ანტიკვარიატით</w:t>
            </w:r>
          </w:p>
        </w:tc>
      </w:tr>
      <w:tr w:rsidR="00B13DB7" w:rsidRPr="009D0CAE" w14:paraId="1989C5F0"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1D5DFF08"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3A0D97B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47.79.2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6814D93"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ნახმარი წიგნებით</w:t>
            </w:r>
          </w:p>
        </w:tc>
      </w:tr>
      <w:tr w:rsidR="00B13DB7" w:rsidRPr="009D0CAE" w14:paraId="232A7065"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557B513E"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76E8952E"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47.79.3</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3B007D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ვაჭრობის აუქციონების საქმიანობა</w:t>
            </w:r>
          </w:p>
        </w:tc>
      </w:tr>
      <w:tr w:rsidR="00B13DB7" w:rsidRPr="009D0CAE" w14:paraId="6BB8E992"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E2694A1"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920B856"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47.79.4</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174C7889"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სხვა ნახმარი საქონლით</w:t>
            </w:r>
          </w:p>
        </w:tc>
      </w:tr>
      <w:tr w:rsidR="00B13DB7" w:rsidRPr="009D0CAE" w14:paraId="15D1D218" w14:textId="77777777" w:rsidTr="00B13DB7">
        <w:trPr>
          <w:trHeight w:val="629"/>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FE58305"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2E02FC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47.81.0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3D94F04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საკვებით, სასმელებით და თამბაქოს ნაწარმით სავაჭრო ფარდულებში და ბაზრობებზე</w:t>
            </w:r>
          </w:p>
        </w:tc>
      </w:tr>
      <w:tr w:rsidR="00B13DB7" w:rsidRPr="009D0CAE" w14:paraId="0D8F46CD" w14:textId="77777777" w:rsidTr="00B13DB7">
        <w:trPr>
          <w:trHeight w:val="539"/>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2D75AC7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665876E"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47.82.0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0093DA8"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ტექსტილით, ტანსაცმლით და ფეხსაცმლით სავაჭრო ფარდულებში და ბაზრობებზე</w:t>
            </w:r>
          </w:p>
        </w:tc>
      </w:tr>
      <w:tr w:rsidR="00B13DB7" w:rsidRPr="009D0CAE" w14:paraId="0E1E8BAC"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C9BE81C"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14245882"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47.89.0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51644100"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სხვა საქონლით ფარდულებში და ბაზრობებზე</w:t>
            </w:r>
          </w:p>
        </w:tc>
      </w:tr>
      <w:tr w:rsidR="00B13DB7" w:rsidRPr="009D0CAE" w14:paraId="0A0DB5CF" w14:textId="77777777" w:rsidTr="00B13DB7">
        <w:trPr>
          <w:trHeight w:val="35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4E103D3"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75C944A"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47.91.1</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5B19E2C"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საცალო ვაჭრობა საფოსტო შეკვეთით ან ინტერნეტის საშუალებით</w:t>
            </w:r>
          </w:p>
        </w:tc>
      </w:tr>
      <w:tr w:rsidR="00B13DB7" w:rsidRPr="009D0CAE" w14:paraId="5219756F" w14:textId="77777777" w:rsidTr="00B13DB7">
        <w:trPr>
          <w:trHeight w:val="3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4B04860A"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0796FE2F"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47.91.2</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46A20EAA"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ინტერნეტ-აუქციონების საცალო ვაჭრობა</w:t>
            </w:r>
          </w:p>
        </w:tc>
      </w:tr>
      <w:tr w:rsidR="00B13DB7" w:rsidRPr="009D0CAE" w14:paraId="4F74FFE9" w14:textId="77777777" w:rsidTr="00B13DB7">
        <w:trPr>
          <w:trHeight w:val="600"/>
        </w:trPr>
        <w:tc>
          <w:tcPr>
            <w:tcW w:w="630" w:type="dxa"/>
            <w:tcBorders>
              <w:top w:val="nil"/>
              <w:left w:val="single" w:sz="4" w:space="0" w:color="C0C0C0"/>
              <w:bottom w:val="single" w:sz="4" w:space="0" w:color="C0C0C0"/>
              <w:right w:val="single" w:sz="4" w:space="0" w:color="C0C0C0"/>
            </w:tcBorders>
            <w:shd w:val="clear" w:color="auto" w:fill="auto"/>
            <w:vAlign w:val="center"/>
            <w:hideMark/>
          </w:tcPr>
          <w:p w14:paraId="35BB0FD2" w14:textId="77777777" w:rsidR="00B13DB7" w:rsidRPr="009D0CAE" w:rsidRDefault="00B13DB7" w:rsidP="00B13DB7">
            <w:pPr>
              <w:spacing w:after="0" w:line="240" w:lineRule="auto"/>
              <w:jc w:val="center"/>
              <w:rPr>
                <w:rFonts w:ascii="Sylfaen" w:eastAsia="Times New Roman" w:hAnsi="Sylfaen" w:cs="Calibri"/>
                <w:color w:val="000000"/>
              </w:rPr>
            </w:pPr>
            <w:r w:rsidRPr="009D0CAE">
              <w:rPr>
                <w:rFonts w:ascii="Sylfaen" w:eastAsia="Times New Roman" w:hAnsi="Sylfaen" w:cs="Calibri"/>
                <w:color w:val="000000"/>
              </w:rPr>
              <w:t>G</w:t>
            </w:r>
          </w:p>
        </w:tc>
        <w:tc>
          <w:tcPr>
            <w:tcW w:w="1080" w:type="dxa"/>
            <w:tcBorders>
              <w:top w:val="nil"/>
              <w:left w:val="nil"/>
              <w:bottom w:val="single" w:sz="4" w:space="0" w:color="C0C0C0"/>
              <w:right w:val="single" w:sz="4" w:space="0" w:color="C0C0C0"/>
            </w:tcBorders>
            <w:shd w:val="clear" w:color="auto" w:fill="auto"/>
            <w:vAlign w:val="center"/>
            <w:hideMark/>
          </w:tcPr>
          <w:p w14:paraId="645AC5BA" w14:textId="77777777" w:rsidR="00B13DB7" w:rsidRPr="009D0CAE" w:rsidRDefault="00B13DB7" w:rsidP="00B13DB7">
            <w:pPr>
              <w:spacing w:after="0" w:line="240" w:lineRule="auto"/>
              <w:rPr>
                <w:rFonts w:ascii="Sylfaen" w:eastAsia="Times New Roman" w:hAnsi="Sylfaen" w:cs="Calibri"/>
                <w:color w:val="000000"/>
                <w:vertAlign w:val="superscript"/>
              </w:rPr>
            </w:pPr>
            <w:r w:rsidRPr="009D0CAE">
              <w:rPr>
                <w:rFonts w:ascii="Sylfaen" w:eastAsia="Times New Roman" w:hAnsi="Sylfaen" w:cs="Calibri"/>
                <w:color w:val="000000"/>
              </w:rPr>
              <w:t>47.99.0</w:t>
            </w:r>
            <w:r w:rsidRPr="009D0CAE">
              <w:rPr>
                <w:rFonts w:ascii="Sylfaen" w:eastAsia="Times New Roman" w:hAnsi="Sylfaen" w:cs="Calibri"/>
                <w:color w:val="000000"/>
                <w:vertAlign w:val="superscript"/>
                <w:lang w:val="ka-GE"/>
              </w:rPr>
              <w:t>**</w:t>
            </w:r>
          </w:p>
        </w:tc>
        <w:tc>
          <w:tcPr>
            <w:tcW w:w="9090" w:type="dxa"/>
            <w:tcBorders>
              <w:top w:val="nil"/>
              <w:left w:val="nil"/>
              <w:bottom w:val="single" w:sz="4" w:space="0" w:color="C0C0C0"/>
              <w:right w:val="single" w:sz="4" w:space="0" w:color="C0C0C0"/>
            </w:tcBorders>
            <w:shd w:val="clear" w:color="auto" w:fill="auto"/>
            <w:vAlign w:val="center"/>
            <w:hideMark/>
          </w:tcPr>
          <w:p w14:paraId="096053A1" w14:textId="77777777" w:rsidR="00B13DB7" w:rsidRPr="009D0CAE" w:rsidRDefault="00B13DB7" w:rsidP="00B13DB7">
            <w:pPr>
              <w:spacing w:after="0" w:line="240" w:lineRule="auto"/>
              <w:rPr>
                <w:rFonts w:ascii="Sylfaen" w:eastAsia="Times New Roman" w:hAnsi="Sylfaen" w:cs="Calibri"/>
                <w:color w:val="000000"/>
              </w:rPr>
            </w:pPr>
            <w:r w:rsidRPr="009D0CAE">
              <w:rPr>
                <w:rFonts w:ascii="Sylfaen" w:eastAsia="Times New Roman" w:hAnsi="Sylfaen" w:cs="Calibri"/>
                <w:color w:val="000000"/>
              </w:rPr>
              <w:t>სხვა საცალო ვაჭრობა მაღაზიებს, სავაჭრო ფარდულებს და ბაზრობებს გარეთ</w:t>
            </w:r>
          </w:p>
        </w:tc>
      </w:tr>
    </w:tbl>
    <w:p w14:paraId="568A5EDE" w14:textId="77777777" w:rsidR="00B13DB7" w:rsidRPr="009D0CAE" w:rsidRDefault="00B13DB7" w:rsidP="00B13DB7">
      <w:pPr>
        <w:rPr>
          <w:rFonts w:ascii="Sylfaen" w:hAnsi="Sylfaen" w:cstheme="minorHAnsi"/>
          <w:lang w:val="ka-GE"/>
        </w:rPr>
      </w:pPr>
    </w:p>
    <w:p w14:paraId="15664098" w14:textId="77777777" w:rsidR="00B13DB7" w:rsidRPr="009D0CAE" w:rsidRDefault="00B13DB7" w:rsidP="00B13DB7">
      <w:pPr>
        <w:spacing w:after="0"/>
        <w:jc w:val="center"/>
        <w:rPr>
          <w:rFonts w:ascii="Sylfaen" w:hAnsi="Sylfaen" w:cstheme="minorHAnsi"/>
          <w:b/>
          <w:lang w:val="ka-GE"/>
        </w:rPr>
      </w:pPr>
      <w:r w:rsidRPr="009D0CAE">
        <w:rPr>
          <w:rFonts w:ascii="Sylfaen" w:hAnsi="Sylfaen" w:cstheme="minorHAnsi"/>
          <w:b/>
          <w:lang w:val="ka-GE"/>
        </w:rPr>
        <w:t xml:space="preserve">                                                                                                                                                                                                                                                                     </w:t>
      </w:r>
    </w:p>
    <w:p w14:paraId="0EC8C7CF" w14:textId="77777777" w:rsidR="00B13DB7" w:rsidRPr="009D0CAE" w:rsidRDefault="00B13DB7" w:rsidP="00B13DB7">
      <w:pPr>
        <w:spacing w:after="0"/>
        <w:ind w:left="180" w:hanging="180"/>
        <w:jc w:val="both"/>
        <w:rPr>
          <w:rFonts w:ascii="Sylfaen" w:hAnsi="Sylfaen" w:cstheme="minorHAnsi"/>
          <w:lang w:val="ka-GE"/>
        </w:rPr>
      </w:pPr>
      <w:r w:rsidRPr="009D0CAE">
        <w:rPr>
          <w:rFonts w:ascii="Sylfaen" w:hAnsi="Sylfaen" w:cstheme="minorHAnsi"/>
          <w:b/>
          <w:lang w:val="ka-GE"/>
        </w:rPr>
        <w:t xml:space="preserve">   </w:t>
      </w:r>
      <w:r w:rsidRPr="009D0CAE">
        <w:rPr>
          <w:rFonts w:ascii="Sylfaen" w:hAnsi="Sylfaen" w:cstheme="minorHAnsi"/>
          <w:lang w:val="ka-GE"/>
        </w:rPr>
        <w:t>*</w:t>
      </w:r>
      <w:r w:rsidRPr="009D0CAE">
        <w:rPr>
          <w:rFonts w:ascii="Sylfaen" w:hAnsi="Sylfaen" w:cstheme="minorHAnsi"/>
        </w:rPr>
        <w:t xml:space="preserve"> </w:t>
      </w:r>
      <w:r w:rsidRPr="009D0CAE">
        <w:rPr>
          <w:rFonts w:ascii="Sylfaen" w:hAnsi="Sylfaen" w:cstheme="minorHAnsi"/>
          <w:lang w:val="ka-GE"/>
        </w:rPr>
        <w:t>ხსენებული ეკონომიკური საქმიანობის ფარგლებში დასაშვებია პროგრამის ფარგლებში მხოლოდ ახალი სესხის აღება,                    დანართი N2-ით დადგენილი კრიტერიუმების შესაბამისი სასტუმროს მშენებლობის ან გაფართოვება/გადაიარაღების მიზნით.</w:t>
      </w:r>
    </w:p>
    <w:p w14:paraId="47A619B4" w14:textId="77777777" w:rsidR="00B13DB7" w:rsidRPr="009D0CAE" w:rsidRDefault="00B13DB7" w:rsidP="00B13DB7">
      <w:pPr>
        <w:spacing w:after="0"/>
        <w:ind w:left="180" w:hanging="180"/>
        <w:jc w:val="both"/>
        <w:rPr>
          <w:rFonts w:ascii="Sylfaen" w:hAnsi="Sylfaen" w:cstheme="minorHAnsi"/>
          <w:lang w:val="ka-GE"/>
        </w:rPr>
      </w:pPr>
      <w:r w:rsidRPr="009D0CAE">
        <w:rPr>
          <w:rFonts w:ascii="Sylfaen" w:hAnsi="Sylfaen" w:cstheme="minorHAnsi"/>
          <w:lang w:val="ka-GE"/>
        </w:rPr>
        <w:t xml:space="preserve">   ** ხსენებული ეკონომიკური საქმიანობის ფარგლებში დასაშვებია პროგრამის ფარგლებში მხოლოდ ახალი სესხის აღება, რომლის მიზნობრიობა უნდა იყოს ქვეოთ ჩამოთვლილი შემდეგი საოპერაციო ხარჯების (ერთ-ერთის ან რამდენიმეს) უზრუნველყოფა:</w:t>
      </w:r>
    </w:p>
    <w:p w14:paraId="4A34EF7F" w14:textId="77777777" w:rsidR="00B13DB7" w:rsidRPr="009D0CAE" w:rsidRDefault="00B13DB7" w:rsidP="00B13DB7">
      <w:pPr>
        <w:spacing w:after="0"/>
        <w:ind w:left="180" w:hanging="180"/>
        <w:jc w:val="both"/>
        <w:rPr>
          <w:rFonts w:ascii="Sylfaen" w:hAnsi="Sylfaen" w:cstheme="minorHAnsi"/>
          <w:lang w:val="ka-GE"/>
        </w:rPr>
      </w:pPr>
      <w:r w:rsidRPr="009D0CAE">
        <w:rPr>
          <w:rFonts w:ascii="Sylfaen" w:hAnsi="Sylfaen" w:cstheme="minorHAnsi"/>
          <w:lang w:val="ka-GE"/>
        </w:rPr>
        <w:t xml:space="preserve">   ა) უძრავი ქონების იჯარის, ქირის ხარჯი;</w:t>
      </w:r>
    </w:p>
    <w:p w14:paraId="6BD4C48F" w14:textId="77777777" w:rsidR="00B13DB7" w:rsidRPr="009D0CAE" w:rsidRDefault="00B13DB7" w:rsidP="00B13DB7">
      <w:pPr>
        <w:spacing w:after="0"/>
        <w:ind w:left="180" w:hanging="180"/>
        <w:jc w:val="both"/>
        <w:rPr>
          <w:rFonts w:ascii="Sylfaen" w:hAnsi="Sylfaen" w:cstheme="minorHAnsi"/>
          <w:lang w:val="ka-GE"/>
        </w:rPr>
      </w:pPr>
      <w:r w:rsidRPr="009D0CAE">
        <w:rPr>
          <w:rFonts w:ascii="Sylfaen" w:hAnsi="Sylfaen" w:cstheme="minorHAnsi"/>
          <w:lang w:val="ka-GE"/>
        </w:rPr>
        <w:t xml:space="preserve">   ბ) ხელფასის ხარჯი;</w:t>
      </w:r>
    </w:p>
    <w:p w14:paraId="5C859197" w14:textId="77777777" w:rsidR="00B13DB7" w:rsidRPr="009D0CAE" w:rsidRDefault="00B13DB7" w:rsidP="00B13DB7">
      <w:pPr>
        <w:spacing w:after="0"/>
        <w:ind w:left="180" w:hanging="180"/>
        <w:jc w:val="both"/>
        <w:rPr>
          <w:rFonts w:ascii="Sylfaen" w:hAnsi="Sylfaen" w:cstheme="minorHAnsi"/>
          <w:lang w:val="ka-GE"/>
        </w:rPr>
      </w:pPr>
      <w:r w:rsidRPr="009D0CAE">
        <w:rPr>
          <w:rFonts w:ascii="Sylfaen" w:hAnsi="Sylfaen" w:cstheme="minorHAnsi"/>
          <w:lang w:val="ka-GE"/>
        </w:rPr>
        <w:t xml:space="preserve">   გ) ტრანსპორტირების ხარჯი (მხოლოდ ქვეყნის შიგნით);</w:t>
      </w:r>
    </w:p>
    <w:p w14:paraId="0B2F4093" w14:textId="77777777" w:rsidR="00B13DB7" w:rsidRPr="009D0CAE" w:rsidRDefault="00B13DB7" w:rsidP="00B13DB7">
      <w:pPr>
        <w:spacing w:after="0"/>
        <w:ind w:left="180" w:hanging="180"/>
        <w:jc w:val="both"/>
        <w:rPr>
          <w:rFonts w:ascii="Sylfaen" w:hAnsi="Sylfaen" w:cstheme="minorHAnsi"/>
          <w:lang w:val="ka-GE"/>
        </w:rPr>
      </w:pPr>
      <w:r w:rsidRPr="009D0CAE">
        <w:rPr>
          <w:rFonts w:ascii="Sylfaen" w:hAnsi="Sylfaen" w:cstheme="minorHAnsi"/>
          <w:lang w:val="ka-GE"/>
        </w:rPr>
        <w:t xml:space="preserve">   დ) რეკლამის ხარჯი;</w:t>
      </w:r>
    </w:p>
    <w:p w14:paraId="2ECCFE67" w14:textId="77777777" w:rsidR="00B13DB7" w:rsidRPr="009D0CAE" w:rsidRDefault="00B13DB7" w:rsidP="00B13DB7">
      <w:pPr>
        <w:spacing w:after="0"/>
        <w:ind w:left="180" w:hanging="180"/>
        <w:jc w:val="both"/>
        <w:rPr>
          <w:rFonts w:ascii="Sylfaen" w:hAnsi="Sylfaen" w:cstheme="minorHAnsi"/>
          <w:lang w:val="ka-GE"/>
        </w:rPr>
      </w:pPr>
      <w:r w:rsidRPr="009D0CAE">
        <w:rPr>
          <w:rFonts w:ascii="Sylfaen" w:hAnsi="Sylfaen" w:cstheme="minorHAnsi"/>
          <w:lang w:val="ka-GE"/>
        </w:rPr>
        <w:t xml:space="preserve">   ე) კომუნალური ხარჯი;</w:t>
      </w:r>
    </w:p>
    <w:p w14:paraId="09487556" w14:textId="77777777" w:rsidR="00B13DB7" w:rsidRPr="009D0CAE" w:rsidRDefault="00B13DB7" w:rsidP="00B13DB7">
      <w:pPr>
        <w:spacing w:after="0"/>
        <w:ind w:left="180" w:hanging="180"/>
        <w:jc w:val="both"/>
        <w:rPr>
          <w:rFonts w:ascii="Sylfaen" w:hAnsi="Sylfaen" w:cstheme="minorHAnsi"/>
          <w:lang w:val="ka-GE"/>
        </w:rPr>
      </w:pPr>
      <w:r w:rsidRPr="009D0CAE">
        <w:rPr>
          <w:rFonts w:ascii="Sylfaen" w:hAnsi="Sylfaen" w:cstheme="minorHAnsi"/>
          <w:lang w:val="ka-GE"/>
        </w:rPr>
        <w:t xml:space="preserve">   ვ) საოფისე ხარჯი;</w:t>
      </w:r>
    </w:p>
    <w:p w14:paraId="3BCA1565" w14:textId="3A5AD7E8" w:rsidR="00B13DB7" w:rsidRPr="009D0CAE" w:rsidRDefault="00B13DB7" w:rsidP="00B13DB7">
      <w:pPr>
        <w:spacing w:after="0"/>
        <w:ind w:left="180" w:hanging="180"/>
        <w:jc w:val="both"/>
        <w:rPr>
          <w:rFonts w:ascii="Sylfaen" w:hAnsi="Sylfaen" w:cstheme="minorHAnsi"/>
          <w:lang w:val="ka-GE"/>
        </w:rPr>
      </w:pPr>
      <w:r w:rsidRPr="009D0CAE">
        <w:rPr>
          <w:rFonts w:ascii="Sylfaen" w:hAnsi="Sylfaen" w:cstheme="minorHAnsi"/>
          <w:lang w:val="ka-GE"/>
        </w:rPr>
        <w:t xml:space="preserve">   ზ) ქონების დაზღვევის ხარჯი.“</w:t>
      </w:r>
    </w:p>
    <w:p w14:paraId="1EFE087F" w14:textId="77777777" w:rsidR="00D41BBE" w:rsidRPr="009D0CAE" w:rsidRDefault="00D41BBE" w:rsidP="00B13DB7">
      <w:pPr>
        <w:pStyle w:val="NormalWeb"/>
        <w:spacing w:after="0"/>
        <w:jc w:val="both"/>
        <w:rPr>
          <w:rFonts w:ascii="Sylfaen" w:hAnsi="Sylfaen" w:cstheme="minorHAnsi"/>
          <w:sz w:val="22"/>
          <w:szCs w:val="22"/>
          <w:lang w:val="ka-GE"/>
        </w:rPr>
      </w:pPr>
    </w:p>
    <w:p w14:paraId="0728146C" w14:textId="77777777" w:rsidR="00D41BBE" w:rsidRPr="009D0CAE" w:rsidRDefault="00D41BBE" w:rsidP="00B13DB7">
      <w:pPr>
        <w:pStyle w:val="NormalWeb"/>
        <w:spacing w:after="0"/>
        <w:jc w:val="both"/>
        <w:rPr>
          <w:rFonts w:ascii="Sylfaen" w:hAnsi="Sylfaen" w:cstheme="minorHAnsi"/>
          <w:sz w:val="22"/>
          <w:szCs w:val="22"/>
          <w:lang w:val="ka-GE"/>
        </w:rPr>
      </w:pPr>
    </w:p>
    <w:p w14:paraId="61483073" w14:textId="5760D1BA" w:rsidR="00D41BBE" w:rsidRPr="009D0CAE" w:rsidRDefault="00D41BBE" w:rsidP="00B13DB7">
      <w:pPr>
        <w:pStyle w:val="NormalWeb"/>
        <w:spacing w:after="0"/>
        <w:jc w:val="both"/>
        <w:rPr>
          <w:rFonts w:ascii="Sylfaen" w:hAnsi="Sylfaen" w:cstheme="minorHAnsi"/>
          <w:sz w:val="22"/>
          <w:szCs w:val="22"/>
          <w:lang w:val="ka-GE"/>
        </w:rPr>
      </w:pPr>
    </w:p>
    <w:p w14:paraId="385AAFA0" w14:textId="0A106BEA" w:rsidR="0083481A" w:rsidRPr="009D0CAE" w:rsidRDefault="0083481A" w:rsidP="00B13DB7">
      <w:pPr>
        <w:pStyle w:val="NormalWeb"/>
        <w:spacing w:after="0"/>
        <w:jc w:val="both"/>
        <w:rPr>
          <w:rFonts w:ascii="Sylfaen" w:hAnsi="Sylfaen" w:cstheme="minorHAnsi"/>
          <w:sz w:val="22"/>
          <w:szCs w:val="22"/>
          <w:lang w:val="ka-GE"/>
        </w:rPr>
      </w:pPr>
    </w:p>
    <w:p w14:paraId="33089ADE" w14:textId="6C2A0C97" w:rsidR="0083481A" w:rsidRPr="009D0CAE" w:rsidRDefault="0083481A" w:rsidP="00B13DB7">
      <w:pPr>
        <w:pStyle w:val="NormalWeb"/>
        <w:spacing w:after="0"/>
        <w:jc w:val="both"/>
        <w:rPr>
          <w:rFonts w:ascii="Sylfaen" w:hAnsi="Sylfaen" w:cstheme="minorHAnsi"/>
          <w:sz w:val="22"/>
          <w:szCs w:val="22"/>
          <w:lang w:val="ka-GE"/>
        </w:rPr>
      </w:pPr>
    </w:p>
    <w:p w14:paraId="2431E3CF" w14:textId="28FD45DB" w:rsidR="0083481A" w:rsidRPr="009D0CAE" w:rsidRDefault="0083481A" w:rsidP="00B13DB7">
      <w:pPr>
        <w:pStyle w:val="NormalWeb"/>
        <w:spacing w:after="0"/>
        <w:jc w:val="both"/>
        <w:rPr>
          <w:rFonts w:ascii="Sylfaen" w:hAnsi="Sylfaen" w:cstheme="minorHAnsi"/>
          <w:sz w:val="22"/>
          <w:szCs w:val="22"/>
          <w:lang w:val="ka-GE"/>
        </w:rPr>
      </w:pPr>
    </w:p>
    <w:p w14:paraId="176DAB3E" w14:textId="654F2457" w:rsidR="0083481A" w:rsidRPr="009D0CAE" w:rsidRDefault="0083481A" w:rsidP="00B13DB7">
      <w:pPr>
        <w:pStyle w:val="NormalWeb"/>
        <w:spacing w:after="0"/>
        <w:jc w:val="both"/>
        <w:rPr>
          <w:rFonts w:ascii="Sylfaen" w:hAnsi="Sylfaen" w:cstheme="minorHAnsi"/>
          <w:sz w:val="22"/>
          <w:szCs w:val="22"/>
          <w:lang w:val="ka-GE"/>
        </w:rPr>
      </w:pPr>
    </w:p>
    <w:p w14:paraId="28320E00" w14:textId="234FDB29" w:rsidR="0083481A" w:rsidRPr="009D0CAE" w:rsidRDefault="0083481A" w:rsidP="00B13DB7">
      <w:pPr>
        <w:pStyle w:val="NormalWeb"/>
        <w:spacing w:after="0"/>
        <w:jc w:val="both"/>
        <w:rPr>
          <w:rFonts w:ascii="Sylfaen" w:hAnsi="Sylfaen" w:cstheme="minorHAnsi"/>
          <w:sz w:val="22"/>
          <w:szCs w:val="22"/>
          <w:lang w:val="ka-GE"/>
        </w:rPr>
      </w:pPr>
    </w:p>
    <w:p w14:paraId="49978079" w14:textId="54286DDC" w:rsidR="0083481A" w:rsidRPr="009D0CAE" w:rsidRDefault="0083481A" w:rsidP="00B13DB7">
      <w:pPr>
        <w:pStyle w:val="NormalWeb"/>
        <w:spacing w:after="0"/>
        <w:jc w:val="both"/>
        <w:rPr>
          <w:rFonts w:ascii="Sylfaen" w:hAnsi="Sylfaen" w:cstheme="minorHAnsi"/>
          <w:sz w:val="22"/>
          <w:szCs w:val="22"/>
          <w:lang w:val="ka-GE"/>
        </w:rPr>
      </w:pPr>
    </w:p>
    <w:p w14:paraId="2E0B6AD6" w14:textId="070E6C63" w:rsidR="0083481A" w:rsidRPr="009D0CAE" w:rsidRDefault="0083481A" w:rsidP="00B13DB7">
      <w:pPr>
        <w:pStyle w:val="NormalWeb"/>
        <w:spacing w:after="0"/>
        <w:jc w:val="both"/>
        <w:rPr>
          <w:rFonts w:ascii="Sylfaen" w:hAnsi="Sylfaen" w:cstheme="minorHAnsi"/>
          <w:sz w:val="22"/>
          <w:szCs w:val="22"/>
          <w:lang w:val="ka-GE"/>
        </w:rPr>
      </w:pPr>
    </w:p>
    <w:p w14:paraId="4F60C0DF" w14:textId="4DD3F99C" w:rsidR="0083481A" w:rsidRPr="009D0CAE" w:rsidRDefault="0083481A" w:rsidP="00B13DB7">
      <w:pPr>
        <w:pStyle w:val="NormalWeb"/>
        <w:spacing w:after="0"/>
        <w:jc w:val="both"/>
        <w:rPr>
          <w:rFonts w:ascii="Sylfaen" w:hAnsi="Sylfaen" w:cstheme="minorHAnsi"/>
          <w:sz w:val="22"/>
          <w:szCs w:val="22"/>
          <w:lang w:val="ka-GE"/>
        </w:rPr>
      </w:pPr>
    </w:p>
    <w:p w14:paraId="581BC444" w14:textId="77777777" w:rsidR="0083481A" w:rsidRPr="009D0CAE" w:rsidRDefault="0083481A" w:rsidP="00B13DB7">
      <w:pPr>
        <w:pStyle w:val="NormalWeb"/>
        <w:spacing w:after="0"/>
        <w:jc w:val="both"/>
        <w:rPr>
          <w:rFonts w:ascii="Sylfaen" w:hAnsi="Sylfaen" w:cstheme="minorHAnsi"/>
          <w:sz w:val="22"/>
          <w:szCs w:val="22"/>
          <w:lang w:val="ka-GE"/>
        </w:rPr>
      </w:pPr>
    </w:p>
    <w:p w14:paraId="6AD1DE9C" w14:textId="77777777" w:rsidR="00D41BBE" w:rsidRPr="009D0CAE" w:rsidRDefault="00D41BBE" w:rsidP="00B13DB7">
      <w:pPr>
        <w:pStyle w:val="NormalWeb"/>
        <w:spacing w:after="0"/>
        <w:jc w:val="both"/>
        <w:rPr>
          <w:rFonts w:ascii="Sylfaen" w:hAnsi="Sylfaen" w:cstheme="minorHAnsi"/>
          <w:sz w:val="22"/>
          <w:szCs w:val="22"/>
          <w:lang w:val="ka-GE"/>
        </w:rPr>
      </w:pPr>
    </w:p>
    <w:p w14:paraId="4C5E930F" w14:textId="77777777" w:rsidR="00D41BBE" w:rsidRPr="009D0CAE" w:rsidRDefault="00D41BBE" w:rsidP="00B13DB7">
      <w:pPr>
        <w:pStyle w:val="NormalWeb"/>
        <w:spacing w:after="0"/>
        <w:jc w:val="both"/>
        <w:rPr>
          <w:rFonts w:ascii="Sylfaen" w:hAnsi="Sylfaen" w:cstheme="minorHAnsi"/>
          <w:sz w:val="22"/>
          <w:szCs w:val="22"/>
          <w:lang w:val="ka-GE"/>
        </w:rPr>
      </w:pPr>
    </w:p>
    <w:p w14:paraId="36A2F6BD" w14:textId="1055F32C" w:rsidR="00B13DB7" w:rsidRPr="009D0CAE" w:rsidRDefault="00B13DB7" w:rsidP="00B13DB7">
      <w:pPr>
        <w:pStyle w:val="NormalWeb"/>
        <w:spacing w:after="0"/>
        <w:jc w:val="both"/>
        <w:rPr>
          <w:rFonts w:ascii="Sylfaen" w:hAnsi="Sylfaen" w:cstheme="minorHAnsi"/>
          <w:b/>
          <w:sz w:val="22"/>
          <w:szCs w:val="22"/>
          <w:lang w:val="ka-GE"/>
        </w:rPr>
      </w:pPr>
      <w:r w:rsidRPr="009D0CAE">
        <w:rPr>
          <w:rFonts w:ascii="Sylfaen" w:hAnsi="Sylfaen" w:cstheme="minorHAnsi"/>
          <w:sz w:val="22"/>
          <w:szCs w:val="22"/>
          <w:lang w:val="ka-GE"/>
        </w:rPr>
        <w:t xml:space="preserve">14. </w:t>
      </w:r>
      <w:r w:rsidRPr="009D0CAE">
        <w:rPr>
          <w:rFonts w:ascii="Sylfaen" w:hAnsi="Sylfaen" w:cstheme="minorHAnsi"/>
          <w:b/>
          <w:sz w:val="22"/>
          <w:szCs w:val="22"/>
          <w:lang w:val="ka-GE"/>
        </w:rPr>
        <w:t xml:space="preserve">დანართი </w:t>
      </w:r>
      <w:r w:rsidR="00B07C3C" w:rsidRPr="009D0CAE">
        <w:rPr>
          <w:rFonts w:ascii="Sylfaen" w:hAnsi="Sylfaen" w:cstheme="minorHAnsi"/>
          <w:b/>
          <w:lang w:val="ka-GE"/>
        </w:rPr>
        <w:t>№2</w:t>
      </w:r>
      <w:r w:rsidRPr="009D0CAE">
        <w:rPr>
          <w:rFonts w:ascii="Sylfaen" w:hAnsi="Sylfaen" w:cstheme="minorHAnsi"/>
          <w:b/>
          <w:sz w:val="22"/>
          <w:szCs w:val="22"/>
          <w:lang w:val="ka-GE"/>
        </w:rPr>
        <w:t xml:space="preserve"> ჩამოყალიბდეს შემდეგი რედაქციით:</w:t>
      </w:r>
    </w:p>
    <w:p w14:paraId="4C57780B" w14:textId="7039B66C" w:rsidR="00195597" w:rsidRPr="009D0CAE" w:rsidRDefault="00B13DB7" w:rsidP="00195597">
      <w:pPr>
        <w:spacing w:after="0"/>
        <w:jc w:val="right"/>
        <w:rPr>
          <w:rFonts w:ascii="Sylfaen" w:hAnsi="Sylfaen" w:cstheme="minorHAnsi"/>
          <w:b/>
          <w:lang w:val="ka-GE"/>
        </w:rPr>
      </w:pPr>
      <w:r w:rsidRPr="009D0CAE">
        <w:rPr>
          <w:rFonts w:ascii="Sylfaen" w:hAnsi="Sylfaen" w:cstheme="minorHAnsi"/>
          <w:b/>
          <w:lang w:val="ka-GE"/>
        </w:rPr>
        <w:t>„</w:t>
      </w:r>
      <w:r w:rsidR="00195597" w:rsidRPr="009D0CAE">
        <w:rPr>
          <w:rFonts w:ascii="Sylfaen" w:hAnsi="Sylfaen" w:cstheme="minorHAnsi"/>
          <w:b/>
          <w:lang w:val="ka-GE"/>
        </w:rPr>
        <w:t>დანართი №2</w:t>
      </w:r>
    </w:p>
    <w:p w14:paraId="2D7352A0" w14:textId="537D9A81" w:rsidR="00B13DB7" w:rsidRPr="009D0CAE" w:rsidRDefault="00B13DB7" w:rsidP="00B13DB7">
      <w:pPr>
        <w:spacing w:after="0"/>
        <w:jc w:val="center"/>
        <w:rPr>
          <w:rFonts w:ascii="Sylfaen" w:hAnsi="Sylfaen" w:cstheme="minorHAnsi"/>
          <w:b/>
          <w:lang w:val="ka-GE"/>
        </w:rPr>
      </w:pPr>
      <w:r w:rsidRPr="009D0CAE">
        <w:rPr>
          <w:rFonts w:ascii="Sylfaen" w:hAnsi="Sylfaen" w:cstheme="minorHAnsi"/>
          <w:b/>
          <w:lang w:val="ka-GE"/>
        </w:rPr>
        <w:t>სასტუმროს (მხოლოდ მშენებარე/არაოპერირებადი) მინიმალური კრიტერიუმები ( 55.10.1 - სასტუმროები რესტორნებით</w:t>
      </w:r>
      <w:r w:rsidR="00195597" w:rsidRPr="009D0CAE">
        <w:rPr>
          <w:rFonts w:ascii="Sylfaen" w:hAnsi="Sylfaen" w:cstheme="minorHAnsi"/>
          <w:b/>
          <w:lang w:val="ka-GE"/>
        </w:rPr>
        <w:t xml:space="preserve">, </w:t>
      </w:r>
      <w:r w:rsidRPr="009D0CAE">
        <w:rPr>
          <w:rFonts w:ascii="Sylfaen" w:hAnsi="Sylfaen" w:cstheme="minorHAnsi"/>
          <w:b/>
          <w:lang w:val="ka-GE"/>
        </w:rPr>
        <w:t>55.10.2- სასტუმროები რესტორნების გარეშე</w:t>
      </w:r>
      <w:r w:rsidR="00195597" w:rsidRPr="009D0CAE">
        <w:rPr>
          <w:rFonts w:ascii="Sylfaen" w:hAnsi="Sylfaen" w:cstheme="minorHAnsi"/>
          <w:b/>
          <w:lang w:val="ka-GE"/>
        </w:rPr>
        <w:t xml:space="preserve">და 55.20.0 - </w:t>
      </w:r>
      <w:r w:rsidRPr="009D0CAE">
        <w:rPr>
          <w:rFonts w:ascii="Sylfaen" w:hAnsi="Sylfaen" w:cstheme="minorHAnsi"/>
          <w:b/>
          <w:lang w:val="ka-GE"/>
        </w:rPr>
        <w:t xml:space="preserve"> </w:t>
      </w:r>
      <w:r w:rsidR="00195597" w:rsidRPr="009D0CAE">
        <w:rPr>
          <w:rFonts w:ascii="Sylfaen" w:hAnsi="Sylfaen" w:cstheme="minorHAnsi"/>
          <w:b/>
          <w:lang w:val="ka-GE"/>
        </w:rPr>
        <w:t xml:space="preserve">დასასვენებელი და სხვა მოკლევადიანი განთავსების საშუალებები </w:t>
      </w:r>
      <w:r w:rsidRPr="009D0CAE">
        <w:rPr>
          <w:rFonts w:ascii="Sylfaen" w:hAnsi="Sylfaen" w:cstheme="minorHAnsi"/>
          <w:b/>
          <w:lang w:val="ka-GE"/>
        </w:rPr>
        <w:t>საქმიანობის სახეებისთვის)</w:t>
      </w:r>
    </w:p>
    <w:p w14:paraId="3C35835D" w14:textId="77777777" w:rsidR="00B13DB7" w:rsidRPr="009D0CAE" w:rsidRDefault="00B13DB7" w:rsidP="00B13DB7">
      <w:pPr>
        <w:spacing w:after="0"/>
        <w:jc w:val="center"/>
        <w:rPr>
          <w:rFonts w:ascii="Sylfaen" w:hAnsi="Sylfaen" w:cstheme="minorHAnsi"/>
          <w:b/>
          <w:lang w:val="ka-GE"/>
        </w:rPr>
      </w:pPr>
    </w:p>
    <w:p w14:paraId="6BFD6C50" w14:textId="77777777" w:rsidR="00B13DB7" w:rsidRPr="009D0CAE" w:rsidRDefault="00B13DB7" w:rsidP="00B13DB7">
      <w:pPr>
        <w:jc w:val="both"/>
        <w:rPr>
          <w:rFonts w:ascii="Sylfaen" w:hAnsi="Sylfaen" w:cstheme="minorHAnsi"/>
        </w:rPr>
      </w:pPr>
      <w:r w:rsidRPr="009D0CAE">
        <w:rPr>
          <w:rFonts w:ascii="Sylfaen" w:hAnsi="Sylfaen" w:cstheme="minorHAnsi"/>
          <w:lang w:val="ka-GE"/>
        </w:rPr>
        <w:t xml:space="preserve">ახალი სასტუმროს მშენებლობის შემთხვევაში - მინ. 10 ნომერი ან არსებული სასტუმროს გაფართოება/გადაიარაღება მინ. 10 ახალი ნომრის დამატება </w:t>
      </w:r>
      <w:r w:rsidRPr="009D0CAE">
        <w:rPr>
          <w:rFonts w:ascii="Sylfaen" w:hAnsi="Sylfaen" w:cstheme="minorHAnsi"/>
        </w:rPr>
        <w:t>(</w:t>
      </w:r>
      <w:r w:rsidRPr="009D0CAE">
        <w:rPr>
          <w:rFonts w:ascii="Sylfaen" w:hAnsi="Sylfaen" w:cstheme="minorHAnsi"/>
          <w:lang w:val="ka-GE"/>
        </w:rPr>
        <w:t>სავალდებულოა სასტუმროს მინიმალური კრიტერიუმების დაკმაყოფილება № 2 დანართის შესაბამისად)</w:t>
      </w:r>
    </w:p>
    <w:p w14:paraId="7431179F" w14:textId="77777777" w:rsidR="00B13DB7" w:rsidRPr="009D0CAE" w:rsidRDefault="00B13DB7" w:rsidP="00B13DB7">
      <w:pPr>
        <w:numPr>
          <w:ilvl w:val="0"/>
          <w:numId w:val="32"/>
        </w:numPr>
        <w:spacing w:after="0" w:line="240" w:lineRule="auto"/>
        <w:jc w:val="both"/>
        <w:rPr>
          <w:rFonts w:ascii="Sylfaen" w:hAnsi="Sylfaen" w:cstheme="minorHAnsi"/>
        </w:rPr>
      </w:pPr>
      <w:r w:rsidRPr="009D0CAE">
        <w:rPr>
          <w:rFonts w:ascii="Sylfaen" w:hAnsi="Sylfaen" w:cstheme="minorHAnsi"/>
          <w:b/>
          <w:bCs/>
          <w:lang w:val="ka-GE"/>
        </w:rPr>
        <w:t xml:space="preserve">სასტუმროს ერთი ნომრის ოთახ(ებ)ის ფართობი </w:t>
      </w:r>
      <w:r w:rsidRPr="009D0CAE">
        <w:rPr>
          <w:rFonts w:ascii="Sylfaen" w:hAnsi="Sylfaen" w:cstheme="minorHAnsi"/>
          <w:lang w:val="ka-GE"/>
        </w:rPr>
        <w:t xml:space="preserve">– არანაკლებ 18 კვ.მ., მათ შორის – სააბაზანო/სანიტარიული კვანძის ფართობი არანაკლებ 4კვ.მ; </w:t>
      </w:r>
    </w:p>
    <w:p w14:paraId="1A641198" w14:textId="77777777" w:rsidR="00B13DB7" w:rsidRPr="009D0CAE" w:rsidRDefault="00B13DB7" w:rsidP="00B13DB7">
      <w:pPr>
        <w:numPr>
          <w:ilvl w:val="0"/>
          <w:numId w:val="32"/>
        </w:numPr>
        <w:spacing w:after="0" w:line="240" w:lineRule="auto"/>
        <w:jc w:val="both"/>
        <w:rPr>
          <w:rFonts w:ascii="Sylfaen" w:hAnsi="Sylfaen" w:cstheme="minorHAnsi"/>
        </w:rPr>
      </w:pPr>
      <w:r w:rsidRPr="009D0CAE">
        <w:rPr>
          <w:rFonts w:ascii="Sylfaen" w:hAnsi="Sylfaen" w:cstheme="minorHAnsi"/>
          <w:b/>
          <w:bCs/>
          <w:lang w:val="ka-GE"/>
        </w:rPr>
        <w:t>ლიფტი</w:t>
      </w:r>
      <w:r w:rsidRPr="009D0CAE">
        <w:rPr>
          <w:rFonts w:ascii="Sylfaen" w:hAnsi="Sylfaen" w:cstheme="minorHAnsi"/>
          <w:lang w:val="ka-GE"/>
        </w:rPr>
        <w:t xml:space="preserve"> - იმ შემთხვევაში თუ შენობა 2 - ზე მეტ სართულიანია; </w:t>
      </w:r>
    </w:p>
    <w:p w14:paraId="0C03BE2D" w14:textId="77777777" w:rsidR="00B13DB7" w:rsidRPr="009D0CAE" w:rsidRDefault="00B13DB7" w:rsidP="00B13DB7">
      <w:pPr>
        <w:numPr>
          <w:ilvl w:val="0"/>
          <w:numId w:val="32"/>
        </w:numPr>
        <w:spacing w:after="0" w:line="240" w:lineRule="auto"/>
        <w:jc w:val="both"/>
        <w:rPr>
          <w:rFonts w:ascii="Sylfaen" w:hAnsi="Sylfaen" w:cstheme="minorHAnsi"/>
        </w:rPr>
      </w:pPr>
      <w:r w:rsidRPr="009D0CAE">
        <w:rPr>
          <w:rFonts w:ascii="Sylfaen" w:hAnsi="Sylfaen" w:cstheme="minorHAnsi"/>
          <w:b/>
          <w:bCs/>
        </w:rPr>
        <w:t>სანიტარიული კეთილმოწყობა:</w:t>
      </w:r>
    </w:p>
    <w:p w14:paraId="06A3828B"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საშხაპე/საპირფარეშო ან სააბაზანო/საპირფარეშო;</w:t>
      </w:r>
    </w:p>
    <w:p w14:paraId="49D3B8D5"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 xml:space="preserve">პირსაბანი; </w:t>
      </w:r>
    </w:p>
    <w:p w14:paraId="5A668EE8" w14:textId="77777777" w:rsidR="00B13DB7" w:rsidRPr="009D0CAE" w:rsidRDefault="00B13DB7" w:rsidP="00B13DB7">
      <w:pPr>
        <w:pStyle w:val="ListParagraph"/>
        <w:numPr>
          <w:ilvl w:val="0"/>
          <w:numId w:val="34"/>
        </w:numPr>
        <w:spacing w:after="200" w:line="276" w:lineRule="auto"/>
        <w:jc w:val="both"/>
        <w:rPr>
          <w:rFonts w:ascii="Sylfaen" w:hAnsi="Sylfaen" w:cstheme="minorHAnsi"/>
        </w:rPr>
      </w:pPr>
      <w:r w:rsidRPr="009D0CAE">
        <w:rPr>
          <w:rFonts w:ascii="Sylfaen" w:hAnsi="Sylfaen" w:cstheme="minorHAnsi"/>
          <w:b/>
          <w:bCs/>
        </w:rPr>
        <w:t>ელექტრომომარაგება:</w:t>
      </w:r>
    </w:p>
    <w:p w14:paraId="2B8537B8"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 xml:space="preserve">გარე განათება; </w:t>
      </w:r>
    </w:p>
    <w:p w14:paraId="30B754BA"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 xml:space="preserve">შენობის შიდა ფართობის განათება; </w:t>
      </w:r>
    </w:p>
    <w:p w14:paraId="043A36F8"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 xml:space="preserve">სასტუმრო ოთახ(ებ)ის </w:t>
      </w:r>
      <w:r w:rsidRPr="009D0CAE">
        <w:rPr>
          <w:rFonts w:ascii="Sylfaen" w:hAnsi="Sylfaen" w:cstheme="minorHAnsi"/>
        </w:rPr>
        <w:t>და სანიტარიული კვანძის სათანადო განათება და ელექტრომომარაგება;</w:t>
      </w:r>
    </w:p>
    <w:p w14:paraId="485B81F0" w14:textId="77777777" w:rsidR="00B13DB7" w:rsidRPr="009D0CAE" w:rsidRDefault="00B13DB7" w:rsidP="00B13DB7">
      <w:pPr>
        <w:pStyle w:val="ListParagraph"/>
        <w:numPr>
          <w:ilvl w:val="0"/>
          <w:numId w:val="35"/>
        </w:numPr>
        <w:spacing w:after="200" w:line="276" w:lineRule="auto"/>
        <w:jc w:val="both"/>
        <w:rPr>
          <w:rFonts w:ascii="Sylfaen" w:hAnsi="Sylfaen" w:cstheme="minorHAnsi"/>
        </w:rPr>
      </w:pPr>
      <w:r w:rsidRPr="009D0CAE">
        <w:rPr>
          <w:rFonts w:ascii="Sylfaen" w:hAnsi="Sylfaen" w:cstheme="minorHAnsi"/>
          <w:b/>
          <w:bCs/>
          <w:lang w:val="ka-GE"/>
        </w:rPr>
        <w:t>ხმაურის კონტროლი/ჰაერის კონდიცირება:</w:t>
      </w:r>
    </w:p>
    <w:p w14:paraId="7994B6B7"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lastRenderedPageBreak/>
        <w:t>ხმაურდამცავი მინაპაკეტის ფანჯარა;</w:t>
      </w:r>
    </w:p>
    <w:p w14:paraId="59328536"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ოთახები ცენტრალური ან/და ინდივიდუალური კონდიცირება (გათბობა/გაგრილების სისტემა) აღჭურვილი ინდივიდუალური მართვის საშუალებებით;</w:t>
      </w:r>
    </w:p>
    <w:p w14:paraId="022D56D7"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დამხმარე ოთახებისა (საჭიროების მიხედვით) და საზოგადოებრივი ადგილების ცენტრალური ან/და ინდივიდუალური კონდიცირება (გათბობა/გაგრილების სისტემა);</w:t>
      </w:r>
    </w:p>
    <w:p w14:paraId="20693100" w14:textId="77777777" w:rsidR="00B13DB7" w:rsidRPr="009D0CAE" w:rsidRDefault="00B13DB7" w:rsidP="00B13DB7">
      <w:pPr>
        <w:pStyle w:val="ListParagraph"/>
        <w:numPr>
          <w:ilvl w:val="0"/>
          <w:numId w:val="35"/>
        </w:numPr>
        <w:spacing w:after="200" w:line="276" w:lineRule="auto"/>
        <w:jc w:val="both"/>
        <w:rPr>
          <w:rFonts w:ascii="Sylfaen" w:hAnsi="Sylfaen" w:cstheme="minorHAnsi"/>
        </w:rPr>
      </w:pPr>
      <w:r w:rsidRPr="009D0CAE">
        <w:rPr>
          <w:rFonts w:ascii="Sylfaen" w:hAnsi="Sylfaen" w:cstheme="minorHAnsi"/>
          <w:b/>
          <w:bCs/>
          <w:lang w:val="ka-GE"/>
        </w:rPr>
        <w:t>პირობები შეზღუდული შესაძლებლობის მქონე პირთათვის:</w:t>
      </w:r>
    </w:p>
    <w:p w14:paraId="7E899DFF"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სასტუმროსთან ეტლით მისასვლელი პანდუსი;</w:t>
      </w:r>
    </w:p>
    <w:p w14:paraId="007F3E0C"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შენობის შიგნით შეუფერხებელი გადაადგილება;</w:t>
      </w:r>
    </w:p>
    <w:p w14:paraId="2C7BEFF5"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ლიფტით, ეტლით გადაადგილება;</w:t>
      </w:r>
    </w:p>
    <w:p w14:paraId="29B15A2E"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შეზღუდული შესაძლებლობის მქონე პირების სასტუმროში განთავსების საშუალება.</w:t>
      </w:r>
    </w:p>
    <w:p w14:paraId="13DD6354" w14:textId="77777777" w:rsidR="00B13DB7" w:rsidRPr="009D0CAE" w:rsidRDefault="00B13DB7" w:rsidP="00B13DB7">
      <w:pPr>
        <w:pStyle w:val="ListParagraph"/>
        <w:numPr>
          <w:ilvl w:val="0"/>
          <w:numId w:val="35"/>
        </w:numPr>
        <w:spacing w:after="200" w:line="276" w:lineRule="auto"/>
        <w:jc w:val="both"/>
        <w:rPr>
          <w:rFonts w:ascii="Sylfaen" w:hAnsi="Sylfaen" w:cstheme="minorHAnsi"/>
        </w:rPr>
      </w:pPr>
      <w:r w:rsidRPr="009D0CAE">
        <w:rPr>
          <w:rFonts w:ascii="Sylfaen" w:hAnsi="Sylfaen" w:cstheme="minorHAnsi"/>
          <w:b/>
          <w:bCs/>
          <w:lang w:val="ka-GE"/>
        </w:rPr>
        <w:t xml:space="preserve">სტუმართა რეგისტრაცია (რეცეფცია): </w:t>
      </w:r>
    </w:p>
    <w:p w14:paraId="2F3849B9"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 xml:space="preserve">განცალკევებული, დამოუკიდებელი რეგისტრაციის ადგილი; </w:t>
      </w:r>
    </w:p>
    <w:p w14:paraId="1D7102E2"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მინიმუმ სამადგილიანი მოსასვენებელი რეცეფციასთან;</w:t>
      </w:r>
    </w:p>
    <w:p w14:paraId="13884A92"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სანიტარიული კვანძი მისაღებ სივრცეში.</w:t>
      </w:r>
    </w:p>
    <w:p w14:paraId="6EA1702E" w14:textId="77777777" w:rsidR="00B13DB7" w:rsidRPr="009D0CAE" w:rsidRDefault="00B13DB7" w:rsidP="00B13DB7">
      <w:pPr>
        <w:pStyle w:val="ListParagraph"/>
        <w:numPr>
          <w:ilvl w:val="0"/>
          <w:numId w:val="35"/>
        </w:numPr>
        <w:spacing w:after="200" w:line="276" w:lineRule="auto"/>
        <w:jc w:val="both"/>
        <w:rPr>
          <w:rFonts w:ascii="Sylfaen" w:hAnsi="Sylfaen" w:cstheme="minorHAnsi"/>
        </w:rPr>
      </w:pPr>
      <w:r w:rsidRPr="009D0CAE">
        <w:rPr>
          <w:rFonts w:ascii="Sylfaen" w:hAnsi="Sylfaen" w:cstheme="minorHAnsi"/>
          <w:b/>
          <w:bCs/>
          <w:lang w:val="ka-GE"/>
        </w:rPr>
        <w:t xml:space="preserve">კვების ობიექტი </w:t>
      </w:r>
      <w:r w:rsidRPr="009D0CAE">
        <w:rPr>
          <w:rFonts w:ascii="Sylfaen" w:hAnsi="Sylfaen" w:cstheme="minorHAnsi"/>
          <w:lang w:val="ka-GE"/>
        </w:rPr>
        <w:t>- სასადილო ან რესტორანი.</w:t>
      </w:r>
    </w:p>
    <w:p w14:paraId="4259928E" w14:textId="77777777" w:rsidR="00B13DB7" w:rsidRPr="009D0CAE" w:rsidRDefault="00B13DB7" w:rsidP="00B13DB7">
      <w:pPr>
        <w:pStyle w:val="ListParagraph"/>
        <w:numPr>
          <w:ilvl w:val="0"/>
          <w:numId w:val="35"/>
        </w:numPr>
        <w:spacing w:after="200" w:line="276" w:lineRule="auto"/>
        <w:jc w:val="both"/>
        <w:rPr>
          <w:rFonts w:ascii="Sylfaen" w:hAnsi="Sylfaen" w:cstheme="minorHAnsi"/>
        </w:rPr>
      </w:pPr>
      <w:r w:rsidRPr="009D0CAE">
        <w:rPr>
          <w:rFonts w:ascii="Sylfaen" w:hAnsi="Sylfaen" w:cstheme="minorHAnsi"/>
          <w:b/>
          <w:bCs/>
          <w:lang w:val="ka-GE"/>
        </w:rPr>
        <w:t>ტელეკომუნიკაციები:</w:t>
      </w:r>
    </w:p>
    <w:p w14:paraId="01581ACC"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ტელეფონი და ინტერნეტი ოთახში;</w:t>
      </w:r>
    </w:p>
    <w:p w14:paraId="2C08A2FB"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ტელეფონი და ინტერნეტი საზოგადოებრივ ადგილას;</w:t>
      </w:r>
    </w:p>
    <w:p w14:paraId="62614ABA" w14:textId="77777777" w:rsidR="00B13DB7" w:rsidRPr="009D0CAE" w:rsidRDefault="00B13DB7" w:rsidP="00B13DB7">
      <w:pPr>
        <w:pStyle w:val="ListParagraph"/>
        <w:numPr>
          <w:ilvl w:val="2"/>
          <w:numId w:val="33"/>
        </w:numPr>
        <w:spacing w:after="200" w:line="276" w:lineRule="auto"/>
        <w:jc w:val="both"/>
        <w:rPr>
          <w:rFonts w:ascii="Sylfaen" w:hAnsi="Sylfaen" w:cstheme="minorHAnsi"/>
        </w:rPr>
      </w:pPr>
      <w:r w:rsidRPr="009D0CAE">
        <w:rPr>
          <w:rFonts w:ascii="Sylfaen" w:hAnsi="Sylfaen" w:cstheme="minorHAnsi"/>
          <w:lang w:val="ka-GE"/>
        </w:rPr>
        <w:t>სატელევიზიო მაუწყებლობა.  </w:t>
      </w:r>
    </w:p>
    <w:p w14:paraId="497CBB37" w14:textId="77777777" w:rsidR="00B13DB7" w:rsidRPr="009D0CAE" w:rsidRDefault="00B13DB7" w:rsidP="00B13DB7">
      <w:pPr>
        <w:spacing w:after="200"/>
        <w:jc w:val="both"/>
        <w:rPr>
          <w:rFonts w:ascii="Sylfaen" w:hAnsi="Sylfaen" w:cstheme="minorHAnsi"/>
        </w:rPr>
      </w:pPr>
      <w:r w:rsidRPr="009D0CAE">
        <w:rPr>
          <w:rFonts w:ascii="Sylfaen" w:hAnsi="Sylfaen" w:cstheme="minorHAnsi"/>
          <w:b/>
          <w:bCs/>
          <w:lang w:val="ka-GE"/>
        </w:rPr>
        <w:t>საჭირო დოკუმენტების ჩამონათვალი: </w:t>
      </w:r>
    </w:p>
    <w:p w14:paraId="512715E1" w14:textId="77777777" w:rsidR="00B13DB7" w:rsidRPr="009D0CAE" w:rsidRDefault="00B13DB7" w:rsidP="00B13DB7">
      <w:pPr>
        <w:pStyle w:val="ListParagraph"/>
        <w:numPr>
          <w:ilvl w:val="0"/>
          <w:numId w:val="35"/>
        </w:numPr>
        <w:spacing w:after="200" w:line="276" w:lineRule="auto"/>
        <w:jc w:val="both"/>
        <w:rPr>
          <w:rFonts w:ascii="Sylfaen" w:hAnsi="Sylfaen" w:cstheme="minorHAnsi"/>
        </w:rPr>
      </w:pPr>
      <w:r w:rsidRPr="009D0CAE">
        <w:rPr>
          <w:rFonts w:ascii="Sylfaen" w:hAnsi="Sylfaen" w:cstheme="minorHAnsi"/>
          <w:lang w:val="ka-GE"/>
        </w:rPr>
        <w:t>ადგილობრივი მუნიციპალიტეტის მიერ დამტკიცებული სასტუმროს პროექტი</w:t>
      </w:r>
    </w:p>
    <w:p w14:paraId="637F3DF7" w14:textId="77777777" w:rsidR="00B13DB7" w:rsidRPr="009D0CAE" w:rsidRDefault="00B13DB7" w:rsidP="00B13DB7">
      <w:pPr>
        <w:pStyle w:val="ListParagraph"/>
        <w:numPr>
          <w:ilvl w:val="0"/>
          <w:numId w:val="35"/>
        </w:numPr>
        <w:spacing w:after="200" w:line="276" w:lineRule="auto"/>
        <w:jc w:val="both"/>
        <w:rPr>
          <w:rFonts w:ascii="Sylfaen" w:hAnsi="Sylfaen" w:cstheme="minorHAnsi"/>
        </w:rPr>
      </w:pPr>
      <w:r w:rsidRPr="009D0CAE">
        <w:rPr>
          <w:rFonts w:ascii="Sylfaen" w:hAnsi="Sylfaen" w:cstheme="minorHAnsi"/>
          <w:lang w:val="ka-GE"/>
        </w:rPr>
        <w:t>მშენებლობის სანებართვო მოწმობა, გაცემული ადგილობრივი მუნიციპალიტეტის მიერ</w:t>
      </w:r>
    </w:p>
    <w:p w14:paraId="237915C8" w14:textId="77777777" w:rsidR="00B13DB7" w:rsidRPr="009D0CAE" w:rsidRDefault="00B13DB7" w:rsidP="00B13DB7">
      <w:pPr>
        <w:pStyle w:val="ListParagraph"/>
        <w:numPr>
          <w:ilvl w:val="0"/>
          <w:numId w:val="35"/>
        </w:numPr>
        <w:spacing w:after="200" w:line="276" w:lineRule="auto"/>
        <w:jc w:val="both"/>
        <w:rPr>
          <w:rFonts w:ascii="Sylfaen" w:hAnsi="Sylfaen" w:cstheme="minorHAnsi"/>
        </w:rPr>
      </w:pPr>
      <w:r w:rsidRPr="009D0CAE">
        <w:rPr>
          <w:rFonts w:ascii="Sylfaen" w:hAnsi="Sylfaen" w:cstheme="minorHAnsi"/>
          <w:lang w:val="ka-GE"/>
        </w:rPr>
        <w:t>მიწის საკუთრების  დამადასტურებელი ამონაწერი, გაცემული საჯარო რეესტრის მიერ</w:t>
      </w:r>
    </w:p>
    <w:p w14:paraId="77456674" w14:textId="77777777" w:rsidR="00B13DB7" w:rsidRPr="009D0CAE" w:rsidRDefault="00B13DB7" w:rsidP="00B13DB7">
      <w:pPr>
        <w:pStyle w:val="ListParagraph"/>
        <w:numPr>
          <w:ilvl w:val="0"/>
          <w:numId w:val="35"/>
        </w:numPr>
        <w:spacing w:after="200" w:line="276" w:lineRule="auto"/>
        <w:jc w:val="both"/>
        <w:rPr>
          <w:rFonts w:ascii="Sylfaen" w:hAnsi="Sylfaen" w:cstheme="minorHAnsi"/>
        </w:rPr>
      </w:pPr>
      <w:r w:rsidRPr="009D0CAE">
        <w:rPr>
          <w:rFonts w:ascii="Sylfaen" w:hAnsi="Sylfaen" w:cstheme="minorHAnsi"/>
          <w:lang w:val="ka-GE"/>
        </w:rPr>
        <w:t>ბიზნეს გეგმა</w:t>
      </w:r>
    </w:p>
    <w:p w14:paraId="3C787750" w14:textId="77777777" w:rsidR="00B13DB7" w:rsidRPr="009D0CAE" w:rsidRDefault="00B13DB7" w:rsidP="00B13DB7">
      <w:pPr>
        <w:rPr>
          <w:rFonts w:ascii="Sylfaen" w:hAnsi="Sylfaen" w:cstheme="minorHAnsi"/>
          <w:lang w:val="ka-GE"/>
        </w:rPr>
      </w:pPr>
    </w:p>
    <w:p w14:paraId="18EF2C18" w14:textId="2A7B499F" w:rsidR="00B13DB7" w:rsidRPr="009D0CAE" w:rsidRDefault="00B13DB7" w:rsidP="00B13DB7">
      <w:pPr>
        <w:autoSpaceDE w:val="0"/>
        <w:autoSpaceDN w:val="0"/>
        <w:adjustRightInd w:val="0"/>
        <w:spacing w:after="0" w:line="240" w:lineRule="auto"/>
        <w:jc w:val="both"/>
        <w:rPr>
          <w:rFonts w:ascii="Sylfaen" w:eastAsia="Times New Roman" w:hAnsi="Sylfaen" w:cstheme="minorHAnsi"/>
          <w:lang w:val="ka-GE"/>
        </w:rPr>
      </w:pPr>
    </w:p>
    <w:p w14:paraId="1972AE60" w14:textId="77777777" w:rsidR="00B13DB7" w:rsidRPr="009D0CAE" w:rsidRDefault="00B13DB7" w:rsidP="00B13DB7">
      <w:pPr>
        <w:autoSpaceDE w:val="0"/>
        <w:autoSpaceDN w:val="0"/>
        <w:adjustRightInd w:val="0"/>
        <w:spacing w:after="0" w:line="240" w:lineRule="auto"/>
        <w:jc w:val="both"/>
        <w:rPr>
          <w:rFonts w:ascii="Sylfaen" w:eastAsia="Times New Roman" w:hAnsi="Sylfaen" w:cstheme="minorHAnsi"/>
          <w:lang w:val="ka-GE"/>
        </w:rPr>
      </w:pPr>
    </w:p>
    <w:p w14:paraId="03A57D0A" w14:textId="77777777" w:rsidR="00B13DB7" w:rsidRPr="009D0CAE" w:rsidRDefault="00B13DB7" w:rsidP="00FC2BD0">
      <w:pPr>
        <w:autoSpaceDE w:val="0"/>
        <w:autoSpaceDN w:val="0"/>
        <w:adjustRightInd w:val="0"/>
        <w:spacing w:after="0" w:line="240" w:lineRule="auto"/>
        <w:jc w:val="both"/>
        <w:rPr>
          <w:rFonts w:ascii="Sylfaen" w:eastAsia="Times New Roman" w:hAnsi="Sylfaen" w:cstheme="minorHAnsi"/>
          <w:lang w:val="ka-GE"/>
        </w:rPr>
      </w:pPr>
    </w:p>
    <w:p w14:paraId="55F32740" w14:textId="2E8F9DA8"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36A678B1" w14:textId="2B7100E8"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332F05BE" w14:textId="2DFC2A88" w:rsidR="00FC2BD0" w:rsidRPr="009D0CAE" w:rsidRDefault="00FC2BD0" w:rsidP="00FC2BD0">
      <w:pPr>
        <w:autoSpaceDE w:val="0"/>
        <w:autoSpaceDN w:val="0"/>
        <w:adjustRightInd w:val="0"/>
        <w:spacing w:after="0" w:line="240" w:lineRule="auto"/>
        <w:jc w:val="both"/>
        <w:rPr>
          <w:rFonts w:ascii="Sylfaen" w:eastAsia="Times New Roman" w:hAnsi="Sylfaen" w:cstheme="minorHAnsi"/>
          <w:lang w:val="ka-GE"/>
        </w:rPr>
      </w:pPr>
    </w:p>
    <w:p w14:paraId="68F4194D" w14:textId="777B95CE" w:rsidR="00CA1F57" w:rsidRPr="009D0CAE" w:rsidRDefault="00CA1F57" w:rsidP="00CB371E">
      <w:pPr>
        <w:autoSpaceDE w:val="0"/>
        <w:autoSpaceDN w:val="0"/>
        <w:adjustRightInd w:val="0"/>
        <w:spacing w:after="0" w:line="240" w:lineRule="auto"/>
        <w:jc w:val="both"/>
        <w:rPr>
          <w:rFonts w:ascii="Sylfaen" w:eastAsia="Times New Roman" w:hAnsi="Sylfaen" w:cstheme="minorHAnsi"/>
          <w:lang w:val="ka-GE"/>
        </w:rPr>
      </w:pPr>
    </w:p>
    <w:sectPr w:rsidR="00CA1F57" w:rsidRPr="009D0CAE" w:rsidSect="009A510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D381B" w14:textId="77777777" w:rsidR="00BF28CC" w:rsidRDefault="00BF28CC" w:rsidP="00B31336">
      <w:pPr>
        <w:spacing w:after="0" w:line="240" w:lineRule="auto"/>
      </w:pPr>
      <w:r>
        <w:separator/>
      </w:r>
    </w:p>
  </w:endnote>
  <w:endnote w:type="continuationSeparator" w:id="0">
    <w:p w14:paraId="063844AE" w14:textId="77777777" w:rsidR="00BF28CC" w:rsidRDefault="00BF28CC" w:rsidP="00B3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E4B59" w14:textId="77777777" w:rsidR="00BF28CC" w:rsidRDefault="00BF28CC" w:rsidP="00B31336">
      <w:pPr>
        <w:spacing w:after="0" w:line="240" w:lineRule="auto"/>
      </w:pPr>
      <w:r>
        <w:separator/>
      </w:r>
    </w:p>
  </w:footnote>
  <w:footnote w:type="continuationSeparator" w:id="0">
    <w:p w14:paraId="25CD87D6" w14:textId="77777777" w:rsidR="00BF28CC" w:rsidRDefault="00BF28CC" w:rsidP="00B31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AA9"/>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 w15:restartNumberingAfterBreak="0">
    <w:nsid w:val="016C30A8"/>
    <w:multiLevelType w:val="hybridMultilevel"/>
    <w:tmpl w:val="B1C8ECD4"/>
    <w:lvl w:ilvl="0" w:tplc="0409000B">
      <w:start w:val="1"/>
      <w:numFmt w:val="bullet"/>
      <w:lvlText w:val=""/>
      <w:lvlJc w:val="left"/>
      <w:pPr>
        <w:tabs>
          <w:tab w:val="num" w:pos="720"/>
        </w:tabs>
        <w:ind w:left="720" w:hanging="360"/>
      </w:pPr>
      <w:rPr>
        <w:rFonts w:ascii="Wingdings" w:hAnsi="Wingdings" w:hint="default"/>
      </w:rPr>
    </w:lvl>
    <w:lvl w:ilvl="1" w:tplc="3B1632EA">
      <w:start w:val="1"/>
      <w:numFmt w:val="bullet"/>
      <w:lvlText w:val=""/>
      <w:lvlJc w:val="left"/>
      <w:pPr>
        <w:tabs>
          <w:tab w:val="num" w:pos="1440"/>
        </w:tabs>
        <w:ind w:left="1440" w:hanging="360"/>
      </w:pPr>
      <w:rPr>
        <w:rFonts w:ascii="Wingdings" w:hAnsi="Wingdings" w:hint="default"/>
      </w:rPr>
    </w:lvl>
    <w:lvl w:ilvl="2" w:tplc="BC42BF32">
      <w:start w:val="1"/>
      <w:numFmt w:val="bullet"/>
      <w:lvlText w:val=""/>
      <w:lvlJc w:val="left"/>
      <w:pPr>
        <w:tabs>
          <w:tab w:val="num" w:pos="2160"/>
        </w:tabs>
        <w:ind w:left="2160" w:hanging="360"/>
      </w:pPr>
      <w:rPr>
        <w:rFonts w:ascii="Wingdings" w:hAnsi="Wingdings" w:hint="default"/>
      </w:rPr>
    </w:lvl>
    <w:lvl w:ilvl="3" w:tplc="94A03686">
      <w:start w:val="1"/>
      <w:numFmt w:val="bullet"/>
      <w:lvlText w:val=""/>
      <w:lvlJc w:val="left"/>
      <w:pPr>
        <w:tabs>
          <w:tab w:val="num" w:pos="2880"/>
        </w:tabs>
        <w:ind w:left="2880" w:hanging="360"/>
      </w:pPr>
      <w:rPr>
        <w:rFonts w:ascii="Wingdings" w:hAnsi="Wingdings" w:hint="default"/>
      </w:rPr>
    </w:lvl>
    <w:lvl w:ilvl="4" w:tplc="2FCAB27A">
      <w:start w:val="1"/>
      <w:numFmt w:val="bullet"/>
      <w:lvlText w:val=""/>
      <w:lvlJc w:val="left"/>
      <w:pPr>
        <w:tabs>
          <w:tab w:val="num" w:pos="3600"/>
        </w:tabs>
        <w:ind w:left="3600" w:hanging="360"/>
      </w:pPr>
      <w:rPr>
        <w:rFonts w:ascii="Wingdings" w:hAnsi="Wingdings" w:hint="default"/>
      </w:rPr>
    </w:lvl>
    <w:lvl w:ilvl="5" w:tplc="7D5238DE">
      <w:start w:val="1"/>
      <w:numFmt w:val="bullet"/>
      <w:lvlText w:val=""/>
      <w:lvlJc w:val="left"/>
      <w:pPr>
        <w:tabs>
          <w:tab w:val="num" w:pos="4320"/>
        </w:tabs>
        <w:ind w:left="4320" w:hanging="360"/>
      </w:pPr>
      <w:rPr>
        <w:rFonts w:ascii="Wingdings" w:hAnsi="Wingdings" w:hint="default"/>
      </w:rPr>
    </w:lvl>
    <w:lvl w:ilvl="6" w:tplc="231E957E">
      <w:start w:val="1"/>
      <w:numFmt w:val="bullet"/>
      <w:lvlText w:val=""/>
      <w:lvlJc w:val="left"/>
      <w:pPr>
        <w:tabs>
          <w:tab w:val="num" w:pos="5040"/>
        </w:tabs>
        <w:ind w:left="5040" w:hanging="360"/>
      </w:pPr>
      <w:rPr>
        <w:rFonts w:ascii="Wingdings" w:hAnsi="Wingdings" w:hint="default"/>
      </w:rPr>
    </w:lvl>
    <w:lvl w:ilvl="7" w:tplc="71B0F566">
      <w:start w:val="1"/>
      <w:numFmt w:val="bullet"/>
      <w:lvlText w:val=""/>
      <w:lvlJc w:val="left"/>
      <w:pPr>
        <w:tabs>
          <w:tab w:val="num" w:pos="5760"/>
        </w:tabs>
        <w:ind w:left="5760" w:hanging="360"/>
      </w:pPr>
      <w:rPr>
        <w:rFonts w:ascii="Wingdings" w:hAnsi="Wingdings" w:hint="default"/>
      </w:rPr>
    </w:lvl>
    <w:lvl w:ilvl="8" w:tplc="EF2AE7E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C1989"/>
    <w:multiLevelType w:val="hybridMultilevel"/>
    <w:tmpl w:val="B55CF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D40E0"/>
    <w:multiLevelType w:val="hybridMultilevel"/>
    <w:tmpl w:val="464E9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71B5E"/>
    <w:multiLevelType w:val="hybridMultilevel"/>
    <w:tmpl w:val="091840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167F4"/>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6" w15:restartNumberingAfterBreak="0">
    <w:nsid w:val="1885591C"/>
    <w:multiLevelType w:val="hybridMultilevel"/>
    <w:tmpl w:val="6AAC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878C6"/>
    <w:multiLevelType w:val="hybridMultilevel"/>
    <w:tmpl w:val="53BEF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B145B"/>
    <w:multiLevelType w:val="hybridMultilevel"/>
    <w:tmpl w:val="323A6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35F1A"/>
    <w:multiLevelType w:val="hybridMultilevel"/>
    <w:tmpl w:val="4F74A76C"/>
    <w:lvl w:ilvl="0" w:tplc="4128FC78">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F2501"/>
    <w:multiLevelType w:val="hybridMultilevel"/>
    <w:tmpl w:val="21DA0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F44EA"/>
    <w:multiLevelType w:val="multilevel"/>
    <w:tmpl w:val="819E2D6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BE23650"/>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3" w15:restartNumberingAfterBreak="0">
    <w:nsid w:val="2DCC2D74"/>
    <w:multiLevelType w:val="hybridMultilevel"/>
    <w:tmpl w:val="D640EBF0"/>
    <w:lvl w:ilvl="0" w:tplc="0409000B">
      <w:start w:val="1"/>
      <w:numFmt w:val="bullet"/>
      <w:lvlText w:val=""/>
      <w:lvlJc w:val="left"/>
      <w:pPr>
        <w:tabs>
          <w:tab w:val="num" w:pos="720"/>
        </w:tabs>
        <w:ind w:left="720" w:hanging="360"/>
      </w:pPr>
      <w:rPr>
        <w:rFonts w:ascii="Wingdings" w:hAnsi="Wingdings" w:hint="default"/>
      </w:rPr>
    </w:lvl>
    <w:lvl w:ilvl="1" w:tplc="3B1632EA">
      <w:start w:val="1"/>
      <w:numFmt w:val="bullet"/>
      <w:lvlText w:val=""/>
      <w:lvlJc w:val="left"/>
      <w:pPr>
        <w:tabs>
          <w:tab w:val="num" w:pos="1440"/>
        </w:tabs>
        <w:ind w:left="1440" w:hanging="360"/>
      </w:pPr>
      <w:rPr>
        <w:rFonts w:ascii="Wingdings" w:hAnsi="Wingdings" w:hint="default"/>
      </w:rPr>
    </w:lvl>
    <w:lvl w:ilvl="2" w:tplc="BC42BF32">
      <w:start w:val="1"/>
      <w:numFmt w:val="bullet"/>
      <w:lvlText w:val=""/>
      <w:lvlJc w:val="left"/>
      <w:pPr>
        <w:tabs>
          <w:tab w:val="num" w:pos="2160"/>
        </w:tabs>
        <w:ind w:left="2160" w:hanging="360"/>
      </w:pPr>
      <w:rPr>
        <w:rFonts w:ascii="Wingdings" w:hAnsi="Wingdings" w:hint="default"/>
      </w:rPr>
    </w:lvl>
    <w:lvl w:ilvl="3" w:tplc="94A03686">
      <w:start w:val="1"/>
      <w:numFmt w:val="bullet"/>
      <w:lvlText w:val=""/>
      <w:lvlJc w:val="left"/>
      <w:pPr>
        <w:tabs>
          <w:tab w:val="num" w:pos="2880"/>
        </w:tabs>
        <w:ind w:left="2880" w:hanging="360"/>
      </w:pPr>
      <w:rPr>
        <w:rFonts w:ascii="Wingdings" w:hAnsi="Wingdings" w:hint="default"/>
      </w:rPr>
    </w:lvl>
    <w:lvl w:ilvl="4" w:tplc="2FCAB27A">
      <w:start w:val="1"/>
      <w:numFmt w:val="bullet"/>
      <w:lvlText w:val=""/>
      <w:lvlJc w:val="left"/>
      <w:pPr>
        <w:tabs>
          <w:tab w:val="num" w:pos="3600"/>
        </w:tabs>
        <w:ind w:left="3600" w:hanging="360"/>
      </w:pPr>
      <w:rPr>
        <w:rFonts w:ascii="Wingdings" w:hAnsi="Wingdings" w:hint="default"/>
      </w:rPr>
    </w:lvl>
    <w:lvl w:ilvl="5" w:tplc="7D5238DE">
      <w:start w:val="1"/>
      <w:numFmt w:val="bullet"/>
      <w:lvlText w:val=""/>
      <w:lvlJc w:val="left"/>
      <w:pPr>
        <w:tabs>
          <w:tab w:val="num" w:pos="4320"/>
        </w:tabs>
        <w:ind w:left="4320" w:hanging="360"/>
      </w:pPr>
      <w:rPr>
        <w:rFonts w:ascii="Wingdings" w:hAnsi="Wingdings" w:hint="default"/>
      </w:rPr>
    </w:lvl>
    <w:lvl w:ilvl="6" w:tplc="231E957E">
      <w:start w:val="1"/>
      <w:numFmt w:val="bullet"/>
      <w:lvlText w:val=""/>
      <w:lvlJc w:val="left"/>
      <w:pPr>
        <w:tabs>
          <w:tab w:val="num" w:pos="5040"/>
        </w:tabs>
        <w:ind w:left="5040" w:hanging="360"/>
      </w:pPr>
      <w:rPr>
        <w:rFonts w:ascii="Wingdings" w:hAnsi="Wingdings" w:hint="default"/>
      </w:rPr>
    </w:lvl>
    <w:lvl w:ilvl="7" w:tplc="71B0F566">
      <w:start w:val="1"/>
      <w:numFmt w:val="bullet"/>
      <w:lvlText w:val=""/>
      <w:lvlJc w:val="left"/>
      <w:pPr>
        <w:tabs>
          <w:tab w:val="num" w:pos="5760"/>
        </w:tabs>
        <w:ind w:left="5760" w:hanging="360"/>
      </w:pPr>
      <w:rPr>
        <w:rFonts w:ascii="Wingdings" w:hAnsi="Wingdings" w:hint="default"/>
      </w:rPr>
    </w:lvl>
    <w:lvl w:ilvl="8" w:tplc="EF2AE7E0">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D17071"/>
    <w:multiLevelType w:val="hybridMultilevel"/>
    <w:tmpl w:val="1B944CBE"/>
    <w:lvl w:ilvl="0" w:tplc="F80ECC02">
      <w:start w:val="55"/>
      <w:numFmt w:val="bullet"/>
      <w:lvlText w:val=""/>
      <w:lvlJc w:val="left"/>
      <w:pPr>
        <w:ind w:left="540" w:hanging="360"/>
      </w:pPr>
      <w:rPr>
        <w:rFonts w:ascii="Symbol" w:eastAsiaTheme="minorHAnsi" w:hAnsi="Symbol"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CF66BCD"/>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6" w15:restartNumberingAfterBreak="0">
    <w:nsid w:val="440A7CB1"/>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7" w15:restartNumberingAfterBreak="0">
    <w:nsid w:val="45C14A76"/>
    <w:multiLevelType w:val="hybridMultilevel"/>
    <w:tmpl w:val="C886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76BCF"/>
    <w:multiLevelType w:val="hybridMultilevel"/>
    <w:tmpl w:val="4D82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9148E"/>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0" w15:restartNumberingAfterBreak="0">
    <w:nsid w:val="471B13ED"/>
    <w:multiLevelType w:val="hybridMultilevel"/>
    <w:tmpl w:val="DF0C7326"/>
    <w:lvl w:ilvl="0" w:tplc="8CC027DE">
      <w:start w:val="55"/>
      <w:numFmt w:val="bullet"/>
      <w:lvlText w:val=""/>
      <w:lvlJc w:val="left"/>
      <w:pPr>
        <w:ind w:left="900" w:hanging="360"/>
      </w:pPr>
      <w:rPr>
        <w:rFonts w:ascii="Symbol" w:eastAsiaTheme="minorHAnsi" w:hAnsi="Symbol" w:cstheme="minorHAns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7891C5C"/>
    <w:multiLevelType w:val="hybridMultilevel"/>
    <w:tmpl w:val="6B645394"/>
    <w:lvl w:ilvl="0" w:tplc="0409000B">
      <w:start w:val="1"/>
      <w:numFmt w:val="bullet"/>
      <w:lvlText w:val=""/>
      <w:lvlJc w:val="left"/>
      <w:pPr>
        <w:tabs>
          <w:tab w:val="num" w:pos="720"/>
        </w:tabs>
        <w:ind w:left="720" w:hanging="360"/>
      </w:pPr>
      <w:rPr>
        <w:rFonts w:ascii="Wingdings" w:hAnsi="Wingdings" w:hint="default"/>
      </w:rPr>
    </w:lvl>
    <w:lvl w:ilvl="1" w:tplc="3B1632EA">
      <w:start w:val="1"/>
      <w:numFmt w:val="bullet"/>
      <w:lvlText w:val=""/>
      <w:lvlJc w:val="left"/>
      <w:pPr>
        <w:tabs>
          <w:tab w:val="num" w:pos="1440"/>
        </w:tabs>
        <w:ind w:left="1440" w:hanging="360"/>
      </w:pPr>
      <w:rPr>
        <w:rFonts w:ascii="Wingdings" w:hAnsi="Wingdings" w:hint="default"/>
      </w:rPr>
    </w:lvl>
    <w:lvl w:ilvl="2" w:tplc="BC42BF32">
      <w:start w:val="1"/>
      <w:numFmt w:val="bullet"/>
      <w:lvlText w:val=""/>
      <w:lvlJc w:val="left"/>
      <w:pPr>
        <w:tabs>
          <w:tab w:val="num" w:pos="2160"/>
        </w:tabs>
        <w:ind w:left="2160" w:hanging="360"/>
      </w:pPr>
      <w:rPr>
        <w:rFonts w:ascii="Wingdings" w:hAnsi="Wingdings" w:hint="default"/>
      </w:rPr>
    </w:lvl>
    <w:lvl w:ilvl="3" w:tplc="94A03686">
      <w:start w:val="1"/>
      <w:numFmt w:val="bullet"/>
      <w:lvlText w:val=""/>
      <w:lvlJc w:val="left"/>
      <w:pPr>
        <w:tabs>
          <w:tab w:val="num" w:pos="2880"/>
        </w:tabs>
        <w:ind w:left="2880" w:hanging="360"/>
      </w:pPr>
      <w:rPr>
        <w:rFonts w:ascii="Wingdings" w:hAnsi="Wingdings" w:hint="default"/>
      </w:rPr>
    </w:lvl>
    <w:lvl w:ilvl="4" w:tplc="2FCAB27A">
      <w:start w:val="1"/>
      <w:numFmt w:val="bullet"/>
      <w:lvlText w:val=""/>
      <w:lvlJc w:val="left"/>
      <w:pPr>
        <w:tabs>
          <w:tab w:val="num" w:pos="3600"/>
        </w:tabs>
        <w:ind w:left="3600" w:hanging="360"/>
      </w:pPr>
      <w:rPr>
        <w:rFonts w:ascii="Wingdings" w:hAnsi="Wingdings" w:hint="default"/>
      </w:rPr>
    </w:lvl>
    <w:lvl w:ilvl="5" w:tplc="7D5238DE">
      <w:start w:val="1"/>
      <w:numFmt w:val="bullet"/>
      <w:lvlText w:val=""/>
      <w:lvlJc w:val="left"/>
      <w:pPr>
        <w:tabs>
          <w:tab w:val="num" w:pos="4320"/>
        </w:tabs>
        <w:ind w:left="4320" w:hanging="360"/>
      </w:pPr>
      <w:rPr>
        <w:rFonts w:ascii="Wingdings" w:hAnsi="Wingdings" w:hint="default"/>
      </w:rPr>
    </w:lvl>
    <w:lvl w:ilvl="6" w:tplc="231E957E">
      <w:start w:val="1"/>
      <w:numFmt w:val="bullet"/>
      <w:lvlText w:val=""/>
      <w:lvlJc w:val="left"/>
      <w:pPr>
        <w:tabs>
          <w:tab w:val="num" w:pos="5040"/>
        </w:tabs>
        <w:ind w:left="5040" w:hanging="360"/>
      </w:pPr>
      <w:rPr>
        <w:rFonts w:ascii="Wingdings" w:hAnsi="Wingdings" w:hint="default"/>
      </w:rPr>
    </w:lvl>
    <w:lvl w:ilvl="7" w:tplc="71B0F566">
      <w:start w:val="1"/>
      <w:numFmt w:val="bullet"/>
      <w:lvlText w:val=""/>
      <w:lvlJc w:val="left"/>
      <w:pPr>
        <w:tabs>
          <w:tab w:val="num" w:pos="5760"/>
        </w:tabs>
        <w:ind w:left="5760" w:hanging="360"/>
      </w:pPr>
      <w:rPr>
        <w:rFonts w:ascii="Wingdings" w:hAnsi="Wingdings" w:hint="default"/>
      </w:rPr>
    </w:lvl>
    <w:lvl w:ilvl="8" w:tplc="EF2AE7E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534BC"/>
    <w:multiLevelType w:val="hybridMultilevel"/>
    <w:tmpl w:val="7E1C5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86360"/>
    <w:multiLevelType w:val="hybridMultilevel"/>
    <w:tmpl w:val="B1E882EA"/>
    <w:lvl w:ilvl="0" w:tplc="7F32386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71B73"/>
    <w:multiLevelType w:val="hybridMultilevel"/>
    <w:tmpl w:val="D7E4C3B8"/>
    <w:lvl w:ilvl="0" w:tplc="A7888B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45996"/>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6" w15:restartNumberingAfterBreak="0">
    <w:nsid w:val="555D28E1"/>
    <w:multiLevelType w:val="hybridMultilevel"/>
    <w:tmpl w:val="F294D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B339D"/>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8" w15:restartNumberingAfterBreak="0">
    <w:nsid w:val="576E4DEE"/>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9" w15:restartNumberingAfterBreak="0">
    <w:nsid w:val="57B04645"/>
    <w:multiLevelType w:val="hybridMultilevel"/>
    <w:tmpl w:val="F2E83768"/>
    <w:lvl w:ilvl="0" w:tplc="CE088B06">
      <w:start w:val="1"/>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B6782"/>
    <w:multiLevelType w:val="hybridMultilevel"/>
    <w:tmpl w:val="59F0B0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F7EE0"/>
    <w:multiLevelType w:val="hybridMultilevel"/>
    <w:tmpl w:val="A1C0E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E3F3E"/>
    <w:multiLevelType w:val="hybridMultilevel"/>
    <w:tmpl w:val="4242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552A7"/>
    <w:multiLevelType w:val="hybridMultilevel"/>
    <w:tmpl w:val="4F74A76C"/>
    <w:lvl w:ilvl="0" w:tplc="4128FC78">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A620F"/>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5" w15:restartNumberingAfterBreak="0">
    <w:nsid w:val="769D2CC3"/>
    <w:multiLevelType w:val="hybridMultilevel"/>
    <w:tmpl w:val="66B8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F2B6A"/>
    <w:multiLevelType w:val="hybridMultilevel"/>
    <w:tmpl w:val="0662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01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012F36"/>
    <w:multiLevelType w:val="multilevel"/>
    <w:tmpl w:val="87C61E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9" w15:restartNumberingAfterBreak="0">
    <w:nsid w:val="7E8D2CE3"/>
    <w:multiLevelType w:val="hybridMultilevel"/>
    <w:tmpl w:val="3FA4D5F4"/>
    <w:lvl w:ilvl="0" w:tplc="FCFA9CD0">
      <w:start w:val="1"/>
      <w:numFmt w:val="decimal"/>
      <w:lvlText w:val="%1."/>
      <w:lvlJc w:val="left"/>
      <w:pPr>
        <w:ind w:left="720" w:hanging="360"/>
      </w:pPr>
      <w:rPr>
        <w:rFonts w:ascii="Sylfaen" w:hAnsi="Sylfaen" w:cs="Sylfaen"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5"/>
  </w:num>
  <w:num w:numId="3">
    <w:abstractNumId w:val="22"/>
  </w:num>
  <w:num w:numId="4">
    <w:abstractNumId w:val="3"/>
  </w:num>
  <w:num w:numId="5">
    <w:abstractNumId w:val="29"/>
  </w:num>
  <w:num w:numId="6">
    <w:abstractNumId w:val="32"/>
  </w:num>
  <w:num w:numId="7">
    <w:abstractNumId w:val="6"/>
  </w:num>
  <w:num w:numId="8">
    <w:abstractNumId w:val="31"/>
  </w:num>
  <w:num w:numId="9">
    <w:abstractNumId w:val="39"/>
  </w:num>
  <w:num w:numId="10">
    <w:abstractNumId w:val="8"/>
  </w:num>
  <w:num w:numId="11">
    <w:abstractNumId w:val="36"/>
  </w:num>
  <w:num w:numId="12">
    <w:abstractNumId w:val="10"/>
  </w:num>
  <w:num w:numId="13">
    <w:abstractNumId w:val="7"/>
  </w:num>
  <w:num w:numId="14">
    <w:abstractNumId w:val="18"/>
  </w:num>
  <w:num w:numId="15">
    <w:abstractNumId w:val="23"/>
  </w:num>
  <w:num w:numId="16">
    <w:abstractNumId w:val="17"/>
  </w:num>
  <w:num w:numId="17">
    <w:abstractNumId w:val="2"/>
  </w:num>
  <w:num w:numId="18">
    <w:abstractNumId w:val="15"/>
  </w:num>
  <w:num w:numId="19">
    <w:abstractNumId w:val="12"/>
  </w:num>
  <w:num w:numId="20">
    <w:abstractNumId w:val="0"/>
  </w:num>
  <w:num w:numId="21">
    <w:abstractNumId w:val="19"/>
  </w:num>
  <w:num w:numId="22">
    <w:abstractNumId w:val="28"/>
  </w:num>
  <w:num w:numId="23">
    <w:abstractNumId w:val="5"/>
  </w:num>
  <w:num w:numId="24">
    <w:abstractNumId w:val="16"/>
  </w:num>
  <w:num w:numId="25">
    <w:abstractNumId w:val="38"/>
  </w:num>
  <w:num w:numId="26">
    <w:abstractNumId w:val="37"/>
  </w:num>
  <w:num w:numId="27">
    <w:abstractNumId w:val="27"/>
  </w:num>
  <w:num w:numId="28">
    <w:abstractNumId w:val="34"/>
  </w:num>
  <w:num w:numId="29">
    <w:abstractNumId w:val="25"/>
  </w:num>
  <w:num w:numId="30">
    <w:abstractNumId w:val="9"/>
  </w:num>
  <w:num w:numId="31">
    <w:abstractNumId w:val="24"/>
  </w:num>
  <w:num w:numId="32">
    <w:abstractNumId w:val="13"/>
  </w:num>
  <w:num w:numId="33">
    <w:abstractNumId w:val="11"/>
  </w:num>
  <w:num w:numId="34">
    <w:abstractNumId w:val="1"/>
  </w:num>
  <w:num w:numId="35">
    <w:abstractNumId w:val="21"/>
  </w:num>
  <w:num w:numId="36">
    <w:abstractNumId w:val="14"/>
  </w:num>
  <w:num w:numId="37">
    <w:abstractNumId w:val="20"/>
  </w:num>
  <w:num w:numId="38">
    <w:abstractNumId w:val="4"/>
  </w:num>
  <w:num w:numId="39">
    <w:abstractNumId w:val="3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F17"/>
    <w:rsid w:val="00006CAA"/>
    <w:rsid w:val="00012F17"/>
    <w:rsid w:val="000169A8"/>
    <w:rsid w:val="00021395"/>
    <w:rsid w:val="00023898"/>
    <w:rsid w:val="00043F51"/>
    <w:rsid w:val="00051BC1"/>
    <w:rsid w:val="00061915"/>
    <w:rsid w:val="00061A14"/>
    <w:rsid w:val="00075DAA"/>
    <w:rsid w:val="000818D0"/>
    <w:rsid w:val="00087356"/>
    <w:rsid w:val="00090F7F"/>
    <w:rsid w:val="00093502"/>
    <w:rsid w:val="00095DBD"/>
    <w:rsid w:val="0009629F"/>
    <w:rsid w:val="00097C8D"/>
    <w:rsid w:val="000B2D1A"/>
    <w:rsid w:val="000C4980"/>
    <w:rsid w:val="000E75CA"/>
    <w:rsid w:val="000F0759"/>
    <w:rsid w:val="000F66E6"/>
    <w:rsid w:val="0010750E"/>
    <w:rsid w:val="00112326"/>
    <w:rsid w:val="00117AD9"/>
    <w:rsid w:val="001355C6"/>
    <w:rsid w:val="00145B59"/>
    <w:rsid w:val="001574B4"/>
    <w:rsid w:val="00160B87"/>
    <w:rsid w:val="00163557"/>
    <w:rsid w:val="00170EB4"/>
    <w:rsid w:val="00171072"/>
    <w:rsid w:val="00173B3F"/>
    <w:rsid w:val="0018636F"/>
    <w:rsid w:val="00186734"/>
    <w:rsid w:val="001924FA"/>
    <w:rsid w:val="00195597"/>
    <w:rsid w:val="00196CDA"/>
    <w:rsid w:val="00197DD5"/>
    <w:rsid w:val="001A2BCF"/>
    <w:rsid w:val="001B7503"/>
    <w:rsid w:val="001C22B6"/>
    <w:rsid w:val="001C36E2"/>
    <w:rsid w:val="001C514D"/>
    <w:rsid w:val="001D6843"/>
    <w:rsid w:val="001E2975"/>
    <w:rsid w:val="001F365A"/>
    <w:rsid w:val="00203F42"/>
    <w:rsid w:val="002050A2"/>
    <w:rsid w:val="00206DC9"/>
    <w:rsid w:val="00210193"/>
    <w:rsid w:val="00274DE7"/>
    <w:rsid w:val="00275738"/>
    <w:rsid w:val="00284741"/>
    <w:rsid w:val="00286376"/>
    <w:rsid w:val="00291DA4"/>
    <w:rsid w:val="002A474F"/>
    <w:rsid w:val="002C313E"/>
    <w:rsid w:val="002D0B8D"/>
    <w:rsid w:val="002E28DE"/>
    <w:rsid w:val="002E5807"/>
    <w:rsid w:val="002F273D"/>
    <w:rsid w:val="002F3E2E"/>
    <w:rsid w:val="00314D56"/>
    <w:rsid w:val="00322425"/>
    <w:rsid w:val="00330FD7"/>
    <w:rsid w:val="00333956"/>
    <w:rsid w:val="00347664"/>
    <w:rsid w:val="003900D6"/>
    <w:rsid w:val="00392405"/>
    <w:rsid w:val="003957D3"/>
    <w:rsid w:val="003A062A"/>
    <w:rsid w:val="003A3EEF"/>
    <w:rsid w:val="003B0EFC"/>
    <w:rsid w:val="003B0F98"/>
    <w:rsid w:val="003C3F75"/>
    <w:rsid w:val="003D65F7"/>
    <w:rsid w:val="003E0B6E"/>
    <w:rsid w:val="003E2C12"/>
    <w:rsid w:val="003E3883"/>
    <w:rsid w:val="003F2188"/>
    <w:rsid w:val="00445A54"/>
    <w:rsid w:val="004506E2"/>
    <w:rsid w:val="004638C9"/>
    <w:rsid w:val="0047475C"/>
    <w:rsid w:val="004A3BF3"/>
    <w:rsid w:val="004A765D"/>
    <w:rsid w:val="004B17AA"/>
    <w:rsid w:val="004B5ED9"/>
    <w:rsid w:val="004C04FA"/>
    <w:rsid w:val="004C68B3"/>
    <w:rsid w:val="004C7E08"/>
    <w:rsid w:val="004D1E27"/>
    <w:rsid w:val="004F1FCF"/>
    <w:rsid w:val="004F5D1A"/>
    <w:rsid w:val="00507F73"/>
    <w:rsid w:val="0053138F"/>
    <w:rsid w:val="00540DF9"/>
    <w:rsid w:val="0057377F"/>
    <w:rsid w:val="0057464E"/>
    <w:rsid w:val="00577BD8"/>
    <w:rsid w:val="00584126"/>
    <w:rsid w:val="005A2DF9"/>
    <w:rsid w:val="005A6778"/>
    <w:rsid w:val="005B73D7"/>
    <w:rsid w:val="005E5621"/>
    <w:rsid w:val="005E5AF2"/>
    <w:rsid w:val="006101AE"/>
    <w:rsid w:val="00613555"/>
    <w:rsid w:val="00613E2D"/>
    <w:rsid w:val="006311BD"/>
    <w:rsid w:val="00634B4E"/>
    <w:rsid w:val="00647178"/>
    <w:rsid w:val="00656148"/>
    <w:rsid w:val="0066519E"/>
    <w:rsid w:val="0066550C"/>
    <w:rsid w:val="00683514"/>
    <w:rsid w:val="006843B7"/>
    <w:rsid w:val="006A3688"/>
    <w:rsid w:val="006F0F65"/>
    <w:rsid w:val="006F257C"/>
    <w:rsid w:val="006F426E"/>
    <w:rsid w:val="00701639"/>
    <w:rsid w:val="0071575B"/>
    <w:rsid w:val="007441A6"/>
    <w:rsid w:val="00794A95"/>
    <w:rsid w:val="007A11B9"/>
    <w:rsid w:val="007B1B00"/>
    <w:rsid w:val="007B6C1E"/>
    <w:rsid w:val="007D0AFF"/>
    <w:rsid w:val="007E5FE8"/>
    <w:rsid w:val="007F5059"/>
    <w:rsid w:val="007F5272"/>
    <w:rsid w:val="00816535"/>
    <w:rsid w:val="00824340"/>
    <w:rsid w:val="008254C0"/>
    <w:rsid w:val="0083481A"/>
    <w:rsid w:val="00852C7A"/>
    <w:rsid w:val="00861D5E"/>
    <w:rsid w:val="00862067"/>
    <w:rsid w:val="008670BA"/>
    <w:rsid w:val="00870916"/>
    <w:rsid w:val="00870BCF"/>
    <w:rsid w:val="00881F16"/>
    <w:rsid w:val="00884FD5"/>
    <w:rsid w:val="008917B3"/>
    <w:rsid w:val="008A1368"/>
    <w:rsid w:val="008A17AB"/>
    <w:rsid w:val="008B3233"/>
    <w:rsid w:val="008B7F27"/>
    <w:rsid w:val="008C5C48"/>
    <w:rsid w:val="008C6050"/>
    <w:rsid w:val="008D0563"/>
    <w:rsid w:val="008F24FD"/>
    <w:rsid w:val="00906411"/>
    <w:rsid w:val="009074B4"/>
    <w:rsid w:val="009105A4"/>
    <w:rsid w:val="00921459"/>
    <w:rsid w:val="009405B7"/>
    <w:rsid w:val="00961857"/>
    <w:rsid w:val="00972793"/>
    <w:rsid w:val="00974952"/>
    <w:rsid w:val="009805A9"/>
    <w:rsid w:val="00984E31"/>
    <w:rsid w:val="00995633"/>
    <w:rsid w:val="009A0C89"/>
    <w:rsid w:val="009A5100"/>
    <w:rsid w:val="009A5BBF"/>
    <w:rsid w:val="009B2F16"/>
    <w:rsid w:val="009B307A"/>
    <w:rsid w:val="009C40B9"/>
    <w:rsid w:val="009C575D"/>
    <w:rsid w:val="009C7E93"/>
    <w:rsid w:val="009D0CAE"/>
    <w:rsid w:val="009E0FDA"/>
    <w:rsid w:val="009E2AD1"/>
    <w:rsid w:val="00A0426B"/>
    <w:rsid w:val="00A06795"/>
    <w:rsid w:val="00A35EEE"/>
    <w:rsid w:val="00A42422"/>
    <w:rsid w:val="00A44060"/>
    <w:rsid w:val="00A57C57"/>
    <w:rsid w:val="00A71FD2"/>
    <w:rsid w:val="00A92F81"/>
    <w:rsid w:val="00AB46A2"/>
    <w:rsid w:val="00AC7509"/>
    <w:rsid w:val="00AD157F"/>
    <w:rsid w:val="00AD3FF2"/>
    <w:rsid w:val="00AE45E0"/>
    <w:rsid w:val="00AF7716"/>
    <w:rsid w:val="00B01B3F"/>
    <w:rsid w:val="00B0586F"/>
    <w:rsid w:val="00B076E6"/>
    <w:rsid w:val="00B07C3C"/>
    <w:rsid w:val="00B12301"/>
    <w:rsid w:val="00B13DB7"/>
    <w:rsid w:val="00B15B41"/>
    <w:rsid w:val="00B2013D"/>
    <w:rsid w:val="00B2107C"/>
    <w:rsid w:val="00B23A60"/>
    <w:rsid w:val="00B31336"/>
    <w:rsid w:val="00B508DB"/>
    <w:rsid w:val="00B54CD6"/>
    <w:rsid w:val="00B5595E"/>
    <w:rsid w:val="00B65F06"/>
    <w:rsid w:val="00B67615"/>
    <w:rsid w:val="00B83C27"/>
    <w:rsid w:val="00B84793"/>
    <w:rsid w:val="00BA6AC3"/>
    <w:rsid w:val="00BE2A18"/>
    <w:rsid w:val="00BF28CC"/>
    <w:rsid w:val="00BF7801"/>
    <w:rsid w:val="00C005FF"/>
    <w:rsid w:val="00C01628"/>
    <w:rsid w:val="00C05797"/>
    <w:rsid w:val="00C0585A"/>
    <w:rsid w:val="00C066F6"/>
    <w:rsid w:val="00C07201"/>
    <w:rsid w:val="00C11167"/>
    <w:rsid w:val="00C4009B"/>
    <w:rsid w:val="00C523A4"/>
    <w:rsid w:val="00C54DD3"/>
    <w:rsid w:val="00C60946"/>
    <w:rsid w:val="00C60EEF"/>
    <w:rsid w:val="00C620D4"/>
    <w:rsid w:val="00C6375F"/>
    <w:rsid w:val="00C73AE6"/>
    <w:rsid w:val="00C7641F"/>
    <w:rsid w:val="00C81679"/>
    <w:rsid w:val="00CA1F57"/>
    <w:rsid w:val="00CB371E"/>
    <w:rsid w:val="00CB4E5F"/>
    <w:rsid w:val="00CD1CDA"/>
    <w:rsid w:val="00CD3716"/>
    <w:rsid w:val="00CE01DB"/>
    <w:rsid w:val="00D000CD"/>
    <w:rsid w:val="00D15887"/>
    <w:rsid w:val="00D214E6"/>
    <w:rsid w:val="00D30E85"/>
    <w:rsid w:val="00D36F43"/>
    <w:rsid w:val="00D4179C"/>
    <w:rsid w:val="00D41BBE"/>
    <w:rsid w:val="00D43077"/>
    <w:rsid w:val="00D457F9"/>
    <w:rsid w:val="00D573FA"/>
    <w:rsid w:val="00D7639C"/>
    <w:rsid w:val="00D86F96"/>
    <w:rsid w:val="00DA5D35"/>
    <w:rsid w:val="00DA7347"/>
    <w:rsid w:val="00DB44C5"/>
    <w:rsid w:val="00DC43F9"/>
    <w:rsid w:val="00DD01D3"/>
    <w:rsid w:val="00DD7002"/>
    <w:rsid w:val="00DD7EA9"/>
    <w:rsid w:val="00DE46B8"/>
    <w:rsid w:val="00DF1560"/>
    <w:rsid w:val="00DF3811"/>
    <w:rsid w:val="00E07939"/>
    <w:rsid w:val="00E175E4"/>
    <w:rsid w:val="00E24F84"/>
    <w:rsid w:val="00E451CE"/>
    <w:rsid w:val="00E47133"/>
    <w:rsid w:val="00E80EFE"/>
    <w:rsid w:val="00E94229"/>
    <w:rsid w:val="00EA5DF9"/>
    <w:rsid w:val="00EB4B3C"/>
    <w:rsid w:val="00EE0D4A"/>
    <w:rsid w:val="00EF25E8"/>
    <w:rsid w:val="00EF302D"/>
    <w:rsid w:val="00EF6D56"/>
    <w:rsid w:val="00F045C3"/>
    <w:rsid w:val="00F1175C"/>
    <w:rsid w:val="00F14E29"/>
    <w:rsid w:val="00F2275A"/>
    <w:rsid w:val="00F427AD"/>
    <w:rsid w:val="00F45B93"/>
    <w:rsid w:val="00F45F2B"/>
    <w:rsid w:val="00F50173"/>
    <w:rsid w:val="00F576FC"/>
    <w:rsid w:val="00F94A79"/>
    <w:rsid w:val="00F97B29"/>
    <w:rsid w:val="00FA1E56"/>
    <w:rsid w:val="00FA2918"/>
    <w:rsid w:val="00FB0B5D"/>
    <w:rsid w:val="00FB79B9"/>
    <w:rsid w:val="00FC2BD0"/>
    <w:rsid w:val="00FC7530"/>
    <w:rsid w:val="00FD71E9"/>
    <w:rsid w:val="00FF2CE7"/>
    <w:rsid w:val="00FF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C4BC"/>
  <w15:chartTrackingRefBased/>
  <w15:docId w15:val="{94AE745C-D88B-4A6B-BEB5-8D679DF8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1FCF"/>
    <w:rPr>
      <w:sz w:val="16"/>
      <w:szCs w:val="16"/>
    </w:rPr>
  </w:style>
  <w:style w:type="paragraph" w:styleId="CommentText">
    <w:name w:val="annotation text"/>
    <w:basedOn w:val="Normal"/>
    <w:link w:val="CommentTextChar"/>
    <w:uiPriority w:val="99"/>
    <w:semiHidden/>
    <w:unhideWhenUsed/>
    <w:rsid w:val="004F1FCF"/>
    <w:pPr>
      <w:spacing w:line="240" w:lineRule="auto"/>
    </w:pPr>
    <w:rPr>
      <w:sz w:val="20"/>
      <w:szCs w:val="20"/>
    </w:rPr>
  </w:style>
  <w:style w:type="character" w:customStyle="1" w:styleId="CommentTextChar">
    <w:name w:val="Comment Text Char"/>
    <w:basedOn w:val="DefaultParagraphFont"/>
    <w:link w:val="CommentText"/>
    <w:uiPriority w:val="99"/>
    <w:semiHidden/>
    <w:rsid w:val="004F1FCF"/>
    <w:rPr>
      <w:sz w:val="20"/>
      <w:szCs w:val="20"/>
    </w:rPr>
  </w:style>
  <w:style w:type="paragraph" w:styleId="CommentSubject">
    <w:name w:val="annotation subject"/>
    <w:basedOn w:val="CommentText"/>
    <w:next w:val="CommentText"/>
    <w:link w:val="CommentSubjectChar"/>
    <w:uiPriority w:val="99"/>
    <w:semiHidden/>
    <w:unhideWhenUsed/>
    <w:rsid w:val="004F1FCF"/>
    <w:rPr>
      <w:b/>
      <w:bCs/>
    </w:rPr>
  </w:style>
  <w:style w:type="character" w:customStyle="1" w:styleId="CommentSubjectChar">
    <w:name w:val="Comment Subject Char"/>
    <w:basedOn w:val="CommentTextChar"/>
    <w:link w:val="CommentSubject"/>
    <w:uiPriority w:val="99"/>
    <w:semiHidden/>
    <w:rsid w:val="004F1FCF"/>
    <w:rPr>
      <w:b/>
      <w:bCs/>
      <w:sz w:val="20"/>
      <w:szCs w:val="20"/>
    </w:rPr>
  </w:style>
  <w:style w:type="paragraph" w:styleId="BalloonText">
    <w:name w:val="Balloon Text"/>
    <w:basedOn w:val="Normal"/>
    <w:link w:val="BalloonTextChar"/>
    <w:uiPriority w:val="99"/>
    <w:semiHidden/>
    <w:unhideWhenUsed/>
    <w:rsid w:val="004F1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CF"/>
    <w:rPr>
      <w:rFonts w:ascii="Segoe UI" w:hAnsi="Segoe UI" w:cs="Segoe UI"/>
      <w:sz w:val="18"/>
      <w:szCs w:val="18"/>
    </w:rPr>
  </w:style>
  <w:style w:type="paragraph" w:styleId="ListParagraph">
    <w:name w:val="List Paragraph"/>
    <w:aliases w:val="Ha,List Paragraph 1,List Paragraph1,List_Paragraph,Multilevel para_II"/>
    <w:basedOn w:val="Normal"/>
    <w:link w:val="ListParagraphChar"/>
    <w:uiPriority w:val="34"/>
    <w:qFormat/>
    <w:rsid w:val="00CB4E5F"/>
    <w:pPr>
      <w:ind w:left="720"/>
      <w:contextualSpacing/>
    </w:pPr>
  </w:style>
  <w:style w:type="character" w:customStyle="1" w:styleId="ListParagraphChar">
    <w:name w:val="List Paragraph Char"/>
    <w:aliases w:val="Ha Char,List Paragraph 1 Char,List Paragraph1 Char,List_Paragraph Char,Multilevel para_II Char"/>
    <w:basedOn w:val="DefaultParagraphFont"/>
    <w:link w:val="ListParagraph"/>
    <w:uiPriority w:val="34"/>
    <w:rsid w:val="00B13DB7"/>
  </w:style>
  <w:style w:type="paragraph" w:styleId="Header">
    <w:name w:val="header"/>
    <w:basedOn w:val="Normal"/>
    <w:link w:val="HeaderChar"/>
    <w:uiPriority w:val="99"/>
    <w:unhideWhenUsed/>
    <w:rsid w:val="00B3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336"/>
  </w:style>
  <w:style w:type="paragraph" w:styleId="Footer">
    <w:name w:val="footer"/>
    <w:basedOn w:val="Normal"/>
    <w:link w:val="FooterChar"/>
    <w:uiPriority w:val="99"/>
    <w:unhideWhenUsed/>
    <w:rsid w:val="00B3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336"/>
  </w:style>
  <w:style w:type="paragraph" w:styleId="NormalWeb">
    <w:name w:val="Normal (Web)"/>
    <w:basedOn w:val="Normal"/>
    <w:uiPriority w:val="99"/>
    <w:unhideWhenUsed/>
    <w:rsid w:val="00330F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3DB7"/>
    <w:rPr>
      <w:color w:val="0563C1"/>
      <w:u w:val="single"/>
    </w:rPr>
  </w:style>
  <w:style w:type="paragraph" w:customStyle="1" w:styleId="msonormal0">
    <w:name w:val="msonormal"/>
    <w:basedOn w:val="Normal"/>
    <w:rsid w:val="00B13D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13DB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B13DB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13DB7"/>
    <w:pPr>
      <w:pBdr>
        <w:top w:val="single" w:sz="4" w:space="0" w:color="C0C0C0"/>
        <w:left w:val="single" w:sz="4" w:space="0" w:color="C0C0C0"/>
        <w:bottom w:val="single" w:sz="4" w:space="0" w:color="C0C0C0"/>
        <w:right w:val="single" w:sz="4" w:space="0" w:color="C0C0C0"/>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al"/>
    <w:rsid w:val="00B13DB7"/>
    <w:pPr>
      <w:pBdr>
        <w:top w:val="single" w:sz="4" w:space="0" w:color="C0C0C0"/>
        <w:left w:val="single" w:sz="4" w:space="0" w:color="C0C0C0"/>
        <w:bottom w:val="single" w:sz="4" w:space="0" w:color="C0C0C0"/>
        <w:right w:val="single" w:sz="4" w:space="0" w:color="C0C0C0"/>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0">
    <w:name w:val="xl70"/>
    <w:basedOn w:val="Normal"/>
    <w:rsid w:val="00B13DB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1">
    <w:name w:val="xl71"/>
    <w:basedOn w:val="Normal"/>
    <w:rsid w:val="00B13DB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2">
    <w:name w:val="xl72"/>
    <w:basedOn w:val="Normal"/>
    <w:rsid w:val="00B13DB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3">
    <w:name w:val="xl73"/>
    <w:basedOn w:val="Normal"/>
    <w:rsid w:val="00B13DB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4">
    <w:name w:val="xl74"/>
    <w:basedOn w:val="Normal"/>
    <w:rsid w:val="00B13DB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5">
    <w:name w:val="xl75"/>
    <w:basedOn w:val="Normal"/>
    <w:rsid w:val="00B13DB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6">
    <w:name w:val="xl76"/>
    <w:basedOn w:val="Normal"/>
    <w:rsid w:val="00B13DB7"/>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styleId="FootnoteText">
    <w:name w:val="footnote text"/>
    <w:basedOn w:val="Normal"/>
    <w:link w:val="FootnoteTextChar"/>
    <w:uiPriority w:val="99"/>
    <w:semiHidden/>
    <w:unhideWhenUsed/>
    <w:rsid w:val="00B13D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DB7"/>
    <w:rPr>
      <w:sz w:val="20"/>
      <w:szCs w:val="20"/>
    </w:rPr>
  </w:style>
  <w:style w:type="character" w:customStyle="1" w:styleId="EndnoteTextChar">
    <w:name w:val="Endnote Text Char"/>
    <w:basedOn w:val="DefaultParagraphFont"/>
    <w:link w:val="EndnoteText"/>
    <w:uiPriority w:val="99"/>
    <w:semiHidden/>
    <w:rsid w:val="00B13DB7"/>
    <w:rPr>
      <w:sz w:val="20"/>
      <w:szCs w:val="20"/>
    </w:rPr>
  </w:style>
  <w:style w:type="paragraph" w:styleId="EndnoteText">
    <w:name w:val="endnote text"/>
    <w:basedOn w:val="Normal"/>
    <w:link w:val="EndnoteTextChar"/>
    <w:uiPriority w:val="99"/>
    <w:semiHidden/>
    <w:unhideWhenUsed/>
    <w:rsid w:val="00B13DB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19799">
      <w:bodyDiv w:val="1"/>
      <w:marLeft w:val="0"/>
      <w:marRight w:val="0"/>
      <w:marTop w:val="0"/>
      <w:marBottom w:val="0"/>
      <w:divBdr>
        <w:top w:val="none" w:sz="0" w:space="0" w:color="auto"/>
        <w:left w:val="none" w:sz="0" w:space="0" w:color="auto"/>
        <w:bottom w:val="none" w:sz="0" w:space="0" w:color="auto"/>
        <w:right w:val="none" w:sz="0" w:space="0" w:color="auto"/>
      </w:divBdr>
    </w:div>
    <w:div w:id="8953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42</Pages>
  <Words>12388</Words>
  <Characters>70615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Ugulava</dc:creator>
  <cp:keywords/>
  <dc:description/>
  <cp:lastModifiedBy>Merab Japaridze</cp:lastModifiedBy>
  <cp:revision>16</cp:revision>
  <cp:lastPrinted>2019-08-22T12:51:00Z</cp:lastPrinted>
  <dcterms:created xsi:type="dcterms:W3CDTF">2020-05-22T10:37:00Z</dcterms:created>
  <dcterms:modified xsi:type="dcterms:W3CDTF">2020-06-03T08:06:00Z</dcterms:modified>
</cp:coreProperties>
</file>