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94039"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p>
    <w:p w14:paraId="6751B015"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r w:rsidRPr="00487066">
        <w:rPr>
          <w:rFonts w:eastAsiaTheme="minorEastAsia" w:cs="Sylfaen,Bold"/>
          <w:b/>
          <w:bCs/>
          <w:lang w:eastAsia="en-US"/>
        </w:rPr>
        <w:t>განმარტებითი ბარათი</w:t>
      </w:r>
    </w:p>
    <w:p w14:paraId="43DD0C9D"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p>
    <w:p w14:paraId="1239CDF6" w14:textId="77777777" w:rsidR="004A2C1F" w:rsidRPr="00487066" w:rsidRDefault="004A2C1F" w:rsidP="004A2C1F">
      <w:pPr>
        <w:autoSpaceDE w:val="0"/>
        <w:autoSpaceDN w:val="0"/>
        <w:spacing w:after="120" w:line="276" w:lineRule="auto"/>
        <w:ind w:left="180" w:firstLine="630"/>
        <w:jc w:val="center"/>
        <w:rPr>
          <w:b/>
          <w:bCs/>
        </w:rPr>
      </w:pPr>
      <w:r w:rsidRPr="00487066">
        <w:rPr>
          <w:rFonts w:eastAsiaTheme="minorEastAsia" w:cs="Sylfaen,Bold"/>
          <w:b/>
          <w:bCs/>
          <w:lang w:eastAsia="en-US"/>
        </w:rPr>
        <w:t>„</w:t>
      </w:r>
      <w:r w:rsidRPr="00487066">
        <w:rPr>
          <w:b/>
          <w:bCs/>
        </w:rPr>
        <w:t xml:space="preserve">აგროწარმოების ხელშეწყობის  სახელმწიფო პროგრამის დამტკიცების შესახებ“ </w:t>
      </w:r>
      <w:r w:rsidRPr="00487066">
        <w:rPr>
          <w:rFonts w:eastAsiaTheme="minorEastAsia" w:cs="Sylfaen,Bold"/>
          <w:b/>
          <w:bCs/>
          <w:lang w:eastAsia="en-US"/>
        </w:rPr>
        <w:t>საქართველოს მთავრობის დადგენილების პროექტზე</w:t>
      </w:r>
    </w:p>
    <w:p w14:paraId="4E9F118F"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p>
    <w:p w14:paraId="477187D2"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p>
    <w:p w14:paraId="69745A34"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r w:rsidRPr="00487066">
        <w:rPr>
          <w:rFonts w:eastAsiaTheme="minorEastAsia" w:cs="Sylfaen,Bold"/>
          <w:b/>
          <w:bCs/>
          <w:lang w:eastAsia="en-US"/>
        </w:rPr>
        <w:t xml:space="preserve"> ინფორმაცია  პროექტის შესახებ</w:t>
      </w:r>
    </w:p>
    <w:p w14:paraId="2FB571B5" w14:textId="77777777" w:rsidR="004A2C1F" w:rsidRPr="00C552D1" w:rsidRDefault="004A2C1F" w:rsidP="004A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pPr>
      <w:r w:rsidRPr="00487066">
        <w:rPr>
          <w:rFonts w:cstheme="minorBidi"/>
          <w:lang w:eastAsia="en-US"/>
        </w:rPr>
        <w:t xml:space="preserve">წარმოდგენილი პროექტი ითვალისწინებს  </w:t>
      </w:r>
      <w:r w:rsidRPr="00487066">
        <w:t>აგროწარმოების ხელშეწყობის  სახელმწიფო პროგრამის (შემდგომში - პროგრამა) დამტკიცებას, რაც განპირობებულია ქვეყანაში არსებული მდგომარეობით   კერძოდ, პროგრამის დამტკიცების ერთ - ერთ მნიშვნელოვან წინაპირობას წარმოადგენს, ქვეყანაში სასოფლო - სამეურნეო სამუშაოების დროული და ეფექტური განხორციელება, ასევე  რეგიონში და სოფლად მოსახლეობის აგრარული სამუშაოების მიმართულებით აქტივობის გაზრდა და აგროწარმოების კუთხით რაც შეიძლება მეტი პოტენციური ბენეფიციარის ჩართვა</w:t>
      </w:r>
      <w:r>
        <w:t>.</w:t>
      </w:r>
      <w:r w:rsidRPr="00487066">
        <w:t xml:space="preserve"> </w:t>
      </w:r>
    </w:p>
    <w:p w14:paraId="5ED7E70C" w14:textId="77777777" w:rsidR="004A2C1F" w:rsidRPr="00487066" w:rsidRDefault="004A2C1F" w:rsidP="004A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bCs/>
        </w:rPr>
      </w:pPr>
      <w:r w:rsidRPr="00487066">
        <w:rPr>
          <w:bCs/>
        </w:rPr>
        <w:t xml:space="preserve">შესაბამისად პროგრამა განკუთვნილია საქართველოს მოქალაქე ფიზიკური პირებისთვის, ინდივიდუალური მეწარმეებისათვის და საქართველოში რეგისტრირებული იურიდიული პირებისათვის, რომელშიც სახელმწიფო არ ფლობს წილს/პაის/აქციას. </w:t>
      </w:r>
    </w:p>
    <w:p w14:paraId="1BC79D57" w14:textId="77777777" w:rsidR="004A2C1F" w:rsidRPr="00487066" w:rsidRDefault="004A2C1F" w:rsidP="004A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pPr>
      <w:r w:rsidRPr="00487066">
        <w:t xml:space="preserve">მნიშვნელოვანია, რომ  პროგრამით გათვალისწინებული აუცილებელი ღონისძიების გატარებით, შესაძლებელი გახდეს ქვეყანაში ადგილობრივი პირველადი აგროწარმოების გაზრდა, რაც ქვეყნის მოსახლეობას მისცემს შესაძლებლობას გააჩნდეს სასოფლო-სამეურნეო პროდუქტზე/პროდუქციაზე ხელმისაწვდომობა.  ა(ა)იპ სოფლისა და სოფლის მეურნეობის განვითარების სააგენტო (შემდგომში - სააგენტო) ყოველთვის ახორციელებდა და ახორციელებს მსგავსი მიმართულების სასოფლო - სამეურნეო  პროექტებს/პროგრამებს, რომელიც უშუალოდ პასუხობს რეგიონში/სოფლად მოსახლეობისათვის საჭირო მოთხოვნებს და ასევე ადაპტირებულია იმ პროგრამებთან/პროექტებთან რაც უკვე განხორციელდა ან უნდა განხორციელდეს სამომავლოდ. მაგალითად 2015 წლიდან სააგენტო ახორციელებს სახელმწიფო პროგრამას „დანერგე მომავალი“ სადაც ერთ - ერთ მნიშვნელოვან კომპონენტს წარმოადგენს მრავალწლიანი ბაღების გაშენების თანადაფინანსება. მიმდინარე დროისთვის დანერგე მომავლის ფარგლებში დაფინანსებულია დაახლოებით 9 000 ჰა-მდე მრავალწლიანი ნარგავების გაშენება, ხოლო საქართველოში არსებული სასოფლო-სამეურნეო დანიშნულების ტექნიკის რაოდენობა არ არის საკმარისი იმისათვის, რომ აგროტექნოლოგიური ღონისძიებები განხორციელდეს დროულად და  შესაბამის აგრო ვადების დაცვით. ამასთან ქვეყანაში ბევრია ისეთი სასოფლო-სამეურნეო დანიშნულების მიწის ნაკვეთ სადაც საჭიროა,  სარეაბლიტაციო სამუშაოების ჩატარება, რათა შესაძლებელი გახდეს მათზე პირველადი სასოფლო-სამეურნეო საქმიანობის განხორციელება. </w:t>
      </w:r>
    </w:p>
    <w:p w14:paraId="53EBCE3F" w14:textId="77777777" w:rsidR="004A2C1F" w:rsidRPr="00487066" w:rsidRDefault="004A2C1F" w:rsidP="004A2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pPr>
      <w:r w:rsidRPr="00487066">
        <w:t xml:space="preserve"> წარმოდგენილი პროექტის  მთავარ მიზანს წარმოადგენს ერთწლოვანი და მრავალწლიანი სასოფლო-სამეურნეო კულტურებისს პირველადი წარმოების ხელშეწყობა, ხოლო ამოცანებად განისაზღვრა სასოფლო-სამეურნეო ტექნიკაზე ხელმისაწვდომობის გაზრდა, დახურულ გრუნტში სასოფლო-სამეურნეო პროდუქციის წარმოების მოცულობისა და ხარისხის ზრდა და ღია გრუნტში ერთწლოვანი სასოფლო-სამეურნეო პროდუქციის წარმოების მოცულობისა და ხარისხის ზრდა. აღნიშნულის განხორციელების მიზნით  პროექტის  მე - 5 მუხლით განისაზღვრა მიზნობრიობები, რომელიც ითვალისწინებს სასოფლო-სამეურნეო ტექნიკის,   ახალი სასათბურე მეურნეობის </w:t>
      </w:r>
      <w:r w:rsidRPr="00487066">
        <w:lastRenderedPageBreak/>
        <w:t>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შეძენის და მათი სამონტაჟო სამუშაოებისა და ერთწლოვანი სასოფლო-სამეურნეო კულტურებისთვის სარწყავი სისტემის შესყიდვა/მონტაჟის თანადაფინანსებას.</w:t>
      </w:r>
    </w:p>
    <w:p w14:paraId="18543735" w14:textId="77777777" w:rsidR="004A2C1F" w:rsidRPr="00487066" w:rsidRDefault="004A2C1F" w:rsidP="004A2C1F">
      <w:pPr>
        <w:spacing w:line="276" w:lineRule="auto"/>
        <w:ind w:left="180" w:firstLine="630"/>
        <w:jc w:val="both"/>
        <w:rPr>
          <w:rFonts w:eastAsia="Sylfaen"/>
          <w:bCs/>
        </w:rPr>
      </w:pPr>
      <w:r w:rsidRPr="00487066">
        <w:rPr>
          <w:rFonts w:cstheme="minorBidi"/>
          <w:lang w:eastAsia="en-US"/>
        </w:rPr>
        <w:t xml:space="preserve">          პროექტის  მე-6 მუხლით განისაზღვრა თანადაფინანსების პირობები. სააგენტოს თანადაფინანსების მოცულობა ჯამურად ერთ ბენეფიციარზე შეადგენს შესასყიდი სასოფლო - სამეურნეო ტექნიკის თანადაფინანსების შემთხვევაში არაუმეტეს 50%-ს, მაგრამ არაუმეტეს 50,000 ლარს, ხოლო სასოფლო - სამეურნეო კოოპერატივის შემთხვევაში, მათი განვითარებისთვის მაქსიმალური ხელშეწყობის მიზნით, არაუმეტეს 50% -ს,  მაგრამა არაუმეტეს 50,000 ლარს ერთ მეპაიეზე გადაანგარიშებით, ჯამში არაუმეტეს 500 000 ლარს.   მნიშვნელოვანია, რომ პოტენციურ ბენეფიციარს ექნება შესაძლებლობა სასოფლო-სამეურნეო ტექნიკა შეიძინოს შპს </w:t>
      </w:r>
      <w:r w:rsidRPr="00487066">
        <w:rPr>
          <w:rFonts w:eastAsia="Sylfaen"/>
        </w:rPr>
        <w:t xml:space="preserve">„სოფლის მეურნეობის ლოჯისტიკის და სერვისების კომპანიისგანაც“  (შემდგომში - კომპანია) სადაც სააგენტოს თანადაფინანსება განისაზღვრება არაუმეტეს 30 %-ით, მაგრამ არაუმეტეს 50 000 ლარისა. კომპანიისაგან სასოფლო-სამეურნეო ტექნიკის შეძენის შემთხვევაში,  ღირებულება არ უნდა იყოს შესაბამისი აუდიტორული კომპანიის მიერ განსაზღვრულ ფასზე ნაკლები. აღნიშნული განსაზღვრულია სააგენტოს გამგეობის N79  ოქმით დამტკიცებული  „სააგენტოს შვილობილო საწარმოების  ქონების გაყიდვის წესის“ შესაბამისად, სწორად ამიტომ მოხდა აღნიშნული პირობის გათვალისწინება პროგრამის ფარგლებშიც.  რაც შეეხება </w:t>
      </w:r>
      <w:r w:rsidRPr="00487066">
        <w:rPr>
          <w:rFonts w:eastAsia="Sylfaen"/>
          <w:bCs/>
        </w:rPr>
        <w:t xml:space="preserve">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საშუალებების შეძენის და მათი სამონტაჟო სამუშაოებისა და ერთწლოვანი სასოფლო-სამეურნეო კულტურებისთვის სარწყავი სისტემის შესყიდვა/მონტაჟს - აქ  თანადაფინანსება ერთ ბენეფიციარზე განისაზღვრა არაუმეტეს 50 %-ით, მაგრამ არაუმეტეს 50 000 ლარისა. განსახვავებული პირობა არის თანადაფინანსების ნაწილში სასოფლო-სამეურნეო კოოპერატივისთვის, </w:t>
      </w:r>
      <w:r w:rsidRPr="00487066">
        <w:rPr>
          <w:rFonts w:cstheme="minorBidi"/>
          <w:lang w:eastAsia="en-US"/>
        </w:rPr>
        <w:t>მათი განვითარებისთვის მაქსიმალური ხელშეწყობის მიზნით, თანადაფინანსება განისაზღვრება არაუმეტეს 50%-ის,  მაგრამა არაუმეტეს 50,000 ლარისა ერთ მეპაიეზე გადაანგარიშებით, ჯამში არაუმეტეს 500 000 ლარს.</w:t>
      </w:r>
      <w:r w:rsidRPr="00487066">
        <w:rPr>
          <w:rFonts w:eastAsia="Sylfaen"/>
          <w:bCs/>
        </w:rPr>
        <w:t xml:space="preserve"> ამავდროულად, სასოფლო-სამეურნეო კოოპერატივის თანადაფინანსების შემთხვევაში, კოოპერატივის არანაკლებ 70% მეპაიეს, თითოეულს პაის სახით შეტანილი უნდა ქონეს არანაკლებ 0.1 ჰა სასოფლო-სამეურნეო დანიშნულების მიწის ნაკვეთი კოოპერატივში, რაც ხელს შეუწყობს, როგორც ფრაგმენტირებული სასოფლო-სამეურნეო მიწის ნაკვეთების კონსოლიდაციას, ასევე კოოპერაციის განვითარებას ფერმერებს შორის. </w:t>
      </w:r>
      <w:r w:rsidRPr="00487066">
        <w:rPr>
          <w:rFonts w:eastAsia="Times New Roman"/>
        </w:rPr>
        <w:t xml:space="preserve">პროექტის  მე - 5 მუხლით განსაზღვრული მიზნობრიობებისთვის სააგენტოს თანადაფინანსება ჯამურად </w:t>
      </w:r>
      <w:r w:rsidRPr="00487066">
        <w:rPr>
          <w:rFonts w:eastAsia="Times New Roman" w:cs="Sylfaen"/>
          <w:noProof/>
          <w:lang w:eastAsia="x-none"/>
        </w:rPr>
        <w:t>ერთ ბენეფიციარზე შეადგენს  არაუმეტეს  50%- ს და არაუმეტეს  50 000 ლარს, ხოლო სასოფლო - სამეურნეო კოოპერატივის შემთხვევაში არაუმეტეს 50%-ს და არაუმეტეს 500 000 ლარს.</w:t>
      </w:r>
    </w:p>
    <w:p w14:paraId="71D6AA71" w14:textId="77777777" w:rsidR="004A2C1F" w:rsidRPr="00487066" w:rsidRDefault="004A2C1F" w:rsidP="004A2C1F">
      <w:pPr>
        <w:spacing w:after="160" w:line="276" w:lineRule="auto"/>
        <w:ind w:left="180" w:firstLine="630"/>
        <w:jc w:val="both"/>
      </w:pPr>
      <w:r w:rsidRPr="00487066">
        <w:rPr>
          <w:rFonts w:eastAsia="Sylfaen"/>
          <w:bCs/>
        </w:rPr>
        <w:t xml:space="preserve">პროექტით, განისაზღვრა, თუ რა შეიძლება წარმოადგენდეს ბენეფიციარის თანამონაწილეობის წყაროს და აღნიშნული მოიცავს, როგორც ბენეფიციარის საკუთარ ფულად  სახსრებს, ასევე საკრედიტო რესურსს, მათ შორის „შეღავათიანი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საქართველოს მთავრობის 2014 წლის 27 იანვრის N139 განკარგულებით დამტკიცებული „შეღავათიანი აგროკრედიტის პროექტის“ ფარგლებში გაცემულ სესხსა და ლიზინგს. მნიშვნელოვანია, რომ „შეღავათიანი აგროკრედიტის ფარგლებში“ შეტანილი ცვლილებებით განისაზღვრა ერთწლოვანი კულტურებისათვის </w:t>
      </w:r>
      <w:r w:rsidRPr="00487066">
        <w:rPr>
          <w:noProof/>
          <w:lang w:eastAsia="x-none"/>
        </w:rPr>
        <w:t xml:space="preserve">შეღავათიანი აგროკრედიტი საბრუნავი </w:t>
      </w:r>
      <w:r w:rsidRPr="00487066">
        <w:rPr>
          <w:noProof/>
          <w:lang w:eastAsia="x-none"/>
        </w:rPr>
        <w:lastRenderedPageBreak/>
        <w:t xml:space="preserve">საშუალებებისთვის </w:t>
      </w:r>
      <w:r w:rsidRPr="00487066">
        <w:t>კომპონენტის ქვეკომპონენტი ერთწლოვანი  კულტურების დაფინანსებისთვის სესხის გაცემის მიზნობრიობები.  პროექტით პოტენციურ ბენეფიციარებს შესაძლებლობა მიეცემათ საკუთარ თანამონაწილეობად ასევე  წარმოადგინონ დონორი ორგანიზაციების მიერ შეთავაზებული დაფინანსება, რომლის წყაროს არ წარმოადგენს საქართველოს ბიუჯეტი, რაც მნიშვნელოვან წილად შეამსუბუქებს დატვირთვას ისეთ პროექტებზე, რომლებიც სახელმწიფო დაფინანსებით ხორციელდება.</w:t>
      </w:r>
    </w:p>
    <w:p w14:paraId="5355A81C" w14:textId="77777777" w:rsidR="004A2C1F" w:rsidRPr="00487066" w:rsidRDefault="004A2C1F" w:rsidP="004A2C1F">
      <w:pPr>
        <w:spacing w:after="160" w:line="276" w:lineRule="auto"/>
        <w:ind w:left="180" w:firstLine="630"/>
        <w:jc w:val="both"/>
        <w:rPr>
          <w:rFonts w:eastAsia="Times New Roman" w:cs="Sylfaen"/>
          <w:color w:val="000000" w:themeColor="text1"/>
        </w:rPr>
      </w:pPr>
      <w:r w:rsidRPr="00487066">
        <w:rPr>
          <w:rFonts w:eastAsia="Sylfaen"/>
          <w:bCs/>
        </w:rPr>
        <w:t xml:space="preserve">პროექტით ასევე, განისაზღვრა ბენეფიციარების მიერ შესასრულებელი ვალდებულებები და შეზღუდვები, რაც შესაბამისად ასახული იქნება ბენეფიციარსა და სააგენტოს შორის გაფორმებულ თანადაფინანსების ხელშეკრულებაში. კერძოდ, პროგრამის ფარგლებში დაფინანსებულმა სასოფლო-სამეურნეო ტექნიკამ არ უნდა გადაკვეთოს საქართველოს საზღვარი 5 წლის განმავლობაში, ასევე ისეთი ტექნიკის, რომელსაც </w:t>
      </w:r>
      <w:r w:rsidRPr="00487066">
        <w:t xml:space="preserve">სსიპ - საქართველოს შინაგან საქმეთა სამინისტროს მომსახურების სააგენტოს მიერ </w:t>
      </w:r>
      <w:r w:rsidRPr="00487066">
        <w:rPr>
          <w:rFonts w:eastAsia="Sylfaen"/>
          <w:bCs/>
        </w:rPr>
        <w:t xml:space="preserve">ენიჭება </w:t>
      </w:r>
      <w:r w:rsidRPr="00487066">
        <w:t xml:space="preserve">სატრანსპორტო საშუალების იდენტიფიცირების სახელმწიფო ნომერი, </w:t>
      </w:r>
      <w:r w:rsidRPr="00487066">
        <w:rPr>
          <w:rFonts w:eastAsia="Sylfaen"/>
          <w:bCs/>
        </w:rPr>
        <w:t xml:space="preserve">მოხდება დაგირავება სააგენტოს სასარგებლოდ 5 წლის ვადით, </w:t>
      </w:r>
      <w:r w:rsidRPr="00487066">
        <w:t xml:space="preserve">დაგირავება არ მოხდება მხოლოდ ისეთი ტექნიკის, რომელიც ნაწილობრივ დაფინანსდება შეღავათიანი აგროლიზინგით ან/და საგრანტო დაფინანსებით, ვინაიდან აღნიშნულ შემთხვევებში, ბენეფიციარის მიერ ვალდებულების შესრულებამდე, შეძენილი სასოფლო-სამეურნეო ტექნიკა რეგისტრირებული არის ბენეფიციარების სახელზე რეგისტრირებული. ასეთი ტექნიკის </w:t>
      </w:r>
      <w:r w:rsidRPr="00487066">
        <w:rPr>
          <w:rFonts w:eastAsia="Times New Roman" w:cs="Sylfaen"/>
          <w:color w:val="000000" w:themeColor="text1"/>
        </w:rPr>
        <w:t>სააგენტოს სასარგებლოდ დაგირავება მოხდება მას შემდეგ, როდესაც ბენეფიციარი შეასრულებს საგრანტო დაფინანსების ან/და ლიზინგის გამცემთან ნაკისრ ვალდებულებებს და საკუთრებაში გადაეცემა სასოფლო - სამეურნეო ტექნიკა. ამ შემთხვევაში სააგენტოს სასარგებლოდ გირავნობის ვადა განისაზღვრება სააგენტოს თანადაფინანსების გაცემიდან ხუთი წლის ვადის დარჩენილ პერიოდზე.</w:t>
      </w:r>
    </w:p>
    <w:p w14:paraId="181F2C24" w14:textId="77777777" w:rsidR="004A2C1F" w:rsidRPr="00487066" w:rsidRDefault="004A2C1F" w:rsidP="004A2C1F">
      <w:pPr>
        <w:spacing w:after="160" w:line="276" w:lineRule="auto"/>
        <w:ind w:left="180" w:firstLine="630"/>
        <w:jc w:val="both"/>
        <w:rPr>
          <w:lang w:eastAsia="en-US"/>
        </w:rPr>
      </w:pPr>
      <w:r w:rsidRPr="00487066">
        <w:rPr>
          <w:rFonts w:eastAsia="Times New Roman" w:cs="Sylfaen"/>
          <w:color w:val="000000" w:themeColor="text1"/>
        </w:rPr>
        <w:t>პ</w:t>
      </w:r>
      <w:r w:rsidRPr="00487066">
        <w:rPr>
          <w:rFonts w:cstheme="minorBidi"/>
          <w:bCs/>
          <w:lang w:eastAsia="en-US"/>
        </w:rPr>
        <w:t xml:space="preserve">როექტით, </w:t>
      </w:r>
      <w:r w:rsidRPr="00487066">
        <w:t xml:space="preserve">თანადაფინანსების დამტკიცების და გაცემის დეტალურ პროცედურას შეიმუშავებს სააგენტო, სადაც განისაზღვრება თუ სააგენტოს რომელი სტრუქტურული ერთეული მიიღებს მონაწილეობას პროგრამის განხორციელებაში, ასევე განისაზღვრება  პოტენციური ბენეფიციარების მიერ წარმოსადგენი დოკუმენტაციის ნუსხა, რიგითობა, </w:t>
      </w:r>
      <w:r w:rsidRPr="00487066">
        <w:rPr>
          <w:strike/>
        </w:rPr>
        <w:t xml:space="preserve"> </w:t>
      </w:r>
      <w:r w:rsidRPr="00487066">
        <w:t>ვადები, თანადაფინანსების გაცემის წინაპირობები და მიზნობრიობის დადასტურება.</w:t>
      </w:r>
    </w:p>
    <w:p w14:paraId="7EED1F1E" w14:textId="77777777" w:rsidR="004A2C1F" w:rsidRPr="00487066" w:rsidRDefault="004A2C1F" w:rsidP="004A2C1F">
      <w:pPr>
        <w:widowControl w:val="0"/>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180" w:firstLine="630"/>
        <w:jc w:val="center"/>
        <w:rPr>
          <w:rFonts w:cs="Sylfaen"/>
          <w:b/>
        </w:rPr>
      </w:pPr>
      <w:r w:rsidRPr="00487066">
        <w:rPr>
          <w:rFonts w:cs="Sylfaen"/>
          <w:b/>
        </w:rPr>
        <w:t>ინფორმაცია ევროკავშირის სამართლებრივი აქტის შესახებ</w:t>
      </w:r>
    </w:p>
    <w:p w14:paraId="69CFAB05" w14:textId="77777777" w:rsidR="004A2C1F" w:rsidRPr="00487066" w:rsidRDefault="004A2C1F" w:rsidP="004A2C1F">
      <w:pPr>
        <w:shd w:val="clear" w:color="auto" w:fill="FFFFFF"/>
        <w:spacing w:before="75" w:after="75" w:line="276" w:lineRule="auto"/>
        <w:ind w:left="180" w:firstLine="630"/>
        <w:jc w:val="both"/>
      </w:pPr>
      <w:r w:rsidRPr="00487066">
        <w:rPr>
          <w:rFonts w:cs="Sylfaen"/>
        </w:rPr>
        <w:t>პროექტი</w:t>
      </w:r>
      <w:r w:rsidRPr="00487066">
        <w:t xml:space="preserve"> </w:t>
      </w:r>
      <w:r w:rsidRPr="00487066">
        <w:rPr>
          <w:rFonts w:cs="Sylfaen"/>
        </w:rPr>
        <w:t>არ</w:t>
      </w:r>
      <w:r w:rsidRPr="00487066">
        <w:t xml:space="preserve"> </w:t>
      </w:r>
      <w:r w:rsidRPr="00487066">
        <w:rPr>
          <w:rFonts w:cs="Sylfaen"/>
        </w:rPr>
        <w:t>გამომდინარეობს</w:t>
      </w:r>
      <w:r w:rsidRPr="00487066">
        <w:t xml:space="preserve"> </w:t>
      </w:r>
      <w:r w:rsidRPr="00487066">
        <w:rPr>
          <w:rFonts w:cs="Sylfaen"/>
        </w:rPr>
        <w:t>ევროკავშირის</w:t>
      </w:r>
      <w:r w:rsidRPr="00487066">
        <w:t xml:space="preserve"> </w:t>
      </w:r>
      <w:r w:rsidRPr="00487066">
        <w:rPr>
          <w:rFonts w:cs="Sylfaen"/>
        </w:rPr>
        <w:t>იმ</w:t>
      </w:r>
      <w:r w:rsidRPr="00487066">
        <w:t xml:space="preserve"> </w:t>
      </w:r>
      <w:r w:rsidRPr="00487066">
        <w:rPr>
          <w:rFonts w:cs="Sylfaen"/>
        </w:rPr>
        <w:t>სამართლებრივი</w:t>
      </w:r>
      <w:r w:rsidRPr="00487066">
        <w:t xml:space="preserve"> </w:t>
      </w:r>
      <w:r w:rsidRPr="00487066">
        <w:rPr>
          <w:rFonts w:cs="Sylfaen"/>
        </w:rPr>
        <w:t>აქტებიდან</w:t>
      </w:r>
      <w:r w:rsidRPr="00487066">
        <w:t xml:space="preserve">, </w:t>
      </w:r>
      <w:r w:rsidRPr="00487066">
        <w:rPr>
          <w:rFonts w:cs="Sylfaen"/>
        </w:rPr>
        <w:t>რომელთან</w:t>
      </w:r>
      <w:r w:rsidRPr="00487066">
        <w:t xml:space="preserve"> </w:t>
      </w:r>
      <w:r w:rsidRPr="00487066">
        <w:rPr>
          <w:rFonts w:cs="Sylfaen"/>
        </w:rPr>
        <w:t>დაახლოების</w:t>
      </w:r>
      <w:r w:rsidRPr="00487066">
        <w:t xml:space="preserve"> </w:t>
      </w:r>
      <w:r w:rsidRPr="00487066">
        <w:rPr>
          <w:rFonts w:cs="Sylfaen"/>
        </w:rPr>
        <w:t>ვალდებულებაც</w:t>
      </w:r>
      <w:r w:rsidRPr="00487066">
        <w:t xml:space="preserve"> </w:t>
      </w:r>
      <w:r w:rsidRPr="00487066">
        <w:rPr>
          <w:rFonts w:cs="Sylfaen"/>
        </w:rPr>
        <w:t>გამომდინარეობს</w:t>
      </w:r>
      <w:r w:rsidRPr="00487066">
        <w:t xml:space="preserve"> „</w:t>
      </w:r>
      <w:r w:rsidRPr="00487066">
        <w:rPr>
          <w:rFonts w:cs="Sylfaen"/>
        </w:rPr>
        <w:t>ერთი</w:t>
      </w:r>
      <w:r w:rsidRPr="00487066">
        <w:t xml:space="preserve"> </w:t>
      </w:r>
      <w:r w:rsidRPr="00487066">
        <w:rPr>
          <w:rFonts w:cs="Sylfaen"/>
        </w:rPr>
        <w:t>მხრივ</w:t>
      </w:r>
      <w:r w:rsidRPr="00487066">
        <w:t xml:space="preserve">, </w:t>
      </w:r>
      <w:r w:rsidRPr="00487066">
        <w:rPr>
          <w:rFonts w:cs="Sylfaen"/>
        </w:rPr>
        <w:t>საქართველოსა</w:t>
      </w:r>
      <w:r w:rsidRPr="00487066">
        <w:t xml:space="preserve"> </w:t>
      </w:r>
      <w:r w:rsidRPr="00487066">
        <w:rPr>
          <w:rFonts w:cs="Sylfaen"/>
        </w:rPr>
        <w:t>და</w:t>
      </w:r>
      <w:r w:rsidRPr="00487066">
        <w:t xml:space="preserve">, </w:t>
      </w:r>
      <w:r w:rsidRPr="00487066">
        <w:rPr>
          <w:rFonts w:cs="Sylfaen"/>
        </w:rPr>
        <w:t>მეორე</w:t>
      </w:r>
      <w:r w:rsidRPr="00487066">
        <w:t xml:space="preserve"> </w:t>
      </w:r>
      <w:r w:rsidRPr="00487066">
        <w:rPr>
          <w:rFonts w:cs="Sylfaen"/>
        </w:rPr>
        <w:t>მხრივ</w:t>
      </w:r>
      <w:r w:rsidRPr="00487066">
        <w:t xml:space="preserve">, </w:t>
      </w:r>
      <w:r w:rsidRPr="00487066">
        <w:rPr>
          <w:rFonts w:cs="Sylfaen"/>
        </w:rPr>
        <w:t>ევროკავშირს</w:t>
      </w:r>
      <w:r w:rsidRPr="00487066">
        <w:t xml:space="preserve"> </w:t>
      </w:r>
      <w:r w:rsidRPr="00487066">
        <w:rPr>
          <w:rFonts w:cs="Sylfaen"/>
        </w:rPr>
        <w:t>და</w:t>
      </w:r>
      <w:r w:rsidRPr="00487066">
        <w:t xml:space="preserve"> </w:t>
      </w:r>
      <w:r w:rsidRPr="00487066">
        <w:rPr>
          <w:rFonts w:cs="Sylfaen"/>
        </w:rPr>
        <w:t>ევროპის</w:t>
      </w:r>
      <w:r w:rsidRPr="00487066">
        <w:t xml:space="preserve"> </w:t>
      </w:r>
      <w:r w:rsidRPr="00487066">
        <w:rPr>
          <w:rFonts w:cs="Sylfaen"/>
        </w:rPr>
        <w:t>ატომური</w:t>
      </w:r>
      <w:r w:rsidRPr="00487066">
        <w:t xml:space="preserve"> </w:t>
      </w:r>
      <w:r w:rsidRPr="00487066">
        <w:rPr>
          <w:rFonts w:cs="Sylfaen"/>
        </w:rPr>
        <w:t>ენერგიის</w:t>
      </w:r>
      <w:r w:rsidRPr="00487066">
        <w:t xml:space="preserve"> </w:t>
      </w:r>
      <w:r w:rsidRPr="00487066">
        <w:rPr>
          <w:rFonts w:cs="Sylfaen"/>
        </w:rPr>
        <w:t>გაერთიანებას</w:t>
      </w:r>
      <w:r w:rsidRPr="00487066">
        <w:t xml:space="preserve"> </w:t>
      </w:r>
      <w:r w:rsidRPr="00487066">
        <w:rPr>
          <w:rFonts w:cs="Sylfaen"/>
        </w:rPr>
        <w:t>და</w:t>
      </w:r>
      <w:r w:rsidRPr="00487066">
        <w:t xml:space="preserve"> </w:t>
      </w:r>
      <w:r w:rsidRPr="00487066">
        <w:rPr>
          <w:rFonts w:cs="Sylfaen"/>
        </w:rPr>
        <w:t>მათ</w:t>
      </w:r>
      <w:r w:rsidRPr="00487066">
        <w:t xml:space="preserve"> </w:t>
      </w:r>
      <w:r w:rsidRPr="00487066">
        <w:rPr>
          <w:rFonts w:cs="Sylfaen"/>
        </w:rPr>
        <w:t>წევრ</w:t>
      </w:r>
      <w:r w:rsidRPr="00487066">
        <w:t xml:space="preserve"> </w:t>
      </w:r>
      <w:r w:rsidRPr="00487066">
        <w:rPr>
          <w:rFonts w:cs="Sylfaen"/>
        </w:rPr>
        <w:t>სახელმწიფოებს</w:t>
      </w:r>
      <w:r w:rsidRPr="00487066">
        <w:t xml:space="preserve"> </w:t>
      </w:r>
      <w:r w:rsidRPr="00487066">
        <w:rPr>
          <w:rFonts w:cs="Sylfaen"/>
        </w:rPr>
        <w:t>შორის</w:t>
      </w:r>
      <w:r w:rsidRPr="00487066">
        <w:t xml:space="preserve"> </w:t>
      </w:r>
      <w:r w:rsidRPr="00487066">
        <w:rPr>
          <w:rFonts w:cs="Sylfaen"/>
        </w:rPr>
        <w:t>ასოცირების</w:t>
      </w:r>
      <w:r w:rsidRPr="00487066">
        <w:t xml:space="preserve"> </w:t>
      </w:r>
      <w:r w:rsidRPr="00487066">
        <w:rPr>
          <w:rFonts w:cs="Sylfaen"/>
        </w:rPr>
        <w:t>შესახებ</w:t>
      </w:r>
      <w:r w:rsidRPr="00487066">
        <w:t xml:space="preserve"> </w:t>
      </w:r>
      <w:r w:rsidRPr="00487066">
        <w:rPr>
          <w:rFonts w:cs="Sylfaen"/>
        </w:rPr>
        <w:t>შეთანხმებიდან</w:t>
      </w:r>
      <w:r w:rsidRPr="00487066">
        <w:t xml:space="preserve">“ </w:t>
      </w:r>
      <w:r w:rsidRPr="00487066">
        <w:rPr>
          <w:rFonts w:cs="Sylfaen"/>
        </w:rPr>
        <w:t>ან</w:t>
      </w:r>
      <w:r w:rsidRPr="00487066">
        <w:t xml:space="preserve"> </w:t>
      </w:r>
      <w:r w:rsidRPr="00487066">
        <w:rPr>
          <w:rFonts w:cs="Sylfaen"/>
        </w:rPr>
        <w:t>ევროკავშირთან</w:t>
      </w:r>
      <w:r w:rsidRPr="00487066">
        <w:t xml:space="preserve"> </w:t>
      </w:r>
      <w:r w:rsidRPr="00487066">
        <w:rPr>
          <w:rFonts w:cs="Sylfaen"/>
        </w:rPr>
        <w:t>დადებული</w:t>
      </w:r>
      <w:r w:rsidRPr="00487066">
        <w:t xml:space="preserve"> </w:t>
      </w:r>
      <w:r w:rsidRPr="00487066">
        <w:rPr>
          <w:rFonts w:cs="Sylfaen"/>
        </w:rPr>
        <w:t>საქართველოს</w:t>
      </w:r>
      <w:r w:rsidRPr="00487066">
        <w:t xml:space="preserve"> </w:t>
      </w:r>
      <w:r w:rsidRPr="00487066">
        <w:rPr>
          <w:rFonts w:cs="Sylfaen"/>
        </w:rPr>
        <w:t>სხვა</w:t>
      </w:r>
      <w:r w:rsidRPr="00487066">
        <w:t xml:space="preserve"> </w:t>
      </w:r>
      <w:r w:rsidRPr="00487066">
        <w:rPr>
          <w:rFonts w:cs="Sylfaen"/>
        </w:rPr>
        <w:t>ორმხრივი</w:t>
      </w:r>
      <w:r w:rsidRPr="00487066">
        <w:t xml:space="preserve"> </w:t>
      </w:r>
      <w:r w:rsidRPr="00487066">
        <w:rPr>
          <w:rFonts w:cs="Sylfaen"/>
        </w:rPr>
        <w:t>და</w:t>
      </w:r>
      <w:r w:rsidRPr="00487066">
        <w:t xml:space="preserve"> </w:t>
      </w:r>
      <w:r w:rsidRPr="00487066">
        <w:rPr>
          <w:rFonts w:cs="Sylfaen"/>
        </w:rPr>
        <w:t>მრავალმხრივი</w:t>
      </w:r>
      <w:r w:rsidRPr="00487066">
        <w:t xml:space="preserve"> </w:t>
      </w:r>
      <w:r w:rsidRPr="00487066">
        <w:rPr>
          <w:rFonts w:cs="Sylfaen"/>
        </w:rPr>
        <w:t>ხელშეკრულებებიდან</w:t>
      </w:r>
      <w:r w:rsidRPr="00487066">
        <w:t>.</w:t>
      </w:r>
    </w:p>
    <w:p w14:paraId="5EE0D906"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bookmarkStart w:id="0" w:name="_Hlk533591100"/>
      <w:r w:rsidRPr="00487066">
        <w:rPr>
          <w:rFonts w:eastAsiaTheme="minorEastAsia" w:cs="Sylfaen,Bold"/>
          <w:b/>
          <w:bCs/>
          <w:lang w:eastAsia="en-US"/>
        </w:rPr>
        <w:t>პროექტის მიღებით გამოწვეული საფინანსო-ეკონომიკური შედეგების გაანგარიშება</w:t>
      </w:r>
    </w:p>
    <w:p w14:paraId="72F29ED5"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p>
    <w:bookmarkEnd w:id="0"/>
    <w:p w14:paraId="60C4418B" w14:textId="77777777" w:rsidR="004A2C1F" w:rsidRDefault="004A2C1F" w:rsidP="004A2C1F">
      <w:pPr>
        <w:spacing w:line="276" w:lineRule="auto"/>
        <w:ind w:left="180" w:firstLine="630"/>
        <w:jc w:val="both"/>
        <w:rPr>
          <w:bCs/>
        </w:rPr>
      </w:pPr>
      <w:r w:rsidRPr="00487066">
        <w:rPr>
          <w:rFonts w:cs="Sylfaen"/>
        </w:rPr>
        <w:t>პროექტის</w:t>
      </w:r>
      <w:r w:rsidRPr="00487066">
        <w:t xml:space="preserve"> </w:t>
      </w:r>
      <w:r w:rsidRPr="00487066">
        <w:rPr>
          <w:rFonts w:cs="Sylfaen"/>
        </w:rPr>
        <w:t>მიღება</w:t>
      </w:r>
      <w:r w:rsidRPr="00487066">
        <w:t xml:space="preserve"> </w:t>
      </w:r>
      <w:r w:rsidRPr="00487066">
        <w:rPr>
          <w:rFonts w:cs="Sylfaen"/>
        </w:rPr>
        <w:t>გავლენას</w:t>
      </w:r>
      <w:r w:rsidRPr="00487066">
        <w:t xml:space="preserve"> </w:t>
      </w:r>
      <w:r w:rsidRPr="00487066">
        <w:rPr>
          <w:rFonts w:cs="Sylfaen"/>
        </w:rPr>
        <w:t>არ</w:t>
      </w:r>
      <w:r w:rsidRPr="00487066">
        <w:t xml:space="preserve"> </w:t>
      </w:r>
      <w:r w:rsidRPr="00487066">
        <w:rPr>
          <w:rFonts w:cs="Sylfaen"/>
        </w:rPr>
        <w:t>მოახდენს</w:t>
      </w:r>
      <w:r w:rsidRPr="00487066">
        <w:t xml:space="preserve"> </w:t>
      </w:r>
      <w:r w:rsidRPr="00487066">
        <w:rPr>
          <w:rFonts w:cs="Sylfaen"/>
        </w:rPr>
        <w:t>საქართველოს</w:t>
      </w:r>
      <w:r w:rsidRPr="00487066">
        <w:t xml:space="preserve"> </w:t>
      </w:r>
      <w:r w:rsidRPr="00487066">
        <w:rPr>
          <w:rFonts w:cs="Sylfaen"/>
        </w:rPr>
        <w:t>სახელმწიფო</w:t>
      </w:r>
      <w:r w:rsidRPr="00487066">
        <w:t xml:space="preserve"> </w:t>
      </w:r>
      <w:r w:rsidRPr="00487066">
        <w:rPr>
          <w:rFonts w:cs="Sylfaen"/>
        </w:rPr>
        <w:t>ბიუჯეტის</w:t>
      </w:r>
      <w:r w:rsidRPr="00487066">
        <w:t xml:space="preserve"> </w:t>
      </w:r>
      <w:r w:rsidRPr="00487066">
        <w:rPr>
          <w:rFonts w:cs="Sylfaen"/>
        </w:rPr>
        <w:t>საშემოსავლო</w:t>
      </w:r>
      <w:r w:rsidRPr="00487066">
        <w:t xml:space="preserve"> </w:t>
      </w:r>
      <w:r w:rsidRPr="00487066">
        <w:rPr>
          <w:rFonts w:cs="Sylfaen"/>
        </w:rPr>
        <w:t>და</w:t>
      </w:r>
      <w:r w:rsidRPr="00487066">
        <w:t xml:space="preserve"> </w:t>
      </w:r>
      <w:r w:rsidRPr="00487066">
        <w:rPr>
          <w:rFonts w:cs="Sylfaen"/>
        </w:rPr>
        <w:t>ხარჯვით</w:t>
      </w:r>
      <w:r w:rsidRPr="00487066">
        <w:t xml:space="preserve"> </w:t>
      </w:r>
      <w:r w:rsidRPr="00487066">
        <w:rPr>
          <w:rFonts w:cs="Sylfaen"/>
        </w:rPr>
        <w:t>ნაწილებზე</w:t>
      </w:r>
      <w:r w:rsidRPr="00487066">
        <w:t xml:space="preserve">, </w:t>
      </w:r>
      <w:r w:rsidRPr="00487066">
        <w:rPr>
          <w:rFonts w:cs="Sylfaen"/>
        </w:rPr>
        <w:t>არ</w:t>
      </w:r>
      <w:r w:rsidRPr="00487066">
        <w:t xml:space="preserve"> </w:t>
      </w:r>
      <w:r w:rsidRPr="00487066">
        <w:rPr>
          <w:rFonts w:cs="Sylfaen"/>
        </w:rPr>
        <w:t>წარმოშობს</w:t>
      </w:r>
      <w:r w:rsidRPr="00487066">
        <w:t xml:space="preserve"> </w:t>
      </w:r>
      <w:r w:rsidRPr="00487066">
        <w:rPr>
          <w:rFonts w:cs="Sylfaen"/>
        </w:rPr>
        <w:t>სახელმწიფოს</w:t>
      </w:r>
      <w:r w:rsidRPr="00487066">
        <w:t xml:space="preserve"> </w:t>
      </w:r>
      <w:r w:rsidRPr="00487066">
        <w:rPr>
          <w:rFonts w:cs="Sylfaen"/>
        </w:rPr>
        <w:t>ახალ</w:t>
      </w:r>
      <w:r w:rsidRPr="00487066">
        <w:t xml:space="preserve"> </w:t>
      </w:r>
      <w:r w:rsidRPr="00487066">
        <w:rPr>
          <w:rFonts w:cs="Sylfaen"/>
        </w:rPr>
        <w:t>ფინანსურ</w:t>
      </w:r>
      <w:r w:rsidRPr="00487066">
        <w:t xml:space="preserve"> </w:t>
      </w:r>
      <w:r w:rsidRPr="00487066">
        <w:rPr>
          <w:rFonts w:cs="Sylfaen"/>
        </w:rPr>
        <w:t>ვალდებულებებს</w:t>
      </w:r>
      <w:r w:rsidRPr="00487066">
        <w:t xml:space="preserve">. </w:t>
      </w:r>
      <w:r w:rsidRPr="00487066">
        <w:rPr>
          <w:bCs/>
        </w:rPr>
        <w:t xml:space="preserve">პროექტით გათვალისწინებული  მიზნებისთვის სახელმწიფო ბიუჯეტში გათვალისწინებულია  10 000 000 ლარი. </w:t>
      </w:r>
    </w:p>
    <w:p w14:paraId="64136E8D" w14:textId="77777777" w:rsidR="004A2C1F" w:rsidRPr="00487066" w:rsidRDefault="004A2C1F" w:rsidP="004A2C1F">
      <w:pPr>
        <w:spacing w:line="276" w:lineRule="auto"/>
        <w:ind w:left="180" w:firstLine="630"/>
        <w:jc w:val="both"/>
        <w:rPr>
          <w:bCs/>
        </w:rPr>
      </w:pPr>
    </w:p>
    <w:p w14:paraId="5884F721"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r w:rsidRPr="00487066">
        <w:rPr>
          <w:rFonts w:eastAsiaTheme="minorEastAsia" w:cs="Sylfaen,Bold"/>
          <w:b/>
          <w:bCs/>
          <w:lang w:eastAsia="en-US"/>
        </w:rPr>
        <w:lastRenderedPageBreak/>
        <w:t>პროექტის მოსალოდნელი შედეგები</w:t>
      </w:r>
    </w:p>
    <w:p w14:paraId="00099A03" w14:textId="77777777" w:rsidR="004A2C1F" w:rsidRPr="00487066" w:rsidRDefault="004A2C1F" w:rsidP="004A2C1F">
      <w:pPr>
        <w:spacing w:after="160" w:line="276" w:lineRule="auto"/>
        <w:ind w:left="180" w:firstLine="630"/>
        <w:jc w:val="both"/>
        <w:rPr>
          <w:rFonts w:cstheme="minorBidi"/>
          <w:bCs/>
          <w:lang w:eastAsia="en-US"/>
        </w:rPr>
      </w:pPr>
      <w:r w:rsidRPr="00487066">
        <w:rPr>
          <w:color w:val="000000" w:themeColor="text1"/>
        </w:rPr>
        <w:t xml:space="preserve">პროექტის მიღება ხელს შეუწყობს </w:t>
      </w:r>
      <w:r w:rsidRPr="00487066">
        <w:t>რეგიონში და სოფლად მოსახლეობის აგრარული სამუშაოების მიმართულებით აქტივობის გაზრდას და აგროწარმოების კუთხით რაც შეიძლება მეტი პოტენციური ბენეფიციარის ჩართვას, ასევე ახალი კორონავირუსის (COVID 19) გავრცელებით გამოწვეული გარემოებებით ქვეყანაში სტაბილური ეკონომიკური ვითარების შენარჩუნებას, რაც  არსებულ სიტუაციაში წარმოადგენს აუცილებელ პირობას.</w:t>
      </w:r>
    </w:p>
    <w:p w14:paraId="0B662395"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bookmarkStart w:id="1" w:name="_Hlk533591118"/>
      <w:r w:rsidRPr="00487066">
        <w:rPr>
          <w:rFonts w:eastAsiaTheme="minorEastAsia" w:cs="Sylfaen,Bold"/>
          <w:b/>
          <w:bCs/>
          <w:lang w:eastAsia="en-US"/>
        </w:rPr>
        <w:t>პროექტის განხორციელების ვადები</w:t>
      </w:r>
    </w:p>
    <w:bookmarkEnd w:id="1"/>
    <w:p w14:paraId="686FD156" w14:textId="77777777" w:rsidR="004A2C1F" w:rsidRPr="00487066" w:rsidRDefault="004A2C1F" w:rsidP="004A2C1F">
      <w:pPr>
        <w:spacing w:after="100" w:afterAutospacing="1" w:line="276" w:lineRule="auto"/>
        <w:ind w:left="180" w:firstLine="630"/>
        <w:jc w:val="both"/>
        <w:rPr>
          <w:color w:val="000000" w:themeColor="text1"/>
        </w:rPr>
      </w:pPr>
      <w:r w:rsidRPr="00487066">
        <w:rPr>
          <w:rFonts w:eastAsiaTheme="minorEastAsia" w:cs="Sylfaen"/>
          <w:noProof/>
          <w:color w:val="000000" w:themeColor="text1"/>
          <w:lang w:eastAsia="en-US"/>
        </w:rPr>
        <w:t xml:space="preserve">               </w:t>
      </w:r>
      <w:r w:rsidRPr="00487066">
        <w:rPr>
          <w:color w:val="000000" w:themeColor="text1"/>
        </w:rPr>
        <w:t>პროექტის განხორციელების ვადები დადგენილი არ არის.</w:t>
      </w:r>
    </w:p>
    <w:p w14:paraId="24BEBF4E" w14:textId="77777777" w:rsidR="004A2C1F" w:rsidRPr="00487066" w:rsidRDefault="004A2C1F" w:rsidP="004A2C1F">
      <w:pPr>
        <w:autoSpaceDE w:val="0"/>
        <w:autoSpaceDN w:val="0"/>
        <w:adjustRightInd w:val="0"/>
        <w:spacing w:line="276" w:lineRule="auto"/>
        <w:ind w:left="180" w:firstLine="630"/>
        <w:jc w:val="center"/>
        <w:rPr>
          <w:rFonts w:eastAsiaTheme="minorEastAsia" w:cs="Sylfaen,Bold"/>
          <w:b/>
          <w:bCs/>
          <w:lang w:eastAsia="en-US"/>
        </w:rPr>
      </w:pPr>
      <w:r w:rsidRPr="00487066">
        <w:rPr>
          <w:rFonts w:eastAsiaTheme="minorEastAsia" w:cs="Sylfaen,Bold"/>
          <w:b/>
          <w:bCs/>
          <w:lang w:eastAsia="en-US"/>
        </w:rPr>
        <w:t>პროექტის ავტორი და წარმდგენი</w:t>
      </w:r>
    </w:p>
    <w:p w14:paraId="44BDECA7" w14:textId="77777777" w:rsidR="004A2C1F" w:rsidRPr="00487066" w:rsidRDefault="004A2C1F" w:rsidP="004A2C1F">
      <w:pPr>
        <w:autoSpaceDE w:val="0"/>
        <w:autoSpaceDN w:val="0"/>
        <w:adjustRightInd w:val="0"/>
        <w:spacing w:line="276" w:lineRule="auto"/>
        <w:ind w:left="180" w:firstLine="630"/>
        <w:jc w:val="both"/>
        <w:rPr>
          <w:rFonts w:eastAsiaTheme="minorEastAsia" w:cs="Sylfaen"/>
          <w:lang w:eastAsia="en-US"/>
        </w:rPr>
      </w:pPr>
      <w:r w:rsidRPr="00487066">
        <w:rPr>
          <w:rFonts w:eastAsiaTheme="minorEastAsia" w:cs="Sylfaen"/>
          <w:lang w:eastAsia="en-US"/>
        </w:rPr>
        <w:t>პროექტის ავტორი და წარმდგენია საქართველოს გარემოს დაცვისა და სოფლის მეურნეობის სამინისტრო.</w:t>
      </w:r>
    </w:p>
    <w:p w14:paraId="452C89ED" w14:textId="77777777" w:rsidR="004A2C1F" w:rsidRPr="00487066" w:rsidRDefault="004A2C1F" w:rsidP="004A2C1F">
      <w:pPr>
        <w:pStyle w:val="ListParagraph"/>
        <w:ind w:left="180" w:firstLine="630"/>
        <w:jc w:val="both"/>
        <w:rPr>
          <w:rFonts w:ascii="Sylfaen" w:hAnsi="Sylfaen"/>
        </w:rPr>
      </w:pPr>
    </w:p>
    <w:p w14:paraId="3A891B4E" w14:textId="58B418F8" w:rsidR="004A2C1F" w:rsidRDefault="004A2C1F" w:rsidP="00487066">
      <w:pPr>
        <w:autoSpaceDE w:val="0"/>
        <w:autoSpaceDN w:val="0"/>
        <w:spacing w:after="120" w:line="276" w:lineRule="auto"/>
        <w:ind w:left="180" w:firstLine="630"/>
        <w:jc w:val="right"/>
        <w:rPr>
          <w:b/>
          <w:bCs/>
        </w:rPr>
      </w:pPr>
    </w:p>
    <w:p w14:paraId="102ED410" w14:textId="6F8A27DA" w:rsidR="004A2C1F" w:rsidRDefault="004A2C1F" w:rsidP="00487066">
      <w:pPr>
        <w:autoSpaceDE w:val="0"/>
        <w:autoSpaceDN w:val="0"/>
        <w:spacing w:after="120" w:line="276" w:lineRule="auto"/>
        <w:ind w:left="180" w:firstLine="630"/>
        <w:jc w:val="right"/>
        <w:rPr>
          <w:b/>
          <w:bCs/>
        </w:rPr>
      </w:pPr>
    </w:p>
    <w:p w14:paraId="2227BF52" w14:textId="69E380A2" w:rsidR="004A2C1F" w:rsidRDefault="004A2C1F" w:rsidP="00487066">
      <w:pPr>
        <w:autoSpaceDE w:val="0"/>
        <w:autoSpaceDN w:val="0"/>
        <w:spacing w:after="120" w:line="276" w:lineRule="auto"/>
        <w:ind w:left="180" w:firstLine="630"/>
        <w:jc w:val="right"/>
        <w:rPr>
          <w:b/>
          <w:bCs/>
        </w:rPr>
      </w:pPr>
    </w:p>
    <w:p w14:paraId="57CAAA81" w14:textId="14FC0709" w:rsidR="004A2C1F" w:rsidRDefault="004A2C1F" w:rsidP="00487066">
      <w:pPr>
        <w:autoSpaceDE w:val="0"/>
        <w:autoSpaceDN w:val="0"/>
        <w:spacing w:after="120" w:line="276" w:lineRule="auto"/>
        <w:ind w:left="180" w:firstLine="630"/>
        <w:jc w:val="right"/>
        <w:rPr>
          <w:b/>
          <w:bCs/>
        </w:rPr>
      </w:pPr>
    </w:p>
    <w:p w14:paraId="23A69487" w14:textId="489CB19F" w:rsidR="004A2C1F" w:rsidRDefault="004A2C1F" w:rsidP="00487066">
      <w:pPr>
        <w:autoSpaceDE w:val="0"/>
        <w:autoSpaceDN w:val="0"/>
        <w:spacing w:after="120" w:line="276" w:lineRule="auto"/>
        <w:ind w:left="180" w:firstLine="630"/>
        <w:jc w:val="right"/>
        <w:rPr>
          <w:b/>
          <w:bCs/>
        </w:rPr>
      </w:pPr>
    </w:p>
    <w:p w14:paraId="3E56EB8A" w14:textId="2796F19D" w:rsidR="004A2C1F" w:rsidRDefault="004A2C1F" w:rsidP="00487066">
      <w:pPr>
        <w:autoSpaceDE w:val="0"/>
        <w:autoSpaceDN w:val="0"/>
        <w:spacing w:after="120" w:line="276" w:lineRule="auto"/>
        <w:ind w:left="180" w:firstLine="630"/>
        <w:jc w:val="right"/>
        <w:rPr>
          <w:b/>
          <w:bCs/>
        </w:rPr>
      </w:pPr>
    </w:p>
    <w:p w14:paraId="64BFDDC3" w14:textId="2FAB77DA" w:rsidR="004A2C1F" w:rsidRDefault="004A2C1F" w:rsidP="00487066">
      <w:pPr>
        <w:autoSpaceDE w:val="0"/>
        <w:autoSpaceDN w:val="0"/>
        <w:spacing w:after="120" w:line="276" w:lineRule="auto"/>
        <w:ind w:left="180" w:firstLine="630"/>
        <w:jc w:val="right"/>
        <w:rPr>
          <w:b/>
          <w:bCs/>
        </w:rPr>
      </w:pPr>
    </w:p>
    <w:p w14:paraId="6021C341" w14:textId="0A4C8562" w:rsidR="004A2C1F" w:rsidRDefault="004A2C1F" w:rsidP="00487066">
      <w:pPr>
        <w:autoSpaceDE w:val="0"/>
        <w:autoSpaceDN w:val="0"/>
        <w:spacing w:after="120" w:line="276" w:lineRule="auto"/>
        <w:ind w:left="180" w:firstLine="630"/>
        <w:jc w:val="right"/>
        <w:rPr>
          <w:b/>
          <w:bCs/>
        </w:rPr>
      </w:pPr>
    </w:p>
    <w:p w14:paraId="34A5C23D" w14:textId="56197C7E" w:rsidR="004A2C1F" w:rsidRDefault="004A2C1F" w:rsidP="00487066">
      <w:pPr>
        <w:autoSpaceDE w:val="0"/>
        <w:autoSpaceDN w:val="0"/>
        <w:spacing w:after="120" w:line="276" w:lineRule="auto"/>
        <w:ind w:left="180" w:firstLine="630"/>
        <w:jc w:val="right"/>
        <w:rPr>
          <w:b/>
          <w:bCs/>
        </w:rPr>
      </w:pPr>
    </w:p>
    <w:p w14:paraId="2AC9E1EA" w14:textId="1DEC9651" w:rsidR="004A2C1F" w:rsidRDefault="004A2C1F" w:rsidP="00487066">
      <w:pPr>
        <w:autoSpaceDE w:val="0"/>
        <w:autoSpaceDN w:val="0"/>
        <w:spacing w:after="120" w:line="276" w:lineRule="auto"/>
        <w:ind w:left="180" w:firstLine="630"/>
        <w:jc w:val="right"/>
        <w:rPr>
          <w:b/>
          <w:bCs/>
        </w:rPr>
      </w:pPr>
    </w:p>
    <w:p w14:paraId="184F5FC5" w14:textId="3819C0D7" w:rsidR="004A2C1F" w:rsidRDefault="004A2C1F" w:rsidP="00487066">
      <w:pPr>
        <w:autoSpaceDE w:val="0"/>
        <w:autoSpaceDN w:val="0"/>
        <w:spacing w:after="120" w:line="276" w:lineRule="auto"/>
        <w:ind w:left="180" w:firstLine="630"/>
        <w:jc w:val="right"/>
        <w:rPr>
          <w:b/>
          <w:bCs/>
        </w:rPr>
      </w:pPr>
    </w:p>
    <w:p w14:paraId="4F07BB64" w14:textId="76ACC983" w:rsidR="004A2C1F" w:rsidRDefault="004A2C1F" w:rsidP="00487066">
      <w:pPr>
        <w:autoSpaceDE w:val="0"/>
        <w:autoSpaceDN w:val="0"/>
        <w:spacing w:after="120" w:line="276" w:lineRule="auto"/>
        <w:ind w:left="180" w:firstLine="630"/>
        <w:jc w:val="right"/>
        <w:rPr>
          <w:b/>
          <w:bCs/>
        </w:rPr>
      </w:pPr>
    </w:p>
    <w:p w14:paraId="5DBB8CCA" w14:textId="7F15184A" w:rsidR="004A2C1F" w:rsidRDefault="004A2C1F" w:rsidP="00487066">
      <w:pPr>
        <w:autoSpaceDE w:val="0"/>
        <w:autoSpaceDN w:val="0"/>
        <w:spacing w:after="120" w:line="276" w:lineRule="auto"/>
        <w:ind w:left="180" w:firstLine="630"/>
        <w:jc w:val="right"/>
        <w:rPr>
          <w:b/>
          <w:bCs/>
        </w:rPr>
      </w:pPr>
    </w:p>
    <w:p w14:paraId="6751D933" w14:textId="4A065F5B" w:rsidR="004A2C1F" w:rsidRDefault="004A2C1F" w:rsidP="00487066">
      <w:pPr>
        <w:autoSpaceDE w:val="0"/>
        <w:autoSpaceDN w:val="0"/>
        <w:spacing w:after="120" w:line="276" w:lineRule="auto"/>
        <w:ind w:left="180" w:firstLine="630"/>
        <w:jc w:val="right"/>
        <w:rPr>
          <w:b/>
          <w:bCs/>
        </w:rPr>
      </w:pPr>
    </w:p>
    <w:p w14:paraId="7184FA20" w14:textId="157C9630" w:rsidR="004A2C1F" w:rsidRDefault="004A2C1F" w:rsidP="00487066">
      <w:pPr>
        <w:autoSpaceDE w:val="0"/>
        <w:autoSpaceDN w:val="0"/>
        <w:spacing w:after="120" w:line="276" w:lineRule="auto"/>
        <w:ind w:left="180" w:firstLine="630"/>
        <w:jc w:val="right"/>
        <w:rPr>
          <w:b/>
          <w:bCs/>
        </w:rPr>
      </w:pPr>
    </w:p>
    <w:p w14:paraId="679A6CF4" w14:textId="2A52AB5A" w:rsidR="004A2C1F" w:rsidRDefault="004A2C1F" w:rsidP="00487066">
      <w:pPr>
        <w:autoSpaceDE w:val="0"/>
        <w:autoSpaceDN w:val="0"/>
        <w:spacing w:after="120" w:line="276" w:lineRule="auto"/>
        <w:ind w:left="180" w:firstLine="630"/>
        <w:jc w:val="right"/>
        <w:rPr>
          <w:b/>
          <w:bCs/>
        </w:rPr>
      </w:pPr>
    </w:p>
    <w:p w14:paraId="408465F3" w14:textId="3247F558" w:rsidR="004A2C1F" w:rsidRDefault="004A2C1F" w:rsidP="00487066">
      <w:pPr>
        <w:autoSpaceDE w:val="0"/>
        <w:autoSpaceDN w:val="0"/>
        <w:spacing w:after="120" w:line="276" w:lineRule="auto"/>
        <w:ind w:left="180" w:firstLine="630"/>
        <w:jc w:val="right"/>
        <w:rPr>
          <w:b/>
          <w:bCs/>
        </w:rPr>
      </w:pPr>
    </w:p>
    <w:p w14:paraId="0D9BF130" w14:textId="3280651A" w:rsidR="004A2C1F" w:rsidRDefault="004A2C1F" w:rsidP="00487066">
      <w:pPr>
        <w:autoSpaceDE w:val="0"/>
        <w:autoSpaceDN w:val="0"/>
        <w:spacing w:after="120" w:line="276" w:lineRule="auto"/>
        <w:ind w:left="180" w:firstLine="630"/>
        <w:jc w:val="right"/>
        <w:rPr>
          <w:b/>
          <w:bCs/>
        </w:rPr>
      </w:pPr>
    </w:p>
    <w:p w14:paraId="02B365CC" w14:textId="3755044C" w:rsidR="004A2C1F" w:rsidRDefault="004A2C1F" w:rsidP="00487066">
      <w:pPr>
        <w:autoSpaceDE w:val="0"/>
        <w:autoSpaceDN w:val="0"/>
        <w:spacing w:after="120" w:line="276" w:lineRule="auto"/>
        <w:ind w:left="180" w:firstLine="630"/>
        <w:jc w:val="right"/>
        <w:rPr>
          <w:b/>
          <w:bCs/>
        </w:rPr>
      </w:pPr>
    </w:p>
    <w:p w14:paraId="274C154E" w14:textId="3B164659" w:rsidR="004A2C1F" w:rsidRDefault="004A2C1F" w:rsidP="00487066">
      <w:pPr>
        <w:autoSpaceDE w:val="0"/>
        <w:autoSpaceDN w:val="0"/>
        <w:spacing w:after="120" w:line="276" w:lineRule="auto"/>
        <w:ind w:left="180" w:firstLine="630"/>
        <w:jc w:val="right"/>
        <w:rPr>
          <w:b/>
          <w:bCs/>
        </w:rPr>
      </w:pPr>
    </w:p>
    <w:p w14:paraId="6095A07E" w14:textId="77777777" w:rsidR="004A2C1F" w:rsidRDefault="004A2C1F" w:rsidP="00487066">
      <w:pPr>
        <w:autoSpaceDE w:val="0"/>
        <w:autoSpaceDN w:val="0"/>
        <w:spacing w:after="120" w:line="276" w:lineRule="auto"/>
        <w:ind w:left="180" w:firstLine="630"/>
        <w:jc w:val="right"/>
        <w:rPr>
          <w:b/>
          <w:bCs/>
        </w:rPr>
      </w:pPr>
      <w:bookmarkStart w:id="2" w:name="_GoBack"/>
      <w:bookmarkEnd w:id="2"/>
    </w:p>
    <w:p w14:paraId="0AFEAF20" w14:textId="405290C8" w:rsidR="00516DDE" w:rsidRPr="00487066" w:rsidRDefault="00516DDE" w:rsidP="00487066">
      <w:pPr>
        <w:autoSpaceDE w:val="0"/>
        <w:autoSpaceDN w:val="0"/>
        <w:spacing w:after="120" w:line="276" w:lineRule="auto"/>
        <w:ind w:left="180" w:firstLine="630"/>
        <w:jc w:val="right"/>
        <w:rPr>
          <w:b/>
          <w:bCs/>
        </w:rPr>
      </w:pPr>
      <w:r w:rsidRPr="00487066">
        <w:rPr>
          <w:b/>
          <w:bCs/>
        </w:rPr>
        <w:lastRenderedPageBreak/>
        <w:t>პროექტი</w:t>
      </w:r>
    </w:p>
    <w:p w14:paraId="679107D5" w14:textId="77777777" w:rsidR="00516DDE" w:rsidRPr="00487066" w:rsidRDefault="00516DDE" w:rsidP="00487066">
      <w:pPr>
        <w:autoSpaceDE w:val="0"/>
        <w:autoSpaceDN w:val="0"/>
        <w:spacing w:after="120" w:line="276" w:lineRule="auto"/>
        <w:ind w:left="180" w:firstLine="630"/>
        <w:jc w:val="center"/>
        <w:rPr>
          <w:b/>
          <w:bCs/>
        </w:rPr>
      </w:pPr>
      <w:r w:rsidRPr="00487066">
        <w:rPr>
          <w:b/>
          <w:bCs/>
        </w:rPr>
        <w:t>საქართველოს მთავრობის</w:t>
      </w:r>
    </w:p>
    <w:p w14:paraId="41E672D6" w14:textId="75BBD67A" w:rsidR="00516DDE" w:rsidRPr="00487066" w:rsidRDefault="00516DDE" w:rsidP="00487066">
      <w:pPr>
        <w:autoSpaceDE w:val="0"/>
        <w:autoSpaceDN w:val="0"/>
        <w:spacing w:after="120" w:line="276" w:lineRule="auto"/>
        <w:ind w:left="180" w:firstLine="630"/>
        <w:jc w:val="center"/>
        <w:rPr>
          <w:b/>
          <w:bCs/>
          <w:lang w:val="en-US"/>
        </w:rPr>
      </w:pPr>
      <w:r w:rsidRPr="00487066">
        <w:rPr>
          <w:b/>
          <w:bCs/>
        </w:rPr>
        <w:t>დადგენილება №</w:t>
      </w:r>
    </w:p>
    <w:p w14:paraId="40D04A44" w14:textId="5C2DEFA8" w:rsidR="00516DDE" w:rsidRPr="00487066" w:rsidRDefault="00516DDE" w:rsidP="00487066">
      <w:pPr>
        <w:autoSpaceDE w:val="0"/>
        <w:autoSpaceDN w:val="0"/>
        <w:spacing w:after="120" w:line="276" w:lineRule="auto"/>
        <w:ind w:left="180" w:firstLine="630"/>
        <w:jc w:val="center"/>
        <w:rPr>
          <w:b/>
          <w:bCs/>
        </w:rPr>
      </w:pPr>
      <w:r w:rsidRPr="00487066">
        <w:rPr>
          <w:b/>
          <w:bCs/>
          <w:lang w:val="en-US"/>
        </w:rPr>
        <w:t xml:space="preserve"> </w:t>
      </w:r>
      <w:r w:rsidRPr="00487066">
        <w:rPr>
          <w:b/>
          <w:bCs/>
        </w:rPr>
        <w:t>20</w:t>
      </w:r>
      <w:r w:rsidR="008D1E9C" w:rsidRPr="00487066">
        <w:rPr>
          <w:b/>
          <w:bCs/>
        </w:rPr>
        <w:t>20</w:t>
      </w:r>
      <w:r w:rsidRPr="00487066">
        <w:rPr>
          <w:b/>
          <w:bCs/>
        </w:rPr>
        <w:t xml:space="preserve"> წლის </w:t>
      </w:r>
      <w:r w:rsidR="008475D0" w:rsidRPr="00487066">
        <w:rPr>
          <w:b/>
          <w:bCs/>
          <w:lang w:val="en-US"/>
        </w:rPr>
        <w:t xml:space="preserve">  </w:t>
      </w:r>
      <w:r w:rsidR="00BA216B" w:rsidRPr="00487066">
        <w:rPr>
          <w:b/>
          <w:bCs/>
        </w:rPr>
        <w:t xml:space="preserve">                                    </w:t>
      </w:r>
      <w:r w:rsidRPr="00487066">
        <w:rPr>
          <w:b/>
          <w:bCs/>
        </w:rPr>
        <w:t xml:space="preserve"> ქ. თბილისი</w:t>
      </w:r>
    </w:p>
    <w:p w14:paraId="11BDFA55" w14:textId="77777777" w:rsidR="00516DDE" w:rsidRPr="00487066" w:rsidRDefault="00516DDE" w:rsidP="00487066">
      <w:pPr>
        <w:autoSpaceDE w:val="0"/>
        <w:autoSpaceDN w:val="0"/>
        <w:spacing w:after="120" w:line="276" w:lineRule="auto"/>
        <w:ind w:left="180" w:firstLine="630"/>
        <w:jc w:val="center"/>
        <w:rPr>
          <w:b/>
          <w:bCs/>
        </w:rPr>
      </w:pPr>
    </w:p>
    <w:p w14:paraId="6A799483" w14:textId="77777777" w:rsidR="00487066" w:rsidRDefault="008D1E9C" w:rsidP="00487066">
      <w:pPr>
        <w:autoSpaceDE w:val="0"/>
        <w:autoSpaceDN w:val="0"/>
        <w:spacing w:after="120" w:line="276" w:lineRule="auto"/>
        <w:ind w:left="180" w:firstLine="630"/>
        <w:jc w:val="center"/>
        <w:rPr>
          <w:b/>
          <w:bCs/>
        </w:rPr>
      </w:pPr>
      <w:r w:rsidRPr="00487066">
        <w:rPr>
          <w:b/>
          <w:bCs/>
        </w:rPr>
        <w:t>აგროწარმოების</w:t>
      </w:r>
      <w:r w:rsidR="00BA216B" w:rsidRPr="00487066">
        <w:rPr>
          <w:b/>
          <w:bCs/>
        </w:rPr>
        <w:t xml:space="preserve"> </w:t>
      </w:r>
      <w:r w:rsidR="003B679E" w:rsidRPr="00487066">
        <w:rPr>
          <w:b/>
          <w:bCs/>
        </w:rPr>
        <w:t xml:space="preserve">ხელშეწყობის </w:t>
      </w:r>
      <w:r w:rsidR="00903E3C" w:rsidRPr="00487066">
        <w:rPr>
          <w:b/>
          <w:bCs/>
        </w:rPr>
        <w:t xml:space="preserve"> სახელმწიფო </w:t>
      </w:r>
      <w:r w:rsidR="00516DDE" w:rsidRPr="00487066">
        <w:rPr>
          <w:b/>
          <w:bCs/>
        </w:rPr>
        <w:t>პროგრამის</w:t>
      </w:r>
      <w:r w:rsidR="00403D38" w:rsidRPr="00487066">
        <w:rPr>
          <w:b/>
          <w:bCs/>
        </w:rPr>
        <w:t xml:space="preserve"> </w:t>
      </w:r>
    </w:p>
    <w:p w14:paraId="70E700E4" w14:textId="67740F3D" w:rsidR="00516DDE" w:rsidRPr="00487066" w:rsidRDefault="00516DDE" w:rsidP="00487066">
      <w:pPr>
        <w:autoSpaceDE w:val="0"/>
        <w:autoSpaceDN w:val="0"/>
        <w:spacing w:after="120" w:line="276" w:lineRule="auto"/>
        <w:ind w:left="180" w:firstLine="630"/>
        <w:jc w:val="center"/>
        <w:rPr>
          <w:b/>
          <w:bCs/>
        </w:rPr>
      </w:pPr>
      <w:r w:rsidRPr="00487066">
        <w:rPr>
          <w:b/>
          <w:bCs/>
        </w:rPr>
        <w:t>დამტკიცების შესახებ</w:t>
      </w:r>
    </w:p>
    <w:p w14:paraId="5C34BA38" w14:textId="77777777" w:rsidR="00E15304" w:rsidRPr="00487066" w:rsidRDefault="00E15304" w:rsidP="00487066">
      <w:pPr>
        <w:autoSpaceDE w:val="0"/>
        <w:autoSpaceDN w:val="0"/>
        <w:spacing w:after="120" w:line="276" w:lineRule="auto"/>
        <w:ind w:left="180" w:firstLine="630"/>
        <w:jc w:val="center"/>
        <w:rPr>
          <w:b/>
          <w:bCs/>
        </w:rPr>
      </w:pPr>
    </w:p>
    <w:p w14:paraId="29092513" w14:textId="56FE5905" w:rsidR="00516DDE" w:rsidRPr="00487066" w:rsidRDefault="00516DDE" w:rsidP="00487066">
      <w:pPr>
        <w:autoSpaceDE w:val="0"/>
        <w:autoSpaceDN w:val="0"/>
        <w:spacing w:after="120" w:line="276" w:lineRule="auto"/>
        <w:ind w:left="180" w:firstLine="630"/>
        <w:jc w:val="both"/>
        <w:rPr>
          <w:b/>
          <w:bCs/>
        </w:rPr>
      </w:pPr>
      <w:r w:rsidRPr="00487066">
        <w:rPr>
          <w:b/>
          <w:bCs/>
        </w:rPr>
        <w:t>მუხლი</w:t>
      </w:r>
      <w:r w:rsidR="00BA216B" w:rsidRPr="00487066">
        <w:rPr>
          <w:b/>
          <w:bCs/>
        </w:rPr>
        <w:t xml:space="preserve"> 1. </w:t>
      </w:r>
      <w:r w:rsidRPr="00487066">
        <w:rPr>
          <w:bCs/>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„ვ“ ქვეპუნქტის შესაბამისად, დამტკიცდეს თანდართული </w:t>
      </w:r>
      <w:r w:rsidR="00906BFB" w:rsidRPr="00487066">
        <w:rPr>
          <w:bCs/>
        </w:rPr>
        <w:t>„</w:t>
      </w:r>
      <w:r w:rsidR="00903E3C" w:rsidRPr="00487066">
        <w:rPr>
          <w:bCs/>
        </w:rPr>
        <w:t xml:space="preserve">აგროწარმოების ხელშეწყობის </w:t>
      </w:r>
      <w:r w:rsidR="00BA216B" w:rsidRPr="00487066">
        <w:rPr>
          <w:bCs/>
        </w:rPr>
        <w:t xml:space="preserve">სახელმწიფო </w:t>
      </w:r>
      <w:r w:rsidRPr="00487066">
        <w:rPr>
          <w:bCs/>
        </w:rPr>
        <w:t>პროგრამა</w:t>
      </w:r>
      <w:r w:rsidR="00BA216B" w:rsidRPr="00487066">
        <w:rPr>
          <w:bCs/>
        </w:rPr>
        <w:t>“</w:t>
      </w:r>
      <w:r w:rsidR="00906BFB" w:rsidRPr="00487066">
        <w:rPr>
          <w:bCs/>
        </w:rPr>
        <w:t>.</w:t>
      </w:r>
      <w:r w:rsidRPr="00487066">
        <w:rPr>
          <w:bCs/>
        </w:rPr>
        <w:t xml:space="preserve">  </w:t>
      </w:r>
    </w:p>
    <w:p w14:paraId="305CC099" w14:textId="357F0A44" w:rsidR="00903E3C" w:rsidRPr="00487066" w:rsidRDefault="00903E3C" w:rsidP="00487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76" w:lineRule="auto"/>
        <w:ind w:left="180" w:firstLine="630"/>
        <w:jc w:val="both"/>
        <w:rPr>
          <w:rFonts w:eastAsiaTheme="minorEastAsia" w:cs="Calibri"/>
        </w:rPr>
      </w:pPr>
      <w:r w:rsidRPr="00487066">
        <w:rPr>
          <w:b/>
          <w:bCs/>
        </w:rPr>
        <w:t>მუხლი</w:t>
      </w:r>
      <w:r w:rsidR="0046242A" w:rsidRPr="00487066">
        <w:rPr>
          <w:b/>
          <w:bCs/>
        </w:rPr>
        <w:t xml:space="preserve"> </w:t>
      </w:r>
      <w:r w:rsidRPr="00487066">
        <w:rPr>
          <w:b/>
          <w:bCs/>
        </w:rPr>
        <w:t>2.</w:t>
      </w:r>
      <w:r w:rsidR="0046242A" w:rsidRPr="00487066">
        <w:rPr>
          <w:b/>
          <w:bCs/>
        </w:rPr>
        <w:t xml:space="preserve"> </w:t>
      </w:r>
      <w:r w:rsidRPr="00487066">
        <w:rPr>
          <w:bCs/>
        </w:rPr>
        <w:t xml:space="preserve">დადგენილების პირველი მუხლით გათვალისწინებული </w:t>
      </w:r>
      <w:r w:rsidRPr="00487066">
        <w:t xml:space="preserve">„აგროწარმოების ხელშეწყობის სახელმწიფო პროგრამის“ </w:t>
      </w:r>
      <w:r w:rsidRPr="00487066">
        <w:rPr>
          <w:rFonts w:eastAsiaTheme="minorEastAsia" w:cs="Sylfaen"/>
        </w:rPr>
        <w:t xml:space="preserve">განხორციელებისათვის, </w:t>
      </w:r>
      <w:r w:rsidR="008475D0" w:rsidRPr="00487066">
        <w:rPr>
          <w:rFonts w:eastAsiaTheme="minorEastAsia" w:cs="Sylfaen"/>
        </w:rPr>
        <w:t xml:space="preserve">დაევალოს </w:t>
      </w:r>
      <w:r w:rsidRPr="00487066">
        <w:rPr>
          <w:rFonts w:eastAsiaTheme="minorEastAsia" w:cs="Sylfaen"/>
        </w:rPr>
        <w:t xml:space="preserve">საქართველოს ფინანსთა სამინისტროს </w:t>
      </w:r>
      <w:r w:rsidRPr="00487066">
        <w:rPr>
          <w:rFonts w:eastAsiaTheme="minorEastAsia" w:cs="Calibri"/>
        </w:rPr>
        <w:t>„</w:t>
      </w:r>
      <w:r w:rsidRPr="00487066">
        <w:rPr>
          <w:rFonts w:eastAsiaTheme="minorEastAsia" w:cs="Sylfaen"/>
        </w:rPr>
        <w:t>საქართველოს 2020 წლის</w:t>
      </w:r>
      <w:r w:rsidRPr="00487066">
        <w:rPr>
          <w:rFonts w:eastAsiaTheme="minorEastAsia" w:cs="Calibri"/>
        </w:rPr>
        <w:t xml:space="preserve"> </w:t>
      </w:r>
      <w:r w:rsidRPr="00487066">
        <w:rPr>
          <w:rFonts w:eastAsiaTheme="minorEastAsia" w:cs="Sylfaen"/>
        </w:rPr>
        <w:t>სახელმწიფო</w:t>
      </w:r>
      <w:r w:rsidRPr="00487066">
        <w:rPr>
          <w:rFonts w:eastAsiaTheme="minorEastAsia" w:cs="Calibri"/>
        </w:rPr>
        <w:t xml:space="preserve"> </w:t>
      </w:r>
      <w:r w:rsidRPr="00487066">
        <w:rPr>
          <w:rFonts w:eastAsiaTheme="minorEastAsia" w:cs="Sylfaen"/>
        </w:rPr>
        <w:t>ბიუჯეტის</w:t>
      </w:r>
      <w:r w:rsidRPr="00487066">
        <w:rPr>
          <w:rFonts w:eastAsiaTheme="minorEastAsia" w:cs="Calibri"/>
        </w:rPr>
        <w:t xml:space="preserve"> </w:t>
      </w:r>
      <w:r w:rsidRPr="00487066">
        <w:rPr>
          <w:rFonts w:eastAsiaTheme="minorEastAsia" w:cs="Sylfaen"/>
        </w:rPr>
        <w:t>შესახებ</w:t>
      </w:r>
      <w:r w:rsidRPr="00487066">
        <w:rPr>
          <w:rFonts w:eastAsiaTheme="minorEastAsia" w:cs="Calibri"/>
        </w:rPr>
        <w:t xml:space="preserve">“ </w:t>
      </w:r>
      <w:r w:rsidRPr="00487066">
        <w:rPr>
          <w:rFonts w:eastAsiaTheme="minorEastAsia" w:cs="Sylfaen"/>
        </w:rPr>
        <w:t>საქართველოს</w:t>
      </w:r>
      <w:r w:rsidRPr="00487066">
        <w:rPr>
          <w:rFonts w:eastAsiaTheme="minorEastAsia" w:cs="Calibri"/>
        </w:rPr>
        <w:t xml:space="preserve"> </w:t>
      </w:r>
      <w:r w:rsidRPr="00487066">
        <w:rPr>
          <w:rFonts w:eastAsiaTheme="minorEastAsia" w:cs="Sylfaen"/>
        </w:rPr>
        <w:t xml:space="preserve">კანონით გათვალისწინებული პროგრამული კოდის (31 05 ერთიანი აგროპროექტი)  ფარგლებში შესაბამისი პროგრამული კლასიფიკაციის კოდის დამატება.  </w:t>
      </w:r>
    </w:p>
    <w:p w14:paraId="75B7D982" w14:textId="7647C9A0" w:rsidR="00540522" w:rsidRPr="00487066" w:rsidRDefault="00903E3C" w:rsidP="00487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afterAutospacing="1" w:line="276" w:lineRule="auto"/>
        <w:ind w:left="180" w:firstLine="630"/>
        <w:jc w:val="both"/>
        <w:rPr>
          <w:rFonts w:eastAsiaTheme="minorEastAsia" w:cs="Calibri"/>
        </w:rPr>
      </w:pPr>
      <w:r w:rsidRPr="00487066">
        <w:rPr>
          <w:rFonts w:eastAsiaTheme="minorEastAsia" w:cs="Calibri"/>
          <w:b/>
          <w:bCs/>
        </w:rPr>
        <w:t>მუხლი 3.</w:t>
      </w:r>
      <w:r w:rsidRPr="00487066">
        <w:rPr>
          <w:rFonts w:eastAsiaTheme="minorEastAsia" w:cs="Calibri"/>
        </w:rPr>
        <w:t xml:space="preserve"> </w:t>
      </w:r>
      <w:r w:rsidRPr="00487066">
        <w:rPr>
          <w:bCs/>
        </w:rPr>
        <w:t xml:space="preserve">დადგენილების პირველი მუხლით გათვალისწინებული </w:t>
      </w:r>
      <w:r w:rsidRPr="00487066">
        <w:t xml:space="preserve">„აგროწარმოების ხელშეწყობის სახელმწიფო პროგრამის“ </w:t>
      </w:r>
      <w:r w:rsidRPr="00487066">
        <w:rPr>
          <w:rFonts w:eastAsiaTheme="minorEastAsia" w:cs="Sylfaen"/>
        </w:rPr>
        <w:t xml:space="preserve">დაფინანსებისათვის </w:t>
      </w:r>
      <w:r w:rsidRPr="00487066">
        <w:rPr>
          <w:rFonts w:eastAsiaTheme="minorEastAsia" w:cs="Calibri"/>
        </w:rPr>
        <w:t>„</w:t>
      </w:r>
      <w:r w:rsidRPr="00487066">
        <w:rPr>
          <w:rFonts w:eastAsiaTheme="minorEastAsia" w:cs="Sylfaen"/>
        </w:rPr>
        <w:t>საქართველოს 2020 წლის</w:t>
      </w:r>
      <w:r w:rsidRPr="00487066">
        <w:rPr>
          <w:rFonts w:eastAsiaTheme="minorEastAsia" w:cs="Calibri"/>
        </w:rPr>
        <w:t xml:space="preserve"> </w:t>
      </w:r>
      <w:r w:rsidRPr="00487066">
        <w:rPr>
          <w:rFonts w:eastAsiaTheme="minorEastAsia" w:cs="Sylfaen"/>
        </w:rPr>
        <w:t>სახელმწიფო</w:t>
      </w:r>
      <w:r w:rsidRPr="00487066">
        <w:rPr>
          <w:rFonts w:eastAsiaTheme="minorEastAsia" w:cs="Calibri"/>
        </w:rPr>
        <w:t xml:space="preserve"> </w:t>
      </w:r>
      <w:r w:rsidRPr="00487066">
        <w:rPr>
          <w:rFonts w:eastAsiaTheme="minorEastAsia" w:cs="Sylfaen"/>
        </w:rPr>
        <w:t>ბიუჯეტის</w:t>
      </w:r>
      <w:r w:rsidRPr="00487066">
        <w:rPr>
          <w:rFonts w:eastAsiaTheme="minorEastAsia" w:cs="Calibri"/>
        </w:rPr>
        <w:t xml:space="preserve"> </w:t>
      </w:r>
      <w:r w:rsidRPr="00487066">
        <w:rPr>
          <w:rFonts w:eastAsiaTheme="minorEastAsia" w:cs="Sylfaen"/>
        </w:rPr>
        <w:t>შესახებ</w:t>
      </w:r>
      <w:r w:rsidRPr="00487066">
        <w:rPr>
          <w:rFonts w:eastAsiaTheme="minorEastAsia" w:cs="Calibri"/>
        </w:rPr>
        <w:t xml:space="preserve">“ </w:t>
      </w:r>
      <w:r w:rsidRPr="00487066">
        <w:rPr>
          <w:rFonts w:eastAsiaTheme="minorEastAsia" w:cs="Sylfaen"/>
        </w:rPr>
        <w:t>საქართველოს</w:t>
      </w:r>
      <w:r w:rsidRPr="00487066">
        <w:rPr>
          <w:rFonts w:eastAsiaTheme="minorEastAsia" w:cs="Calibri"/>
        </w:rPr>
        <w:t xml:space="preserve"> </w:t>
      </w:r>
      <w:r w:rsidRPr="00487066">
        <w:rPr>
          <w:rFonts w:eastAsiaTheme="minorEastAsia" w:cs="Sylfaen"/>
        </w:rPr>
        <w:t>კანონით დამტკიცებული, საქართველოს გარემოს დაცვისა და სოფლის მეურნეობის სამინიტროს ასიგნებებიდან გამოიყოს 10 000 000  ლარი და საქართველოს გარემოს დაცვისა და სოფლის მეურნეობის სამინიტროს წინადადებების საფუძველზე, საქართველოს ფინანსთა სამინიტრომ უზრუნველყოს 2020 წლის ბიუჯეტში შესაბამისი  ცვლილების განხორციელება.</w:t>
      </w:r>
    </w:p>
    <w:p w14:paraId="6A29FAA4" w14:textId="4965CB35" w:rsidR="00516DDE" w:rsidRDefault="00516DDE" w:rsidP="00487066">
      <w:pPr>
        <w:autoSpaceDE w:val="0"/>
        <w:autoSpaceDN w:val="0"/>
        <w:spacing w:after="120" w:line="276" w:lineRule="auto"/>
        <w:ind w:left="180" w:firstLine="630"/>
        <w:jc w:val="both"/>
        <w:rPr>
          <w:bCs/>
        </w:rPr>
      </w:pPr>
      <w:r w:rsidRPr="00487066">
        <w:rPr>
          <w:b/>
          <w:bCs/>
        </w:rPr>
        <w:t>მუხლი</w:t>
      </w:r>
      <w:r w:rsidR="00903E3C" w:rsidRPr="00487066">
        <w:rPr>
          <w:b/>
          <w:bCs/>
        </w:rPr>
        <w:t xml:space="preserve"> 4</w:t>
      </w:r>
      <w:r w:rsidRPr="00487066">
        <w:rPr>
          <w:b/>
          <w:bCs/>
        </w:rPr>
        <w:t xml:space="preserve"> </w:t>
      </w:r>
      <w:r w:rsidR="00BA216B" w:rsidRPr="00487066">
        <w:rPr>
          <w:b/>
          <w:bCs/>
        </w:rPr>
        <w:t xml:space="preserve">.  </w:t>
      </w:r>
      <w:r w:rsidRPr="00487066">
        <w:rPr>
          <w:bCs/>
        </w:rPr>
        <w:t>დადგენილება ამოქმედდეს გამოქვეყნებისთანავე</w:t>
      </w:r>
      <w:r w:rsidR="00E15304" w:rsidRPr="00487066">
        <w:rPr>
          <w:bCs/>
        </w:rPr>
        <w:t>.</w:t>
      </w:r>
      <w:r w:rsidRPr="00487066">
        <w:rPr>
          <w:bCs/>
        </w:rPr>
        <w:t xml:space="preserve"> </w:t>
      </w:r>
    </w:p>
    <w:p w14:paraId="613196D4" w14:textId="46743668" w:rsidR="00487066" w:rsidRDefault="00487066" w:rsidP="00487066">
      <w:pPr>
        <w:autoSpaceDE w:val="0"/>
        <w:autoSpaceDN w:val="0"/>
        <w:spacing w:after="120" w:line="276" w:lineRule="auto"/>
        <w:ind w:left="180" w:firstLine="630"/>
        <w:jc w:val="both"/>
        <w:rPr>
          <w:bCs/>
        </w:rPr>
      </w:pPr>
    </w:p>
    <w:p w14:paraId="73580321" w14:textId="77777777" w:rsidR="00487066" w:rsidRPr="00487066" w:rsidRDefault="00487066" w:rsidP="00487066">
      <w:pPr>
        <w:autoSpaceDE w:val="0"/>
        <w:autoSpaceDN w:val="0"/>
        <w:spacing w:after="120" w:line="276" w:lineRule="auto"/>
        <w:ind w:left="180" w:firstLine="630"/>
        <w:jc w:val="both"/>
        <w:rPr>
          <w:bCs/>
        </w:rPr>
      </w:pPr>
    </w:p>
    <w:p w14:paraId="67815405" w14:textId="77777777" w:rsidR="00516DDE" w:rsidRPr="00487066" w:rsidRDefault="00516DDE" w:rsidP="00487066">
      <w:pPr>
        <w:autoSpaceDE w:val="0"/>
        <w:autoSpaceDN w:val="0"/>
        <w:spacing w:after="120" w:line="276" w:lineRule="auto"/>
        <w:ind w:left="180" w:firstLine="630"/>
        <w:jc w:val="center"/>
        <w:rPr>
          <w:b/>
          <w:bCs/>
        </w:rPr>
      </w:pPr>
    </w:p>
    <w:p w14:paraId="08C4A0F5" w14:textId="6DF3752D" w:rsidR="00342E7E" w:rsidRPr="00487066" w:rsidRDefault="00487066" w:rsidP="00487066">
      <w:pPr>
        <w:autoSpaceDE w:val="0"/>
        <w:autoSpaceDN w:val="0"/>
        <w:spacing w:after="120" w:line="276" w:lineRule="auto"/>
        <w:ind w:left="180" w:firstLine="630"/>
        <w:rPr>
          <w:b/>
          <w:bCs/>
        </w:rPr>
      </w:pPr>
      <w:r>
        <w:rPr>
          <w:b/>
          <w:bCs/>
        </w:rPr>
        <w:t xml:space="preserve">                     </w:t>
      </w:r>
      <w:r w:rsidR="00516DDE" w:rsidRPr="00487066">
        <w:rPr>
          <w:b/>
          <w:bCs/>
        </w:rPr>
        <w:t xml:space="preserve">პრემიერ-მინისტრი  </w:t>
      </w:r>
      <w:r w:rsidR="00E15304" w:rsidRPr="00487066">
        <w:rPr>
          <w:b/>
          <w:bCs/>
        </w:rPr>
        <w:t xml:space="preserve">         </w:t>
      </w:r>
      <w:r w:rsidR="00516DDE" w:rsidRPr="00487066">
        <w:rPr>
          <w:b/>
          <w:bCs/>
        </w:rPr>
        <w:t xml:space="preserve">  </w:t>
      </w:r>
      <w:r w:rsidR="00A96123" w:rsidRPr="00487066">
        <w:rPr>
          <w:b/>
          <w:bCs/>
        </w:rPr>
        <w:t xml:space="preserve">  </w:t>
      </w:r>
      <w:r>
        <w:rPr>
          <w:b/>
          <w:bCs/>
        </w:rPr>
        <w:t xml:space="preserve">      </w:t>
      </w:r>
      <w:r w:rsidR="00A96123" w:rsidRPr="00487066">
        <w:rPr>
          <w:b/>
          <w:bCs/>
        </w:rPr>
        <w:t xml:space="preserve">              </w:t>
      </w:r>
      <w:r w:rsidR="00516DDE" w:rsidRPr="00487066">
        <w:rPr>
          <w:b/>
          <w:bCs/>
        </w:rPr>
        <w:t xml:space="preserve">              </w:t>
      </w:r>
      <w:r w:rsidR="003B679E" w:rsidRPr="00487066">
        <w:rPr>
          <w:b/>
          <w:bCs/>
        </w:rPr>
        <w:t xml:space="preserve">გიორგი </w:t>
      </w:r>
      <w:r w:rsidR="00A96123" w:rsidRPr="00487066">
        <w:rPr>
          <w:b/>
          <w:bCs/>
        </w:rPr>
        <w:t>გახარია</w:t>
      </w:r>
    </w:p>
    <w:p w14:paraId="4CF4A2DE" w14:textId="77777777" w:rsidR="00E15304" w:rsidRPr="00487066" w:rsidRDefault="00E15304" w:rsidP="00487066">
      <w:pPr>
        <w:autoSpaceDE w:val="0"/>
        <w:autoSpaceDN w:val="0"/>
        <w:spacing w:after="120" w:line="276" w:lineRule="auto"/>
        <w:ind w:left="180" w:firstLine="630"/>
        <w:rPr>
          <w:b/>
          <w:bCs/>
        </w:rPr>
      </w:pPr>
    </w:p>
    <w:p w14:paraId="60190C58" w14:textId="127CF08B" w:rsidR="00E15304" w:rsidRDefault="00E15304" w:rsidP="00487066">
      <w:pPr>
        <w:autoSpaceDE w:val="0"/>
        <w:autoSpaceDN w:val="0"/>
        <w:spacing w:after="120" w:line="276" w:lineRule="auto"/>
        <w:ind w:left="180" w:firstLine="630"/>
        <w:rPr>
          <w:b/>
          <w:bCs/>
        </w:rPr>
      </w:pPr>
    </w:p>
    <w:p w14:paraId="5E24B92B" w14:textId="41E09B0F" w:rsidR="00487066" w:rsidRDefault="00487066" w:rsidP="00487066">
      <w:pPr>
        <w:autoSpaceDE w:val="0"/>
        <w:autoSpaceDN w:val="0"/>
        <w:spacing w:after="120" w:line="276" w:lineRule="auto"/>
        <w:ind w:left="180" w:firstLine="630"/>
        <w:rPr>
          <w:b/>
          <w:bCs/>
        </w:rPr>
      </w:pPr>
    </w:p>
    <w:p w14:paraId="60A972A0" w14:textId="5F9F5EB5" w:rsidR="00487066" w:rsidRDefault="00487066" w:rsidP="00487066">
      <w:pPr>
        <w:autoSpaceDE w:val="0"/>
        <w:autoSpaceDN w:val="0"/>
        <w:spacing w:after="120" w:line="276" w:lineRule="auto"/>
        <w:ind w:left="180" w:firstLine="630"/>
        <w:rPr>
          <w:b/>
          <w:bCs/>
        </w:rPr>
      </w:pPr>
    </w:p>
    <w:p w14:paraId="000125E4" w14:textId="47175107" w:rsidR="00487066" w:rsidRDefault="00487066" w:rsidP="00487066">
      <w:pPr>
        <w:autoSpaceDE w:val="0"/>
        <w:autoSpaceDN w:val="0"/>
        <w:spacing w:after="120" w:line="276" w:lineRule="auto"/>
        <w:ind w:left="180" w:firstLine="630"/>
        <w:rPr>
          <w:b/>
          <w:bCs/>
        </w:rPr>
      </w:pPr>
    </w:p>
    <w:p w14:paraId="648C5208" w14:textId="7633F876" w:rsidR="00487066" w:rsidRDefault="00487066" w:rsidP="00487066">
      <w:pPr>
        <w:autoSpaceDE w:val="0"/>
        <w:autoSpaceDN w:val="0"/>
        <w:spacing w:after="120" w:line="276" w:lineRule="auto"/>
        <w:ind w:left="180" w:firstLine="630"/>
        <w:rPr>
          <w:b/>
          <w:bCs/>
        </w:rPr>
      </w:pPr>
    </w:p>
    <w:p w14:paraId="0ED313A7" w14:textId="0E665E06" w:rsidR="009E51F3" w:rsidRPr="00487066" w:rsidRDefault="00BF2B7F" w:rsidP="00487066">
      <w:pPr>
        <w:autoSpaceDE w:val="0"/>
        <w:autoSpaceDN w:val="0"/>
        <w:spacing w:after="120" w:line="276" w:lineRule="auto"/>
        <w:ind w:left="180" w:firstLine="630"/>
        <w:jc w:val="center"/>
        <w:rPr>
          <w:b/>
        </w:rPr>
      </w:pPr>
      <w:r w:rsidRPr="00487066">
        <w:rPr>
          <w:b/>
        </w:rPr>
        <w:lastRenderedPageBreak/>
        <w:t>აგროწარმოების ხელშეწყობის სახელმწიფო პროგრამ</w:t>
      </w:r>
      <w:r w:rsidR="00F47611" w:rsidRPr="00487066">
        <w:rPr>
          <w:b/>
        </w:rPr>
        <w:t>ა</w:t>
      </w:r>
    </w:p>
    <w:p w14:paraId="49D8F12B" w14:textId="77777777" w:rsidR="0057432D" w:rsidRPr="00487066" w:rsidRDefault="0057432D" w:rsidP="00487066">
      <w:pPr>
        <w:autoSpaceDE w:val="0"/>
        <w:autoSpaceDN w:val="0"/>
        <w:spacing w:after="120" w:line="276" w:lineRule="auto"/>
        <w:ind w:left="180" w:firstLine="630"/>
        <w:jc w:val="center"/>
        <w:rPr>
          <w:b/>
          <w:bCs/>
        </w:rPr>
      </w:pPr>
    </w:p>
    <w:p w14:paraId="7D813EC1" w14:textId="77777777" w:rsidR="008475D0" w:rsidRPr="00487066" w:rsidRDefault="00516DDE" w:rsidP="00487066">
      <w:pPr>
        <w:spacing w:after="200" w:line="276" w:lineRule="auto"/>
        <w:ind w:left="180" w:firstLine="630"/>
        <w:contextualSpacing/>
        <w:jc w:val="both"/>
        <w:rPr>
          <w:rFonts w:eastAsia="Times New Roman" w:cs="Calibri"/>
          <w:b/>
          <w:bCs/>
        </w:rPr>
      </w:pPr>
      <w:r w:rsidRPr="00487066">
        <w:rPr>
          <w:rFonts w:eastAsia="Times New Roman" w:cs="Calibri"/>
          <w:b/>
          <w:bCs/>
        </w:rPr>
        <w:t xml:space="preserve">მუხლი 1. </w:t>
      </w:r>
      <w:r w:rsidR="009E51F3" w:rsidRPr="00487066">
        <w:rPr>
          <w:rFonts w:eastAsia="Times New Roman" w:cs="Calibri"/>
          <w:b/>
          <w:bCs/>
        </w:rPr>
        <w:t>პროგრამის მიზ</w:t>
      </w:r>
      <w:r w:rsidR="00092E39" w:rsidRPr="00487066">
        <w:rPr>
          <w:rFonts w:eastAsia="Times New Roman" w:cs="Calibri"/>
          <w:b/>
          <w:bCs/>
        </w:rPr>
        <w:t>ანი</w:t>
      </w:r>
      <w:r w:rsidR="009E51F3" w:rsidRPr="00487066">
        <w:rPr>
          <w:rFonts w:eastAsia="Times New Roman" w:cs="Calibri"/>
          <w:b/>
          <w:bCs/>
        </w:rPr>
        <w:t xml:space="preserve"> და </w:t>
      </w:r>
      <w:r w:rsidR="00D0130A" w:rsidRPr="00487066">
        <w:rPr>
          <w:rFonts w:eastAsia="Times New Roman" w:cs="Calibri"/>
          <w:b/>
          <w:bCs/>
        </w:rPr>
        <w:t>ამოცან</w:t>
      </w:r>
      <w:r w:rsidR="009C55E8" w:rsidRPr="00487066">
        <w:rPr>
          <w:rFonts w:eastAsia="Times New Roman" w:cs="Calibri"/>
          <w:b/>
          <w:bCs/>
        </w:rPr>
        <w:t>ები</w:t>
      </w:r>
    </w:p>
    <w:p w14:paraId="1CB61F6F" w14:textId="77777777" w:rsidR="00A96123" w:rsidRPr="00487066" w:rsidRDefault="00A96123" w:rsidP="00487066">
      <w:pPr>
        <w:spacing w:after="200" w:line="276" w:lineRule="auto"/>
        <w:ind w:left="180" w:firstLine="630"/>
        <w:contextualSpacing/>
        <w:jc w:val="both"/>
        <w:rPr>
          <w:rFonts w:eastAsia="Times New Roman" w:cs="Calibri"/>
          <w:b/>
          <w:bCs/>
          <w:lang w:val="en-US"/>
        </w:rPr>
      </w:pPr>
    </w:p>
    <w:p w14:paraId="7594C562" w14:textId="3E92863F" w:rsidR="00E15304" w:rsidRPr="00487066" w:rsidRDefault="008475D0" w:rsidP="00487066">
      <w:pPr>
        <w:spacing w:after="200" w:line="276" w:lineRule="auto"/>
        <w:ind w:left="180" w:firstLine="630"/>
        <w:contextualSpacing/>
        <w:jc w:val="both"/>
        <w:rPr>
          <w:rFonts w:cs="Sylfaen"/>
        </w:rPr>
      </w:pPr>
      <w:r w:rsidRPr="00487066">
        <w:rPr>
          <w:rFonts w:eastAsia="Times New Roman" w:cs="Calibri"/>
          <w:bCs/>
          <w:lang w:val="en-US"/>
        </w:rPr>
        <w:t>1</w:t>
      </w:r>
      <w:r w:rsidRPr="00487066">
        <w:rPr>
          <w:rFonts w:eastAsia="Times New Roman" w:cs="Calibri"/>
          <w:b/>
          <w:bCs/>
          <w:lang w:val="en-US"/>
        </w:rPr>
        <w:t>.</w:t>
      </w:r>
      <w:r w:rsidR="00BF2B7F" w:rsidRPr="00487066">
        <w:rPr>
          <w:rFonts w:cs="Sylfaen"/>
        </w:rPr>
        <w:t>აგროწარმოების ხელშეწყობის სახელმწიფო პროგრამი</w:t>
      </w:r>
      <w:r w:rsidR="005539C2" w:rsidRPr="00487066">
        <w:rPr>
          <w:rFonts w:cs="Sylfaen"/>
        </w:rPr>
        <w:t>ს</w:t>
      </w:r>
      <w:r w:rsidR="00BF2B7F" w:rsidRPr="00487066">
        <w:rPr>
          <w:rFonts w:cs="Sylfaen"/>
        </w:rPr>
        <w:t xml:space="preserve"> </w:t>
      </w:r>
      <w:r w:rsidR="00906BFB" w:rsidRPr="00487066">
        <w:rPr>
          <w:rFonts w:cs="Sylfaen"/>
        </w:rPr>
        <w:t>(</w:t>
      </w:r>
      <w:r w:rsidRPr="00487066">
        <w:rPr>
          <w:rFonts w:cs="Sylfaen"/>
        </w:rPr>
        <w:t>შემდგომ</w:t>
      </w:r>
      <w:r w:rsidR="00E15304" w:rsidRPr="00487066">
        <w:rPr>
          <w:rFonts w:cs="Sylfaen"/>
        </w:rPr>
        <w:t xml:space="preserve">ში </w:t>
      </w:r>
      <w:r w:rsidRPr="00487066">
        <w:rPr>
          <w:rFonts w:cs="Sylfaen"/>
        </w:rPr>
        <w:t xml:space="preserve">- </w:t>
      </w:r>
      <w:r w:rsidR="00906BFB" w:rsidRPr="00487066">
        <w:rPr>
          <w:rFonts w:cs="Sylfaen"/>
        </w:rPr>
        <w:t>პროგრამა)</w:t>
      </w:r>
      <w:r w:rsidR="00D0130A" w:rsidRPr="00487066">
        <w:rPr>
          <w:rFonts w:cs="Sylfaen"/>
        </w:rPr>
        <w:t xml:space="preserve"> მიზანია</w:t>
      </w:r>
      <w:r w:rsidR="009129B3" w:rsidRPr="00487066">
        <w:rPr>
          <w:rFonts w:cs="Sylfaen"/>
        </w:rPr>
        <w:t xml:space="preserve"> ერთ</w:t>
      </w:r>
      <w:r w:rsidR="00C119C9" w:rsidRPr="00487066">
        <w:rPr>
          <w:rFonts w:cs="Sylfaen"/>
        </w:rPr>
        <w:t>წლოვანი</w:t>
      </w:r>
      <w:r w:rsidR="009129B3" w:rsidRPr="00487066">
        <w:rPr>
          <w:rFonts w:cs="Sylfaen"/>
        </w:rPr>
        <w:t xml:space="preserve"> და მრავალწლიანი</w:t>
      </w:r>
      <w:r w:rsidR="009C55E8" w:rsidRPr="00487066">
        <w:rPr>
          <w:rFonts w:cs="Sylfaen"/>
        </w:rPr>
        <w:t xml:space="preserve"> სასოფლო-სამეურნეო კულტურების პირველადი წარმოების ხელშეწყობა.</w:t>
      </w:r>
    </w:p>
    <w:p w14:paraId="5727E7C6" w14:textId="70BD3295" w:rsidR="00E15304" w:rsidRPr="00487066" w:rsidRDefault="00E15304" w:rsidP="00487066">
      <w:pPr>
        <w:spacing w:after="200" w:line="276" w:lineRule="auto"/>
        <w:ind w:left="180" w:firstLine="630"/>
        <w:contextualSpacing/>
        <w:jc w:val="both"/>
        <w:rPr>
          <w:rFonts w:cs="Sylfaen"/>
        </w:rPr>
      </w:pPr>
      <w:r w:rsidRPr="00487066">
        <w:rPr>
          <w:rFonts w:cs="Sylfaen"/>
        </w:rPr>
        <w:t>2.</w:t>
      </w:r>
      <w:r w:rsidR="00A96123" w:rsidRPr="00487066">
        <w:rPr>
          <w:rFonts w:cs="Sylfaen"/>
        </w:rPr>
        <w:t xml:space="preserve"> </w:t>
      </w:r>
      <w:r w:rsidR="005539C2" w:rsidRPr="00487066">
        <w:rPr>
          <w:rFonts w:cs="Sylfaen"/>
        </w:rPr>
        <w:t xml:space="preserve">პროგრამის </w:t>
      </w:r>
      <w:r w:rsidR="00A96123" w:rsidRPr="00487066">
        <w:rPr>
          <w:rFonts w:cs="Sylfaen"/>
        </w:rPr>
        <w:t>ამოცანა</w:t>
      </w:r>
      <w:r w:rsidR="005539C2" w:rsidRPr="00487066">
        <w:rPr>
          <w:rFonts w:cs="Sylfaen"/>
        </w:rPr>
        <w:t>ს წარმოადგენს:</w:t>
      </w:r>
    </w:p>
    <w:p w14:paraId="15723D92" w14:textId="254A7664" w:rsidR="00E15304" w:rsidRPr="00487066" w:rsidRDefault="005539C2" w:rsidP="00487066">
      <w:pPr>
        <w:spacing w:after="200" w:line="276" w:lineRule="auto"/>
        <w:ind w:left="180" w:firstLine="630"/>
        <w:contextualSpacing/>
        <w:jc w:val="both"/>
        <w:rPr>
          <w:rFonts w:cs="Sylfaen"/>
        </w:rPr>
      </w:pPr>
      <w:r w:rsidRPr="00487066">
        <w:rPr>
          <w:rFonts w:cs="Sylfaen"/>
        </w:rPr>
        <w:t>ა)</w:t>
      </w:r>
      <w:r w:rsidR="00A96123" w:rsidRPr="00487066">
        <w:rPr>
          <w:rFonts w:cs="Sylfaen"/>
        </w:rPr>
        <w:t xml:space="preserve"> </w:t>
      </w:r>
      <w:r w:rsidR="00D0130A" w:rsidRPr="00487066">
        <w:rPr>
          <w:rFonts w:cs="Sylfaen"/>
        </w:rPr>
        <w:t>სასოფლო-სამეურნეო ტექნიკ</w:t>
      </w:r>
      <w:r w:rsidR="009C55E8" w:rsidRPr="00487066">
        <w:rPr>
          <w:rFonts w:cs="Sylfaen"/>
        </w:rPr>
        <w:t xml:space="preserve">აზე </w:t>
      </w:r>
      <w:r w:rsidR="00D0130A" w:rsidRPr="00487066">
        <w:rPr>
          <w:rFonts w:cs="Sylfaen"/>
        </w:rPr>
        <w:t>ხელმისაწვდომობის გაზრდა</w:t>
      </w:r>
      <w:r w:rsidR="0046242A" w:rsidRPr="00487066">
        <w:rPr>
          <w:rFonts w:cs="Sylfaen"/>
        </w:rPr>
        <w:t>;</w:t>
      </w:r>
    </w:p>
    <w:p w14:paraId="34CF3886" w14:textId="77777777" w:rsidR="00E15304" w:rsidRPr="00487066" w:rsidRDefault="005539C2" w:rsidP="00487066">
      <w:pPr>
        <w:spacing w:after="200" w:line="276" w:lineRule="auto"/>
        <w:ind w:left="180" w:firstLine="630"/>
        <w:contextualSpacing/>
        <w:jc w:val="both"/>
        <w:rPr>
          <w:rFonts w:cs="Sylfaen"/>
        </w:rPr>
      </w:pPr>
      <w:r w:rsidRPr="00487066">
        <w:rPr>
          <w:rFonts w:cs="Sylfaen"/>
        </w:rPr>
        <w:t xml:space="preserve">ბ)დახურულ გრუნტში სასოფლო-სამეურნეო პროდუქციის </w:t>
      </w:r>
      <w:r w:rsidR="005A76B6" w:rsidRPr="00487066">
        <w:rPr>
          <w:rFonts w:cs="Sylfaen"/>
        </w:rPr>
        <w:t xml:space="preserve">წარმოების </w:t>
      </w:r>
      <w:r w:rsidRPr="00487066">
        <w:rPr>
          <w:rFonts w:cs="Sylfaen"/>
        </w:rPr>
        <w:t>მოცულობისა და ხარისხის ზრდა</w:t>
      </w:r>
      <w:r w:rsidR="0046242A" w:rsidRPr="00487066">
        <w:rPr>
          <w:rFonts w:cs="Sylfaen"/>
        </w:rPr>
        <w:t>;</w:t>
      </w:r>
    </w:p>
    <w:p w14:paraId="0D506278" w14:textId="0CB8361D" w:rsidR="0002201F" w:rsidRPr="00487066" w:rsidRDefault="0002201F" w:rsidP="00487066">
      <w:pPr>
        <w:spacing w:after="200" w:line="276" w:lineRule="auto"/>
        <w:ind w:left="180" w:firstLine="630"/>
        <w:contextualSpacing/>
        <w:jc w:val="both"/>
        <w:rPr>
          <w:rFonts w:cs="Sylfaen"/>
        </w:rPr>
      </w:pPr>
      <w:r w:rsidRPr="00487066">
        <w:rPr>
          <w:rFonts w:cs="Sylfaen"/>
        </w:rPr>
        <w:t>გ) ღია გრუნტში ერთწლ</w:t>
      </w:r>
      <w:r w:rsidR="00C119C9" w:rsidRPr="00487066">
        <w:rPr>
          <w:rFonts w:cs="Sylfaen"/>
        </w:rPr>
        <w:t>ოვანი</w:t>
      </w:r>
      <w:r w:rsidRPr="00487066">
        <w:rPr>
          <w:rFonts w:cs="Sylfaen"/>
        </w:rPr>
        <w:t xml:space="preserve"> სასოფლო-სამეურნეო პროდუქციის წარმოების მოცულობისა და ხარისხის ზრდა.</w:t>
      </w:r>
    </w:p>
    <w:p w14:paraId="498F35EA" w14:textId="10C750A9" w:rsidR="005539C2" w:rsidRPr="00487066" w:rsidRDefault="005539C2" w:rsidP="00487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180" w:firstLine="630"/>
        <w:jc w:val="both"/>
        <w:rPr>
          <w:rFonts w:eastAsia="Times New Roman" w:cs="Sylfaen"/>
          <w:b/>
          <w:bCs/>
          <w:lang w:eastAsia="x-none"/>
        </w:rPr>
      </w:pPr>
      <w:r w:rsidRPr="00487066">
        <w:rPr>
          <w:rFonts w:eastAsia="Times New Roman" w:cs="Sylfaen"/>
          <w:b/>
          <w:bCs/>
          <w:lang w:eastAsia="x-none"/>
        </w:rPr>
        <w:t xml:space="preserve">მუხლი 2. პროგრამის განმახორციელებელი   </w:t>
      </w:r>
    </w:p>
    <w:p w14:paraId="16142448" w14:textId="1200AA50" w:rsidR="005539C2" w:rsidRPr="00487066" w:rsidRDefault="005539C2" w:rsidP="00487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180" w:firstLine="630"/>
        <w:jc w:val="both"/>
        <w:rPr>
          <w:rFonts w:eastAsia="Times New Roman" w:cs="Sylfaen"/>
        </w:rPr>
      </w:pPr>
      <w:r w:rsidRPr="00487066">
        <w:rPr>
          <w:rFonts w:cs="Sylfaen"/>
          <w:lang w:eastAsia="x-none"/>
        </w:rPr>
        <w:t xml:space="preserve">1. </w:t>
      </w:r>
      <w:r w:rsidRPr="00487066">
        <w:rPr>
          <w:rFonts w:eastAsia="Times New Roman" w:cs="Sylfaen"/>
        </w:rPr>
        <w:t xml:space="preserve">პროგრამის განმახორციელებელია ა(ა)იპ </w:t>
      </w:r>
      <w:r w:rsidR="008475D0" w:rsidRPr="00487066">
        <w:rPr>
          <w:rFonts w:eastAsia="Times New Roman" w:cs="Sylfaen"/>
          <w:lang w:val="en-US"/>
        </w:rPr>
        <w:t xml:space="preserve">- </w:t>
      </w:r>
      <w:r w:rsidRPr="00487066">
        <w:rPr>
          <w:rFonts w:eastAsia="Times New Roman" w:cs="Sylfaen"/>
        </w:rPr>
        <w:t>სოფლისა და სოფლის მ</w:t>
      </w:r>
      <w:r w:rsidR="008475D0" w:rsidRPr="00487066">
        <w:rPr>
          <w:rFonts w:eastAsia="Times New Roman" w:cs="Sylfaen"/>
        </w:rPr>
        <w:t>ეურნეობის განვითარების სააგენტო (შემდგომ</w:t>
      </w:r>
      <w:r w:rsidR="00E15304" w:rsidRPr="00487066">
        <w:rPr>
          <w:rFonts w:eastAsia="Times New Roman" w:cs="Sylfaen"/>
        </w:rPr>
        <w:t>ში</w:t>
      </w:r>
      <w:r w:rsidRPr="00487066">
        <w:rPr>
          <w:rFonts w:eastAsia="Times New Roman" w:cs="Sylfaen"/>
        </w:rPr>
        <w:t xml:space="preserve"> - სააგენტო)</w:t>
      </w:r>
      <w:r w:rsidR="0046242A" w:rsidRPr="00487066">
        <w:rPr>
          <w:rFonts w:eastAsia="Times New Roman" w:cs="Sylfaen"/>
        </w:rPr>
        <w:t>.</w:t>
      </w:r>
      <w:r w:rsidRPr="00487066">
        <w:rPr>
          <w:rFonts w:eastAsia="Times New Roman" w:cs="Sylfaen"/>
        </w:rPr>
        <w:t xml:space="preserve"> </w:t>
      </w:r>
    </w:p>
    <w:p w14:paraId="0E014BD8" w14:textId="1634E7CB" w:rsidR="00903E3C" w:rsidRPr="00487066" w:rsidRDefault="005539C2" w:rsidP="00487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180" w:firstLine="630"/>
        <w:jc w:val="both"/>
        <w:rPr>
          <w:rFonts w:cs="Sylfaen"/>
          <w:i/>
          <w:iCs/>
          <w:lang w:eastAsia="x-none"/>
        </w:rPr>
      </w:pPr>
      <w:r w:rsidRPr="00487066">
        <w:rPr>
          <w:rFonts w:eastAsia="Times New Roman" w:cs="Sylfaen"/>
          <w:lang w:eastAsia="x-none"/>
        </w:rPr>
        <w:t>2. პროგრამის განხორციელებას კოორდინაციას უწევს საქართველოს გარემოს დაცვისა და სოფლის მეურნეობის სამინისტრო.</w:t>
      </w:r>
    </w:p>
    <w:p w14:paraId="0229684D" w14:textId="287790F8" w:rsidR="005539C2" w:rsidRPr="00487066" w:rsidRDefault="005539C2"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b/>
          <w:sz w:val="22"/>
          <w:szCs w:val="22"/>
          <w:lang w:val="ka-GE"/>
        </w:rPr>
      </w:pPr>
      <w:r w:rsidRPr="00487066">
        <w:rPr>
          <w:rFonts w:ascii="Sylfaen" w:eastAsia="Sylfaen" w:hAnsi="Sylfaen"/>
          <w:b/>
          <w:sz w:val="22"/>
          <w:szCs w:val="22"/>
          <w:lang w:val="ka-GE"/>
        </w:rPr>
        <w:t>მუხლი 3. ტერმინთა განმარტება</w:t>
      </w:r>
    </w:p>
    <w:p w14:paraId="73297FCA" w14:textId="19A5B59E" w:rsidR="008475D0" w:rsidRPr="00487066" w:rsidRDefault="005539C2" w:rsidP="00487066">
      <w:pPr>
        <w:spacing w:line="276" w:lineRule="auto"/>
        <w:ind w:left="180" w:firstLine="630"/>
        <w:jc w:val="both"/>
        <w:rPr>
          <w:bCs/>
        </w:rPr>
      </w:pPr>
      <w:r w:rsidRPr="00487066">
        <w:rPr>
          <w:bCs/>
        </w:rPr>
        <w:t xml:space="preserve">ა) </w:t>
      </w:r>
      <w:r w:rsidRPr="00487066">
        <w:rPr>
          <w:b/>
          <w:bCs/>
        </w:rPr>
        <w:t>პოტენციური ბენეფიციარი</w:t>
      </w:r>
      <w:r w:rsidRPr="00487066">
        <w:rPr>
          <w:bCs/>
        </w:rPr>
        <w:t xml:space="preserve"> - საქართველოს მოქალაქე ფიზიკური ან საქართველოში </w:t>
      </w:r>
      <w:r w:rsidR="00836476" w:rsidRPr="00487066">
        <w:rPr>
          <w:bCs/>
        </w:rPr>
        <w:t>კანონის შესაბამისად</w:t>
      </w:r>
      <w:r w:rsidR="008475D0" w:rsidRPr="00487066">
        <w:rPr>
          <w:bCs/>
        </w:rPr>
        <w:t xml:space="preserve"> </w:t>
      </w:r>
      <w:r w:rsidR="008475D0" w:rsidRPr="00487066">
        <w:rPr>
          <w:bCs/>
          <w:color w:val="FF0000"/>
        </w:rPr>
        <w:t xml:space="preserve"> </w:t>
      </w:r>
      <w:r w:rsidR="00836476" w:rsidRPr="00487066">
        <w:rPr>
          <w:bCs/>
          <w:color w:val="FF0000"/>
        </w:rPr>
        <w:t xml:space="preserve"> </w:t>
      </w:r>
      <w:r w:rsidRPr="00487066">
        <w:rPr>
          <w:bCs/>
        </w:rPr>
        <w:t>რეგისტრირებული მეწარმე ფიზიკური/იურიდიული პირი</w:t>
      </w:r>
      <w:r w:rsidR="002F7BFB" w:rsidRPr="00487066">
        <w:rPr>
          <w:bCs/>
        </w:rPr>
        <w:t>,</w:t>
      </w:r>
      <w:r w:rsidR="00E1218C" w:rsidRPr="00487066">
        <w:rPr>
          <w:bCs/>
        </w:rPr>
        <w:t xml:space="preserve"> </w:t>
      </w:r>
      <w:r w:rsidR="008475D0" w:rsidRPr="00487066">
        <w:rPr>
          <w:bCs/>
        </w:rPr>
        <w:t>(</w:t>
      </w:r>
      <w:r w:rsidR="00E1218C" w:rsidRPr="00487066">
        <w:rPr>
          <w:bCs/>
        </w:rPr>
        <w:t>მათ შორის სასოფლო - სამეურნეო კოოპერატივი</w:t>
      </w:r>
      <w:r w:rsidR="008475D0" w:rsidRPr="00487066">
        <w:rPr>
          <w:bCs/>
        </w:rPr>
        <w:t>)</w:t>
      </w:r>
      <w:r w:rsidR="00E1218C" w:rsidRPr="00487066">
        <w:rPr>
          <w:bCs/>
        </w:rPr>
        <w:t xml:space="preserve">, </w:t>
      </w:r>
      <w:r w:rsidR="002F7BFB" w:rsidRPr="00487066">
        <w:rPr>
          <w:bCs/>
        </w:rPr>
        <w:t xml:space="preserve"> რომელშიც </w:t>
      </w:r>
      <w:r w:rsidR="008475D0" w:rsidRPr="00487066">
        <w:rPr>
          <w:bCs/>
        </w:rPr>
        <w:t xml:space="preserve"> </w:t>
      </w:r>
      <w:r w:rsidR="002F7BFB" w:rsidRPr="00487066">
        <w:rPr>
          <w:bCs/>
        </w:rPr>
        <w:t>სახელმწიფო არ ფლობს წილს/პაის/აქციას</w:t>
      </w:r>
      <w:r w:rsidR="009129B3" w:rsidRPr="00487066">
        <w:rPr>
          <w:bCs/>
        </w:rPr>
        <w:t xml:space="preserve"> და რომელთანაც პროგრამის ფარგლებში შესაძლებელია გაფორმდეს  თანადაფინანსების ხელშეკრულება;</w:t>
      </w:r>
      <w:r w:rsidR="008475D0" w:rsidRPr="00487066">
        <w:rPr>
          <w:bCs/>
        </w:rPr>
        <w:t xml:space="preserve">   </w:t>
      </w:r>
    </w:p>
    <w:p w14:paraId="669B7197" w14:textId="085982DB" w:rsidR="005539C2" w:rsidRPr="00487066" w:rsidRDefault="005539C2" w:rsidP="00487066">
      <w:pPr>
        <w:spacing w:line="276" w:lineRule="auto"/>
        <w:ind w:left="180" w:firstLine="630"/>
        <w:jc w:val="both"/>
        <w:rPr>
          <w:bCs/>
        </w:rPr>
      </w:pPr>
      <w:r w:rsidRPr="00487066">
        <w:rPr>
          <w:rFonts w:cs="Sylfaen"/>
          <w:bCs/>
        </w:rPr>
        <w:t xml:space="preserve">ბ) </w:t>
      </w:r>
      <w:r w:rsidRPr="00487066">
        <w:rPr>
          <w:rFonts w:cs="Sylfaen"/>
          <w:b/>
          <w:bCs/>
        </w:rPr>
        <w:t>ბენეფიციარი</w:t>
      </w:r>
      <w:r w:rsidRPr="00487066">
        <w:rPr>
          <w:rFonts w:cs="Sylfaen"/>
          <w:bCs/>
        </w:rPr>
        <w:t xml:space="preserve"> - </w:t>
      </w:r>
      <w:bookmarkStart w:id="3" w:name="_Hlk34007208"/>
      <w:r w:rsidRPr="00487066">
        <w:rPr>
          <w:rFonts w:cs="Sylfaen"/>
          <w:bCs/>
        </w:rPr>
        <w:t xml:space="preserve">პირი, </w:t>
      </w:r>
      <w:r w:rsidRPr="00487066">
        <w:rPr>
          <w:bCs/>
        </w:rPr>
        <w:t>რომელთანაც პროგრამის ფარგლებში გაფორმებულია თანადაფინანსების ხელშეკრულება;</w:t>
      </w:r>
    </w:p>
    <w:p w14:paraId="74619A57" w14:textId="7BD9526D" w:rsidR="005539C2" w:rsidRPr="00487066" w:rsidRDefault="005539C2" w:rsidP="00487066">
      <w:pPr>
        <w:spacing w:line="276" w:lineRule="auto"/>
        <w:ind w:left="180" w:firstLine="630"/>
        <w:jc w:val="both"/>
        <w:rPr>
          <w:rFonts w:eastAsia="Times New Roman" w:cs="Sylfaen"/>
        </w:rPr>
      </w:pPr>
      <w:r w:rsidRPr="00487066">
        <w:rPr>
          <w:bCs/>
        </w:rPr>
        <w:t xml:space="preserve">გ) </w:t>
      </w:r>
      <w:r w:rsidRPr="00487066">
        <w:rPr>
          <w:b/>
          <w:bCs/>
        </w:rPr>
        <w:t xml:space="preserve">თანადაფინანსების </w:t>
      </w:r>
      <w:r w:rsidRPr="00487066">
        <w:rPr>
          <w:b/>
        </w:rPr>
        <w:t>ხელშეკრულება</w:t>
      </w:r>
      <w:r w:rsidRPr="00487066">
        <w:t xml:space="preserve"> - სააგენტოსა და ბენეფიციარს შორის გაფორმებული  ხელშეკრულება, </w:t>
      </w:r>
      <w:r w:rsidRPr="00487066">
        <w:rPr>
          <w:rFonts w:cs="Sylfaen"/>
        </w:rPr>
        <w:t>რომელიც</w:t>
      </w:r>
      <w:r w:rsidRPr="00487066">
        <w:t xml:space="preserve"> </w:t>
      </w:r>
      <w:r w:rsidRPr="00487066">
        <w:rPr>
          <w:rFonts w:cs="Sylfaen"/>
        </w:rPr>
        <w:t>განსაზღვრავს</w:t>
      </w:r>
      <w:r w:rsidRPr="00487066">
        <w:t xml:space="preserve"> </w:t>
      </w:r>
      <w:r w:rsidRPr="00487066">
        <w:rPr>
          <w:rFonts w:cs="Sylfaen"/>
        </w:rPr>
        <w:t>პროგრამის</w:t>
      </w:r>
      <w:r w:rsidRPr="00487066">
        <w:t xml:space="preserve"> </w:t>
      </w:r>
      <w:r w:rsidRPr="00487066">
        <w:rPr>
          <w:rFonts w:cs="Sylfaen"/>
        </w:rPr>
        <w:t>ფარგლებში</w:t>
      </w:r>
      <w:r w:rsidRPr="00487066">
        <w:t xml:space="preserve"> </w:t>
      </w:r>
      <w:r w:rsidRPr="00487066">
        <w:rPr>
          <w:rFonts w:cs="Sylfaen"/>
        </w:rPr>
        <w:t>მხარეთა</w:t>
      </w:r>
      <w:r w:rsidRPr="00487066">
        <w:t xml:space="preserve"> </w:t>
      </w:r>
      <w:r w:rsidRPr="00487066">
        <w:rPr>
          <w:rFonts w:cs="Sylfaen"/>
        </w:rPr>
        <w:t>მიერ</w:t>
      </w:r>
      <w:r w:rsidRPr="00487066">
        <w:t xml:space="preserve"> </w:t>
      </w:r>
      <w:r w:rsidRPr="00487066">
        <w:rPr>
          <w:rFonts w:cs="Sylfaen"/>
        </w:rPr>
        <w:t>შესასრულებელ</w:t>
      </w:r>
      <w:r w:rsidRPr="00487066">
        <w:t xml:space="preserve"> </w:t>
      </w:r>
      <w:r w:rsidRPr="00487066">
        <w:rPr>
          <w:rFonts w:cs="Sylfaen"/>
        </w:rPr>
        <w:t>ვალდებულებებს</w:t>
      </w:r>
      <w:r w:rsidRPr="00487066">
        <w:t>; </w:t>
      </w:r>
      <w:bookmarkEnd w:id="3"/>
    </w:p>
    <w:p w14:paraId="319A7654" w14:textId="4283D479" w:rsidR="00DB0E41" w:rsidRPr="00487066" w:rsidRDefault="005539C2" w:rsidP="00487066">
      <w:pPr>
        <w:spacing w:line="276" w:lineRule="auto"/>
        <w:ind w:left="180" w:firstLine="630"/>
        <w:jc w:val="both"/>
        <w:rPr>
          <w:rFonts w:cs="Sylfaen"/>
          <w:bCs/>
        </w:rPr>
      </w:pPr>
      <w:r w:rsidRPr="00487066">
        <w:rPr>
          <w:rFonts w:eastAsia="Times New Roman" w:cs="Sylfaen"/>
        </w:rPr>
        <w:t>დ</w:t>
      </w:r>
      <w:r w:rsidRPr="00487066">
        <w:rPr>
          <w:rFonts w:cs="Sylfaen"/>
          <w:bCs/>
        </w:rPr>
        <w:t xml:space="preserve">) </w:t>
      </w:r>
      <w:r w:rsidRPr="00487066">
        <w:rPr>
          <w:rFonts w:cs="Sylfaen"/>
          <w:b/>
          <w:bCs/>
        </w:rPr>
        <w:t>თანადაფინანსება</w:t>
      </w:r>
      <w:r w:rsidRPr="00487066">
        <w:rPr>
          <w:rFonts w:cs="Sylfaen"/>
          <w:bCs/>
        </w:rPr>
        <w:t xml:space="preserve"> - პროგრამის ფარგლებში სააგენტოს მიერ პროგრამის ბენეფიციარზე გასაცემი  ფულადი სახსრები;</w:t>
      </w:r>
    </w:p>
    <w:p w14:paraId="567B0F4E" w14:textId="57775BC1" w:rsidR="00CB794D" w:rsidRPr="00487066" w:rsidRDefault="00CB794D" w:rsidP="00487066">
      <w:pPr>
        <w:spacing w:line="276" w:lineRule="auto"/>
        <w:ind w:left="180" w:firstLine="630"/>
        <w:jc w:val="both"/>
        <w:rPr>
          <w:rFonts w:cs="Sylfaen"/>
          <w:bCs/>
        </w:rPr>
      </w:pPr>
      <w:r w:rsidRPr="009A3850">
        <w:rPr>
          <w:rFonts w:cs="Sylfaen"/>
          <w:bCs/>
          <w:color w:val="000000" w:themeColor="text1"/>
        </w:rPr>
        <w:t>ე)</w:t>
      </w:r>
      <w:r w:rsidRPr="00487066">
        <w:rPr>
          <w:rFonts w:cs="Sylfaen"/>
          <w:bCs/>
        </w:rPr>
        <w:t xml:space="preserve"> </w:t>
      </w:r>
      <w:r w:rsidRPr="00487066">
        <w:rPr>
          <w:rFonts w:cs="Sylfaen"/>
          <w:b/>
          <w:bCs/>
        </w:rPr>
        <w:t>სასოფლო - სამეურნეო ტექნიკა</w:t>
      </w:r>
      <w:r w:rsidRPr="00487066">
        <w:rPr>
          <w:rFonts w:cs="Sylfaen"/>
          <w:bCs/>
        </w:rPr>
        <w:t xml:space="preserve"> </w:t>
      </w:r>
      <w:r w:rsidRPr="00487066">
        <w:rPr>
          <w:rFonts w:cs="Sylfaen"/>
          <w:bCs/>
          <w:lang w:val="en-US"/>
        </w:rPr>
        <w:t xml:space="preserve">- </w:t>
      </w:r>
      <w:r w:rsidRPr="00487066">
        <w:rPr>
          <w:rFonts w:cs="Sylfaen"/>
          <w:bCs/>
        </w:rPr>
        <w:t xml:space="preserve">  არაუმეტეს 100 ცხ.ძ  მქონე</w:t>
      </w:r>
      <w:r w:rsidR="00885B7F" w:rsidRPr="00487066">
        <w:rPr>
          <w:rFonts w:cs="Sylfaen"/>
          <w:bCs/>
        </w:rPr>
        <w:t xml:space="preserve"> სასოფლო-სამეურნეო დანიშნულების</w:t>
      </w:r>
      <w:r w:rsidRPr="00487066">
        <w:rPr>
          <w:rFonts w:cs="Sylfaen"/>
          <w:bCs/>
        </w:rPr>
        <w:t xml:space="preserve"> ტრაქტორ</w:t>
      </w:r>
      <w:r w:rsidR="007D1CB3" w:rsidRPr="00487066">
        <w:rPr>
          <w:rFonts w:cs="Sylfaen"/>
          <w:bCs/>
        </w:rPr>
        <w:t>ი</w:t>
      </w:r>
      <w:r w:rsidR="00941227" w:rsidRPr="00487066">
        <w:rPr>
          <w:rFonts w:cs="Sylfaen"/>
          <w:bCs/>
        </w:rPr>
        <w:t xml:space="preserve"> (გარდა ამ დადგენილების მე - 6 </w:t>
      </w:r>
      <w:r w:rsidR="00885B7F" w:rsidRPr="00487066">
        <w:rPr>
          <w:rFonts w:cs="Sylfaen"/>
          <w:bCs/>
        </w:rPr>
        <w:t>მუხლის</w:t>
      </w:r>
      <w:r w:rsidR="00941227" w:rsidRPr="00487066">
        <w:rPr>
          <w:rFonts w:cs="Sylfaen"/>
          <w:bCs/>
        </w:rPr>
        <w:t xml:space="preserve"> </w:t>
      </w:r>
      <w:r w:rsidR="00941227" w:rsidRPr="009A3850">
        <w:rPr>
          <w:rFonts w:cs="Sylfaen"/>
          <w:bCs/>
          <w:color w:val="FF0000"/>
        </w:rPr>
        <w:t>მე-</w:t>
      </w:r>
      <w:r w:rsidR="009A3850" w:rsidRPr="009A3850">
        <w:rPr>
          <w:rFonts w:cs="Sylfaen"/>
          <w:bCs/>
          <w:color w:val="FF0000"/>
        </w:rPr>
        <w:t>5</w:t>
      </w:r>
      <w:r w:rsidR="00941227" w:rsidRPr="00487066">
        <w:rPr>
          <w:rFonts w:cs="Sylfaen"/>
          <w:bCs/>
        </w:rPr>
        <w:t xml:space="preserve"> </w:t>
      </w:r>
      <w:r w:rsidR="00885B7F" w:rsidRPr="00487066">
        <w:rPr>
          <w:rFonts w:cs="Sylfaen"/>
          <w:bCs/>
        </w:rPr>
        <w:t>პუნქტის</w:t>
      </w:r>
      <w:r w:rsidR="00941227" w:rsidRPr="00487066">
        <w:rPr>
          <w:rFonts w:cs="Sylfaen"/>
          <w:bCs/>
        </w:rPr>
        <w:t xml:space="preserve"> </w:t>
      </w:r>
      <w:r w:rsidR="00941227" w:rsidRPr="009A3850">
        <w:rPr>
          <w:rFonts w:cs="Sylfaen"/>
          <w:bCs/>
          <w:color w:val="000000" w:themeColor="text1"/>
        </w:rPr>
        <w:t xml:space="preserve">„გ“ ქვეპუნქტით </w:t>
      </w:r>
      <w:r w:rsidR="00941227" w:rsidRPr="00487066">
        <w:rPr>
          <w:rFonts w:cs="Sylfaen"/>
          <w:bCs/>
        </w:rPr>
        <w:t>გათვალისწინებული შემთხვევისა)</w:t>
      </w:r>
      <w:r w:rsidR="006B4EB6" w:rsidRPr="00487066">
        <w:rPr>
          <w:rFonts w:cs="Sylfaen"/>
          <w:bCs/>
        </w:rPr>
        <w:t>,</w:t>
      </w:r>
      <w:r w:rsidRPr="00487066">
        <w:rPr>
          <w:rFonts w:cs="Sylfaen"/>
          <w:bCs/>
        </w:rPr>
        <w:t xml:space="preserve"> ხელის ტრაქტორი</w:t>
      </w:r>
      <w:r w:rsidR="007D1CB3" w:rsidRPr="00487066">
        <w:rPr>
          <w:rFonts w:cs="Sylfaen"/>
          <w:bCs/>
        </w:rPr>
        <w:t xml:space="preserve">, </w:t>
      </w:r>
      <w:r w:rsidR="00885B7F" w:rsidRPr="00487066">
        <w:rPr>
          <w:rFonts w:cs="Sylfaen"/>
          <w:bCs/>
        </w:rPr>
        <w:t>სასოფლო-სამეურნეო დანიშნულების მიწის</w:t>
      </w:r>
      <w:r w:rsidR="00A16247" w:rsidRPr="00487066">
        <w:rPr>
          <w:rFonts w:cs="Sylfaen"/>
          <w:bCs/>
        </w:rPr>
        <w:t xml:space="preserve"> სარეაბილიტაციო სამუშაოებისათვის განკუთვნილი </w:t>
      </w:r>
      <w:r w:rsidR="00885B7F" w:rsidRPr="00487066">
        <w:rPr>
          <w:rFonts w:cs="Sylfaen"/>
          <w:bCs/>
        </w:rPr>
        <w:t xml:space="preserve">თვითმავალი ტექნიკა, </w:t>
      </w:r>
      <w:r w:rsidR="007D1CB3" w:rsidRPr="00487066">
        <w:rPr>
          <w:rFonts w:cs="Sylfaen"/>
          <w:bCs/>
        </w:rPr>
        <w:t>მოტობლოკი, იმპლემენტი</w:t>
      </w:r>
      <w:r w:rsidR="00A16247" w:rsidRPr="00487066">
        <w:rPr>
          <w:rFonts w:cs="Sylfaen"/>
          <w:bCs/>
        </w:rPr>
        <w:t>;</w:t>
      </w:r>
      <w:r w:rsidR="007D1CB3" w:rsidRPr="00487066">
        <w:rPr>
          <w:rFonts w:cs="Sylfaen"/>
          <w:bCs/>
        </w:rPr>
        <w:t xml:space="preserve"> </w:t>
      </w:r>
    </w:p>
    <w:p w14:paraId="72D5746F" w14:textId="5BB5FFBC" w:rsidR="00FD71A3" w:rsidRPr="00487066" w:rsidRDefault="00FD71A3" w:rsidP="00487066">
      <w:pPr>
        <w:spacing w:line="276" w:lineRule="auto"/>
        <w:ind w:left="180" w:firstLine="630"/>
        <w:jc w:val="both"/>
        <w:rPr>
          <w:rFonts w:cs="Sylfaen"/>
          <w:bCs/>
        </w:rPr>
      </w:pPr>
      <w:r w:rsidRPr="00487066">
        <w:rPr>
          <w:rFonts w:cs="Sylfaen"/>
          <w:bCs/>
        </w:rPr>
        <w:t xml:space="preserve">ვ) </w:t>
      </w:r>
      <w:r w:rsidRPr="00487066">
        <w:rPr>
          <w:rFonts w:cs="Sylfaen"/>
          <w:b/>
          <w:bCs/>
        </w:rPr>
        <w:t>საქონელი</w:t>
      </w:r>
      <w:r w:rsidRPr="00487066">
        <w:rPr>
          <w:rFonts w:cs="Sylfaen"/>
          <w:bCs/>
        </w:rPr>
        <w:t xml:space="preserve"> - </w:t>
      </w:r>
      <w:r w:rsidR="00104B54" w:rsidRPr="00487066">
        <w:rPr>
          <w:rFonts w:eastAsia="Sylfaen"/>
          <w:bCs/>
        </w:rPr>
        <w:t>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საჭირო შესასყიდი ძირითადი საშუალებები ან/და ერთწლოვანი სასოფლო-სამეურნეო კულტურებისთვის სარწყავი სისტემა</w:t>
      </w:r>
      <w:r w:rsidR="00104B54" w:rsidRPr="00487066">
        <w:rPr>
          <w:rFonts w:cs="Sylfaen"/>
          <w:bCs/>
        </w:rPr>
        <w:t>;</w:t>
      </w:r>
    </w:p>
    <w:p w14:paraId="2AB0BA65" w14:textId="3BA9ADA0" w:rsidR="00934A0D" w:rsidRPr="00487066" w:rsidRDefault="00934A0D" w:rsidP="00487066">
      <w:pPr>
        <w:spacing w:line="276" w:lineRule="auto"/>
        <w:ind w:left="180" w:firstLine="630"/>
        <w:jc w:val="both"/>
        <w:rPr>
          <w:rFonts w:cs="Sylfaen"/>
          <w:bCs/>
        </w:rPr>
      </w:pPr>
      <w:r w:rsidRPr="00487066">
        <w:rPr>
          <w:rFonts w:cs="Sylfaen"/>
          <w:bCs/>
        </w:rPr>
        <w:t xml:space="preserve">ზ)  </w:t>
      </w:r>
      <w:r w:rsidRPr="00487066">
        <w:rPr>
          <w:rFonts w:cs="Sylfaen"/>
          <w:b/>
          <w:bCs/>
        </w:rPr>
        <w:t xml:space="preserve">მომსახურება </w:t>
      </w:r>
      <w:r w:rsidRPr="00487066">
        <w:rPr>
          <w:rFonts w:cs="Sylfaen"/>
          <w:bCs/>
        </w:rPr>
        <w:t xml:space="preserve">- </w:t>
      </w:r>
      <w:r w:rsidR="000A7E69" w:rsidRPr="00487066">
        <w:rPr>
          <w:rFonts w:cs="Sylfaen"/>
          <w:bCs/>
        </w:rPr>
        <w:t xml:space="preserve"> </w:t>
      </w:r>
      <w:r w:rsidR="000A7E69" w:rsidRPr="00487066">
        <w:rPr>
          <w:rFonts w:eastAsia="Sylfaen"/>
          <w:bCs/>
        </w:rPr>
        <w:t xml:space="preserve">ახალი სასათბურე მეურნეობის მოწყობისთვის ან/და არსებული სასათბურე მეურნეობის გაფართოება/მოდერნიზებისთვის ან/და ერთწლოვანი სასოფლო-სამეურნეო კულტურებისთვის სარწყავი სისტემის მოწყობის მიზნით </w:t>
      </w:r>
      <w:r w:rsidRPr="00487066">
        <w:rPr>
          <w:rFonts w:cs="Sylfaen"/>
          <w:bCs/>
        </w:rPr>
        <w:t xml:space="preserve"> </w:t>
      </w:r>
      <w:r w:rsidR="000A7E69" w:rsidRPr="00487066">
        <w:rPr>
          <w:rFonts w:cs="Sylfaen"/>
          <w:bCs/>
        </w:rPr>
        <w:t xml:space="preserve">გასაწევი </w:t>
      </w:r>
      <w:r w:rsidRPr="00487066">
        <w:rPr>
          <w:rFonts w:cs="Sylfaen"/>
          <w:bCs/>
        </w:rPr>
        <w:t>მომსახურება</w:t>
      </w:r>
      <w:r w:rsidR="00342E7E" w:rsidRPr="00487066">
        <w:rPr>
          <w:rFonts w:cs="Sylfaen"/>
          <w:bCs/>
        </w:rPr>
        <w:t>;</w:t>
      </w:r>
    </w:p>
    <w:p w14:paraId="203E8671" w14:textId="5B7E0B21" w:rsidR="00E47CB3" w:rsidRPr="00487066" w:rsidRDefault="00A058F5" w:rsidP="00487066">
      <w:pPr>
        <w:spacing w:after="160" w:line="276" w:lineRule="auto"/>
        <w:ind w:left="180" w:firstLine="630"/>
        <w:jc w:val="both"/>
      </w:pPr>
      <w:r w:rsidRPr="00487066">
        <w:rPr>
          <w:rFonts w:cs="Sylfaen"/>
          <w:bCs/>
        </w:rPr>
        <w:lastRenderedPageBreak/>
        <w:t xml:space="preserve">თ) </w:t>
      </w:r>
      <w:r w:rsidRPr="00487066">
        <w:t xml:space="preserve">საგრანტო დაფინანსება - პოტენციური ბენეფიციარის მიერ მიღებული/მისაღები დაფინანსება, როგორც ფულადი, ასევე ძირითადი საშუალებების სახით დონორი ორგანიზაციების მიერ განხორციელებული პროგრამ(ებ)ის ფარგლებში, რომლის დაფინანსების </w:t>
      </w:r>
      <w:r w:rsidRPr="00C552D1">
        <w:t>რესურსს</w:t>
      </w:r>
      <w:r w:rsidRPr="00487066">
        <w:t xml:space="preserve"> არ წარმოადგენს საქართველოს სახელმწიფო ბიუჯეტი. </w:t>
      </w:r>
    </w:p>
    <w:p w14:paraId="6ABA5C4B" w14:textId="07FEAA6C" w:rsidR="00E47CB3" w:rsidRPr="00487066" w:rsidRDefault="00E47CB3"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b/>
          <w:sz w:val="22"/>
          <w:szCs w:val="22"/>
          <w:lang w:val="ka-GE"/>
        </w:rPr>
      </w:pPr>
      <w:r w:rsidRPr="00487066">
        <w:rPr>
          <w:rFonts w:ascii="Sylfaen" w:eastAsia="Sylfaen" w:hAnsi="Sylfaen"/>
          <w:b/>
          <w:sz w:val="22"/>
          <w:szCs w:val="22"/>
          <w:lang w:val="ka-GE"/>
        </w:rPr>
        <w:t xml:space="preserve"> მუხლი 4. პროგრამის განხორციელების გეოგრაფიული არეალი</w:t>
      </w:r>
    </w:p>
    <w:p w14:paraId="3133C06C" w14:textId="77777777" w:rsidR="00E15304" w:rsidRPr="00487066" w:rsidRDefault="009129B3" w:rsidP="00487066">
      <w:pPr>
        <w:spacing w:line="276" w:lineRule="auto"/>
        <w:ind w:left="180" w:firstLine="630"/>
        <w:jc w:val="both"/>
        <w:rPr>
          <w:rFonts w:eastAsia="Times New Roman" w:cs="Sylfaen"/>
          <w:noProof/>
          <w:lang w:eastAsia="x-none"/>
        </w:rPr>
      </w:pPr>
      <w:r w:rsidRPr="00487066">
        <w:rPr>
          <w:rFonts w:eastAsia="Times New Roman" w:cs="Sylfaen"/>
          <w:noProof/>
          <w:lang w:eastAsia="x-none"/>
        </w:rPr>
        <w:t>პროგრამა განხორციელდება  საქართველოს ყველა მუნიციპალიტეტში, გარდა თვითმართველი ქალაქებისა.</w:t>
      </w:r>
    </w:p>
    <w:p w14:paraId="60DB6AAF" w14:textId="34ACA256" w:rsidR="00E15304" w:rsidRPr="00487066" w:rsidRDefault="005539C2" w:rsidP="00487066">
      <w:pPr>
        <w:spacing w:line="276" w:lineRule="auto"/>
        <w:ind w:left="180" w:firstLine="630"/>
        <w:jc w:val="both"/>
        <w:rPr>
          <w:rFonts w:eastAsia="Sylfaen"/>
          <w:b/>
        </w:rPr>
      </w:pPr>
      <w:r w:rsidRPr="00487066">
        <w:rPr>
          <w:rFonts w:eastAsia="Sylfaen"/>
          <w:b/>
        </w:rPr>
        <w:t xml:space="preserve">მუხლი </w:t>
      </w:r>
      <w:r w:rsidR="00E47CB3" w:rsidRPr="00487066">
        <w:rPr>
          <w:rFonts w:eastAsia="Sylfaen"/>
          <w:b/>
        </w:rPr>
        <w:t>5</w:t>
      </w:r>
      <w:r w:rsidRPr="00487066">
        <w:rPr>
          <w:rFonts w:eastAsia="Sylfaen"/>
          <w:b/>
        </w:rPr>
        <w:t xml:space="preserve">. </w:t>
      </w:r>
      <w:r w:rsidR="00CB794D" w:rsidRPr="00487066">
        <w:rPr>
          <w:rFonts w:eastAsia="Sylfaen"/>
          <w:b/>
        </w:rPr>
        <w:t xml:space="preserve">პროგრამის </w:t>
      </w:r>
      <w:r w:rsidRPr="00487066">
        <w:rPr>
          <w:rFonts w:eastAsia="Sylfaen"/>
          <w:b/>
        </w:rPr>
        <w:t>მიზნობრიობ</w:t>
      </w:r>
      <w:r w:rsidR="00CB794D" w:rsidRPr="00487066">
        <w:rPr>
          <w:rFonts w:eastAsia="Sylfaen"/>
          <w:b/>
        </w:rPr>
        <w:t>ები</w:t>
      </w:r>
      <w:r w:rsidR="00A96123" w:rsidRPr="00487066">
        <w:rPr>
          <w:rFonts w:eastAsia="Sylfaen"/>
          <w:b/>
        </w:rPr>
        <w:t xml:space="preserve"> </w:t>
      </w:r>
    </w:p>
    <w:p w14:paraId="355F8B86" w14:textId="77777777" w:rsidR="00E15304" w:rsidRPr="00487066" w:rsidRDefault="005539C2" w:rsidP="00487066">
      <w:pPr>
        <w:spacing w:line="276" w:lineRule="auto"/>
        <w:ind w:left="180" w:firstLine="630"/>
        <w:jc w:val="both"/>
        <w:rPr>
          <w:rFonts w:eastAsia="Sylfaen"/>
        </w:rPr>
      </w:pPr>
      <w:r w:rsidRPr="00487066">
        <w:rPr>
          <w:rFonts w:eastAsia="Sylfaen"/>
          <w:bCs/>
        </w:rPr>
        <w:t>პროგრამა ითვალისწინებს</w:t>
      </w:r>
      <w:r w:rsidR="00CB794D" w:rsidRPr="00487066">
        <w:rPr>
          <w:rFonts w:eastAsia="Sylfaen"/>
        </w:rPr>
        <w:t xml:space="preserve"> შემდეგ მიზნობრიობებს:</w:t>
      </w:r>
    </w:p>
    <w:p w14:paraId="68D85914" w14:textId="191FDC3E" w:rsidR="00E15304" w:rsidRPr="00487066" w:rsidRDefault="00836476" w:rsidP="00487066">
      <w:pPr>
        <w:spacing w:line="276" w:lineRule="auto"/>
        <w:ind w:left="180" w:firstLine="630"/>
        <w:jc w:val="both"/>
        <w:rPr>
          <w:rFonts w:eastAsia="Sylfaen"/>
          <w:bCs/>
        </w:rPr>
      </w:pPr>
      <w:r w:rsidRPr="00487066">
        <w:rPr>
          <w:rFonts w:eastAsia="Sylfaen"/>
          <w:bCs/>
        </w:rPr>
        <w:t>ა)</w:t>
      </w:r>
      <w:r w:rsidR="009A35CC" w:rsidRPr="00487066">
        <w:rPr>
          <w:rFonts w:eastAsia="Sylfaen"/>
          <w:bCs/>
        </w:rPr>
        <w:t xml:space="preserve"> </w:t>
      </w:r>
      <w:r w:rsidR="005539C2" w:rsidRPr="00487066">
        <w:rPr>
          <w:rFonts w:eastAsia="Sylfaen"/>
          <w:bCs/>
        </w:rPr>
        <w:t>სასოფლო-სამეურნეო ტექნიკის თანადაფინ</w:t>
      </w:r>
      <w:r w:rsidRPr="00487066">
        <w:rPr>
          <w:rFonts w:eastAsia="Sylfaen"/>
          <w:bCs/>
        </w:rPr>
        <w:t>ანსება</w:t>
      </w:r>
      <w:r w:rsidR="009129B3" w:rsidRPr="00487066">
        <w:rPr>
          <w:rFonts w:eastAsia="Sylfaen"/>
          <w:bCs/>
        </w:rPr>
        <w:t>;</w:t>
      </w:r>
    </w:p>
    <w:p w14:paraId="536F4008" w14:textId="77777777" w:rsidR="00E15304" w:rsidRPr="00487066" w:rsidRDefault="00836476" w:rsidP="00487066">
      <w:pPr>
        <w:spacing w:line="276" w:lineRule="auto"/>
        <w:ind w:left="180" w:firstLine="630"/>
        <w:jc w:val="both"/>
        <w:rPr>
          <w:rFonts w:eastAsia="Sylfaen"/>
          <w:bCs/>
        </w:rPr>
      </w:pPr>
      <w:r w:rsidRPr="00487066">
        <w:rPr>
          <w:rFonts w:eastAsia="Sylfaen"/>
          <w:bCs/>
        </w:rPr>
        <w:t>ბ)</w:t>
      </w:r>
      <w:r w:rsidR="002F7BFB" w:rsidRPr="00487066">
        <w:rPr>
          <w:rFonts w:eastAsia="Sylfaen"/>
          <w:bCs/>
        </w:rPr>
        <w:t xml:space="preserve"> </w:t>
      </w:r>
      <w:bookmarkStart w:id="4" w:name="_Hlk38885683"/>
      <w:r w:rsidRPr="00487066">
        <w:rPr>
          <w:rFonts w:eastAsia="Sylfaen"/>
          <w:bCs/>
        </w:rPr>
        <w:t xml:space="preserve">ახალი სასათბურე მეურნეობის </w:t>
      </w:r>
      <w:r w:rsidR="00983980" w:rsidRPr="00487066">
        <w:rPr>
          <w:rFonts w:eastAsia="Sylfaen"/>
          <w:bCs/>
        </w:rPr>
        <w:t xml:space="preserve">მოწყობისთვის ან/და არსებული სასათბურე მეურნეობის გაფართოება/მოდერნიზებისთვის  </w:t>
      </w:r>
      <w:r w:rsidR="002C7864" w:rsidRPr="00487066">
        <w:rPr>
          <w:rFonts w:eastAsia="Sylfaen"/>
          <w:bCs/>
        </w:rPr>
        <w:t xml:space="preserve">საჭირო </w:t>
      </w:r>
      <w:r w:rsidR="00D2406B" w:rsidRPr="00487066">
        <w:rPr>
          <w:rFonts w:eastAsia="Sylfaen"/>
          <w:bCs/>
        </w:rPr>
        <w:t xml:space="preserve">შესასყიდი </w:t>
      </w:r>
      <w:r w:rsidRPr="00487066">
        <w:rPr>
          <w:rFonts w:eastAsia="Sylfaen"/>
          <w:bCs/>
        </w:rPr>
        <w:t>ძირითადი საშუალებების</w:t>
      </w:r>
      <w:r w:rsidR="00D765F0" w:rsidRPr="00487066">
        <w:rPr>
          <w:rFonts w:eastAsia="Sylfaen"/>
          <w:bCs/>
        </w:rPr>
        <w:t xml:space="preserve"> </w:t>
      </w:r>
      <w:bookmarkStart w:id="5" w:name="_Hlk37148640"/>
      <w:r w:rsidR="00D765F0" w:rsidRPr="00487066">
        <w:rPr>
          <w:rFonts w:eastAsia="Sylfaen"/>
          <w:bCs/>
        </w:rPr>
        <w:t>შეძენის და მათი სამონტაჟო სამუშაოების</w:t>
      </w:r>
      <w:r w:rsidRPr="00487066">
        <w:rPr>
          <w:rFonts w:eastAsia="Sylfaen"/>
          <w:bCs/>
        </w:rPr>
        <w:t xml:space="preserve"> თანადაფინანსებ</w:t>
      </w:r>
      <w:bookmarkEnd w:id="4"/>
      <w:r w:rsidRPr="00487066">
        <w:rPr>
          <w:rFonts w:eastAsia="Sylfaen"/>
          <w:bCs/>
        </w:rPr>
        <w:t>ა</w:t>
      </w:r>
      <w:bookmarkEnd w:id="5"/>
      <w:r w:rsidR="0046242A" w:rsidRPr="00487066">
        <w:rPr>
          <w:rFonts w:eastAsia="Sylfaen"/>
          <w:bCs/>
        </w:rPr>
        <w:t>;</w:t>
      </w:r>
    </w:p>
    <w:p w14:paraId="0E01C720" w14:textId="6DF85E6D" w:rsidR="0046242A" w:rsidRPr="00487066" w:rsidRDefault="00983980" w:rsidP="00487066">
      <w:pPr>
        <w:spacing w:line="276" w:lineRule="auto"/>
        <w:ind w:left="180" w:firstLine="630"/>
        <w:jc w:val="both"/>
        <w:rPr>
          <w:rFonts w:eastAsia="Sylfaen"/>
          <w:bCs/>
        </w:rPr>
      </w:pPr>
      <w:r w:rsidRPr="00487066">
        <w:rPr>
          <w:rFonts w:eastAsia="Sylfaen"/>
          <w:bCs/>
        </w:rPr>
        <w:t>გ)</w:t>
      </w:r>
      <w:r w:rsidR="00921BBB" w:rsidRPr="00487066">
        <w:rPr>
          <w:rFonts w:eastAsia="Sylfaen"/>
          <w:bCs/>
        </w:rPr>
        <w:t>ერთწლ</w:t>
      </w:r>
      <w:r w:rsidR="00C119C9" w:rsidRPr="00487066">
        <w:rPr>
          <w:rFonts w:eastAsia="Sylfaen"/>
          <w:bCs/>
        </w:rPr>
        <w:t>ოვანი</w:t>
      </w:r>
      <w:r w:rsidR="00921BBB" w:rsidRPr="00487066">
        <w:rPr>
          <w:rFonts w:eastAsia="Sylfaen"/>
          <w:bCs/>
        </w:rPr>
        <w:t xml:space="preserve"> სასოფლო-სამეურნეო კულტურებისთვის</w:t>
      </w:r>
      <w:r w:rsidR="00B12233" w:rsidRPr="00487066">
        <w:rPr>
          <w:rFonts w:eastAsia="Sylfaen"/>
          <w:bCs/>
        </w:rPr>
        <w:t xml:space="preserve"> სარწყავი სისტემის </w:t>
      </w:r>
      <w:r w:rsidR="00937727" w:rsidRPr="00487066">
        <w:rPr>
          <w:rFonts w:eastAsia="Sylfaen"/>
          <w:bCs/>
        </w:rPr>
        <w:t xml:space="preserve">შეძენის და მათი სამონტაჟო სამუშაოების თანადაფინანსება. </w:t>
      </w:r>
    </w:p>
    <w:p w14:paraId="76BD7D3F" w14:textId="6C4B6E89" w:rsidR="001F5F91" w:rsidRPr="00487066" w:rsidRDefault="00836476"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b/>
          <w:sz w:val="22"/>
          <w:szCs w:val="22"/>
          <w:lang w:val="ka-GE"/>
        </w:rPr>
      </w:pPr>
      <w:r w:rsidRPr="00487066">
        <w:rPr>
          <w:rFonts w:ascii="Sylfaen" w:eastAsia="Sylfaen" w:hAnsi="Sylfaen"/>
          <w:b/>
          <w:sz w:val="22"/>
          <w:szCs w:val="22"/>
          <w:lang w:val="ka-GE"/>
        </w:rPr>
        <w:t xml:space="preserve">მუხლი </w:t>
      </w:r>
      <w:r w:rsidR="00E47CB3" w:rsidRPr="00487066">
        <w:rPr>
          <w:rFonts w:ascii="Sylfaen" w:eastAsia="Sylfaen" w:hAnsi="Sylfaen"/>
          <w:b/>
          <w:sz w:val="22"/>
          <w:szCs w:val="22"/>
          <w:lang w:val="ka-GE"/>
        </w:rPr>
        <w:t>6</w:t>
      </w:r>
      <w:r w:rsidRPr="00487066">
        <w:rPr>
          <w:rFonts w:ascii="Sylfaen" w:eastAsia="Sylfaen" w:hAnsi="Sylfaen"/>
          <w:b/>
          <w:sz w:val="22"/>
          <w:szCs w:val="22"/>
          <w:lang w:val="ka-GE"/>
        </w:rPr>
        <w:t>. თანადაფინანსების პირობები</w:t>
      </w:r>
      <w:r w:rsidR="00941227" w:rsidRPr="00487066">
        <w:rPr>
          <w:rFonts w:ascii="Sylfaen" w:eastAsia="Sylfaen" w:hAnsi="Sylfaen"/>
          <w:b/>
          <w:sz w:val="22"/>
          <w:szCs w:val="22"/>
          <w:lang w:val="ka-GE"/>
        </w:rPr>
        <w:t xml:space="preserve"> </w:t>
      </w:r>
      <w:bookmarkStart w:id="6" w:name="_Hlk38985924"/>
    </w:p>
    <w:p w14:paraId="20F03769" w14:textId="77777777" w:rsidR="001F5F91" w:rsidRPr="00487066" w:rsidRDefault="001F5F91"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487066">
        <w:rPr>
          <w:rFonts w:ascii="Sylfaen" w:eastAsia="Sylfaen" w:hAnsi="Sylfaen"/>
          <w:sz w:val="22"/>
          <w:szCs w:val="22"/>
          <w:lang w:val="ka-GE"/>
        </w:rPr>
        <w:t>1.</w:t>
      </w:r>
      <w:r w:rsidR="00DB0E41" w:rsidRPr="00487066">
        <w:rPr>
          <w:rFonts w:ascii="Sylfaen" w:eastAsia="Times New Roman" w:hAnsi="Sylfaen"/>
          <w:sz w:val="22"/>
          <w:szCs w:val="22"/>
        </w:rPr>
        <w:t xml:space="preserve">სააგენტოს </w:t>
      </w:r>
      <w:r w:rsidR="00DB0E41" w:rsidRPr="00487066">
        <w:rPr>
          <w:rFonts w:ascii="Sylfaen" w:eastAsia="Times New Roman" w:hAnsi="Sylfaen" w:cs="Sylfaen"/>
          <w:sz w:val="22"/>
          <w:szCs w:val="22"/>
        </w:rPr>
        <w:t>თანადაფინანსების</w:t>
      </w:r>
      <w:r w:rsidR="00DB0E41" w:rsidRPr="00487066">
        <w:rPr>
          <w:rFonts w:ascii="Sylfaen" w:eastAsia="Times New Roman" w:hAnsi="Sylfaen"/>
          <w:sz w:val="22"/>
          <w:szCs w:val="22"/>
        </w:rPr>
        <w:t xml:space="preserve"> </w:t>
      </w:r>
      <w:r w:rsidR="00DB0E41" w:rsidRPr="00487066">
        <w:rPr>
          <w:rFonts w:ascii="Sylfaen" w:eastAsia="Times New Roman" w:hAnsi="Sylfaen" w:cs="Sylfaen"/>
          <w:sz w:val="22"/>
          <w:szCs w:val="22"/>
        </w:rPr>
        <w:t>მოცულობა</w:t>
      </w:r>
      <w:r w:rsidR="00144D3F" w:rsidRPr="00487066">
        <w:rPr>
          <w:rFonts w:ascii="Sylfaen" w:eastAsia="Times New Roman" w:hAnsi="Sylfaen" w:cs="Sylfaen"/>
          <w:sz w:val="22"/>
          <w:szCs w:val="22"/>
        </w:rPr>
        <w:t xml:space="preserve"> ჯამურად</w:t>
      </w:r>
      <w:r w:rsidR="00DB0E41" w:rsidRPr="00487066">
        <w:rPr>
          <w:rFonts w:ascii="Sylfaen" w:eastAsia="Times New Roman" w:hAnsi="Sylfaen"/>
          <w:sz w:val="22"/>
          <w:szCs w:val="22"/>
        </w:rPr>
        <w:t xml:space="preserve"> </w:t>
      </w:r>
      <w:r w:rsidR="00DB0E41" w:rsidRPr="00487066">
        <w:rPr>
          <w:rFonts w:ascii="Sylfaen" w:eastAsia="Times New Roman" w:hAnsi="Sylfaen" w:cs="Sylfaen"/>
          <w:sz w:val="22"/>
          <w:szCs w:val="22"/>
        </w:rPr>
        <w:t>ერთ</w:t>
      </w:r>
      <w:r w:rsidR="00DB0E41" w:rsidRPr="00487066">
        <w:rPr>
          <w:rFonts w:ascii="Sylfaen" w:eastAsia="Times New Roman" w:hAnsi="Sylfaen"/>
          <w:sz w:val="22"/>
          <w:szCs w:val="22"/>
        </w:rPr>
        <w:t xml:space="preserve"> </w:t>
      </w:r>
      <w:r w:rsidR="00DB0E41" w:rsidRPr="00487066">
        <w:rPr>
          <w:rFonts w:ascii="Sylfaen" w:eastAsia="Times New Roman" w:hAnsi="Sylfaen" w:cs="Sylfaen"/>
          <w:sz w:val="22"/>
          <w:szCs w:val="22"/>
        </w:rPr>
        <w:t>ბენეფიციარზე</w:t>
      </w:r>
      <w:r w:rsidR="00DB0E41" w:rsidRPr="00487066">
        <w:rPr>
          <w:rFonts w:ascii="Sylfaen" w:eastAsia="Times New Roman" w:hAnsi="Sylfaen"/>
          <w:sz w:val="22"/>
          <w:szCs w:val="22"/>
        </w:rPr>
        <w:t xml:space="preserve"> </w:t>
      </w:r>
      <w:r w:rsidR="00D7760D" w:rsidRPr="00487066">
        <w:rPr>
          <w:rFonts w:ascii="Sylfaen" w:eastAsia="Times New Roman" w:hAnsi="Sylfaen" w:cs="Sylfaen"/>
          <w:sz w:val="22"/>
          <w:szCs w:val="22"/>
        </w:rPr>
        <w:t xml:space="preserve">ამ დადგენილების მე-5 მუხლის „ა“ ქვეპუნქტით გათვალისწინებული მიზნობრიობისათვის </w:t>
      </w:r>
      <w:r w:rsidR="00DB0E41" w:rsidRPr="00487066">
        <w:rPr>
          <w:rFonts w:ascii="Sylfaen" w:eastAsia="Times New Roman" w:hAnsi="Sylfaen" w:cs="Sylfaen"/>
          <w:sz w:val="22"/>
          <w:szCs w:val="22"/>
        </w:rPr>
        <w:t>შეადგენს</w:t>
      </w:r>
      <w:r w:rsidR="00144D3F" w:rsidRPr="00487066">
        <w:rPr>
          <w:rFonts w:ascii="Sylfaen" w:eastAsia="Times New Roman" w:hAnsi="Sylfaen"/>
          <w:sz w:val="22"/>
          <w:szCs w:val="22"/>
        </w:rPr>
        <w:t xml:space="preserve"> </w:t>
      </w:r>
      <w:r w:rsidR="00DB0E41" w:rsidRPr="00487066">
        <w:rPr>
          <w:rFonts w:ascii="Sylfaen" w:eastAsia="Times New Roman" w:hAnsi="Sylfaen" w:cs="Sylfaen"/>
          <w:sz w:val="22"/>
          <w:szCs w:val="22"/>
        </w:rPr>
        <w:t>არაუმეტეს</w:t>
      </w:r>
      <w:r w:rsidR="00DB0E41" w:rsidRPr="00487066">
        <w:rPr>
          <w:rFonts w:ascii="Sylfaen" w:eastAsia="Times New Roman" w:hAnsi="Sylfaen"/>
          <w:sz w:val="22"/>
          <w:szCs w:val="22"/>
        </w:rPr>
        <w:t xml:space="preserve"> 50%-</w:t>
      </w:r>
      <w:r w:rsidR="00DB0E41" w:rsidRPr="00487066">
        <w:rPr>
          <w:rFonts w:ascii="Sylfaen" w:eastAsia="Times New Roman" w:hAnsi="Sylfaen" w:cs="Sylfaen"/>
          <w:sz w:val="22"/>
          <w:szCs w:val="22"/>
        </w:rPr>
        <w:t>ს</w:t>
      </w:r>
      <w:r w:rsidR="00DB0E41" w:rsidRPr="00487066">
        <w:rPr>
          <w:rFonts w:ascii="Sylfaen" w:eastAsia="Times New Roman" w:hAnsi="Sylfaen"/>
          <w:sz w:val="22"/>
          <w:szCs w:val="22"/>
        </w:rPr>
        <w:t xml:space="preserve">, </w:t>
      </w:r>
      <w:r w:rsidR="00DB0E41" w:rsidRPr="00487066">
        <w:rPr>
          <w:rFonts w:ascii="Sylfaen" w:eastAsia="Times New Roman" w:hAnsi="Sylfaen" w:cs="Sylfaen"/>
          <w:sz w:val="22"/>
          <w:szCs w:val="22"/>
        </w:rPr>
        <w:t>მაგრამ</w:t>
      </w:r>
      <w:r w:rsidR="00DB0E41" w:rsidRPr="00487066">
        <w:rPr>
          <w:rFonts w:ascii="Sylfaen" w:eastAsia="Times New Roman" w:hAnsi="Sylfaen"/>
          <w:sz w:val="22"/>
          <w:szCs w:val="22"/>
        </w:rPr>
        <w:t xml:space="preserve"> </w:t>
      </w:r>
      <w:r w:rsidR="00DB0E41" w:rsidRPr="00487066">
        <w:rPr>
          <w:rFonts w:ascii="Sylfaen" w:eastAsia="Times New Roman" w:hAnsi="Sylfaen" w:cs="Sylfaen"/>
          <w:sz w:val="22"/>
          <w:szCs w:val="22"/>
        </w:rPr>
        <w:t>არაუმეტეს</w:t>
      </w:r>
      <w:r w:rsidR="00DB0E41" w:rsidRPr="00487066">
        <w:rPr>
          <w:rFonts w:ascii="Sylfaen" w:eastAsia="Times New Roman" w:hAnsi="Sylfaen"/>
          <w:sz w:val="22"/>
          <w:szCs w:val="22"/>
        </w:rPr>
        <w:t xml:space="preserve"> </w:t>
      </w:r>
      <w:r w:rsidR="00FF6570" w:rsidRPr="00487066">
        <w:rPr>
          <w:rFonts w:ascii="Sylfaen" w:eastAsia="Times New Roman" w:hAnsi="Sylfaen"/>
          <w:sz w:val="22"/>
          <w:szCs w:val="22"/>
        </w:rPr>
        <w:t>5</w:t>
      </w:r>
      <w:r w:rsidR="00DB0E41" w:rsidRPr="00487066">
        <w:rPr>
          <w:rFonts w:ascii="Sylfaen" w:eastAsia="Times New Roman" w:hAnsi="Sylfaen"/>
          <w:sz w:val="22"/>
          <w:szCs w:val="22"/>
        </w:rPr>
        <w:t>0</w:t>
      </w:r>
      <w:r w:rsidR="00715EDB" w:rsidRPr="00487066">
        <w:rPr>
          <w:rFonts w:ascii="Sylfaen" w:eastAsia="Times New Roman" w:hAnsi="Sylfaen"/>
          <w:sz w:val="22"/>
          <w:szCs w:val="22"/>
        </w:rPr>
        <w:t xml:space="preserve"> </w:t>
      </w:r>
      <w:r w:rsidR="00DB0E41" w:rsidRPr="00487066">
        <w:rPr>
          <w:rFonts w:ascii="Sylfaen" w:eastAsia="Times New Roman" w:hAnsi="Sylfaen"/>
          <w:sz w:val="22"/>
          <w:szCs w:val="22"/>
        </w:rPr>
        <w:t xml:space="preserve">000 </w:t>
      </w:r>
      <w:r w:rsidR="00DB0E41" w:rsidRPr="00487066">
        <w:rPr>
          <w:rFonts w:ascii="Sylfaen" w:eastAsia="Times New Roman" w:hAnsi="Sylfaen" w:cs="Sylfaen"/>
          <w:sz w:val="22"/>
          <w:szCs w:val="22"/>
        </w:rPr>
        <w:t>ლარს</w:t>
      </w:r>
      <w:r w:rsidR="006C35AA" w:rsidRPr="00487066">
        <w:rPr>
          <w:rFonts w:ascii="Sylfaen" w:eastAsia="Times New Roman" w:hAnsi="Sylfaen"/>
          <w:sz w:val="22"/>
          <w:szCs w:val="22"/>
        </w:rPr>
        <w:t>, ხოლო სასოფლო - სამეურნეო კოოპერატივის შემთხვევაში არაუმეტეს</w:t>
      </w:r>
      <w:r w:rsidR="00D66BB2" w:rsidRPr="00487066">
        <w:rPr>
          <w:rFonts w:ascii="Sylfaen" w:eastAsia="Times New Roman" w:hAnsi="Sylfaen"/>
          <w:sz w:val="22"/>
          <w:szCs w:val="22"/>
        </w:rPr>
        <w:t xml:space="preserve">  </w:t>
      </w:r>
      <w:r w:rsidR="006C35AA" w:rsidRPr="00487066">
        <w:rPr>
          <w:rFonts w:ascii="Sylfaen" w:eastAsia="Times New Roman" w:hAnsi="Sylfaen"/>
          <w:sz w:val="22"/>
          <w:szCs w:val="22"/>
        </w:rPr>
        <w:t>50% -ს</w:t>
      </w:r>
      <w:r w:rsidR="00366BE4" w:rsidRPr="00487066">
        <w:rPr>
          <w:rFonts w:ascii="Sylfaen" w:eastAsia="Times New Roman" w:hAnsi="Sylfaen"/>
          <w:sz w:val="22"/>
          <w:szCs w:val="22"/>
        </w:rPr>
        <w:t>,</w:t>
      </w:r>
      <w:r w:rsidR="006C35AA" w:rsidRPr="00487066">
        <w:rPr>
          <w:rFonts w:ascii="Sylfaen" w:eastAsia="Times New Roman" w:hAnsi="Sylfaen"/>
          <w:sz w:val="22"/>
          <w:szCs w:val="22"/>
        </w:rPr>
        <w:t xml:space="preserve"> მაგრამ არაუმეტეს 500 000 ლარს</w:t>
      </w:r>
      <w:r w:rsidR="0046242A" w:rsidRPr="00487066">
        <w:rPr>
          <w:rFonts w:ascii="Sylfaen" w:eastAsia="Times New Roman" w:hAnsi="Sylfaen"/>
          <w:sz w:val="22"/>
          <w:szCs w:val="22"/>
        </w:rPr>
        <w:t>.</w:t>
      </w:r>
      <w:bookmarkEnd w:id="6"/>
    </w:p>
    <w:p w14:paraId="2646A96A" w14:textId="560E51A8" w:rsidR="001F5F91" w:rsidRPr="00487066" w:rsidRDefault="001F5F91"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9A3850">
        <w:rPr>
          <w:rFonts w:ascii="Sylfaen" w:eastAsia="Times New Roman" w:hAnsi="Sylfaen"/>
          <w:sz w:val="22"/>
          <w:szCs w:val="22"/>
          <w:lang w:val="ka-GE"/>
        </w:rPr>
        <w:t>2.</w:t>
      </w:r>
      <w:r w:rsidR="006C35AA" w:rsidRPr="00487066">
        <w:rPr>
          <w:rFonts w:ascii="Sylfaen" w:eastAsia="Times New Roman" w:hAnsi="Sylfaen"/>
          <w:sz w:val="22"/>
          <w:szCs w:val="22"/>
        </w:rPr>
        <w:t xml:space="preserve">სააგენტოს </w:t>
      </w:r>
      <w:r w:rsidR="006C35AA" w:rsidRPr="00487066">
        <w:rPr>
          <w:rFonts w:ascii="Sylfaen" w:eastAsia="Times New Roman" w:hAnsi="Sylfaen" w:cs="Sylfaen"/>
          <w:sz w:val="22"/>
          <w:szCs w:val="22"/>
        </w:rPr>
        <w:t>თანადაფინანსების</w:t>
      </w:r>
      <w:r w:rsidR="006C35AA" w:rsidRPr="00487066">
        <w:rPr>
          <w:rFonts w:ascii="Sylfaen" w:eastAsia="Times New Roman" w:hAnsi="Sylfaen"/>
          <w:sz w:val="22"/>
          <w:szCs w:val="22"/>
        </w:rPr>
        <w:t xml:space="preserve"> </w:t>
      </w:r>
      <w:r w:rsidR="006C35AA" w:rsidRPr="00487066">
        <w:rPr>
          <w:rFonts w:ascii="Sylfaen" w:eastAsia="Times New Roman" w:hAnsi="Sylfaen" w:cs="Sylfaen"/>
          <w:sz w:val="22"/>
          <w:szCs w:val="22"/>
        </w:rPr>
        <w:t>მოცულობა ჯამურად</w:t>
      </w:r>
      <w:r w:rsidR="006C35AA" w:rsidRPr="00487066">
        <w:rPr>
          <w:rFonts w:ascii="Sylfaen" w:eastAsia="Times New Roman" w:hAnsi="Sylfaen"/>
          <w:sz w:val="22"/>
          <w:szCs w:val="22"/>
        </w:rPr>
        <w:t xml:space="preserve"> </w:t>
      </w:r>
      <w:r w:rsidR="006C35AA" w:rsidRPr="00487066">
        <w:rPr>
          <w:rFonts w:ascii="Sylfaen" w:eastAsia="Times New Roman" w:hAnsi="Sylfaen" w:cs="Sylfaen"/>
          <w:sz w:val="22"/>
          <w:szCs w:val="22"/>
        </w:rPr>
        <w:t>ერთ</w:t>
      </w:r>
      <w:r w:rsidR="006C35AA" w:rsidRPr="00487066">
        <w:rPr>
          <w:rFonts w:ascii="Sylfaen" w:eastAsia="Times New Roman" w:hAnsi="Sylfaen"/>
          <w:sz w:val="22"/>
          <w:szCs w:val="22"/>
        </w:rPr>
        <w:t xml:space="preserve"> </w:t>
      </w:r>
      <w:r w:rsidR="006C35AA" w:rsidRPr="00487066">
        <w:rPr>
          <w:rFonts w:ascii="Sylfaen" w:eastAsia="Times New Roman" w:hAnsi="Sylfaen" w:cs="Sylfaen"/>
          <w:sz w:val="22"/>
          <w:szCs w:val="22"/>
        </w:rPr>
        <w:t>ბენეფიციარზე</w:t>
      </w:r>
      <w:r w:rsidR="00D66BB2" w:rsidRPr="00487066">
        <w:rPr>
          <w:rFonts w:ascii="Sylfaen" w:eastAsia="Times New Roman" w:hAnsi="Sylfaen" w:cs="Sylfaen"/>
          <w:sz w:val="22"/>
          <w:szCs w:val="22"/>
        </w:rPr>
        <w:t xml:space="preserve"> ამ დადგენილების მე-5 მუხლის „ბ“ </w:t>
      </w:r>
      <w:r w:rsidR="00E1218C" w:rsidRPr="00487066">
        <w:rPr>
          <w:rFonts w:ascii="Sylfaen" w:eastAsia="Times New Roman" w:hAnsi="Sylfaen" w:cs="Sylfaen"/>
          <w:sz w:val="22"/>
          <w:szCs w:val="22"/>
        </w:rPr>
        <w:t>ან/</w:t>
      </w:r>
      <w:r w:rsidR="00D66BB2" w:rsidRPr="00487066">
        <w:rPr>
          <w:rFonts w:ascii="Sylfaen" w:eastAsia="Times New Roman" w:hAnsi="Sylfaen" w:cs="Sylfaen"/>
          <w:sz w:val="22"/>
          <w:szCs w:val="22"/>
        </w:rPr>
        <w:t xml:space="preserve">და </w:t>
      </w:r>
      <w:r w:rsidR="00544C94">
        <w:rPr>
          <w:rFonts w:ascii="Sylfaen" w:eastAsia="Times New Roman" w:hAnsi="Sylfaen" w:cs="Sylfaen"/>
          <w:color w:val="FF0000"/>
          <w:sz w:val="22"/>
          <w:szCs w:val="22"/>
        </w:rPr>
        <w:t>„</w:t>
      </w:r>
      <w:r w:rsidR="00544C94">
        <w:rPr>
          <w:rFonts w:ascii="Sylfaen" w:eastAsia="Times New Roman" w:hAnsi="Sylfaen" w:cs="Sylfaen"/>
          <w:color w:val="FF0000"/>
          <w:sz w:val="22"/>
          <w:szCs w:val="22"/>
          <w:lang w:val="ka-GE"/>
        </w:rPr>
        <w:t>გ</w:t>
      </w:r>
      <w:r w:rsidR="00D66BB2" w:rsidRPr="006C7500">
        <w:rPr>
          <w:rFonts w:ascii="Sylfaen" w:eastAsia="Times New Roman" w:hAnsi="Sylfaen" w:cs="Sylfaen"/>
          <w:color w:val="FF0000"/>
          <w:sz w:val="22"/>
          <w:szCs w:val="22"/>
        </w:rPr>
        <w:t xml:space="preserve">“ </w:t>
      </w:r>
      <w:r w:rsidR="00D66BB2" w:rsidRPr="009A3850">
        <w:rPr>
          <w:rFonts w:ascii="Sylfaen" w:eastAsia="Times New Roman" w:hAnsi="Sylfaen" w:cs="Sylfaen"/>
          <w:sz w:val="22"/>
          <w:szCs w:val="22"/>
        </w:rPr>
        <w:t>ქვეპუნქტ</w:t>
      </w:r>
      <w:r w:rsidR="00937727" w:rsidRPr="009A3850">
        <w:rPr>
          <w:rFonts w:ascii="Sylfaen" w:eastAsia="Times New Roman" w:hAnsi="Sylfaen" w:cs="Sylfaen"/>
          <w:sz w:val="22"/>
          <w:szCs w:val="22"/>
        </w:rPr>
        <w:t>(</w:t>
      </w:r>
      <w:r w:rsidR="00D7760D" w:rsidRPr="009A3850">
        <w:rPr>
          <w:rFonts w:ascii="Sylfaen" w:eastAsia="Times New Roman" w:hAnsi="Sylfaen" w:cs="Sylfaen"/>
          <w:sz w:val="22"/>
          <w:szCs w:val="22"/>
        </w:rPr>
        <w:t>ებ</w:t>
      </w:r>
      <w:r w:rsidR="00937727" w:rsidRPr="009A3850">
        <w:rPr>
          <w:rFonts w:ascii="Sylfaen" w:eastAsia="Times New Roman" w:hAnsi="Sylfaen" w:cs="Sylfaen"/>
          <w:sz w:val="22"/>
          <w:szCs w:val="22"/>
        </w:rPr>
        <w:t>)</w:t>
      </w:r>
      <w:r w:rsidR="00D66BB2" w:rsidRPr="009A3850">
        <w:rPr>
          <w:rFonts w:ascii="Sylfaen" w:eastAsia="Times New Roman" w:hAnsi="Sylfaen" w:cs="Sylfaen"/>
          <w:sz w:val="22"/>
          <w:szCs w:val="22"/>
        </w:rPr>
        <w:t>ით</w:t>
      </w:r>
      <w:r w:rsidR="00D66BB2" w:rsidRPr="006C7500">
        <w:rPr>
          <w:rFonts w:ascii="Sylfaen" w:eastAsia="Times New Roman" w:hAnsi="Sylfaen" w:cs="Sylfaen"/>
          <w:color w:val="FF0000"/>
          <w:sz w:val="22"/>
          <w:szCs w:val="22"/>
        </w:rPr>
        <w:t xml:space="preserve"> </w:t>
      </w:r>
      <w:r w:rsidR="00D66BB2" w:rsidRPr="00487066">
        <w:rPr>
          <w:rFonts w:ascii="Sylfaen" w:eastAsia="Times New Roman" w:hAnsi="Sylfaen" w:cs="Sylfaen"/>
          <w:sz w:val="22"/>
          <w:szCs w:val="22"/>
        </w:rPr>
        <w:t>გათვალისწინებული მიზნ</w:t>
      </w:r>
      <w:r w:rsidR="00885B7F" w:rsidRPr="00487066">
        <w:rPr>
          <w:rFonts w:ascii="Sylfaen" w:eastAsia="Times New Roman" w:hAnsi="Sylfaen" w:cs="Sylfaen"/>
          <w:sz w:val="22"/>
          <w:szCs w:val="22"/>
        </w:rPr>
        <w:t>ო</w:t>
      </w:r>
      <w:r w:rsidR="00D66BB2" w:rsidRPr="00487066">
        <w:rPr>
          <w:rFonts w:ascii="Sylfaen" w:eastAsia="Times New Roman" w:hAnsi="Sylfaen" w:cs="Sylfaen"/>
          <w:sz w:val="22"/>
          <w:szCs w:val="22"/>
        </w:rPr>
        <w:t>ბრიობ</w:t>
      </w:r>
      <w:r w:rsidR="00937727" w:rsidRPr="00487066">
        <w:rPr>
          <w:rFonts w:ascii="Sylfaen" w:eastAsia="Times New Roman" w:hAnsi="Sylfaen" w:cs="Sylfaen"/>
          <w:sz w:val="22"/>
          <w:szCs w:val="22"/>
        </w:rPr>
        <w:t>(</w:t>
      </w:r>
      <w:r w:rsidR="00D66BB2" w:rsidRPr="00487066">
        <w:rPr>
          <w:rFonts w:ascii="Sylfaen" w:eastAsia="Times New Roman" w:hAnsi="Sylfaen" w:cs="Sylfaen"/>
          <w:sz w:val="22"/>
          <w:szCs w:val="22"/>
        </w:rPr>
        <w:t>ებ</w:t>
      </w:r>
      <w:r w:rsidR="00937727" w:rsidRPr="00487066">
        <w:rPr>
          <w:rFonts w:ascii="Sylfaen" w:eastAsia="Times New Roman" w:hAnsi="Sylfaen" w:cs="Sylfaen"/>
          <w:sz w:val="22"/>
          <w:szCs w:val="22"/>
        </w:rPr>
        <w:t>)</w:t>
      </w:r>
      <w:r w:rsidR="00D66BB2" w:rsidRPr="00487066">
        <w:rPr>
          <w:rFonts w:ascii="Sylfaen" w:eastAsia="Times New Roman" w:hAnsi="Sylfaen" w:cs="Sylfaen"/>
          <w:sz w:val="22"/>
          <w:szCs w:val="22"/>
        </w:rPr>
        <w:t xml:space="preserve">ისათვის </w:t>
      </w:r>
      <w:r w:rsidR="006C35AA" w:rsidRPr="00487066">
        <w:rPr>
          <w:rFonts w:ascii="Sylfaen" w:eastAsia="Sylfaen" w:hAnsi="Sylfaen"/>
          <w:bCs/>
          <w:sz w:val="22"/>
          <w:szCs w:val="22"/>
        </w:rPr>
        <w:t xml:space="preserve">შეადგენს </w:t>
      </w:r>
      <w:r w:rsidR="00885B7F" w:rsidRPr="00487066">
        <w:rPr>
          <w:rFonts w:ascii="Sylfaen" w:eastAsia="Sylfaen" w:hAnsi="Sylfaen"/>
          <w:bCs/>
          <w:sz w:val="22"/>
          <w:szCs w:val="22"/>
        </w:rPr>
        <w:t>არაუმეტეს</w:t>
      </w:r>
      <w:r w:rsidR="006C35AA" w:rsidRPr="00487066">
        <w:rPr>
          <w:rFonts w:ascii="Sylfaen" w:eastAsia="Sylfaen" w:hAnsi="Sylfaen"/>
          <w:bCs/>
          <w:sz w:val="22"/>
          <w:szCs w:val="22"/>
        </w:rPr>
        <w:t xml:space="preserve"> 50% - ს, მაგრამ არაუმეტეს 50 000 ლარს, </w:t>
      </w:r>
      <w:r w:rsidR="00E1218C" w:rsidRPr="00487066">
        <w:rPr>
          <w:rFonts w:ascii="Sylfaen" w:eastAsia="Sylfaen" w:hAnsi="Sylfaen"/>
          <w:bCs/>
          <w:sz w:val="22"/>
          <w:szCs w:val="22"/>
        </w:rPr>
        <w:t xml:space="preserve"> </w:t>
      </w:r>
      <w:r w:rsidR="006C35AA" w:rsidRPr="00487066">
        <w:rPr>
          <w:rFonts w:ascii="Sylfaen" w:eastAsia="Sylfaen" w:hAnsi="Sylfaen"/>
          <w:bCs/>
          <w:sz w:val="22"/>
          <w:szCs w:val="22"/>
        </w:rPr>
        <w:t xml:space="preserve">ხოლო </w:t>
      </w:r>
      <w:r w:rsidR="005A6340" w:rsidRPr="00487066">
        <w:rPr>
          <w:rFonts w:ascii="Sylfaen" w:eastAsia="Times New Roman" w:hAnsi="Sylfaen"/>
          <w:sz w:val="22"/>
          <w:szCs w:val="22"/>
        </w:rPr>
        <w:t>სასოფლო-სამეურნეო კოოპერატივის</w:t>
      </w:r>
      <w:r w:rsidR="008C51A8" w:rsidRPr="00487066">
        <w:rPr>
          <w:rFonts w:ascii="Sylfaen" w:eastAsia="Times New Roman" w:hAnsi="Sylfaen"/>
          <w:sz w:val="22"/>
          <w:szCs w:val="22"/>
        </w:rPr>
        <w:t xml:space="preserve"> შემთხვევაში </w:t>
      </w:r>
      <w:r w:rsidR="005A6340" w:rsidRPr="00487066">
        <w:rPr>
          <w:rFonts w:ascii="Sylfaen" w:eastAsia="Times New Roman" w:hAnsi="Sylfaen"/>
          <w:sz w:val="22"/>
          <w:szCs w:val="22"/>
        </w:rPr>
        <w:t>რომლის</w:t>
      </w:r>
      <w:r w:rsidR="00E272A5" w:rsidRPr="00487066">
        <w:rPr>
          <w:rFonts w:ascii="Sylfaen" w:eastAsia="Times New Roman" w:hAnsi="Sylfaen"/>
          <w:sz w:val="22"/>
          <w:szCs w:val="22"/>
        </w:rPr>
        <w:t xml:space="preserve"> </w:t>
      </w:r>
      <w:r w:rsidR="005A6340" w:rsidRPr="00487066">
        <w:rPr>
          <w:rFonts w:ascii="Sylfaen" w:eastAsia="Times New Roman" w:hAnsi="Sylfaen"/>
          <w:sz w:val="22"/>
          <w:szCs w:val="22"/>
        </w:rPr>
        <w:t xml:space="preserve"> </w:t>
      </w:r>
      <w:r w:rsidR="009B601B" w:rsidRPr="00487066">
        <w:rPr>
          <w:rFonts w:ascii="Sylfaen" w:eastAsia="Times New Roman" w:hAnsi="Sylfaen"/>
          <w:sz w:val="22"/>
          <w:szCs w:val="22"/>
        </w:rPr>
        <w:t>მეპაი</w:t>
      </w:r>
      <w:r w:rsidR="00E272A5" w:rsidRPr="00487066">
        <w:rPr>
          <w:rFonts w:ascii="Sylfaen" w:eastAsia="Times New Roman" w:hAnsi="Sylfaen"/>
          <w:sz w:val="22"/>
          <w:szCs w:val="22"/>
        </w:rPr>
        <w:t xml:space="preserve">ეების </w:t>
      </w:r>
      <w:r w:rsidR="009B601B" w:rsidRPr="00487066">
        <w:rPr>
          <w:rFonts w:ascii="Sylfaen" w:eastAsia="Times New Roman" w:hAnsi="Sylfaen"/>
          <w:sz w:val="22"/>
          <w:szCs w:val="22"/>
        </w:rPr>
        <w:t xml:space="preserve"> </w:t>
      </w:r>
      <w:r w:rsidR="005A6340" w:rsidRPr="00487066">
        <w:rPr>
          <w:rFonts w:ascii="Sylfaen" w:eastAsia="Times New Roman" w:hAnsi="Sylfaen"/>
          <w:sz w:val="22"/>
          <w:szCs w:val="22"/>
        </w:rPr>
        <w:t>არანაკლებ 70%-</w:t>
      </w:r>
      <w:r w:rsidR="00535C57" w:rsidRPr="00487066">
        <w:rPr>
          <w:rFonts w:ascii="Sylfaen" w:eastAsia="Times New Roman" w:hAnsi="Sylfaen"/>
          <w:sz w:val="22"/>
          <w:szCs w:val="22"/>
        </w:rPr>
        <w:t xml:space="preserve">ის </w:t>
      </w:r>
      <w:r w:rsidR="008C51A8" w:rsidRPr="00487066">
        <w:rPr>
          <w:rFonts w:ascii="Sylfaen" w:eastAsia="Times New Roman" w:hAnsi="Sylfaen"/>
          <w:sz w:val="22"/>
          <w:szCs w:val="22"/>
        </w:rPr>
        <w:t xml:space="preserve"> </w:t>
      </w:r>
      <w:r w:rsidR="00535C57" w:rsidRPr="00487066">
        <w:rPr>
          <w:rFonts w:ascii="Sylfaen" w:eastAsia="Times New Roman" w:hAnsi="Sylfaen"/>
          <w:sz w:val="22"/>
          <w:szCs w:val="22"/>
        </w:rPr>
        <w:t xml:space="preserve">თითოეულ მეპაიეს </w:t>
      </w:r>
      <w:r w:rsidR="005A6340" w:rsidRPr="00487066">
        <w:rPr>
          <w:rFonts w:ascii="Sylfaen" w:eastAsia="Times New Roman" w:hAnsi="Sylfaen"/>
          <w:sz w:val="22"/>
          <w:szCs w:val="22"/>
        </w:rPr>
        <w:t xml:space="preserve"> კოოპერატივში </w:t>
      </w:r>
      <w:r w:rsidR="00E97A08" w:rsidRPr="00487066">
        <w:rPr>
          <w:rFonts w:ascii="Sylfaen" w:eastAsia="Times New Roman" w:hAnsi="Sylfaen"/>
          <w:sz w:val="22"/>
          <w:szCs w:val="22"/>
        </w:rPr>
        <w:t>პაის სახით</w:t>
      </w:r>
      <w:r w:rsidR="00937727" w:rsidRPr="00487066">
        <w:rPr>
          <w:rFonts w:ascii="Sylfaen" w:eastAsia="Times New Roman" w:hAnsi="Sylfaen"/>
          <w:sz w:val="22"/>
          <w:szCs w:val="22"/>
        </w:rPr>
        <w:t xml:space="preserve"> </w:t>
      </w:r>
      <w:r w:rsidR="005A6340" w:rsidRPr="00487066">
        <w:rPr>
          <w:rFonts w:ascii="Sylfaen" w:eastAsia="Times New Roman" w:hAnsi="Sylfaen"/>
          <w:sz w:val="22"/>
          <w:szCs w:val="22"/>
        </w:rPr>
        <w:t>შეტანილი აქვ</w:t>
      </w:r>
      <w:r w:rsidR="008C51A8" w:rsidRPr="00487066">
        <w:rPr>
          <w:rFonts w:ascii="Sylfaen" w:eastAsia="Times New Roman" w:hAnsi="Sylfaen"/>
          <w:sz w:val="22"/>
          <w:szCs w:val="22"/>
        </w:rPr>
        <w:t>ს არანაკლებ 0.</w:t>
      </w:r>
      <w:r w:rsidR="006B4EB6" w:rsidRPr="00487066">
        <w:rPr>
          <w:rFonts w:ascii="Sylfaen" w:eastAsia="Times New Roman" w:hAnsi="Sylfaen"/>
          <w:sz w:val="22"/>
          <w:szCs w:val="22"/>
        </w:rPr>
        <w:t xml:space="preserve">1 </w:t>
      </w:r>
      <w:r w:rsidR="008C51A8" w:rsidRPr="00487066">
        <w:rPr>
          <w:rFonts w:ascii="Sylfaen" w:eastAsia="Times New Roman" w:hAnsi="Sylfaen"/>
          <w:sz w:val="22"/>
          <w:szCs w:val="22"/>
        </w:rPr>
        <w:t xml:space="preserve">ჰა  </w:t>
      </w:r>
      <w:r w:rsidR="005A6340" w:rsidRPr="00487066">
        <w:rPr>
          <w:rFonts w:ascii="Sylfaen" w:eastAsia="Times New Roman" w:hAnsi="Sylfaen"/>
          <w:sz w:val="22"/>
          <w:szCs w:val="22"/>
        </w:rPr>
        <w:t>სასოფლო-სამეურნეო დანიშნულების მიწის ნაკვეთი</w:t>
      </w:r>
      <w:r w:rsidRPr="00487066">
        <w:rPr>
          <w:rFonts w:ascii="Sylfaen" w:eastAsia="Times New Roman" w:hAnsi="Sylfaen"/>
          <w:sz w:val="22"/>
          <w:szCs w:val="22"/>
        </w:rPr>
        <w:t>,</w:t>
      </w:r>
      <w:r w:rsidRPr="00487066">
        <w:rPr>
          <w:rFonts w:ascii="Sylfaen" w:eastAsia="Times New Roman" w:hAnsi="Sylfaen"/>
          <w:sz w:val="22"/>
          <w:szCs w:val="22"/>
          <w:lang w:val="ka-GE"/>
        </w:rPr>
        <w:t xml:space="preserve"> </w:t>
      </w:r>
      <w:r w:rsidR="005A6340" w:rsidRPr="00487066">
        <w:rPr>
          <w:rFonts w:ascii="Sylfaen" w:eastAsia="Times New Roman" w:hAnsi="Sylfaen"/>
          <w:sz w:val="22"/>
          <w:szCs w:val="22"/>
        </w:rPr>
        <w:t>თანადაფინანსების</w:t>
      </w:r>
      <w:r w:rsidR="00885B7F" w:rsidRPr="00487066">
        <w:rPr>
          <w:rFonts w:ascii="Sylfaen" w:eastAsia="Times New Roman" w:hAnsi="Sylfaen"/>
          <w:sz w:val="22"/>
          <w:szCs w:val="22"/>
        </w:rPr>
        <w:t xml:space="preserve"> </w:t>
      </w:r>
      <w:r w:rsidR="005A6340" w:rsidRPr="00487066">
        <w:rPr>
          <w:rFonts w:ascii="Sylfaen" w:eastAsia="Times New Roman" w:hAnsi="Sylfaen"/>
          <w:sz w:val="22"/>
          <w:szCs w:val="22"/>
        </w:rPr>
        <w:t xml:space="preserve">მოცულობა </w:t>
      </w:r>
      <w:r w:rsidR="008C51A8" w:rsidRPr="00487066">
        <w:rPr>
          <w:rFonts w:ascii="Sylfaen" w:eastAsia="Times New Roman" w:hAnsi="Sylfaen"/>
          <w:sz w:val="22"/>
          <w:szCs w:val="22"/>
        </w:rPr>
        <w:t xml:space="preserve">განისაზღვრება </w:t>
      </w:r>
      <w:r w:rsidR="005A6340" w:rsidRPr="00487066">
        <w:rPr>
          <w:rFonts w:ascii="Sylfaen" w:eastAsia="Times New Roman" w:hAnsi="Sylfaen"/>
          <w:sz w:val="22"/>
          <w:szCs w:val="22"/>
        </w:rPr>
        <w:t>შესასყიდი საქონლის/მომსახურების ღირებულების არაუმეტეს 50%-</w:t>
      </w:r>
      <w:r w:rsidR="008C51A8" w:rsidRPr="00487066">
        <w:rPr>
          <w:rFonts w:ascii="Sylfaen" w:eastAsia="Times New Roman" w:hAnsi="Sylfaen"/>
          <w:sz w:val="22"/>
          <w:szCs w:val="22"/>
        </w:rPr>
        <w:t>ით</w:t>
      </w:r>
      <w:r w:rsidR="005A6340" w:rsidRPr="00487066">
        <w:rPr>
          <w:rFonts w:ascii="Sylfaen" w:eastAsia="Times New Roman" w:hAnsi="Sylfaen"/>
          <w:sz w:val="22"/>
          <w:szCs w:val="22"/>
        </w:rPr>
        <w:t>, მაგრამ არაუმეტეს 500</w:t>
      </w:r>
      <w:r w:rsidR="00715EDB" w:rsidRPr="00487066">
        <w:rPr>
          <w:rFonts w:ascii="Sylfaen" w:eastAsia="Times New Roman" w:hAnsi="Sylfaen"/>
          <w:sz w:val="22"/>
          <w:szCs w:val="22"/>
        </w:rPr>
        <w:t xml:space="preserve"> </w:t>
      </w:r>
      <w:r w:rsidR="005A6340" w:rsidRPr="00487066">
        <w:rPr>
          <w:rFonts w:ascii="Sylfaen" w:eastAsia="Times New Roman" w:hAnsi="Sylfaen"/>
          <w:sz w:val="22"/>
          <w:szCs w:val="22"/>
        </w:rPr>
        <w:t xml:space="preserve">000 ლარისა. ამასთან, </w:t>
      </w:r>
      <w:r w:rsidR="008C51A8" w:rsidRPr="00487066">
        <w:rPr>
          <w:rFonts w:ascii="Sylfaen" w:eastAsia="Times New Roman" w:hAnsi="Sylfaen"/>
          <w:sz w:val="22"/>
          <w:szCs w:val="22"/>
        </w:rPr>
        <w:t xml:space="preserve">სასოფლო - სამეურნეო </w:t>
      </w:r>
      <w:r w:rsidR="005A6340" w:rsidRPr="00487066">
        <w:rPr>
          <w:rFonts w:ascii="Sylfaen" w:eastAsia="Times New Roman" w:hAnsi="Sylfaen"/>
          <w:sz w:val="22"/>
          <w:szCs w:val="22"/>
        </w:rPr>
        <w:t>კოოპერატი</w:t>
      </w:r>
      <w:r w:rsidR="00535C57" w:rsidRPr="00487066">
        <w:rPr>
          <w:rFonts w:ascii="Sylfaen" w:eastAsia="Times New Roman" w:hAnsi="Sylfaen"/>
          <w:sz w:val="22"/>
          <w:szCs w:val="22"/>
        </w:rPr>
        <w:t xml:space="preserve">ვისათვის </w:t>
      </w:r>
      <w:r w:rsidR="005A6340" w:rsidRPr="00487066">
        <w:rPr>
          <w:rFonts w:ascii="Sylfaen" w:eastAsia="Times New Roman" w:hAnsi="Sylfaen"/>
          <w:sz w:val="22"/>
          <w:szCs w:val="22"/>
        </w:rPr>
        <w:t xml:space="preserve">თანადაფინანსების მოცულობა განისაზღვრება კოოპერატივის </w:t>
      </w:r>
      <w:r w:rsidR="008C51A8" w:rsidRPr="00487066">
        <w:rPr>
          <w:rFonts w:ascii="Sylfaen" w:eastAsia="Times New Roman" w:hAnsi="Sylfaen"/>
          <w:sz w:val="22"/>
          <w:szCs w:val="22"/>
        </w:rPr>
        <w:t xml:space="preserve">მეპაიეების </w:t>
      </w:r>
      <w:r w:rsidR="005A6340" w:rsidRPr="00487066">
        <w:rPr>
          <w:rFonts w:ascii="Sylfaen" w:eastAsia="Times New Roman" w:hAnsi="Sylfaen"/>
          <w:sz w:val="22"/>
          <w:szCs w:val="22"/>
        </w:rPr>
        <w:t xml:space="preserve">რაოდენობის შესაბამისად, </w:t>
      </w:r>
      <w:r w:rsidR="00D765F0" w:rsidRPr="00487066">
        <w:rPr>
          <w:rFonts w:ascii="Sylfaen" w:eastAsia="Times New Roman" w:hAnsi="Sylfaen"/>
          <w:sz w:val="22"/>
          <w:szCs w:val="22"/>
        </w:rPr>
        <w:t xml:space="preserve">თითოეულ </w:t>
      </w:r>
      <w:r w:rsidR="008C51A8" w:rsidRPr="00487066">
        <w:rPr>
          <w:rFonts w:ascii="Sylfaen" w:eastAsia="Times New Roman" w:hAnsi="Sylfaen"/>
          <w:sz w:val="22"/>
          <w:szCs w:val="22"/>
        </w:rPr>
        <w:t>მეპაიეზე</w:t>
      </w:r>
      <w:r w:rsidR="00C815AF" w:rsidRPr="00487066">
        <w:rPr>
          <w:rFonts w:ascii="Sylfaen" w:eastAsia="Times New Roman" w:hAnsi="Sylfaen"/>
          <w:sz w:val="22"/>
          <w:szCs w:val="22"/>
        </w:rPr>
        <w:t xml:space="preserve"> </w:t>
      </w:r>
      <w:r w:rsidR="005A6340" w:rsidRPr="00487066">
        <w:rPr>
          <w:rFonts w:ascii="Sylfaen" w:eastAsia="Times New Roman" w:hAnsi="Sylfaen"/>
          <w:sz w:val="22"/>
          <w:szCs w:val="22"/>
        </w:rPr>
        <w:t>არაუმეტეს 50</w:t>
      </w:r>
      <w:r w:rsidR="00715EDB" w:rsidRPr="00487066">
        <w:rPr>
          <w:rFonts w:ascii="Sylfaen" w:eastAsia="Times New Roman" w:hAnsi="Sylfaen"/>
          <w:sz w:val="22"/>
          <w:szCs w:val="22"/>
        </w:rPr>
        <w:t xml:space="preserve"> </w:t>
      </w:r>
      <w:r w:rsidR="005A6340" w:rsidRPr="00487066">
        <w:rPr>
          <w:rFonts w:ascii="Sylfaen" w:eastAsia="Times New Roman" w:hAnsi="Sylfaen"/>
          <w:sz w:val="22"/>
          <w:szCs w:val="22"/>
        </w:rPr>
        <w:t>000 ლარის</w:t>
      </w:r>
      <w:r w:rsidR="00E15304" w:rsidRPr="00487066">
        <w:rPr>
          <w:rFonts w:ascii="Sylfaen" w:eastAsia="Times New Roman" w:hAnsi="Sylfaen"/>
          <w:sz w:val="22"/>
          <w:szCs w:val="22"/>
          <w:lang w:val="ka-GE"/>
        </w:rPr>
        <w:t xml:space="preserve"> </w:t>
      </w:r>
      <w:r w:rsidR="00D765F0" w:rsidRPr="00487066">
        <w:rPr>
          <w:rFonts w:ascii="Sylfaen" w:eastAsia="Times New Roman" w:hAnsi="Sylfaen"/>
          <w:sz w:val="22"/>
          <w:szCs w:val="22"/>
        </w:rPr>
        <w:t xml:space="preserve"> </w:t>
      </w:r>
      <w:r w:rsidR="008C51A8" w:rsidRPr="00487066">
        <w:rPr>
          <w:rFonts w:ascii="Sylfaen" w:eastAsia="Times New Roman" w:hAnsi="Sylfaen"/>
          <w:sz w:val="22"/>
          <w:szCs w:val="22"/>
        </w:rPr>
        <w:t>ოდენობით</w:t>
      </w:r>
      <w:r w:rsidR="005A6340" w:rsidRPr="00487066">
        <w:rPr>
          <w:rFonts w:ascii="Sylfaen" w:eastAsia="Times New Roman" w:hAnsi="Sylfaen"/>
          <w:sz w:val="22"/>
          <w:szCs w:val="22"/>
        </w:rPr>
        <w:t>.</w:t>
      </w:r>
    </w:p>
    <w:p w14:paraId="4CE5EE10" w14:textId="56F50348" w:rsidR="001F5F91" w:rsidRPr="00487066" w:rsidRDefault="006819F3"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cs="Sylfaen"/>
          <w:noProof/>
          <w:sz w:val="22"/>
          <w:szCs w:val="22"/>
          <w:lang w:eastAsia="x-none"/>
        </w:rPr>
      </w:pPr>
      <w:r w:rsidRPr="00487066">
        <w:rPr>
          <w:rFonts w:ascii="Sylfaen" w:eastAsia="Times New Roman" w:hAnsi="Sylfaen"/>
          <w:sz w:val="22"/>
          <w:szCs w:val="22"/>
        </w:rPr>
        <w:t>3.</w:t>
      </w:r>
      <w:r w:rsidR="00E15304" w:rsidRPr="00487066">
        <w:rPr>
          <w:rFonts w:ascii="Sylfaen" w:eastAsia="Times New Roman" w:hAnsi="Sylfaen"/>
          <w:sz w:val="22"/>
          <w:szCs w:val="22"/>
          <w:lang w:val="ka-GE"/>
        </w:rPr>
        <w:t xml:space="preserve"> </w:t>
      </w:r>
      <w:r w:rsidR="001230DD" w:rsidRPr="00487066">
        <w:rPr>
          <w:rFonts w:ascii="Sylfaen" w:eastAsia="Times New Roman" w:hAnsi="Sylfaen"/>
          <w:sz w:val="22"/>
          <w:szCs w:val="22"/>
        </w:rPr>
        <w:t>ამ დადგენილების მე</w:t>
      </w:r>
      <w:r w:rsidR="001F5F91" w:rsidRPr="00487066">
        <w:rPr>
          <w:rFonts w:ascii="Sylfaen" w:eastAsia="Times New Roman" w:hAnsi="Sylfaen"/>
          <w:sz w:val="22"/>
          <w:szCs w:val="22"/>
          <w:lang w:val="ka-GE"/>
        </w:rPr>
        <w:t>-</w:t>
      </w:r>
      <w:r w:rsidR="001230DD" w:rsidRPr="00487066">
        <w:rPr>
          <w:rFonts w:ascii="Sylfaen" w:eastAsia="Times New Roman" w:hAnsi="Sylfaen"/>
          <w:sz w:val="22"/>
          <w:szCs w:val="22"/>
        </w:rPr>
        <w:t>5 მუხლით განსაზღვრული მიზნობრიობების</w:t>
      </w:r>
      <w:r w:rsidR="002D740B" w:rsidRPr="00487066">
        <w:rPr>
          <w:rFonts w:ascii="Sylfaen" w:eastAsia="Times New Roman" w:hAnsi="Sylfaen"/>
          <w:sz w:val="22"/>
          <w:szCs w:val="22"/>
        </w:rPr>
        <w:t>თვის</w:t>
      </w:r>
      <w:r w:rsidR="001230DD" w:rsidRPr="00487066">
        <w:rPr>
          <w:rFonts w:ascii="Sylfaen" w:eastAsia="Times New Roman" w:hAnsi="Sylfaen"/>
          <w:sz w:val="22"/>
          <w:szCs w:val="22"/>
        </w:rPr>
        <w:t xml:space="preserve"> სააგენტოს თანადაფინანსება ჯამურად </w:t>
      </w:r>
      <w:r w:rsidR="001230DD" w:rsidRPr="00487066">
        <w:rPr>
          <w:rFonts w:ascii="Sylfaen" w:eastAsia="Times New Roman" w:hAnsi="Sylfaen" w:cs="Sylfaen"/>
          <w:noProof/>
          <w:sz w:val="22"/>
          <w:szCs w:val="22"/>
          <w:lang w:eastAsia="x-none"/>
        </w:rPr>
        <w:t>ერთ ბენეფიც</w:t>
      </w:r>
      <w:r w:rsidR="00203672">
        <w:rPr>
          <w:rFonts w:ascii="Sylfaen" w:eastAsia="Times New Roman" w:hAnsi="Sylfaen" w:cs="Sylfaen"/>
          <w:noProof/>
          <w:sz w:val="22"/>
          <w:szCs w:val="22"/>
          <w:lang w:eastAsia="x-none"/>
        </w:rPr>
        <w:t>იარზე შეადგენს  არაუმეტეს  50%-</w:t>
      </w:r>
      <w:r w:rsidR="001230DD" w:rsidRPr="00487066">
        <w:rPr>
          <w:rFonts w:ascii="Sylfaen" w:eastAsia="Times New Roman" w:hAnsi="Sylfaen" w:cs="Sylfaen"/>
          <w:noProof/>
          <w:sz w:val="22"/>
          <w:szCs w:val="22"/>
          <w:lang w:eastAsia="x-none"/>
        </w:rPr>
        <w:t>ს და არაუმეტეს  50 000 ლარს, ხოლო სასოფლო - სამეურნეო კოოპერატივის შემთხვევაში არაუმეტეს 50%-ს და არაუმეტეს 500 000 ლარს.</w:t>
      </w:r>
    </w:p>
    <w:p w14:paraId="06C92FCA" w14:textId="77777777" w:rsidR="001F5F91" w:rsidRPr="00487066" w:rsidRDefault="006819F3"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487066">
        <w:rPr>
          <w:rFonts w:ascii="Sylfaen" w:eastAsia="Times New Roman" w:hAnsi="Sylfaen" w:cs="Sylfaen"/>
          <w:sz w:val="22"/>
          <w:szCs w:val="22"/>
        </w:rPr>
        <w:t xml:space="preserve">4. </w:t>
      </w:r>
      <w:r w:rsidR="009E51F3" w:rsidRPr="00487066">
        <w:rPr>
          <w:rFonts w:ascii="Sylfaen" w:eastAsia="Times New Roman" w:hAnsi="Sylfaen" w:cs="Sylfaen"/>
          <w:sz w:val="22"/>
          <w:szCs w:val="22"/>
        </w:rPr>
        <w:t>შესასყიდი</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სასოფლო</w:t>
      </w:r>
      <w:r w:rsidR="009E51F3" w:rsidRPr="00487066">
        <w:rPr>
          <w:rFonts w:ascii="Sylfaen" w:eastAsia="Times New Roman" w:hAnsi="Sylfaen"/>
          <w:sz w:val="22"/>
          <w:szCs w:val="22"/>
        </w:rPr>
        <w:t>-</w:t>
      </w:r>
      <w:r w:rsidR="009E51F3" w:rsidRPr="00487066">
        <w:rPr>
          <w:rFonts w:ascii="Sylfaen" w:eastAsia="Times New Roman" w:hAnsi="Sylfaen" w:cs="Sylfaen"/>
          <w:sz w:val="22"/>
          <w:szCs w:val="22"/>
        </w:rPr>
        <w:t>სამეურნეო</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ტექნიკა</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უნდა</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იყოს</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ახალი</w:t>
      </w:r>
      <w:r w:rsidR="00AE3EE9" w:rsidRPr="00487066">
        <w:rPr>
          <w:rFonts w:ascii="Sylfaen" w:eastAsia="Times New Roman" w:hAnsi="Sylfaen"/>
          <w:sz w:val="22"/>
          <w:szCs w:val="22"/>
        </w:rPr>
        <w:t>,</w:t>
      </w:r>
      <w:r w:rsidR="00885B7F" w:rsidRPr="00487066">
        <w:rPr>
          <w:rFonts w:ascii="Sylfaen" w:eastAsia="Times New Roman" w:hAnsi="Sylfaen"/>
          <w:sz w:val="22"/>
          <w:szCs w:val="22"/>
        </w:rPr>
        <w:t xml:space="preserve"> </w:t>
      </w:r>
      <w:r w:rsidR="0061030E" w:rsidRPr="00487066">
        <w:rPr>
          <w:rFonts w:ascii="Sylfaen" w:eastAsia="Times New Roman" w:hAnsi="Sylfaen" w:cs="Sylfaen"/>
          <w:sz w:val="22"/>
          <w:szCs w:val="22"/>
        </w:rPr>
        <w:t>ექსპლუატაციაში</w:t>
      </w:r>
      <w:r w:rsidR="0061030E" w:rsidRPr="00487066">
        <w:rPr>
          <w:rFonts w:ascii="Sylfaen" w:eastAsia="Times New Roman" w:hAnsi="Sylfaen"/>
          <w:sz w:val="22"/>
          <w:szCs w:val="22"/>
        </w:rPr>
        <w:t xml:space="preserve"> </w:t>
      </w:r>
      <w:r w:rsidR="0061030E" w:rsidRPr="00487066">
        <w:rPr>
          <w:rFonts w:ascii="Sylfaen" w:eastAsia="Times New Roman" w:hAnsi="Sylfaen" w:cs="Sylfaen"/>
          <w:sz w:val="22"/>
          <w:szCs w:val="22"/>
        </w:rPr>
        <w:t>არ</w:t>
      </w:r>
      <w:r w:rsidR="0061030E" w:rsidRPr="00487066">
        <w:rPr>
          <w:rFonts w:ascii="Sylfaen" w:eastAsia="Times New Roman" w:hAnsi="Sylfaen"/>
          <w:sz w:val="22"/>
          <w:szCs w:val="22"/>
        </w:rPr>
        <w:t xml:space="preserve"> </w:t>
      </w:r>
      <w:r w:rsidR="0061030E" w:rsidRPr="00487066">
        <w:rPr>
          <w:rFonts w:ascii="Sylfaen" w:eastAsia="Times New Roman" w:hAnsi="Sylfaen" w:cs="Sylfaen"/>
          <w:sz w:val="22"/>
          <w:szCs w:val="22"/>
        </w:rPr>
        <w:t>მყოფი</w:t>
      </w:r>
      <w:r w:rsidR="00BA216B" w:rsidRPr="00487066">
        <w:rPr>
          <w:rFonts w:ascii="Sylfaen" w:eastAsia="Times New Roman" w:hAnsi="Sylfaen"/>
          <w:sz w:val="22"/>
          <w:szCs w:val="22"/>
        </w:rPr>
        <w:t xml:space="preserve"> </w:t>
      </w:r>
      <w:r w:rsidR="00BA216B" w:rsidRPr="00487066">
        <w:rPr>
          <w:rFonts w:ascii="Sylfaen" w:hAnsi="Sylfaen" w:cs="Sylfaen"/>
          <w:sz w:val="22"/>
          <w:szCs w:val="22"/>
        </w:rPr>
        <w:t>და</w:t>
      </w:r>
      <w:r w:rsidR="0061030E" w:rsidRPr="00487066">
        <w:rPr>
          <w:rFonts w:ascii="Sylfaen" w:hAnsi="Sylfaen"/>
          <w:sz w:val="22"/>
          <w:szCs w:val="22"/>
        </w:rPr>
        <w:t xml:space="preserve"> </w:t>
      </w:r>
      <w:r w:rsidR="0061030E" w:rsidRPr="00487066">
        <w:rPr>
          <w:rFonts w:ascii="Sylfaen" w:eastAsia="Times New Roman" w:hAnsi="Sylfaen" w:cs="Sylfaen"/>
          <w:sz w:val="22"/>
          <w:szCs w:val="22"/>
        </w:rPr>
        <w:t>აკმაყოფილებდეს</w:t>
      </w:r>
      <w:r w:rsidR="0061030E" w:rsidRPr="00487066">
        <w:rPr>
          <w:rFonts w:ascii="Sylfaen" w:eastAsia="Times New Roman" w:hAnsi="Sylfaen"/>
          <w:sz w:val="22"/>
          <w:szCs w:val="22"/>
        </w:rPr>
        <w:t xml:space="preserve"> </w:t>
      </w:r>
      <w:r w:rsidR="0061030E" w:rsidRPr="00487066">
        <w:rPr>
          <w:rFonts w:ascii="Sylfaen" w:eastAsia="Times New Roman" w:hAnsi="Sylfaen" w:cs="Sylfaen"/>
          <w:sz w:val="22"/>
          <w:szCs w:val="22"/>
        </w:rPr>
        <w:t>შემდეგ</w:t>
      </w:r>
      <w:r w:rsidR="0061030E" w:rsidRPr="00487066">
        <w:rPr>
          <w:rFonts w:ascii="Sylfaen" w:eastAsia="Times New Roman" w:hAnsi="Sylfaen"/>
          <w:sz w:val="22"/>
          <w:szCs w:val="22"/>
        </w:rPr>
        <w:t xml:space="preserve">  </w:t>
      </w:r>
      <w:r w:rsidR="00D2406B" w:rsidRPr="00487066">
        <w:rPr>
          <w:rFonts w:ascii="Sylfaen" w:eastAsia="Times New Roman" w:hAnsi="Sylfaen" w:cs="Sylfaen"/>
          <w:sz w:val="22"/>
          <w:szCs w:val="22"/>
        </w:rPr>
        <w:t>პირობებს</w:t>
      </w:r>
      <w:r w:rsidR="0061030E" w:rsidRPr="00487066">
        <w:rPr>
          <w:rFonts w:ascii="Sylfaen" w:eastAsia="Times New Roman" w:hAnsi="Sylfaen"/>
          <w:sz w:val="22"/>
          <w:szCs w:val="22"/>
        </w:rPr>
        <w:t>:</w:t>
      </w:r>
    </w:p>
    <w:p w14:paraId="6026193E" w14:textId="77777777" w:rsidR="00D206E6" w:rsidRPr="00487066" w:rsidRDefault="008E3F1C"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sz w:val="22"/>
          <w:szCs w:val="22"/>
        </w:rPr>
      </w:pPr>
      <w:r w:rsidRPr="00487066">
        <w:rPr>
          <w:rFonts w:ascii="Sylfaen" w:eastAsia="Times New Roman" w:hAnsi="Sylfaen"/>
          <w:noProof/>
          <w:sz w:val="22"/>
          <w:szCs w:val="22"/>
        </w:rPr>
        <w:t xml:space="preserve">ა) </w:t>
      </w:r>
      <w:bookmarkStart w:id="7" w:name="_Hlk26457164"/>
      <w:r w:rsidRPr="00487066">
        <w:rPr>
          <w:rFonts w:ascii="Sylfaen" w:eastAsia="Times New Roman" w:hAnsi="Sylfaen"/>
          <w:sz w:val="22"/>
          <w:szCs w:val="22"/>
        </w:rPr>
        <w:t>სასოფლო-სამეურნეო  ტექნიკა წარმოებული უნდა იყოს</w:t>
      </w:r>
      <w:r w:rsidR="00535C57" w:rsidRPr="00487066">
        <w:rPr>
          <w:rFonts w:ascii="Sylfaen" w:eastAsia="Times New Roman" w:hAnsi="Sylfaen"/>
          <w:sz w:val="22"/>
          <w:szCs w:val="22"/>
        </w:rPr>
        <w:t>, პოტენციური ბენეფიციარის</w:t>
      </w:r>
      <w:r w:rsidRPr="00487066">
        <w:rPr>
          <w:rFonts w:ascii="Sylfaen" w:eastAsia="Times New Roman" w:hAnsi="Sylfaen"/>
          <w:sz w:val="22"/>
          <w:szCs w:val="22"/>
        </w:rPr>
        <w:t xml:space="preserve"> პროგრამაში მონაწილეობის მიღების მიზნით</w:t>
      </w:r>
      <w:r w:rsidR="00535C57" w:rsidRPr="00487066">
        <w:rPr>
          <w:rFonts w:ascii="Sylfaen" w:eastAsia="Times New Roman" w:hAnsi="Sylfaen"/>
          <w:sz w:val="22"/>
          <w:szCs w:val="22"/>
        </w:rPr>
        <w:t>, სააგენტოში</w:t>
      </w:r>
      <w:r w:rsidR="00715EDB" w:rsidRPr="00487066">
        <w:rPr>
          <w:rFonts w:ascii="Sylfaen" w:eastAsia="Times New Roman" w:hAnsi="Sylfaen"/>
          <w:sz w:val="22"/>
          <w:szCs w:val="22"/>
        </w:rPr>
        <w:t xml:space="preserve"> </w:t>
      </w:r>
      <w:r w:rsidRPr="00487066">
        <w:rPr>
          <w:rFonts w:ascii="Sylfaen" w:eastAsia="Times New Roman" w:hAnsi="Sylfaen"/>
          <w:sz w:val="22"/>
          <w:szCs w:val="22"/>
        </w:rPr>
        <w:t xml:space="preserve">განაცხადის წარდგენამდე </w:t>
      </w:r>
      <w:r w:rsidRPr="00487066">
        <w:rPr>
          <w:rFonts w:ascii="Sylfaen" w:hAnsi="Sylfaen"/>
          <w:sz w:val="22"/>
          <w:szCs w:val="22"/>
        </w:rPr>
        <w:t>არაუმეტეს 2 (ორი) კალენდარული წლით ადრე</w:t>
      </w:r>
      <w:bookmarkEnd w:id="7"/>
      <w:r w:rsidRPr="00487066">
        <w:rPr>
          <w:rFonts w:ascii="Sylfaen" w:eastAsia="Sylfaen" w:hAnsi="Sylfaen"/>
          <w:sz w:val="22"/>
          <w:szCs w:val="22"/>
        </w:rPr>
        <w:t xml:space="preserve">; </w:t>
      </w:r>
    </w:p>
    <w:p w14:paraId="47CF14CB" w14:textId="30BF907B" w:rsidR="00D206E6" w:rsidRPr="00487066" w:rsidRDefault="008E3F1C"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487066">
        <w:rPr>
          <w:rFonts w:ascii="Sylfaen" w:eastAsia="Sylfaen" w:hAnsi="Sylfaen"/>
          <w:sz w:val="22"/>
          <w:szCs w:val="22"/>
        </w:rPr>
        <w:t xml:space="preserve">ბ) </w:t>
      </w:r>
      <w:r w:rsidRPr="00487066">
        <w:rPr>
          <w:rFonts w:ascii="Sylfaen" w:eastAsia="Times New Roman" w:hAnsi="Sylfaen"/>
          <w:sz w:val="22"/>
          <w:szCs w:val="22"/>
        </w:rPr>
        <w:t>სასოფლო-სამეურნეო ტექნიკაზე საგარანტიო პირობები უნდა ვრცელდებოდეს</w:t>
      </w:r>
      <w:r w:rsidR="00A96123" w:rsidRPr="00487066">
        <w:rPr>
          <w:rFonts w:ascii="Sylfaen" w:eastAsia="Times New Roman" w:hAnsi="Sylfaen"/>
          <w:sz w:val="22"/>
          <w:szCs w:val="22"/>
        </w:rPr>
        <w:t xml:space="preserve"> პოტენციური ბენეფიციარის მიერ </w:t>
      </w:r>
      <w:r w:rsidRPr="00487066">
        <w:rPr>
          <w:rFonts w:ascii="Sylfaen" w:eastAsia="Times New Roman" w:hAnsi="Sylfaen"/>
          <w:sz w:val="22"/>
          <w:szCs w:val="22"/>
        </w:rPr>
        <w:t xml:space="preserve"> პროგრამაში მონაწილეობის მიღების მიზნით, სააგენტოში განაცხადის წარდგენიდან არანაკლებ 6 თვის ვადით</w:t>
      </w:r>
      <w:r w:rsidR="00715EDB" w:rsidRPr="00487066">
        <w:rPr>
          <w:rFonts w:ascii="Sylfaen" w:eastAsia="Times New Roman" w:hAnsi="Sylfaen"/>
          <w:sz w:val="22"/>
          <w:szCs w:val="22"/>
        </w:rPr>
        <w:t>.</w:t>
      </w:r>
    </w:p>
    <w:p w14:paraId="43238B7C" w14:textId="77777777" w:rsidR="00D206E6" w:rsidRPr="00487066" w:rsidRDefault="006819F3"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sz w:val="22"/>
          <w:szCs w:val="22"/>
        </w:rPr>
      </w:pPr>
      <w:r w:rsidRPr="00487066">
        <w:rPr>
          <w:rFonts w:ascii="Sylfaen" w:eastAsia="Sylfaen" w:hAnsi="Sylfaen"/>
          <w:sz w:val="22"/>
          <w:szCs w:val="22"/>
        </w:rPr>
        <w:lastRenderedPageBreak/>
        <w:t xml:space="preserve">5. </w:t>
      </w:r>
      <w:r w:rsidR="00F07F20" w:rsidRPr="00487066">
        <w:rPr>
          <w:rFonts w:ascii="Sylfaen" w:eastAsia="Sylfaen" w:hAnsi="Sylfaen"/>
          <w:sz w:val="22"/>
          <w:szCs w:val="22"/>
        </w:rPr>
        <w:t>იმ შემთხვევაში, თუ სასოფლო-სამეურნეო ტექნიკის</w:t>
      </w:r>
      <w:r w:rsidR="00C815AF" w:rsidRPr="00487066">
        <w:rPr>
          <w:rFonts w:ascii="Sylfaen" w:eastAsia="Sylfaen" w:hAnsi="Sylfaen"/>
          <w:sz w:val="22"/>
          <w:szCs w:val="22"/>
        </w:rPr>
        <w:t xml:space="preserve"> </w:t>
      </w:r>
      <w:r w:rsidR="00F07F20" w:rsidRPr="00487066">
        <w:rPr>
          <w:rFonts w:ascii="Sylfaen" w:eastAsia="Sylfaen" w:hAnsi="Sylfaen"/>
          <w:sz w:val="22"/>
          <w:szCs w:val="22"/>
        </w:rPr>
        <w:t xml:space="preserve">შესყიდვა დაგეგმილია </w:t>
      </w:r>
      <w:r w:rsidR="00303A63" w:rsidRPr="00487066">
        <w:rPr>
          <w:rFonts w:ascii="Sylfaen" w:eastAsia="Sylfaen" w:hAnsi="Sylfaen"/>
          <w:sz w:val="22"/>
          <w:szCs w:val="22"/>
        </w:rPr>
        <w:t xml:space="preserve">შპს </w:t>
      </w:r>
      <w:r w:rsidR="00D765F0" w:rsidRPr="00487066">
        <w:rPr>
          <w:rFonts w:ascii="Sylfaen" w:eastAsia="Sylfaen" w:hAnsi="Sylfaen"/>
          <w:sz w:val="22"/>
          <w:szCs w:val="22"/>
        </w:rPr>
        <w:t>„</w:t>
      </w:r>
      <w:r w:rsidR="00303A63" w:rsidRPr="00487066">
        <w:rPr>
          <w:rFonts w:ascii="Sylfaen" w:eastAsia="Sylfaen" w:hAnsi="Sylfaen"/>
          <w:sz w:val="22"/>
          <w:szCs w:val="22"/>
        </w:rPr>
        <w:t>სოფლის მეურნეობის ლოჯისტიკის და სერვისების კომპანი</w:t>
      </w:r>
      <w:r w:rsidR="00F07F20" w:rsidRPr="00487066">
        <w:rPr>
          <w:rFonts w:ascii="Sylfaen" w:eastAsia="Sylfaen" w:hAnsi="Sylfaen"/>
          <w:sz w:val="22"/>
          <w:szCs w:val="22"/>
        </w:rPr>
        <w:t>ისგან</w:t>
      </w:r>
      <w:r w:rsidR="00D765F0" w:rsidRPr="00487066">
        <w:rPr>
          <w:rFonts w:ascii="Sylfaen" w:eastAsia="Sylfaen" w:hAnsi="Sylfaen"/>
          <w:sz w:val="22"/>
          <w:szCs w:val="22"/>
        </w:rPr>
        <w:t>“</w:t>
      </w:r>
      <w:r w:rsidR="00C815AF" w:rsidRPr="00487066">
        <w:rPr>
          <w:rFonts w:ascii="Sylfaen" w:eastAsia="Sylfaen" w:hAnsi="Sylfaen"/>
          <w:sz w:val="22"/>
          <w:szCs w:val="22"/>
        </w:rPr>
        <w:t xml:space="preserve"> </w:t>
      </w:r>
      <w:r w:rsidR="00303A63" w:rsidRPr="00487066">
        <w:rPr>
          <w:rFonts w:ascii="Sylfaen" w:eastAsia="Sylfaen" w:hAnsi="Sylfaen"/>
          <w:sz w:val="22"/>
          <w:szCs w:val="22"/>
        </w:rPr>
        <w:t>(ს/ნ</w:t>
      </w:r>
      <w:r w:rsidR="007A7403" w:rsidRPr="00487066">
        <w:rPr>
          <w:rFonts w:ascii="Sylfaen" w:eastAsia="Sylfaen" w:hAnsi="Sylfaen"/>
          <w:sz w:val="22"/>
          <w:szCs w:val="22"/>
        </w:rPr>
        <w:t xml:space="preserve"> 206348736)</w:t>
      </w:r>
      <w:r w:rsidR="00671B3E" w:rsidRPr="00487066">
        <w:rPr>
          <w:rFonts w:ascii="Sylfaen" w:eastAsia="Sylfaen" w:hAnsi="Sylfaen"/>
          <w:sz w:val="22"/>
          <w:szCs w:val="22"/>
        </w:rPr>
        <w:t xml:space="preserve"> თანადაფინანსება განხორციელდება შემდეგი პირობებით:</w:t>
      </w:r>
    </w:p>
    <w:p w14:paraId="2E1EEFCA" w14:textId="5036D022" w:rsidR="00D206E6" w:rsidRPr="00487066" w:rsidRDefault="00671B3E"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487066">
        <w:rPr>
          <w:rFonts w:ascii="Sylfaen" w:eastAsia="Sylfaen" w:hAnsi="Sylfaen"/>
          <w:sz w:val="22"/>
          <w:szCs w:val="22"/>
        </w:rPr>
        <w:t>ა)</w:t>
      </w:r>
      <w:r w:rsidR="00E15304" w:rsidRPr="00487066">
        <w:rPr>
          <w:rFonts w:ascii="Sylfaen" w:eastAsia="Sylfaen" w:hAnsi="Sylfaen"/>
          <w:sz w:val="22"/>
          <w:szCs w:val="22"/>
          <w:lang w:val="ka-GE"/>
        </w:rPr>
        <w:t xml:space="preserve"> </w:t>
      </w:r>
      <w:r w:rsidRPr="00487066">
        <w:rPr>
          <w:rFonts w:ascii="Sylfaen" w:eastAsia="Times New Roman" w:hAnsi="Sylfaen"/>
          <w:sz w:val="22"/>
          <w:szCs w:val="22"/>
        </w:rPr>
        <w:t xml:space="preserve">სააგენტოს </w:t>
      </w:r>
      <w:r w:rsidRPr="00487066">
        <w:rPr>
          <w:rFonts w:ascii="Sylfaen" w:eastAsia="Times New Roman" w:hAnsi="Sylfaen" w:cs="Sylfaen"/>
          <w:sz w:val="22"/>
          <w:szCs w:val="22"/>
        </w:rPr>
        <w:t>თანადაფინანსების</w:t>
      </w:r>
      <w:r w:rsidRPr="00487066">
        <w:rPr>
          <w:rFonts w:ascii="Sylfaen" w:eastAsia="Times New Roman" w:hAnsi="Sylfaen"/>
          <w:sz w:val="22"/>
          <w:szCs w:val="22"/>
        </w:rPr>
        <w:t xml:space="preserve"> </w:t>
      </w:r>
      <w:r w:rsidRPr="00487066">
        <w:rPr>
          <w:rFonts w:ascii="Sylfaen" w:eastAsia="Times New Roman" w:hAnsi="Sylfaen" w:cs="Sylfaen"/>
          <w:sz w:val="22"/>
          <w:szCs w:val="22"/>
        </w:rPr>
        <w:t xml:space="preserve">მოცულობა </w:t>
      </w:r>
      <w:r w:rsidR="00F85176" w:rsidRPr="00487066">
        <w:rPr>
          <w:rFonts w:ascii="Sylfaen" w:eastAsia="Times New Roman" w:hAnsi="Sylfaen" w:cs="Sylfaen"/>
          <w:sz w:val="22"/>
          <w:szCs w:val="22"/>
        </w:rPr>
        <w:t xml:space="preserve">ერთ </w:t>
      </w:r>
      <w:r w:rsidRPr="00487066">
        <w:rPr>
          <w:rFonts w:ascii="Sylfaen" w:eastAsia="Times New Roman" w:hAnsi="Sylfaen" w:cs="Sylfaen"/>
          <w:sz w:val="22"/>
          <w:szCs w:val="22"/>
        </w:rPr>
        <w:t>ბენეფიციარზე</w:t>
      </w:r>
      <w:r w:rsidRPr="00487066">
        <w:rPr>
          <w:rFonts w:ascii="Sylfaen" w:eastAsia="Times New Roman" w:hAnsi="Sylfaen"/>
          <w:sz w:val="22"/>
          <w:szCs w:val="22"/>
        </w:rPr>
        <w:t xml:space="preserve"> </w:t>
      </w:r>
      <w:r w:rsidRPr="00487066">
        <w:rPr>
          <w:rFonts w:ascii="Sylfaen" w:eastAsia="Times New Roman" w:hAnsi="Sylfaen" w:cs="Sylfaen"/>
          <w:sz w:val="22"/>
          <w:szCs w:val="22"/>
        </w:rPr>
        <w:t>შეადგენს</w:t>
      </w:r>
      <w:r w:rsidRPr="00487066">
        <w:rPr>
          <w:rFonts w:ascii="Sylfaen" w:eastAsia="Times New Roman" w:hAnsi="Sylfaen"/>
          <w:sz w:val="22"/>
          <w:szCs w:val="22"/>
        </w:rPr>
        <w:t xml:space="preserve"> შესასყიდი სასოფლო-სამეურნეო ტექნიკის</w:t>
      </w:r>
      <w:r w:rsidR="00C815AF" w:rsidRPr="00487066">
        <w:rPr>
          <w:rFonts w:ascii="Sylfaen" w:eastAsia="Times New Roman" w:hAnsi="Sylfaen"/>
          <w:sz w:val="22"/>
          <w:szCs w:val="22"/>
        </w:rPr>
        <w:t xml:space="preserve"> </w:t>
      </w:r>
      <w:r w:rsidRPr="00487066">
        <w:rPr>
          <w:rFonts w:ascii="Sylfaen" w:eastAsia="Times New Roman" w:hAnsi="Sylfaen" w:cs="Sylfaen"/>
          <w:sz w:val="22"/>
          <w:szCs w:val="22"/>
        </w:rPr>
        <w:t>ღირებულების</w:t>
      </w:r>
      <w:r w:rsidRPr="00487066">
        <w:rPr>
          <w:rFonts w:ascii="Sylfaen" w:eastAsia="Times New Roman" w:hAnsi="Sylfaen"/>
          <w:sz w:val="22"/>
          <w:szCs w:val="22"/>
        </w:rPr>
        <w:t xml:space="preserve"> </w:t>
      </w:r>
      <w:r w:rsidRPr="00487066">
        <w:rPr>
          <w:rFonts w:ascii="Sylfaen" w:eastAsia="Times New Roman" w:hAnsi="Sylfaen" w:cs="Sylfaen"/>
          <w:sz w:val="22"/>
          <w:szCs w:val="22"/>
        </w:rPr>
        <w:t>არაუმეტეს</w:t>
      </w:r>
      <w:r w:rsidRPr="00487066">
        <w:rPr>
          <w:rFonts w:ascii="Sylfaen" w:eastAsia="Times New Roman" w:hAnsi="Sylfaen"/>
          <w:sz w:val="22"/>
          <w:szCs w:val="22"/>
        </w:rPr>
        <w:t xml:space="preserve"> 30%-</w:t>
      </w:r>
      <w:r w:rsidRPr="00487066">
        <w:rPr>
          <w:rFonts w:ascii="Sylfaen" w:eastAsia="Times New Roman" w:hAnsi="Sylfaen" w:cs="Sylfaen"/>
          <w:sz w:val="22"/>
          <w:szCs w:val="22"/>
        </w:rPr>
        <w:t>ს</w:t>
      </w:r>
      <w:r w:rsidRPr="00487066">
        <w:rPr>
          <w:rFonts w:ascii="Sylfaen" w:eastAsia="Times New Roman" w:hAnsi="Sylfaen"/>
          <w:sz w:val="22"/>
          <w:szCs w:val="22"/>
        </w:rPr>
        <w:t xml:space="preserve">, </w:t>
      </w:r>
      <w:r w:rsidRPr="00487066">
        <w:rPr>
          <w:rFonts w:ascii="Sylfaen" w:eastAsia="Times New Roman" w:hAnsi="Sylfaen" w:cs="Sylfaen"/>
          <w:sz w:val="22"/>
          <w:szCs w:val="22"/>
        </w:rPr>
        <w:t>მაგრამ</w:t>
      </w:r>
      <w:r w:rsidRPr="00487066">
        <w:rPr>
          <w:rFonts w:ascii="Sylfaen" w:eastAsia="Times New Roman" w:hAnsi="Sylfaen"/>
          <w:sz w:val="22"/>
          <w:szCs w:val="22"/>
        </w:rPr>
        <w:t xml:space="preserve"> </w:t>
      </w:r>
      <w:r w:rsidRPr="00487066">
        <w:rPr>
          <w:rFonts w:ascii="Sylfaen" w:eastAsia="Times New Roman" w:hAnsi="Sylfaen" w:cs="Sylfaen"/>
          <w:sz w:val="22"/>
          <w:szCs w:val="22"/>
        </w:rPr>
        <w:t>არაუმეტეს</w:t>
      </w:r>
      <w:r w:rsidRPr="00487066">
        <w:rPr>
          <w:rFonts w:ascii="Sylfaen" w:eastAsia="Times New Roman" w:hAnsi="Sylfaen"/>
          <w:sz w:val="22"/>
          <w:szCs w:val="22"/>
        </w:rPr>
        <w:t xml:space="preserve"> 50</w:t>
      </w:r>
      <w:r w:rsidR="00715EDB" w:rsidRPr="00487066">
        <w:rPr>
          <w:rFonts w:ascii="Sylfaen" w:eastAsia="Times New Roman" w:hAnsi="Sylfaen"/>
          <w:sz w:val="22"/>
          <w:szCs w:val="22"/>
        </w:rPr>
        <w:t xml:space="preserve"> </w:t>
      </w:r>
      <w:r w:rsidRPr="00487066">
        <w:rPr>
          <w:rFonts w:ascii="Sylfaen" w:eastAsia="Times New Roman" w:hAnsi="Sylfaen"/>
          <w:sz w:val="22"/>
          <w:szCs w:val="22"/>
        </w:rPr>
        <w:t xml:space="preserve">000 </w:t>
      </w:r>
      <w:r w:rsidRPr="00487066">
        <w:rPr>
          <w:rFonts w:ascii="Sylfaen" w:eastAsia="Times New Roman" w:hAnsi="Sylfaen" w:cs="Sylfaen"/>
          <w:sz w:val="22"/>
          <w:szCs w:val="22"/>
        </w:rPr>
        <w:t>ლარისა</w:t>
      </w:r>
      <w:r w:rsidR="00AE3EE9" w:rsidRPr="00487066">
        <w:rPr>
          <w:rFonts w:ascii="Sylfaen" w:eastAsia="Times New Roman" w:hAnsi="Sylfaen"/>
          <w:sz w:val="22"/>
          <w:szCs w:val="22"/>
        </w:rPr>
        <w:t>;</w:t>
      </w:r>
    </w:p>
    <w:p w14:paraId="080ACCD7" w14:textId="77777777" w:rsidR="00D206E6" w:rsidRPr="00487066" w:rsidRDefault="00671B3E"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sz w:val="22"/>
          <w:szCs w:val="22"/>
        </w:rPr>
      </w:pPr>
      <w:r w:rsidRPr="00487066">
        <w:rPr>
          <w:rFonts w:ascii="Sylfaen" w:eastAsia="Times New Roman" w:hAnsi="Sylfaen"/>
          <w:sz w:val="22"/>
          <w:szCs w:val="22"/>
        </w:rPr>
        <w:t xml:space="preserve">ბ) </w:t>
      </w:r>
      <w:r w:rsidR="00BB763E" w:rsidRPr="00487066">
        <w:rPr>
          <w:rFonts w:ascii="Sylfaen" w:eastAsia="Times New Roman" w:hAnsi="Sylfaen"/>
          <w:sz w:val="22"/>
          <w:szCs w:val="22"/>
        </w:rPr>
        <w:t xml:space="preserve">შესასყიდი </w:t>
      </w:r>
      <w:r w:rsidR="00F07F20" w:rsidRPr="00487066">
        <w:rPr>
          <w:rFonts w:ascii="Sylfaen" w:eastAsia="Sylfaen" w:hAnsi="Sylfaen"/>
          <w:sz w:val="22"/>
          <w:szCs w:val="22"/>
        </w:rPr>
        <w:t>სასოფლო-სამეურნეო ტექნიკის</w:t>
      </w:r>
      <w:r w:rsidR="00C815AF" w:rsidRPr="00487066">
        <w:rPr>
          <w:rFonts w:ascii="Sylfaen" w:eastAsia="Sylfaen" w:hAnsi="Sylfaen"/>
          <w:sz w:val="22"/>
          <w:szCs w:val="22"/>
        </w:rPr>
        <w:t xml:space="preserve"> </w:t>
      </w:r>
      <w:r w:rsidR="00F07F20" w:rsidRPr="00487066">
        <w:rPr>
          <w:rFonts w:ascii="Sylfaen" w:eastAsia="Sylfaen" w:hAnsi="Sylfaen"/>
          <w:sz w:val="22"/>
          <w:szCs w:val="22"/>
        </w:rPr>
        <w:t xml:space="preserve"> </w:t>
      </w:r>
      <w:r w:rsidR="00BB763E" w:rsidRPr="00487066">
        <w:rPr>
          <w:rFonts w:ascii="Sylfaen" w:eastAsia="Sylfaen" w:hAnsi="Sylfaen"/>
          <w:sz w:val="22"/>
          <w:szCs w:val="22"/>
        </w:rPr>
        <w:t>ღირებულება</w:t>
      </w:r>
      <w:r w:rsidR="00F07F20" w:rsidRPr="00487066">
        <w:rPr>
          <w:rFonts w:ascii="Sylfaen" w:eastAsia="Sylfaen" w:hAnsi="Sylfaen"/>
          <w:sz w:val="22"/>
          <w:szCs w:val="22"/>
        </w:rPr>
        <w:t xml:space="preserve"> </w:t>
      </w:r>
      <w:r w:rsidR="00BB763E" w:rsidRPr="00487066">
        <w:rPr>
          <w:rFonts w:ascii="Sylfaen" w:eastAsia="Sylfaen" w:hAnsi="Sylfaen"/>
          <w:sz w:val="22"/>
          <w:szCs w:val="22"/>
        </w:rPr>
        <w:t xml:space="preserve">არ უნდა იყოს </w:t>
      </w:r>
      <w:r w:rsidR="00366BE4" w:rsidRPr="00487066">
        <w:rPr>
          <w:rFonts w:ascii="Sylfaen" w:eastAsia="Sylfaen" w:hAnsi="Sylfaen"/>
          <w:sz w:val="22"/>
          <w:szCs w:val="22"/>
        </w:rPr>
        <w:t xml:space="preserve"> აუდიტორული კომპანიის მიერ დადგენილ ღირებულებაზე ნაკლები</w:t>
      </w:r>
      <w:r w:rsidR="0046242A" w:rsidRPr="00487066">
        <w:rPr>
          <w:rFonts w:ascii="Sylfaen" w:eastAsia="Sylfaen" w:hAnsi="Sylfaen"/>
          <w:sz w:val="22"/>
          <w:szCs w:val="22"/>
        </w:rPr>
        <w:t>;</w:t>
      </w:r>
    </w:p>
    <w:p w14:paraId="38774423" w14:textId="77777777" w:rsidR="00D206E6" w:rsidRPr="00487066" w:rsidRDefault="00671B3E"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sz w:val="22"/>
          <w:szCs w:val="22"/>
        </w:rPr>
      </w:pPr>
      <w:r w:rsidRPr="00487066">
        <w:rPr>
          <w:rFonts w:ascii="Sylfaen" w:eastAsia="Sylfaen" w:hAnsi="Sylfaen"/>
          <w:sz w:val="22"/>
          <w:szCs w:val="22"/>
        </w:rPr>
        <w:t>გ) სასოფლო-სამეურნეო ტექნიკის სიმძლავრე (ცხ.ძ) არ არის შეზღუდული</w:t>
      </w:r>
      <w:r w:rsidR="00EE202D" w:rsidRPr="00487066">
        <w:rPr>
          <w:rFonts w:ascii="Sylfaen" w:eastAsia="Sylfaen" w:hAnsi="Sylfaen"/>
          <w:sz w:val="22"/>
          <w:szCs w:val="22"/>
        </w:rPr>
        <w:t>;</w:t>
      </w:r>
    </w:p>
    <w:p w14:paraId="60B61CA4" w14:textId="77777777" w:rsidR="00D206E6" w:rsidRPr="00487066" w:rsidRDefault="00671B3E"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sz w:val="22"/>
          <w:szCs w:val="22"/>
        </w:rPr>
      </w:pPr>
      <w:r w:rsidRPr="00487066">
        <w:rPr>
          <w:rFonts w:ascii="Sylfaen" w:eastAsia="Sylfaen" w:hAnsi="Sylfaen"/>
          <w:sz w:val="22"/>
          <w:szCs w:val="22"/>
        </w:rPr>
        <w:t>დ) სასოფლო-სამეურნეო ტექნიკა</w:t>
      </w:r>
      <w:r w:rsidR="00C815AF" w:rsidRPr="00487066">
        <w:rPr>
          <w:rFonts w:ascii="Sylfaen" w:eastAsia="Sylfaen" w:hAnsi="Sylfaen"/>
          <w:sz w:val="22"/>
          <w:szCs w:val="22"/>
        </w:rPr>
        <w:t xml:space="preserve"> </w:t>
      </w:r>
      <w:r w:rsidRPr="00487066">
        <w:rPr>
          <w:rFonts w:ascii="Sylfaen" w:eastAsia="Sylfaen" w:hAnsi="Sylfaen"/>
          <w:sz w:val="22"/>
          <w:szCs w:val="22"/>
        </w:rPr>
        <w:t>შესაძლებელია იყოს მეორადი</w:t>
      </w:r>
      <w:r w:rsidR="00EE202D" w:rsidRPr="00487066">
        <w:rPr>
          <w:rFonts w:ascii="Sylfaen" w:eastAsia="Sylfaen" w:hAnsi="Sylfaen"/>
          <w:sz w:val="22"/>
          <w:szCs w:val="22"/>
        </w:rPr>
        <w:t>, ექსპლუატაციაში ნამყოფი</w:t>
      </w:r>
      <w:r w:rsidRPr="00487066">
        <w:rPr>
          <w:rFonts w:ascii="Sylfaen" w:eastAsia="Sylfaen" w:hAnsi="Sylfaen"/>
          <w:sz w:val="22"/>
          <w:szCs w:val="22"/>
        </w:rPr>
        <w:t>.</w:t>
      </w:r>
    </w:p>
    <w:p w14:paraId="280F822D" w14:textId="77777777" w:rsidR="00D206E6" w:rsidRPr="00487066" w:rsidRDefault="00D206E6"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hAnsi="Sylfaen"/>
          <w:sz w:val="22"/>
          <w:szCs w:val="22"/>
        </w:rPr>
      </w:pPr>
      <w:r w:rsidRPr="00487066">
        <w:rPr>
          <w:rFonts w:ascii="Sylfaen" w:eastAsia="Sylfaen" w:hAnsi="Sylfaen"/>
          <w:sz w:val="22"/>
          <w:szCs w:val="22"/>
          <w:lang w:val="ka-GE"/>
        </w:rPr>
        <w:t>6.</w:t>
      </w:r>
      <w:r w:rsidR="00C11339" w:rsidRPr="00487066">
        <w:rPr>
          <w:rFonts w:ascii="Sylfaen" w:eastAsia="Sylfaen" w:hAnsi="Sylfaen"/>
          <w:sz w:val="22"/>
          <w:szCs w:val="22"/>
        </w:rPr>
        <w:t xml:space="preserve">პროგრამის ფარგლებში </w:t>
      </w:r>
      <w:r w:rsidR="00C11339" w:rsidRPr="00487066">
        <w:rPr>
          <w:rFonts w:ascii="Sylfaen" w:hAnsi="Sylfaen"/>
          <w:sz w:val="22"/>
          <w:szCs w:val="22"/>
        </w:rPr>
        <w:t>ბენეფიციარის თანამონაწილეობ</w:t>
      </w:r>
      <w:r w:rsidR="00EE202D" w:rsidRPr="00487066">
        <w:rPr>
          <w:rFonts w:ascii="Sylfaen" w:hAnsi="Sylfaen"/>
          <w:sz w:val="22"/>
          <w:szCs w:val="22"/>
        </w:rPr>
        <w:t xml:space="preserve">ას შეიძლება </w:t>
      </w:r>
      <w:r w:rsidR="00C11339" w:rsidRPr="00487066">
        <w:rPr>
          <w:rFonts w:ascii="Sylfaen" w:hAnsi="Sylfaen"/>
          <w:sz w:val="22"/>
          <w:szCs w:val="22"/>
        </w:rPr>
        <w:t xml:space="preserve"> წარმოადგენ</w:t>
      </w:r>
      <w:r w:rsidR="008248FC" w:rsidRPr="00487066">
        <w:rPr>
          <w:rFonts w:ascii="Sylfaen" w:hAnsi="Sylfaen"/>
          <w:sz w:val="22"/>
          <w:szCs w:val="22"/>
        </w:rPr>
        <w:t>დეს</w:t>
      </w:r>
      <w:r w:rsidR="00C11339" w:rsidRPr="00487066">
        <w:rPr>
          <w:rFonts w:ascii="Sylfaen" w:hAnsi="Sylfaen"/>
          <w:sz w:val="22"/>
          <w:szCs w:val="22"/>
        </w:rPr>
        <w:t>:</w:t>
      </w:r>
    </w:p>
    <w:p w14:paraId="5EA2D193" w14:textId="77777777" w:rsidR="00D206E6" w:rsidRPr="00487066" w:rsidRDefault="00C11339"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hAnsi="Sylfaen"/>
          <w:sz w:val="22"/>
          <w:szCs w:val="22"/>
        </w:rPr>
      </w:pPr>
      <w:r w:rsidRPr="00487066">
        <w:rPr>
          <w:rFonts w:ascii="Sylfaen" w:hAnsi="Sylfaen"/>
          <w:sz w:val="22"/>
          <w:szCs w:val="22"/>
        </w:rPr>
        <w:t>ა) საკუთარი ფულადი სახსრები;</w:t>
      </w:r>
    </w:p>
    <w:p w14:paraId="3F9314E5" w14:textId="77777777" w:rsidR="00D206E6" w:rsidRPr="00487066" w:rsidRDefault="00C11339"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hAnsi="Sylfaen"/>
          <w:sz w:val="22"/>
          <w:szCs w:val="22"/>
        </w:rPr>
      </w:pPr>
      <w:r w:rsidRPr="00487066">
        <w:rPr>
          <w:rFonts w:ascii="Sylfaen" w:hAnsi="Sylfaen"/>
          <w:sz w:val="22"/>
          <w:szCs w:val="22"/>
        </w:rPr>
        <w:t>ბ) სესხი</w:t>
      </w:r>
      <w:r w:rsidR="00EE202D" w:rsidRPr="00487066">
        <w:rPr>
          <w:rFonts w:ascii="Sylfaen" w:hAnsi="Sylfaen"/>
          <w:sz w:val="22"/>
          <w:szCs w:val="22"/>
        </w:rPr>
        <w:t>/ლიზინგი</w:t>
      </w:r>
      <w:r w:rsidR="00983980" w:rsidRPr="00487066">
        <w:rPr>
          <w:rFonts w:ascii="Sylfaen" w:hAnsi="Sylfaen"/>
          <w:sz w:val="22"/>
          <w:szCs w:val="22"/>
        </w:rPr>
        <w:t xml:space="preserve"> მათ შორის </w:t>
      </w:r>
      <w:r w:rsidR="00D377F0" w:rsidRPr="00487066">
        <w:rPr>
          <w:rFonts w:ascii="Sylfaen" w:eastAsia="Times New Roman" w:hAnsi="Sylfaen" w:cs="Sylfaen"/>
          <w:noProof/>
          <w:sz w:val="22"/>
          <w:szCs w:val="22"/>
        </w:rPr>
        <w:t xml:space="preserve">„შეღავათიანი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საქართველოს მთავრობის 2014 წლის 27 იანვრის N139 განკარგულებით დამტკიცებული </w:t>
      </w:r>
      <w:r w:rsidR="00715EDB" w:rsidRPr="00487066">
        <w:rPr>
          <w:rFonts w:ascii="Sylfaen" w:eastAsia="Times New Roman" w:hAnsi="Sylfaen" w:cs="Sylfaen"/>
          <w:noProof/>
          <w:sz w:val="22"/>
          <w:szCs w:val="22"/>
        </w:rPr>
        <w:t>„</w:t>
      </w:r>
      <w:r w:rsidR="00983980" w:rsidRPr="00487066">
        <w:rPr>
          <w:rFonts w:ascii="Sylfaen" w:hAnsi="Sylfaen"/>
          <w:sz w:val="22"/>
          <w:szCs w:val="22"/>
        </w:rPr>
        <w:t>შეღავათიანი აგროკრედიტის პროექტის</w:t>
      </w:r>
      <w:r w:rsidR="00D377F0" w:rsidRPr="00487066">
        <w:rPr>
          <w:rFonts w:ascii="Sylfaen" w:hAnsi="Sylfaen"/>
          <w:sz w:val="22"/>
          <w:szCs w:val="22"/>
        </w:rPr>
        <w:t>“</w:t>
      </w:r>
      <w:r w:rsidR="00983980" w:rsidRPr="00487066">
        <w:rPr>
          <w:rFonts w:ascii="Sylfaen" w:hAnsi="Sylfaen"/>
          <w:sz w:val="22"/>
          <w:szCs w:val="22"/>
        </w:rPr>
        <w:t xml:space="preserve"> ფარგლებში გაცემული</w:t>
      </w:r>
      <w:r w:rsidR="00715EDB" w:rsidRPr="00487066">
        <w:rPr>
          <w:rFonts w:ascii="Sylfaen" w:hAnsi="Sylfaen"/>
          <w:sz w:val="22"/>
          <w:szCs w:val="22"/>
        </w:rPr>
        <w:t>;</w:t>
      </w:r>
    </w:p>
    <w:p w14:paraId="08A6EB1A" w14:textId="234C1C35" w:rsidR="006D3FAF" w:rsidRPr="00487066" w:rsidRDefault="00715EDB"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hAnsi="Sylfaen"/>
          <w:sz w:val="22"/>
          <w:szCs w:val="22"/>
        </w:rPr>
      </w:pPr>
      <w:r w:rsidRPr="00487066">
        <w:rPr>
          <w:rFonts w:ascii="Sylfaen" w:hAnsi="Sylfaen"/>
          <w:sz w:val="22"/>
          <w:szCs w:val="22"/>
        </w:rPr>
        <w:t>გ) პოტენციური ბენეფიციარის მიერ მიღებული/მისაღები საგრანტო დაფინანსება.</w:t>
      </w:r>
    </w:p>
    <w:p w14:paraId="6B15A0A0" w14:textId="77777777" w:rsidR="006D3FAF" w:rsidRPr="00487066" w:rsidRDefault="006D3FAF" w:rsidP="00487066">
      <w:pPr>
        <w:spacing w:line="276" w:lineRule="auto"/>
        <w:ind w:left="180" w:firstLine="630"/>
        <w:rPr>
          <w:rFonts w:eastAsia="Sylfaen"/>
          <w:b/>
        </w:rPr>
      </w:pPr>
    </w:p>
    <w:p w14:paraId="3AE75A37" w14:textId="560C7F88" w:rsidR="00D206E6" w:rsidRPr="00487066" w:rsidRDefault="008E3F1C" w:rsidP="00487066">
      <w:pPr>
        <w:spacing w:line="276" w:lineRule="auto"/>
        <w:ind w:left="180" w:firstLine="630"/>
        <w:rPr>
          <w:rFonts w:eastAsia="Times New Roman" w:cs="Calibri"/>
          <w:b/>
          <w:bCs/>
        </w:rPr>
      </w:pPr>
      <w:r w:rsidRPr="006C7500">
        <w:rPr>
          <w:rFonts w:eastAsia="Sylfaen"/>
          <w:b/>
          <w:color w:val="FF0000"/>
        </w:rPr>
        <w:t xml:space="preserve">მუხლი </w:t>
      </w:r>
      <w:r w:rsidR="009A3850">
        <w:rPr>
          <w:rFonts w:eastAsia="Sylfaen"/>
          <w:b/>
          <w:color w:val="FF0000"/>
        </w:rPr>
        <w:t>7</w:t>
      </w:r>
      <w:r w:rsidR="00E47CB3" w:rsidRPr="006C7500">
        <w:rPr>
          <w:rFonts w:eastAsia="Sylfaen"/>
          <w:b/>
          <w:color w:val="FF0000"/>
        </w:rPr>
        <w:t>.</w:t>
      </w:r>
      <w:r w:rsidRPr="006C7500">
        <w:rPr>
          <w:rFonts w:eastAsia="Sylfaen"/>
          <w:b/>
          <w:color w:val="FF0000"/>
        </w:rPr>
        <w:t xml:space="preserve"> </w:t>
      </w:r>
      <w:r w:rsidR="00DE3DFA" w:rsidRPr="009A3850">
        <w:rPr>
          <w:rFonts w:eastAsia="Times New Roman" w:cs="Calibri"/>
          <w:b/>
          <w:bCs/>
        </w:rPr>
        <w:t>პოტენციური ბ</w:t>
      </w:r>
      <w:r w:rsidR="00DE3DFA" w:rsidRPr="00487066">
        <w:rPr>
          <w:rFonts w:eastAsia="Times New Roman" w:cs="Calibri"/>
          <w:b/>
          <w:bCs/>
        </w:rPr>
        <w:t>ენეფიციარის შესაბამისობის კრიტერიუმები</w:t>
      </w:r>
    </w:p>
    <w:p w14:paraId="340A7D27" w14:textId="77777777" w:rsidR="00D206E6" w:rsidRPr="00487066" w:rsidRDefault="00D206E6" w:rsidP="00487066">
      <w:pPr>
        <w:spacing w:line="276" w:lineRule="auto"/>
        <w:ind w:left="180" w:firstLine="630"/>
        <w:jc w:val="both"/>
      </w:pPr>
      <w:r w:rsidRPr="00487066">
        <w:rPr>
          <w:rFonts w:eastAsia="Times New Roman" w:cs="Calibri"/>
          <w:bCs/>
        </w:rPr>
        <w:t>1</w:t>
      </w:r>
      <w:r w:rsidRPr="00487066">
        <w:rPr>
          <w:rFonts w:eastAsia="Times New Roman" w:cs="Calibri"/>
          <w:b/>
          <w:bCs/>
        </w:rPr>
        <w:t>.</w:t>
      </w:r>
      <w:r w:rsidR="00F605A7" w:rsidRPr="00487066">
        <w:rPr>
          <w:rFonts w:eastAsia="Times New Roman" w:cs="Sylfaen"/>
        </w:rPr>
        <w:t>ამ დადგენილების მე-5 მუხლის „ბ“ ან/და „</w:t>
      </w:r>
      <w:r w:rsidR="00C815AF" w:rsidRPr="00487066">
        <w:rPr>
          <w:rFonts w:eastAsia="Times New Roman" w:cs="Sylfaen"/>
        </w:rPr>
        <w:t>გ</w:t>
      </w:r>
      <w:r w:rsidR="00F605A7" w:rsidRPr="00487066">
        <w:rPr>
          <w:rFonts w:eastAsia="Times New Roman" w:cs="Sylfaen"/>
        </w:rPr>
        <w:t>“ ქვეპუნქტებით გათვალისწინებული მიზნობრიობებისათვის</w:t>
      </w:r>
      <w:r w:rsidR="00DA71A7" w:rsidRPr="00487066">
        <w:rPr>
          <w:rFonts w:eastAsia="Sylfaen"/>
          <w:bCs/>
        </w:rPr>
        <w:t xml:space="preserve"> </w:t>
      </w:r>
      <w:r w:rsidR="00DA71A7" w:rsidRPr="00487066">
        <w:rPr>
          <w:rFonts w:eastAsia="Times New Roman"/>
        </w:rPr>
        <w:t xml:space="preserve">თანადაფინანსების </w:t>
      </w:r>
      <w:r w:rsidR="00DA71A7" w:rsidRPr="00487066">
        <w:rPr>
          <w:rFonts w:eastAsia="Sylfaen"/>
          <w:bCs/>
        </w:rPr>
        <w:t xml:space="preserve"> </w:t>
      </w:r>
      <w:r w:rsidR="0093381B" w:rsidRPr="00487066">
        <w:rPr>
          <w:rFonts w:eastAsia="Times New Roman"/>
        </w:rPr>
        <w:t xml:space="preserve"> მოთხოვნის შემთხვევაში</w:t>
      </w:r>
      <w:r w:rsidR="00DA71A7" w:rsidRPr="00487066">
        <w:rPr>
          <w:rFonts w:eastAsia="Times New Roman"/>
        </w:rPr>
        <w:t>,</w:t>
      </w:r>
      <w:r w:rsidR="00D7760D" w:rsidRPr="00487066">
        <w:rPr>
          <w:rFonts w:eastAsia="Times New Roman"/>
        </w:rPr>
        <w:t xml:space="preserve"> </w:t>
      </w:r>
      <w:r w:rsidR="0093381B" w:rsidRPr="00487066">
        <w:rPr>
          <w:rFonts w:eastAsia="Times New Roman"/>
        </w:rPr>
        <w:t>პროგრამის პოტენციურ ბენეფიციარ</w:t>
      </w:r>
      <w:r w:rsidR="00DF7C62" w:rsidRPr="00487066">
        <w:rPr>
          <w:rFonts w:eastAsia="Times New Roman"/>
        </w:rPr>
        <w:t xml:space="preserve">ს </w:t>
      </w:r>
      <w:r w:rsidR="0093381B" w:rsidRPr="00487066">
        <w:rPr>
          <w:rFonts w:eastAsia="Times New Roman"/>
        </w:rPr>
        <w:t xml:space="preserve"> </w:t>
      </w:r>
      <w:r w:rsidR="00DF7C62" w:rsidRPr="00487066">
        <w:rPr>
          <w:rFonts w:eastAsia="Sylfaen"/>
        </w:rPr>
        <w:t xml:space="preserve"> უნდა გააჩნდეს </w:t>
      </w:r>
      <w:r w:rsidR="0093381B" w:rsidRPr="00487066">
        <w:rPr>
          <w:rFonts w:eastAsia="Sylfaen"/>
        </w:rPr>
        <w:t xml:space="preserve"> სსიპ</w:t>
      </w:r>
      <w:r w:rsidR="00715EDB" w:rsidRPr="00487066">
        <w:rPr>
          <w:rFonts w:eastAsia="Sylfaen"/>
        </w:rPr>
        <w:t xml:space="preserve"> </w:t>
      </w:r>
      <w:r w:rsidR="00B7357D" w:rsidRPr="00487066">
        <w:rPr>
          <w:rFonts w:eastAsia="Sylfaen"/>
        </w:rPr>
        <w:t>-</w:t>
      </w:r>
      <w:r w:rsidR="00715EDB" w:rsidRPr="00487066">
        <w:rPr>
          <w:rFonts w:eastAsia="Sylfaen"/>
        </w:rPr>
        <w:t xml:space="preserve"> </w:t>
      </w:r>
      <w:r w:rsidR="0093381B" w:rsidRPr="00487066">
        <w:rPr>
          <w:rFonts w:eastAsia="Sylfaen"/>
        </w:rPr>
        <w:t>საჯარო რეესტრის ეროვნულ სააგენტოში მის საკუთრებად რეგისტრირებულ</w:t>
      </w:r>
      <w:r w:rsidR="001000AA" w:rsidRPr="00487066">
        <w:rPr>
          <w:rFonts w:eastAsia="Sylfaen"/>
        </w:rPr>
        <w:t>ი</w:t>
      </w:r>
      <w:r w:rsidR="0093381B" w:rsidRPr="00487066">
        <w:rPr>
          <w:rFonts w:eastAsia="Sylfaen"/>
        </w:rPr>
        <w:t xml:space="preserve"> </w:t>
      </w:r>
      <w:r w:rsidR="00DA71A7" w:rsidRPr="00487066">
        <w:rPr>
          <w:rFonts w:eastAsia="Sylfaen"/>
        </w:rPr>
        <w:t xml:space="preserve">სასოფლო-სამეურნეო დანიშნულების </w:t>
      </w:r>
      <w:r w:rsidR="0093381B" w:rsidRPr="00487066">
        <w:rPr>
          <w:rFonts w:eastAsia="Sylfaen"/>
        </w:rPr>
        <w:t>მიწის ნაკვეთ</w:t>
      </w:r>
      <w:r w:rsidR="001000AA" w:rsidRPr="00487066">
        <w:rPr>
          <w:rFonts w:eastAsia="Sylfaen"/>
        </w:rPr>
        <w:t>ი</w:t>
      </w:r>
      <w:r w:rsidR="0093381B" w:rsidRPr="00487066">
        <w:rPr>
          <w:rFonts w:eastAsia="Sylfaen"/>
        </w:rPr>
        <w:t xml:space="preserve"> ან/და </w:t>
      </w:r>
      <w:r w:rsidR="003730D6" w:rsidRPr="00487066">
        <w:rPr>
          <w:rFonts w:cs="Sylfaen"/>
          <w:noProof/>
          <w:lang w:eastAsia="x-none"/>
        </w:rPr>
        <w:t>სახელმწიფოსგან/მუნიციპალიტეტის</w:t>
      </w:r>
      <w:r w:rsidR="00DA71A7" w:rsidRPr="00487066">
        <w:rPr>
          <w:rFonts w:cs="Sylfaen"/>
          <w:noProof/>
          <w:lang w:eastAsia="x-none"/>
        </w:rPr>
        <w:t>გან</w:t>
      </w:r>
      <w:r w:rsidR="003730D6" w:rsidRPr="00487066">
        <w:rPr>
          <w:rFonts w:cs="Sylfaen"/>
          <w:noProof/>
          <w:lang w:eastAsia="x-none"/>
        </w:rPr>
        <w:t xml:space="preserve">/აჭარის ავტონომიური რესპუბლიკისგან </w:t>
      </w:r>
      <w:r w:rsidR="0093381B" w:rsidRPr="00487066">
        <w:rPr>
          <w:rFonts w:eastAsia="Sylfaen"/>
        </w:rPr>
        <w:t>იჯარით მიღებული უნდა ჰქონდეს სასოფლო-სამეურნეო დანიშნულების მიწის ნაკვეთი</w:t>
      </w:r>
      <w:r w:rsidR="00DA71A7" w:rsidRPr="00487066">
        <w:rPr>
          <w:rFonts w:eastAsia="Sylfaen"/>
        </w:rPr>
        <w:t xml:space="preserve">, რომლის </w:t>
      </w:r>
      <w:r w:rsidR="0093381B" w:rsidRPr="00487066">
        <w:rPr>
          <w:rFonts w:eastAsia="Sylfaen"/>
        </w:rPr>
        <w:t xml:space="preserve"> </w:t>
      </w:r>
      <w:r w:rsidR="0093381B" w:rsidRPr="00487066">
        <w:t xml:space="preserve">იჯარის დარჩენილი პერიოდი  პროგრამაში განაცხადის წარდგენისას უნდა შეადგენდეს არანაკლებ </w:t>
      </w:r>
      <w:r w:rsidR="00D91D20" w:rsidRPr="00487066">
        <w:t>5</w:t>
      </w:r>
      <w:r w:rsidR="0093381B" w:rsidRPr="00487066">
        <w:t xml:space="preserve"> წელს</w:t>
      </w:r>
      <w:r w:rsidR="00DA71A7" w:rsidRPr="00487066">
        <w:t xml:space="preserve"> და </w:t>
      </w:r>
      <w:r w:rsidR="0093381B" w:rsidRPr="00487066">
        <w:t xml:space="preserve"> რომელზეც განთავსდება/განთავსებულია სასათბურე მეურნეობა</w:t>
      </w:r>
      <w:r w:rsidR="00F605A7" w:rsidRPr="00487066">
        <w:t xml:space="preserve"> ან</w:t>
      </w:r>
      <w:r w:rsidR="00EB321E" w:rsidRPr="00487066">
        <w:t xml:space="preserve">/და </w:t>
      </w:r>
      <w:r w:rsidR="00F605A7" w:rsidRPr="00487066">
        <w:t xml:space="preserve"> მოეწყობა სარწყავი სისტემა</w:t>
      </w:r>
      <w:r w:rsidRPr="00487066">
        <w:t>.</w:t>
      </w:r>
    </w:p>
    <w:p w14:paraId="4C34AC59" w14:textId="633FD7F1" w:rsidR="00D206E6" w:rsidRPr="00487066" w:rsidRDefault="00D206E6" w:rsidP="00487066">
      <w:pPr>
        <w:spacing w:line="276" w:lineRule="auto"/>
        <w:ind w:left="180" w:firstLine="630"/>
        <w:jc w:val="both"/>
        <w:rPr>
          <w:rFonts w:eastAsia="Sylfaen"/>
          <w:lang w:val="ru-RU"/>
        </w:rPr>
      </w:pPr>
      <w:r w:rsidRPr="00487066">
        <w:rPr>
          <w:rFonts w:eastAsia="Times New Roman" w:cs="Sylfaen"/>
        </w:rPr>
        <w:t xml:space="preserve">2. </w:t>
      </w:r>
      <w:r w:rsidR="00026BED" w:rsidRPr="00487066">
        <w:rPr>
          <w:rFonts w:eastAsia="Times New Roman" w:cs="Sylfaen"/>
        </w:rPr>
        <w:t>პოტენციურ</w:t>
      </w:r>
      <w:r w:rsidR="00516DDE" w:rsidRPr="00487066">
        <w:rPr>
          <w:rFonts w:eastAsia="Times New Roman" w:cs="Sylfaen"/>
        </w:rPr>
        <w:t xml:space="preserve"> </w:t>
      </w:r>
      <w:r w:rsidR="009E51F3" w:rsidRPr="00487066">
        <w:rPr>
          <w:rFonts w:eastAsia="Times New Roman" w:cs="Sylfaen"/>
        </w:rPr>
        <w:t>ბენეფიციარს არ უნდა გააჩნდეს საგადასახადო დავალიანება</w:t>
      </w:r>
      <w:r w:rsidR="00906BFB" w:rsidRPr="00487066">
        <w:rPr>
          <w:rFonts w:eastAsia="Times New Roman"/>
        </w:rPr>
        <w:t xml:space="preserve"> </w:t>
      </w:r>
      <w:r w:rsidR="00906BFB" w:rsidRPr="00487066">
        <w:rPr>
          <w:rFonts w:eastAsia="Times New Roman" w:cs="Sylfaen"/>
        </w:rPr>
        <w:t>სახელმწიფო</w:t>
      </w:r>
      <w:r w:rsidR="009E51F3" w:rsidRPr="00487066">
        <w:rPr>
          <w:rFonts w:eastAsia="Times New Roman"/>
        </w:rPr>
        <w:t xml:space="preserve"> </w:t>
      </w:r>
      <w:r w:rsidR="009E51F3" w:rsidRPr="00487066">
        <w:rPr>
          <w:rFonts w:eastAsia="Times New Roman" w:cs="Sylfaen"/>
        </w:rPr>
        <w:t>ბიუჯეტის</w:t>
      </w:r>
      <w:r w:rsidR="009E51F3" w:rsidRPr="00487066">
        <w:rPr>
          <w:rFonts w:eastAsia="Times New Roman"/>
        </w:rPr>
        <w:t xml:space="preserve"> </w:t>
      </w:r>
      <w:r w:rsidR="009E51F3" w:rsidRPr="00487066">
        <w:rPr>
          <w:rFonts w:eastAsia="Times New Roman" w:cs="Sylfaen"/>
        </w:rPr>
        <w:t>მიმართ</w:t>
      </w:r>
      <w:r w:rsidR="0046242A" w:rsidRPr="00487066">
        <w:rPr>
          <w:rFonts w:eastAsia="Times New Roman"/>
        </w:rPr>
        <w:t>.</w:t>
      </w:r>
    </w:p>
    <w:p w14:paraId="7E5949A9" w14:textId="724EE818" w:rsidR="00D206E6" w:rsidRPr="00487066" w:rsidRDefault="004D3F09"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Sylfaen" w:hAnsi="Sylfaen"/>
          <w:b/>
          <w:sz w:val="22"/>
          <w:szCs w:val="22"/>
          <w:lang w:val="ka-GE"/>
        </w:rPr>
      </w:pPr>
      <w:r w:rsidRPr="009A3850">
        <w:rPr>
          <w:rFonts w:ascii="Sylfaen" w:eastAsia="Sylfaen" w:hAnsi="Sylfaen"/>
          <w:b/>
          <w:color w:val="FF0000"/>
          <w:sz w:val="22"/>
          <w:szCs w:val="22"/>
          <w:lang w:val="ka-GE"/>
        </w:rPr>
        <w:t xml:space="preserve">მუხლი </w:t>
      </w:r>
      <w:r w:rsidR="009A3850" w:rsidRPr="009A3850">
        <w:rPr>
          <w:rFonts w:ascii="Sylfaen" w:eastAsia="Sylfaen" w:hAnsi="Sylfaen"/>
          <w:b/>
          <w:color w:val="FF0000"/>
          <w:sz w:val="22"/>
          <w:szCs w:val="22"/>
          <w:lang w:val="ka-GE"/>
        </w:rPr>
        <w:t>8</w:t>
      </w:r>
      <w:r w:rsidRPr="00487066">
        <w:rPr>
          <w:rFonts w:ascii="Sylfaen" w:eastAsia="Sylfaen" w:hAnsi="Sylfaen"/>
          <w:b/>
          <w:sz w:val="22"/>
          <w:szCs w:val="22"/>
          <w:lang w:val="ka-GE"/>
        </w:rPr>
        <w:t>. შეზღუდვები</w:t>
      </w:r>
    </w:p>
    <w:p w14:paraId="40D5ED46" w14:textId="77777777" w:rsidR="00D206E6" w:rsidRPr="00487066" w:rsidRDefault="00D206E6"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487066">
        <w:rPr>
          <w:rFonts w:ascii="Sylfaen" w:eastAsia="Sylfaen" w:hAnsi="Sylfaen"/>
          <w:sz w:val="22"/>
          <w:szCs w:val="22"/>
          <w:lang w:val="ka-GE"/>
        </w:rPr>
        <w:t>1</w:t>
      </w:r>
      <w:r w:rsidRPr="00487066">
        <w:rPr>
          <w:rFonts w:ascii="Sylfaen" w:eastAsia="Sylfaen" w:hAnsi="Sylfaen"/>
          <w:b/>
          <w:sz w:val="22"/>
          <w:szCs w:val="22"/>
          <w:lang w:val="ka-GE"/>
        </w:rPr>
        <w:t>.</w:t>
      </w:r>
      <w:r w:rsidR="00EC1D92" w:rsidRPr="00487066">
        <w:rPr>
          <w:rFonts w:ascii="Sylfaen" w:eastAsia="Times New Roman" w:hAnsi="Sylfaen" w:cs="Sylfaen"/>
          <w:sz w:val="22"/>
          <w:szCs w:val="22"/>
        </w:rPr>
        <w:t>პროგრამის</w:t>
      </w:r>
      <w:r w:rsidR="00EC1D92" w:rsidRPr="00487066">
        <w:rPr>
          <w:rFonts w:ascii="Sylfaen" w:eastAsia="Times New Roman" w:hAnsi="Sylfaen"/>
          <w:sz w:val="22"/>
          <w:szCs w:val="22"/>
        </w:rPr>
        <w:t xml:space="preserve"> </w:t>
      </w:r>
      <w:r w:rsidR="00EC1D92" w:rsidRPr="00487066">
        <w:rPr>
          <w:rFonts w:ascii="Sylfaen" w:eastAsia="Times New Roman" w:hAnsi="Sylfaen" w:cs="Sylfaen"/>
          <w:sz w:val="22"/>
          <w:szCs w:val="22"/>
        </w:rPr>
        <w:t>ფარგლებში</w:t>
      </w:r>
      <w:r w:rsidR="00EC1D92" w:rsidRPr="00487066">
        <w:rPr>
          <w:rFonts w:ascii="Sylfaen" w:eastAsia="Times New Roman" w:hAnsi="Sylfaen"/>
          <w:sz w:val="22"/>
          <w:szCs w:val="22"/>
        </w:rPr>
        <w:t xml:space="preserve"> </w:t>
      </w:r>
      <w:r w:rsidR="00EC1D92" w:rsidRPr="00487066">
        <w:rPr>
          <w:rFonts w:ascii="Sylfaen" w:eastAsia="Times New Roman" w:hAnsi="Sylfaen" w:cs="Sylfaen"/>
          <w:sz w:val="22"/>
          <w:szCs w:val="22"/>
        </w:rPr>
        <w:t>შეძენი</w:t>
      </w:r>
      <w:r w:rsidR="00B669C6" w:rsidRPr="00487066">
        <w:rPr>
          <w:rFonts w:ascii="Sylfaen" w:eastAsia="Times New Roman" w:hAnsi="Sylfaen" w:cs="Sylfaen"/>
          <w:sz w:val="22"/>
          <w:szCs w:val="22"/>
        </w:rPr>
        <w:t>ლმა</w:t>
      </w:r>
      <w:r w:rsidR="00B669C6" w:rsidRPr="00487066">
        <w:rPr>
          <w:rFonts w:ascii="Sylfaen" w:eastAsia="Times New Roman" w:hAnsi="Sylfaen"/>
          <w:sz w:val="22"/>
          <w:szCs w:val="22"/>
        </w:rPr>
        <w:t xml:space="preserve"> </w:t>
      </w:r>
      <w:r w:rsidR="00B669C6" w:rsidRPr="00487066">
        <w:rPr>
          <w:rFonts w:ascii="Sylfaen" w:eastAsia="Times New Roman" w:hAnsi="Sylfaen" w:cs="Sylfaen"/>
          <w:sz w:val="22"/>
          <w:szCs w:val="22"/>
        </w:rPr>
        <w:t>სასოფლო</w:t>
      </w:r>
      <w:r w:rsidR="00B669C6" w:rsidRPr="00487066">
        <w:rPr>
          <w:rFonts w:ascii="Sylfaen" w:eastAsia="Times New Roman" w:hAnsi="Sylfaen"/>
          <w:sz w:val="22"/>
          <w:szCs w:val="22"/>
        </w:rPr>
        <w:t>-</w:t>
      </w:r>
      <w:r w:rsidR="00B669C6" w:rsidRPr="00487066">
        <w:rPr>
          <w:rFonts w:ascii="Sylfaen" w:eastAsia="Times New Roman" w:hAnsi="Sylfaen" w:cs="Sylfaen"/>
          <w:sz w:val="22"/>
          <w:szCs w:val="22"/>
        </w:rPr>
        <w:t>სამეურნეო</w:t>
      </w:r>
      <w:r w:rsidR="00B669C6" w:rsidRPr="00487066">
        <w:rPr>
          <w:rFonts w:ascii="Sylfaen" w:eastAsia="Times New Roman" w:hAnsi="Sylfaen"/>
          <w:sz w:val="22"/>
          <w:szCs w:val="22"/>
        </w:rPr>
        <w:t xml:space="preserve"> </w:t>
      </w:r>
      <w:r w:rsidR="00B669C6" w:rsidRPr="00487066">
        <w:rPr>
          <w:rFonts w:ascii="Sylfaen" w:eastAsia="Times New Roman" w:hAnsi="Sylfaen" w:cs="Sylfaen"/>
          <w:sz w:val="22"/>
          <w:szCs w:val="22"/>
        </w:rPr>
        <w:t>ტექნიკამ</w:t>
      </w:r>
      <w:r w:rsidR="00B669C6" w:rsidRPr="00487066">
        <w:rPr>
          <w:rFonts w:ascii="Sylfaen" w:eastAsia="Times New Roman" w:hAnsi="Sylfaen"/>
          <w:sz w:val="22"/>
          <w:szCs w:val="22"/>
        </w:rPr>
        <w:t xml:space="preserve"> </w:t>
      </w:r>
      <w:r w:rsidR="00906BFB" w:rsidRPr="00487066">
        <w:rPr>
          <w:rFonts w:ascii="Sylfaen" w:eastAsia="Times New Roman" w:hAnsi="Sylfaen" w:cs="Sylfaen"/>
          <w:sz w:val="22"/>
          <w:szCs w:val="22"/>
        </w:rPr>
        <w:t>შეძენიდან</w:t>
      </w:r>
      <w:r w:rsidR="008E3F1C" w:rsidRPr="00487066">
        <w:rPr>
          <w:rFonts w:ascii="Sylfaen" w:eastAsia="Times New Roman" w:hAnsi="Sylfaen"/>
          <w:sz w:val="22"/>
          <w:szCs w:val="22"/>
        </w:rPr>
        <w:t xml:space="preserve"> </w:t>
      </w:r>
      <w:r w:rsidR="00B669C6" w:rsidRPr="00487066">
        <w:rPr>
          <w:rFonts w:ascii="Sylfaen" w:eastAsia="Times New Roman" w:hAnsi="Sylfaen"/>
          <w:sz w:val="22"/>
          <w:szCs w:val="22"/>
        </w:rPr>
        <w:t>5 (</w:t>
      </w:r>
      <w:r w:rsidR="00B669C6" w:rsidRPr="00487066">
        <w:rPr>
          <w:rFonts w:ascii="Sylfaen" w:eastAsia="Times New Roman" w:hAnsi="Sylfaen" w:cs="Sylfaen"/>
          <w:sz w:val="22"/>
          <w:szCs w:val="22"/>
        </w:rPr>
        <w:t>ხუთი</w:t>
      </w:r>
      <w:r w:rsidR="00D25D16" w:rsidRPr="00487066">
        <w:rPr>
          <w:rFonts w:ascii="Sylfaen" w:eastAsia="Times New Roman" w:hAnsi="Sylfaen"/>
          <w:sz w:val="22"/>
          <w:szCs w:val="22"/>
        </w:rPr>
        <w:t>)</w:t>
      </w:r>
      <w:r w:rsidR="00EC1D92" w:rsidRPr="00487066">
        <w:rPr>
          <w:rFonts w:ascii="Sylfaen" w:eastAsia="Times New Roman" w:hAnsi="Sylfaen"/>
          <w:sz w:val="22"/>
          <w:szCs w:val="22"/>
        </w:rPr>
        <w:t xml:space="preserve"> </w:t>
      </w:r>
      <w:r w:rsidR="00EC1D92" w:rsidRPr="00487066">
        <w:rPr>
          <w:rFonts w:ascii="Sylfaen" w:eastAsia="Times New Roman" w:hAnsi="Sylfaen" w:cs="Sylfaen"/>
          <w:sz w:val="22"/>
          <w:szCs w:val="22"/>
        </w:rPr>
        <w:t>წლის</w:t>
      </w:r>
      <w:r w:rsidR="00EC1D92" w:rsidRPr="00487066">
        <w:rPr>
          <w:rFonts w:ascii="Sylfaen" w:eastAsia="Times New Roman" w:hAnsi="Sylfaen"/>
          <w:sz w:val="22"/>
          <w:szCs w:val="22"/>
        </w:rPr>
        <w:t xml:space="preserve"> </w:t>
      </w:r>
      <w:r w:rsidR="00EC1D92" w:rsidRPr="00487066">
        <w:rPr>
          <w:rFonts w:ascii="Sylfaen" w:eastAsia="Times New Roman" w:hAnsi="Sylfaen" w:cs="Sylfaen"/>
          <w:sz w:val="22"/>
          <w:szCs w:val="22"/>
        </w:rPr>
        <w:t>განმავლობაში</w:t>
      </w:r>
      <w:r w:rsidR="00EC1D92" w:rsidRPr="00487066">
        <w:rPr>
          <w:rFonts w:ascii="Sylfaen" w:eastAsia="Times New Roman" w:hAnsi="Sylfaen"/>
          <w:sz w:val="22"/>
          <w:szCs w:val="22"/>
        </w:rPr>
        <w:t xml:space="preserve"> </w:t>
      </w:r>
      <w:r w:rsidR="00EC1D92" w:rsidRPr="00487066">
        <w:rPr>
          <w:rFonts w:ascii="Sylfaen" w:eastAsia="Times New Roman" w:hAnsi="Sylfaen" w:cs="Sylfaen"/>
          <w:sz w:val="22"/>
          <w:szCs w:val="22"/>
        </w:rPr>
        <w:t>არ</w:t>
      </w:r>
      <w:r w:rsidR="00EC1D92" w:rsidRPr="00487066">
        <w:rPr>
          <w:rFonts w:ascii="Sylfaen" w:eastAsia="Times New Roman" w:hAnsi="Sylfaen"/>
          <w:sz w:val="22"/>
          <w:szCs w:val="22"/>
        </w:rPr>
        <w:t xml:space="preserve"> </w:t>
      </w:r>
      <w:r w:rsidR="00EC1D92" w:rsidRPr="00487066">
        <w:rPr>
          <w:rFonts w:ascii="Sylfaen" w:eastAsia="Times New Roman" w:hAnsi="Sylfaen" w:cs="Sylfaen"/>
          <w:sz w:val="22"/>
          <w:szCs w:val="22"/>
        </w:rPr>
        <w:t>უნდა</w:t>
      </w:r>
      <w:r w:rsidR="00EC1D92" w:rsidRPr="00487066">
        <w:rPr>
          <w:rFonts w:ascii="Sylfaen" w:eastAsia="Times New Roman" w:hAnsi="Sylfaen"/>
          <w:sz w:val="22"/>
          <w:szCs w:val="22"/>
        </w:rPr>
        <w:t xml:space="preserve"> </w:t>
      </w:r>
      <w:r w:rsidR="00D22924" w:rsidRPr="00487066">
        <w:rPr>
          <w:rFonts w:ascii="Sylfaen" w:eastAsia="Times New Roman" w:hAnsi="Sylfaen" w:cs="Sylfaen"/>
          <w:sz w:val="22"/>
          <w:szCs w:val="22"/>
        </w:rPr>
        <w:t>გადაკვეთოს</w:t>
      </w:r>
      <w:r w:rsidR="00D22924" w:rsidRPr="00487066">
        <w:rPr>
          <w:rFonts w:ascii="Sylfaen" w:eastAsia="Times New Roman" w:hAnsi="Sylfaen"/>
          <w:sz w:val="22"/>
          <w:szCs w:val="22"/>
        </w:rPr>
        <w:t xml:space="preserve"> </w:t>
      </w:r>
      <w:r w:rsidR="00EC1D92" w:rsidRPr="00487066">
        <w:rPr>
          <w:rFonts w:ascii="Sylfaen" w:eastAsia="Times New Roman" w:hAnsi="Sylfaen" w:cs="Sylfaen"/>
          <w:sz w:val="22"/>
          <w:szCs w:val="22"/>
        </w:rPr>
        <w:t>საქართველოს</w:t>
      </w:r>
      <w:r w:rsidR="00EC1D92" w:rsidRPr="00487066">
        <w:rPr>
          <w:rFonts w:ascii="Sylfaen" w:eastAsia="Times New Roman" w:hAnsi="Sylfaen"/>
          <w:sz w:val="22"/>
          <w:szCs w:val="22"/>
        </w:rPr>
        <w:t xml:space="preserve"> </w:t>
      </w:r>
      <w:r w:rsidR="00D22924" w:rsidRPr="00487066">
        <w:rPr>
          <w:rFonts w:ascii="Sylfaen" w:eastAsia="Times New Roman" w:hAnsi="Sylfaen" w:cs="Sylfaen"/>
          <w:sz w:val="22"/>
          <w:szCs w:val="22"/>
        </w:rPr>
        <w:t>საზღვარი</w:t>
      </w:r>
      <w:r w:rsidR="00D22924" w:rsidRPr="00487066">
        <w:rPr>
          <w:rFonts w:ascii="Sylfaen" w:eastAsia="Times New Roman" w:hAnsi="Sylfaen"/>
          <w:sz w:val="22"/>
          <w:szCs w:val="22"/>
        </w:rPr>
        <w:t>.</w:t>
      </w:r>
    </w:p>
    <w:p w14:paraId="07E9A49C" w14:textId="77777777" w:rsidR="00D206E6" w:rsidRPr="00487066" w:rsidRDefault="00D206E6"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lang w:val="ka-GE"/>
        </w:rPr>
      </w:pPr>
      <w:r w:rsidRPr="00487066">
        <w:rPr>
          <w:rFonts w:ascii="Sylfaen" w:eastAsia="Times New Roman" w:hAnsi="Sylfaen"/>
          <w:sz w:val="22"/>
          <w:szCs w:val="22"/>
          <w:lang w:val="ka-GE"/>
        </w:rPr>
        <w:t>2.</w:t>
      </w:r>
      <w:r w:rsidR="00D22924" w:rsidRPr="00487066">
        <w:rPr>
          <w:rFonts w:ascii="Sylfaen" w:eastAsia="Times New Roman" w:hAnsi="Sylfaen" w:cs="Sylfaen"/>
          <w:sz w:val="22"/>
          <w:szCs w:val="22"/>
        </w:rPr>
        <w:t>პროგრამის</w:t>
      </w:r>
      <w:r w:rsidR="00D22924"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ბენეფიციარ</w:t>
      </w:r>
      <w:r w:rsidR="00D22924" w:rsidRPr="00487066">
        <w:rPr>
          <w:rFonts w:ascii="Sylfaen" w:eastAsia="Times New Roman" w:hAnsi="Sylfaen" w:cs="Sylfaen"/>
          <w:sz w:val="22"/>
          <w:szCs w:val="22"/>
        </w:rPr>
        <w:t>ი</w:t>
      </w:r>
      <w:r w:rsidR="00D22924" w:rsidRPr="00487066">
        <w:rPr>
          <w:rFonts w:ascii="Sylfaen" w:eastAsia="Times New Roman" w:hAnsi="Sylfaen"/>
          <w:sz w:val="22"/>
          <w:szCs w:val="22"/>
        </w:rPr>
        <w:t xml:space="preserve"> </w:t>
      </w:r>
      <w:r w:rsidR="00D22924" w:rsidRPr="00487066">
        <w:rPr>
          <w:rFonts w:ascii="Sylfaen" w:eastAsia="Times New Roman" w:hAnsi="Sylfaen" w:cs="Sylfaen"/>
          <w:sz w:val="22"/>
          <w:szCs w:val="22"/>
        </w:rPr>
        <w:t>ვალდებულია</w:t>
      </w:r>
      <w:r w:rsidR="00D22924" w:rsidRPr="00487066">
        <w:rPr>
          <w:rFonts w:ascii="Sylfaen" w:eastAsia="Times New Roman" w:hAnsi="Sylfaen"/>
          <w:sz w:val="22"/>
          <w:szCs w:val="22"/>
        </w:rPr>
        <w:t xml:space="preserve"> </w:t>
      </w:r>
      <w:r w:rsidR="00D22924" w:rsidRPr="00487066">
        <w:rPr>
          <w:rFonts w:ascii="Sylfaen" w:eastAsia="Times New Roman" w:hAnsi="Sylfaen" w:cs="Sylfaen"/>
          <w:sz w:val="22"/>
          <w:szCs w:val="22"/>
        </w:rPr>
        <w:t>უზრუნველყოს</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პროგრამის</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ფარგლებში</w:t>
      </w:r>
      <w:r w:rsidR="00DF5B37" w:rsidRPr="00487066">
        <w:rPr>
          <w:rFonts w:ascii="Sylfaen" w:eastAsia="Times New Roman" w:hAnsi="Sylfaen" w:cs="Sylfaen"/>
          <w:sz w:val="22"/>
          <w:szCs w:val="22"/>
        </w:rPr>
        <w:t xml:space="preserve"> </w:t>
      </w:r>
      <w:r w:rsidR="009E51F3" w:rsidRPr="00487066">
        <w:rPr>
          <w:rFonts w:ascii="Sylfaen" w:eastAsia="Times New Roman" w:hAnsi="Sylfaen" w:cs="Sylfaen"/>
          <w:sz w:val="22"/>
          <w:szCs w:val="22"/>
        </w:rPr>
        <w:t>შეძენილი</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სასოფლო</w:t>
      </w:r>
      <w:r w:rsidR="009E51F3" w:rsidRPr="00487066">
        <w:rPr>
          <w:rFonts w:ascii="Sylfaen" w:eastAsia="Times New Roman" w:hAnsi="Sylfaen"/>
          <w:sz w:val="22"/>
          <w:szCs w:val="22"/>
        </w:rPr>
        <w:t>-</w:t>
      </w:r>
      <w:r w:rsidR="009E51F3" w:rsidRPr="00487066">
        <w:rPr>
          <w:rFonts w:ascii="Sylfaen" w:eastAsia="Times New Roman" w:hAnsi="Sylfaen" w:cs="Sylfaen"/>
          <w:sz w:val="22"/>
          <w:szCs w:val="22"/>
        </w:rPr>
        <w:t>სამეურნეო</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ტექნიკის</w:t>
      </w:r>
      <w:r w:rsidR="009E51F3" w:rsidRPr="00487066">
        <w:rPr>
          <w:rFonts w:ascii="Sylfaen" w:eastAsia="Times New Roman" w:hAnsi="Sylfaen"/>
          <w:sz w:val="22"/>
          <w:szCs w:val="22"/>
        </w:rPr>
        <w:t xml:space="preserve"> </w:t>
      </w:r>
      <w:r w:rsidR="000F558D" w:rsidRPr="00487066">
        <w:rPr>
          <w:rFonts w:ascii="Sylfaen" w:hAnsi="Sylfaen"/>
          <w:sz w:val="22"/>
          <w:szCs w:val="22"/>
        </w:rPr>
        <w:t xml:space="preserve">(რომელიც არის იდენტიფიცირებადი და ენიჭება სატრანსპორტო საშუალების იდენტიფიცირების სახელმწიფო ნომერი გაცემული სსიპ </w:t>
      </w:r>
      <w:r w:rsidR="00306737" w:rsidRPr="00487066">
        <w:rPr>
          <w:rFonts w:ascii="Sylfaen" w:hAnsi="Sylfaen"/>
          <w:sz w:val="22"/>
          <w:szCs w:val="22"/>
        </w:rPr>
        <w:t xml:space="preserve">- </w:t>
      </w:r>
      <w:r w:rsidR="000F558D" w:rsidRPr="00487066">
        <w:rPr>
          <w:rFonts w:ascii="Sylfaen" w:hAnsi="Sylfaen"/>
          <w:sz w:val="22"/>
          <w:szCs w:val="22"/>
        </w:rPr>
        <w:t>საქართველოს შინაგან საქმეთა სამინისტროს მომსახურების სააგენტოს მიერ)</w:t>
      </w:r>
      <w:r w:rsidR="000F558D" w:rsidRPr="00487066">
        <w:rPr>
          <w:rFonts w:ascii="Sylfaen" w:hAnsi="Sylfaen"/>
          <w:sz w:val="22"/>
          <w:szCs w:val="22"/>
          <w:lang w:val="en-GB"/>
        </w:rPr>
        <w:t xml:space="preserve"> </w:t>
      </w:r>
      <w:r w:rsidR="000F558D" w:rsidRPr="00487066">
        <w:rPr>
          <w:rFonts w:ascii="Sylfaen" w:eastAsia="Times New Roman" w:hAnsi="Sylfaen" w:cs="Sylfaen"/>
          <w:sz w:val="22"/>
          <w:szCs w:val="22"/>
        </w:rPr>
        <w:t>დაგირავება</w:t>
      </w:r>
      <w:r w:rsidR="000F558D" w:rsidRPr="00487066">
        <w:rPr>
          <w:rFonts w:ascii="Sylfaen" w:eastAsia="Times New Roman" w:hAnsi="Sylfaen" w:cs="Sylfaen"/>
          <w:sz w:val="22"/>
          <w:szCs w:val="22"/>
          <w:lang w:val="en-GB"/>
        </w:rPr>
        <w:t xml:space="preserve"> </w:t>
      </w:r>
      <w:r w:rsidR="000F558D" w:rsidRPr="00487066">
        <w:rPr>
          <w:rFonts w:ascii="Sylfaen" w:eastAsia="Times New Roman" w:hAnsi="Sylfaen" w:cs="Sylfaen"/>
          <w:sz w:val="22"/>
          <w:szCs w:val="22"/>
        </w:rPr>
        <w:t>სააგენტოს</w:t>
      </w:r>
      <w:r w:rsidR="000F558D" w:rsidRPr="00487066">
        <w:rPr>
          <w:rFonts w:ascii="Sylfaen" w:eastAsia="Times New Roman" w:hAnsi="Sylfaen"/>
          <w:sz w:val="22"/>
          <w:szCs w:val="22"/>
        </w:rPr>
        <w:t xml:space="preserve"> </w:t>
      </w:r>
      <w:r w:rsidR="000F558D" w:rsidRPr="00487066">
        <w:rPr>
          <w:rFonts w:ascii="Sylfaen" w:eastAsia="Times New Roman" w:hAnsi="Sylfaen" w:cs="Sylfaen"/>
          <w:sz w:val="22"/>
          <w:szCs w:val="22"/>
        </w:rPr>
        <w:t>სასარგებლოდ</w:t>
      </w:r>
      <w:r w:rsidR="000F558D" w:rsidRPr="00487066">
        <w:rPr>
          <w:rFonts w:ascii="Sylfaen" w:eastAsia="Times New Roman" w:hAnsi="Sylfaen"/>
          <w:sz w:val="22"/>
          <w:szCs w:val="22"/>
        </w:rPr>
        <w:t xml:space="preserve"> 5 (</w:t>
      </w:r>
      <w:r w:rsidR="000F558D" w:rsidRPr="00487066">
        <w:rPr>
          <w:rFonts w:ascii="Sylfaen" w:eastAsia="Times New Roman" w:hAnsi="Sylfaen" w:cs="Sylfaen"/>
          <w:sz w:val="22"/>
          <w:szCs w:val="22"/>
        </w:rPr>
        <w:t>ხუთი</w:t>
      </w:r>
      <w:r w:rsidR="000F558D" w:rsidRPr="00487066">
        <w:rPr>
          <w:rFonts w:ascii="Sylfaen" w:eastAsia="Times New Roman" w:hAnsi="Sylfaen"/>
          <w:sz w:val="22"/>
          <w:szCs w:val="22"/>
        </w:rPr>
        <w:t xml:space="preserve">) </w:t>
      </w:r>
      <w:r w:rsidR="000F558D" w:rsidRPr="00487066">
        <w:rPr>
          <w:rFonts w:ascii="Sylfaen" w:eastAsia="Times New Roman" w:hAnsi="Sylfaen" w:cs="Sylfaen"/>
          <w:sz w:val="22"/>
          <w:szCs w:val="22"/>
        </w:rPr>
        <w:t>წლის</w:t>
      </w:r>
      <w:r w:rsidR="000F558D" w:rsidRPr="00487066">
        <w:rPr>
          <w:rFonts w:ascii="Sylfaen" w:eastAsia="Times New Roman" w:hAnsi="Sylfaen"/>
          <w:sz w:val="22"/>
          <w:szCs w:val="22"/>
        </w:rPr>
        <w:t xml:space="preserve"> </w:t>
      </w:r>
      <w:r w:rsidR="000F558D" w:rsidRPr="00487066">
        <w:rPr>
          <w:rFonts w:ascii="Sylfaen" w:eastAsia="Times New Roman" w:hAnsi="Sylfaen" w:cs="Sylfaen"/>
          <w:sz w:val="22"/>
          <w:szCs w:val="22"/>
        </w:rPr>
        <w:t>ვადით</w:t>
      </w:r>
      <w:r w:rsidR="00D23A5C" w:rsidRPr="00487066">
        <w:rPr>
          <w:rFonts w:ascii="Sylfaen" w:eastAsia="Times New Roman" w:hAnsi="Sylfaen"/>
          <w:sz w:val="22"/>
          <w:szCs w:val="22"/>
        </w:rPr>
        <w:t>.</w:t>
      </w:r>
    </w:p>
    <w:p w14:paraId="10C613D4" w14:textId="77777777" w:rsidR="00D206E6" w:rsidRPr="00487066" w:rsidRDefault="00D206E6"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487066">
        <w:rPr>
          <w:rFonts w:ascii="Sylfaen" w:eastAsia="Times New Roman" w:hAnsi="Sylfaen"/>
          <w:sz w:val="22"/>
          <w:szCs w:val="22"/>
          <w:lang w:val="ka-GE"/>
        </w:rPr>
        <w:t>3.</w:t>
      </w:r>
      <w:r w:rsidR="00D22924" w:rsidRPr="00487066">
        <w:rPr>
          <w:rFonts w:ascii="Sylfaen" w:eastAsia="Times New Roman" w:hAnsi="Sylfaen" w:cs="Sylfaen"/>
          <w:sz w:val="22"/>
          <w:szCs w:val="22"/>
        </w:rPr>
        <w:t>პროგრამის ფარგლებში</w:t>
      </w:r>
      <w:r w:rsidR="003524C9" w:rsidRPr="00487066">
        <w:rPr>
          <w:rFonts w:ascii="Sylfaen" w:eastAsia="Times New Roman" w:hAnsi="Sylfaen" w:cs="Sylfaen"/>
          <w:sz w:val="22"/>
          <w:szCs w:val="22"/>
        </w:rPr>
        <w:t>,</w:t>
      </w:r>
      <w:r w:rsidR="00D22924" w:rsidRPr="00487066">
        <w:rPr>
          <w:rFonts w:ascii="Sylfaen" w:eastAsia="Times New Roman" w:hAnsi="Sylfaen" w:cs="Sylfaen"/>
          <w:sz w:val="22"/>
          <w:szCs w:val="22"/>
        </w:rPr>
        <w:t xml:space="preserve"> </w:t>
      </w:r>
      <w:r w:rsidR="00DF5B37" w:rsidRPr="00487066">
        <w:rPr>
          <w:rFonts w:ascii="Sylfaen" w:eastAsia="Times New Roman" w:hAnsi="Sylfaen" w:cs="Sylfaen"/>
          <w:sz w:val="22"/>
          <w:szCs w:val="22"/>
        </w:rPr>
        <w:t>დაფინანსებული</w:t>
      </w:r>
      <w:r w:rsidR="00D22924" w:rsidRPr="00487066">
        <w:rPr>
          <w:rFonts w:ascii="Sylfaen" w:eastAsia="Times New Roman" w:hAnsi="Sylfaen" w:cs="Sylfaen"/>
          <w:sz w:val="22"/>
          <w:szCs w:val="22"/>
        </w:rPr>
        <w:t xml:space="preserve"> სასოფლო-სამეურნეო ტექნიკ</w:t>
      </w:r>
      <w:r w:rsidR="00AF0EFE" w:rsidRPr="00487066">
        <w:rPr>
          <w:rFonts w:ascii="Sylfaen" w:eastAsia="Times New Roman" w:hAnsi="Sylfaen" w:cs="Sylfaen"/>
          <w:sz w:val="22"/>
          <w:szCs w:val="22"/>
        </w:rPr>
        <w:t>აზე</w:t>
      </w:r>
      <w:r w:rsidR="00D22924" w:rsidRPr="00487066">
        <w:rPr>
          <w:rFonts w:ascii="Sylfaen" w:eastAsia="Times New Roman" w:hAnsi="Sylfaen" w:cs="Sylfaen"/>
          <w:sz w:val="22"/>
          <w:szCs w:val="22"/>
        </w:rPr>
        <w:t xml:space="preserve"> </w:t>
      </w:r>
      <w:r w:rsidR="009E51F3" w:rsidRPr="00487066">
        <w:rPr>
          <w:rFonts w:ascii="Sylfaen" w:eastAsia="Times New Roman" w:hAnsi="Sylfaen" w:cs="Sylfaen"/>
          <w:sz w:val="22"/>
          <w:szCs w:val="22"/>
        </w:rPr>
        <w:t>სააგენტოს</w:t>
      </w:r>
      <w:r w:rsidR="00F23DF9" w:rsidRPr="00487066">
        <w:rPr>
          <w:rFonts w:ascii="Sylfaen" w:eastAsia="Times New Roman" w:hAnsi="Sylfaen" w:cs="Sylfaen"/>
          <w:sz w:val="22"/>
          <w:szCs w:val="22"/>
        </w:rPr>
        <w:t xml:space="preserve"> </w:t>
      </w:r>
      <w:r w:rsidR="009E51F3" w:rsidRPr="00487066">
        <w:rPr>
          <w:rFonts w:ascii="Sylfaen" w:eastAsia="Times New Roman" w:hAnsi="Sylfaen" w:cs="Sylfaen"/>
          <w:sz w:val="22"/>
          <w:szCs w:val="22"/>
        </w:rPr>
        <w:t>გირავნობა</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შესაძლოა</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იყოს</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რიგით</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მეორე</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მხოლოდ</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იმ</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შემთხვევაში</w:t>
      </w:r>
      <w:r w:rsidR="009E51F3" w:rsidRPr="00487066">
        <w:rPr>
          <w:rFonts w:ascii="Sylfaen" w:eastAsia="Times New Roman" w:hAnsi="Sylfaen"/>
          <w:sz w:val="22"/>
          <w:szCs w:val="22"/>
        </w:rPr>
        <w:t xml:space="preserve">, </w:t>
      </w:r>
      <w:r w:rsidR="009E51F3" w:rsidRPr="00487066">
        <w:rPr>
          <w:rFonts w:ascii="Sylfaen" w:eastAsia="Times New Roman" w:hAnsi="Sylfaen" w:cs="Sylfaen"/>
          <w:sz w:val="22"/>
          <w:szCs w:val="22"/>
        </w:rPr>
        <w:t>თუ</w:t>
      </w:r>
      <w:r w:rsidR="00A26B76" w:rsidRPr="00487066">
        <w:rPr>
          <w:rFonts w:ascii="Sylfaen" w:eastAsia="Times New Roman" w:hAnsi="Sylfaen"/>
          <w:sz w:val="22"/>
          <w:szCs w:val="22"/>
          <w:lang w:val="en-GB"/>
        </w:rPr>
        <w:t xml:space="preserve"> </w:t>
      </w:r>
      <w:r w:rsidR="00A26B76" w:rsidRPr="00487066">
        <w:rPr>
          <w:rFonts w:ascii="Sylfaen" w:eastAsia="Times New Roman" w:hAnsi="Sylfaen" w:cs="Sylfaen"/>
          <w:sz w:val="22"/>
          <w:szCs w:val="22"/>
        </w:rPr>
        <w:t>სასოფლო</w:t>
      </w:r>
      <w:r w:rsidR="00A26B76" w:rsidRPr="00487066">
        <w:rPr>
          <w:rFonts w:ascii="Sylfaen" w:eastAsia="Times New Roman" w:hAnsi="Sylfaen"/>
          <w:sz w:val="22"/>
          <w:szCs w:val="22"/>
        </w:rPr>
        <w:t>-</w:t>
      </w:r>
      <w:r w:rsidR="00A26B76" w:rsidRPr="00487066">
        <w:rPr>
          <w:rFonts w:ascii="Sylfaen" w:eastAsia="Times New Roman" w:hAnsi="Sylfaen" w:cs="Sylfaen"/>
          <w:sz w:val="22"/>
          <w:szCs w:val="22"/>
        </w:rPr>
        <w:t>სამეურნეო</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ტექნიკის</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შესაძენად</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ბენეფიციარის</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თანამონაწილეობის</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წყაროს</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წარმოადგენს</w:t>
      </w:r>
      <w:r w:rsidR="00A26B76" w:rsidRPr="00487066">
        <w:rPr>
          <w:rFonts w:ascii="Sylfaen" w:eastAsia="Times New Roman" w:hAnsi="Sylfaen"/>
          <w:sz w:val="22"/>
          <w:szCs w:val="22"/>
        </w:rPr>
        <w:t xml:space="preserve"> </w:t>
      </w:r>
      <w:r w:rsidR="00345C52" w:rsidRPr="00487066">
        <w:rPr>
          <w:rFonts w:ascii="Sylfaen" w:eastAsia="Times New Roman" w:hAnsi="Sylfaen" w:cs="Sylfaen"/>
          <w:sz w:val="22"/>
          <w:szCs w:val="22"/>
        </w:rPr>
        <w:t xml:space="preserve">საფინანსო </w:t>
      </w:r>
      <w:r w:rsidR="00345C52" w:rsidRPr="00487066">
        <w:rPr>
          <w:rFonts w:ascii="Sylfaen" w:eastAsia="Times New Roman" w:hAnsi="Sylfaen" w:cs="Sylfaen"/>
          <w:sz w:val="22"/>
          <w:szCs w:val="22"/>
        </w:rPr>
        <w:lastRenderedPageBreak/>
        <w:t>ინსტიტუტის მიერ გაცემული</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კრედიტი</w:t>
      </w:r>
      <w:r w:rsidR="00F641B0" w:rsidRPr="00487066">
        <w:rPr>
          <w:rFonts w:ascii="Sylfaen" w:eastAsia="Times New Roman" w:hAnsi="Sylfaen"/>
          <w:sz w:val="22"/>
          <w:szCs w:val="22"/>
        </w:rPr>
        <w:t xml:space="preserve"> და ამ კრედიტის უზრუნველ</w:t>
      </w:r>
      <w:r w:rsidR="0002016D" w:rsidRPr="00487066">
        <w:rPr>
          <w:rFonts w:ascii="Sylfaen" w:eastAsia="Times New Roman" w:hAnsi="Sylfaen"/>
          <w:sz w:val="22"/>
          <w:szCs w:val="22"/>
        </w:rPr>
        <w:t>სა</w:t>
      </w:r>
      <w:r w:rsidR="00F641B0" w:rsidRPr="00487066">
        <w:rPr>
          <w:rFonts w:ascii="Sylfaen" w:eastAsia="Times New Roman" w:hAnsi="Sylfaen"/>
          <w:sz w:val="22"/>
          <w:szCs w:val="22"/>
        </w:rPr>
        <w:t>ყოფად საფინანსო ინსტიტუტი არის</w:t>
      </w:r>
      <w:r w:rsidR="0002016D" w:rsidRPr="00487066">
        <w:rPr>
          <w:rFonts w:ascii="Sylfaen" w:eastAsia="Times New Roman" w:hAnsi="Sylfaen"/>
          <w:sz w:val="22"/>
          <w:szCs w:val="22"/>
        </w:rPr>
        <w:t xml:space="preserve"> ტექნიკის</w:t>
      </w:r>
      <w:r w:rsidR="00F641B0" w:rsidRPr="00487066">
        <w:rPr>
          <w:rFonts w:ascii="Sylfaen" w:eastAsia="Times New Roman" w:hAnsi="Sylfaen"/>
          <w:sz w:val="22"/>
          <w:szCs w:val="22"/>
        </w:rPr>
        <w:t xml:space="preserve"> პირველი რიგის მოგირავნე.</w:t>
      </w:r>
    </w:p>
    <w:p w14:paraId="5F032077" w14:textId="1D898C33" w:rsidR="00D206E6" w:rsidRPr="00487066" w:rsidRDefault="00D206E6"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cs="Sylfaen"/>
          <w:color w:val="000000" w:themeColor="text1"/>
          <w:sz w:val="22"/>
          <w:szCs w:val="22"/>
        </w:rPr>
      </w:pPr>
      <w:r w:rsidRPr="00487066">
        <w:rPr>
          <w:rFonts w:ascii="Sylfaen" w:eastAsia="Times New Roman" w:hAnsi="Sylfaen"/>
          <w:sz w:val="22"/>
          <w:szCs w:val="22"/>
          <w:lang w:val="ka-GE"/>
        </w:rPr>
        <w:t>4.</w:t>
      </w:r>
      <w:r w:rsidR="003524C9" w:rsidRPr="00487066">
        <w:rPr>
          <w:rFonts w:ascii="Sylfaen" w:eastAsia="Times New Roman" w:hAnsi="Sylfaen" w:cs="Sylfaen"/>
          <w:sz w:val="22"/>
          <w:szCs w:val="22"/>
        </w:rPr>
        <w:t xml:space="preserve">პროგრამის ფარგლებში შეძენილი </w:t>
      </w:r>
      <w:r w:rsidR="00A26B76" w:rsidRPr="00487066">
        <w:rPr>
          <w:rFonts w:ascii="Sylfaen" w:eastAsia="Times New Roman" w:hAnsi="Sylfaen" w:cs="Sylfaen"/>
          <w:sz w:val="22"/>
          <w:szCs w:val="22"/>
        </w:rPr>
        <w:t>სასოფლო</w:t>
      </w:r>
      <w:r w:rsidR="00A26B76" w:rsidRPr="00487066">
        <w:rPr>
          <w:rFonts w:ascii="Sylfaen" w:eastAsia="Times New Roman" w:hAnsi="Sylfaen"/>
          <w:sz w:val="22"/>
          <w:szCs w:val="22"/>
        </w:rPr>
        <w:t>-</w:t>
      </w:r>
      <w:r w:rsidR="00A26B76" w:rsidRPr="00487066">
        <w:rPr>
          <w:rFonts w:ascii="Sylfaen" w:eastAsia="Times New Roman" w:hAnsi="Sylfaen" w:cs="Sylfaen"/>
          <w:sz w:val="22"/>
          <w:szCs w:val="22"/>
        </w:rPr>
        <w:t>სამეურნეო</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ტექნიკის</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დაგირავებას</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სააგენტო</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არ</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განახორციელებს</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იმ</w:t>
      </w:r>
      <w:r w:rsidR="00A26B76" w:rsidRPr="00487066">
        <w:rPr>
          <w:rFonts w:ascii="Sylfaen" w:eastAsia="Times New Roman" w:hAnsi="Sylfaen"/>
          <w:sz w:val="22"/>
          <w:szCs w:val="22"/>
        </w:rPr>
        <w:t xml:space="preserve"> </w:t>
      </w:r>
      <w:r w:rsidR="00A26B76" w:rsidRPr="00487066">
        <w:rPr>
          <w:rFonts w:ascii="Sylfaen" w:eastAsia="Times New Roman" w:hAnsi="Sylfaen" w:cs="Sylfaen"/>
          <w:sz w:val="22"/>
          <w:szCs w:val="22"/>
        </w:rPr>
        <w:t>შემთხვევაში</w:t>
      </w:r>
      <w:r w:rsidR="000F3407" w:rsidRPr="00487066">
        <w:rPr>
          <w:rFonts w:ascii="Sylfaen" w:eastAsia="Times New Roman" w:hAnsi="Sylfaen" w:cs="Sylfaen"/>
          <w:sz w:val="22"/>
          <w:szCs w:val="22"/>
        </w:rPr>
        <w:t>,</w:t>
      </w:r>
      <w:r w:rsidR="00A26B76" w:rsidRPr="00487066">
        <w:rPr>
          <w:rFonts w:ascii="Sylfaen" w:eastAsia="Times New Roman" w:hAnsi="Sylfaen"/>
          <w:sz w:val="22"/>
          <w:szCs w:val="22"/>
        </w:rPr>
        <w:t xml:space="preserve"> </w:t>
      </w:r>
      <w:r w:rsidR="00A26B76" w:rsidRPr="00487066">
        <w:rPr>
          <w:rFonts w:ascii="Sylfaen" w:eastAsia="Times New Roman" w:hAnsi="Sylfaen" w:cs="Sylfaen"/>
          <w:color w:val="000000" w:themeColor="text1"/>
          <w:sz w:val="22"/>
          <w:szCs w:val="22"/>
        </w:rPr>
        <w:t>თუ</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სასოფლო</w:t>
      </w:r>
      <w:r w:rsidR="00A26B76" w:rsidRPr="00487066">
        <w:rPr>
          <w:rFonts w:ascii="Sylfaen" w:eastAsia="Times New Roman" w:hAnsi="Sylfaen"/>
          <w:color w:val="000000" w:themeColor="text1"/>
          <w:sz w:val="22"/>
          <w:szCs w:val="22"/>
        </w:rPr>
        <w:t>-</w:t>
      </w:r>
      <w:r w:rsidR="00A26B76" w:rsidRPr="00487066">
        <w:rPr>
          <w:rFonts w:ascii="Sylfaen" w:eastAsia="Times New Roman" w:hAnsi="Sylfaen" w:cs="Sylfaen"/>
          <w:color w:val="000000" w:themeColor="text1"/>
          <w:sz w:val="22"/>
          <w:szCs w:val="22"/>
        </w:rPr>
        <w:t>სამეურნეო</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ტექნიკის</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შესაძენად</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ბენეფიციარის</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თანამონაწილეობის</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წყაროს</w:t>
      </w:r>
      <w:r w:rsidR="00DF5B37" w:rsidRPr="00487066">
        <w:rPr>
          <w:rFonts w:ascii="Sylfaen" w:eastAsia="Times New Roman" w:hAnsi="Sylfaen" w:cs="Sylfaen"/>
          <w:color w:val="000000" w:themeColor="text1"/>
          <w:sz w:val="22"/>
          <w:szCs w:val="22"/>
        </w:rPr>
        <w:t xml:space="preserve"> </w:t>
      </w:r>
      <w:r w:rsidR="00DF5B37" w:rsidRPr="00487066">
        <w:rPr>
          <w:rFonts w:ascii="Sylfaen" w:eastAsia="Times New Roman" w:hAnsi="Sylfaen"/>
          <w:color w:val="000000" w:themeColor="text1"/>
          <w:sz w:val="22"/>
          <w:szCs w:val="22"/>
        </w:rPr>
        <w:t xml:space="preserve">სრულად ან ნაწილობრივ </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წარმოადგენს</w:t>
      </w:r>
      <w:r w:rsidR="00A26B76" w:rsidRPr="00487066">
        <w:rPr>
          <w:rFonts w:ascii="Sylfaen" w:eastAsia="Times New Roman" w:hAnsi="Sylfaen"/>
          <w:color w:val="000000" w:themeColor="text1"/>
          <w:sz w:val="22"/>
          <w:szCs w:val="22"/>
        </w:rPr>
        <w:t xml:space="preserve"> </w:t>
      </w:r>
      <w:r w:rsidR="00A26B76" w:rsidRPr="00487066">
        <w:rPr>
          <w:rFonts w:ascii="Sylfaen" w:eastAsia="Times New Roman" w:hAnsi="Sylfaen" w:cs="Sylfaen"/>
          <w:color w:val="000000" w:themeColor="text1"/>
          <w:sz w:val="22"/>
          <w:szCs w:val="22"/>
        </w:rPr>
        <w:t>ლიზინგი</w:t>
      </w:r>
      <w:r w:rsidR="00F605A7" w:rsidRPr="00487066">
        <w:rPr>
          <w:rFonts w:ascii="Sylfaen" w:eastAsia="Times New Roman" w:hAnsi="Sylfaen" w:cs="Sylfaen"/>
          <w:color w:val="000000" w:themeColor="text1"/>
          <w:sz w:val="22"/>
          <w:szCs w:val="22"/>
        </w:rPr>
        <w:t xml:space="preserve"> ან/და  </w:t>
      </w:r>
      <w:r w:rsidR="00DF5B37" w:rsidRPr="00487066">
        <w:rPr>
          <w:rFonts w:ascii="Sylfaen" w:eastAsia="Times New Roman" w:hAnsi="Sylfaen" w:cs="Sylfaen"/>
          <w:color w:val="000000" w:themeColor="text1"/>
          <w:sz w:val="22"/>
          <w:szCs w:val="22"/>
        </w:rPr>
        <w:t xml:space="preserve">საგრანტო </w:t>
      </w:r>
      <w:r w:rsidR="00F605A7" w:rsidRPr="00487066">
        <w:rPr>
          <w:rFonts w:ascii="Sylfaen" w:eastAsia="Times New Roman" w:hAnsi="Sylfaen" w:cs="Sylfaen"/>
          <w:color w:val="000000" w:themeColor="text1"/>
          <w:sz w:val="22"/>
          <w:szCs w:val="22"/>
        </w:rPr>
        <w:t>დაფინანსება</w:t>
      </w:r>
      <w:r w:rsidR="000A14AD" w:rsidRPr="00487066">
        <w:rPr>
          <w:rFonts w:ascii="Sylfaen" w:eastAsia="Times New Roman" w:hAnsi="Sylfaen" w:cs="Sylfaen"/>
          <w:color w:val="000000" w:themeColor="text1"/>
          <w:sz w:val="22"/>
          <w:szCs w:val="22"/>
        </w:rPr>
        <w:t>. ამასთან,  ბენეფიციარი ვალდებულია სააგენტოს სასარგებლოდ დააგირავოს სასოფლო - სამეურნეო ტექნიკა მას შემდეგ, როდესაც შეასრულებს საგრანტო დაფინანსების</w:t>
      </w:r>
      <w:r w:rsidR="00A058F5" w:rsidRPr="00487066">
        <w:rPr>
          <w:rFonts w:ascii="Sylfaen" w:eastAsia="Times New Roman" w:hAnsi="Sylfaen" w:cs="Sylfaen"/>
          <w:color w:val="000000" w:themeColor="text1"/>
          <w:sz w:val="22"/>
          <w:szCs w:val="22"/>
        </w:rPr>
        <w:t xml:space="preserve"> ან/და ლიზინგის</w:t>
      </w:r>
      <w:r w:rsidR="000A14AD" w:rsidRPr="00487066">
        <w:rPr>
          <w:rFonts w:ascii="Sylfaen" w:eastAsia="Times New Roman" w:hAnsi="Sylfaen" w:cs="Sylfaen"/>
          <w:color w:val="000000" w:themeColor="text1"/>
          <w:sz w:val="22"/>
          <w:szCs w:val="22"/>
        </w:rPr>
        <w:t xml:space="preserve"> გამცემთან ნაკისრ ვალდებულებებს</w:t>
      </w:r>
      <w:r w:rsidR="00047367" w:rsidRPr="00487066">
        <w:rPr>
          <w:rFonts w:ascii="Sylfaen" w:eastAsia="Times New Roman" w:hAnsi="Sylfaen" w:cs="Sylfaen"/>
          <w:color w:val="000000" w:themeColor="text1"/>
          <w:sz w:val="22"/>
          <w:szCs w:val="22"/>
        </w:rPr>
        <w:t xml:space="preserve"> და საკუთრებაში გადაეცემა სასოფლო - სამეურნეო ტექნიკა, სადაც სააგენტოს </w:t>
      </w:r>
      <w:r w:rsidR="00C51731" w:rsidRPr="00487066">
        <w:rPr>
          <w:rFonts w:ascii="Sylfaen" w:eastAsia="Times New Roman" w:hAnsi="Sylfaen" w:cs="Sylfaen"/>
          <w:color w:val="000000" w:themeColor="text1"/>
          <w:sz w:val="22"/>
          <w:szCs w:val="22"/>
        </w:rPr>
        <w:t>სასარგებლოდ</w:t>
      </w:r>
      <w:r w:rsidR="00047367" w:rsidRPr="00487066">
        <w:rPr>
          <w:rFonts w:ascii="Sylfaen" w:eastAsia="Times New Roman" w:hAnsi="Sylfaen" w:cs="Sylfaen"/>
          <w:color w:val="000000" w:themeColor="text1"/>
          <w:sz w:val="22"/>
          <w:szCs w:val="22"/>
        </w:rPr>
        <w:t xml:space="preserve"> გირავნობის ვადა </w:t>
      </w:r>
      <w:r w:rsidR="00C51731" w:rsidRPr="00487066">
        <w:rPr>
          <w:rFonts w:ascii="Sylfaen" w:eastAsia="Times New Roman" w:hAnsi="Sylfaen" w:cs="Sylfaen"/>
          <w:color w:val="000000" w:themeColor="text1"/>
          <w:sz w:val="22"/>
          <w:szCs w:val="22"/>
        </w:rPr>
        <w:t>განისაზღვრება</w:t>
      </w:r>
      <w:r w:rsidR="00047367" w:rsidRPr="00487066">
        <w:rPr>
          <w:rFonts w:ascii="Sylfaen" w:eastAsia="Times New Roman" w:hAnsi="Sylfaen" w:cs="Sylfaen"/>
          <w:color w:val="000000" w:themeColor="text1"/>
          <w:sz w:val="22"/>
          <w:szCs w:val="22"/>
        </w:rPr>
        <w:t xml:space="preserve"> სააგენტოს თანადაფინანსების </w:t>
      </w:r>
      <w:r w:rsidR="00C51731" w:rsidRPr="00487066">
        <w:rPr>
          <w:rFonts w:ascii="Sylfaen" w:eastAsia="Times New Roman" w:hAnsi="Sylfaen" w:cs="Sylfaen"/>
          <w:color w:val="000000" w:themeColor="text1"/>
          <w:sz w:val="22"/>
          <w:szCs w:val="22"/>
        </w:rPr>
        <w:t>გაცემიდან</w:t>
      </w:r>
      <w:r w:rsidR="00047367" w:rsidRPr="00487066">
        <w:rPr>
          <w:rFonts w:ascii="Sylfaen" w:eastAsia="Times New Roman" w:hAnsi="Sylfaen" w:cs="Sylfaen"/>
          <w:color w:val="000000" w:themeColor="text1"/>
          <w:sz w:val="22"/>
          <w:szCs w:val="22"/>
        </w:rPr>
        <w:t xml:space="preserve"> ხუთი წლის ვადის დარჩენილ პერიოდზე.</w:t>
      </w:r>
    </w:p>
    <w:p w14:paraId="3F88C1CB" w14:textId="585580ED" w:rsidR="00B95693" w:rsidRPr="00487066" w:rsidRDefault="00D206E6" w:rsidP="004870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80" w:firstLine="630"/>
        <w:jc w:val="both"/>
        <w:rPr>
          <w:rFonts w:ascii="Sylfaen" w:eastAsia="Times New Roman" w:hAnsi="Sylfaen"/>
          <w:sz w:val="22"/>
          <w:szCs w:val="22"/>
        </w:rPr>
      </w:pPr>
      <w:r w:rsidRPr="00487066">
        <w:rPr>
          <w:rFonts w:ascii="Sylfaen" w:eastAsia="Times New Roman" w:hAnsi="Sylfaen" w:cs="Sylfaen"/>
          <w:color w:val="000000" w:themeColor="text1"/>
          <w:sz w:val="22"/>
          <w:szCs w:val="22"/>
          <w:lang w:val="ka-GE"/>
        </w:rPr>
        <w:t>5.</w:t>
      </w:r>
      <w:r w:rsidR="006B4EB6" w:rsidRPr="00487066">
        <w:rPr>
          <w:rFonts w:ascii="Sylfaen" w:hAnsi="Sylfaen" w:cs="Sylfaen"/>
          <w:bCs/>
          <w:sz w:val="22"/>
          <w:szCs w:val="22"/>
        </w:rPr>
        <w:t xml:space="preserve">პროგრამის ფარგლებში არ დაფინანსდება მოსავლის ამღები სასოფლო-სამეურნეო </w:t>
      </w:r>
      <w:r w:rsidR="00C51731" w:rsidRPr="00487066">
        <w:rPr>
          <w:rFonts w:ascii="Sylfaen" w:hAnsi="Sylfaen" w:cs="Sylfaen"/>
          <w:bCs/>
          <w:sz w:val="22"/>
          <w:szCs w:val="22"/>
        </w:rPr>
        <w:t>ტექნიკა</w:t>
      </w:r>
      <w:r w:rsidR="00715EDB" w:rsidRPr="00487066">
        <w:rPr>
          <w:rFonts w:ascii="Sylfaen" w:hAnsi="Sylfaen" w:cs="Sylfaen"/>
          <w:bCs/>
          <w:sz w:val="22"/>
          <w:szCs w:val="22"/>
        </w:rPr>
        <w:t>.</w:t>
      </w:r>
    </w:p>
    <w:p w14:paraId="6A25D751" w14:textId="0A344AE3" w:rsidR="004342D7" w:rsidRPr="00487066" w:rsidRDefault="00474989" w:rsidP="00487066">
      <w:pPr>
        <w:spacing w:after="200" w:line="276" w:lineRule="auto"/>
        <w:ind w:left="180" w:firstLine="630"/>
        <w:contextualSpacing/>
        <w:jc w:val="both"/>
        <w:rPr>
          <w:rFonts w:eastAsia="Times New Roman" w:cs="Calibri"/>
          <w:b/>
          <w:bCs/>
        </w:rPr>
      </w:pPr>
      <w:r w:rsidRPr="009A3850">
        <w:rPr>
          <w:rFonts w:eastAsia="Times New Roman" w:cs="Calibri"/>
          <w:b/>
          <w:bCs/>
          <w:color w:val="FF0000"/>
        </w:rPr>
        <w:t xml:space="preserve">მუხლი </w:t>
      </w:r>
      <w:r w:rsidR="009A3850" w:rsidRPr="009A3850">
        <w:rPr>
          <w:rFonts w:eastAsia="Times New Roman" w:cs="Calibri"/>
          <w:b/>
          <w:bCs/>
          <w:color w:val="FF0000"/>
        </w:rPr>
        <w:t>9</w:t>
      </w:r>
      <w:r w:rsidR="00680F7B" w:rsidRPr="009A3850">
        <w:rPr>
          <w:rFonts w:eastAsia="Times New Roman" w:cs="Calibri"/>
          <w:b/>
          <w:bCs/>
          <w:color w:val="FF0000"/>
          <w:lang w:val="en-US"/>
        </w:rPr>
        <w:t>.</w:t>
      </w:r>
      <w:r w:rsidRPr="009A3850">
        <w:rPr>
          <w:rFonts w:eastAsia="Times New Roman" w:cs="Calibri"/>
          <w:b/>
          <w:bCs/>
          <w:color w:val="FF0000"/>
        </w:rPr>
        <w:t xml:space="preserve"> </w:t>
      </w:r>
      <w:r w:rsidR="009E51F3" w:rsidRPr="00487066">
        <w:rPr>
          <w:rFonts w:eastAsia="Times New Roman" w:cs="Calibri"/>
          <w:b/>
          <w:bCs/>
        </w:rPr>
        <w:t>ინტერესთა კონფლიქტი</w:t>
      </w:r>
    </w:p>
    <w:p w14:paraId="1E50DAF4" w14:textId="07BC882C" w:rsidR="009E51F3" w:rsidRPr="00487066" w:rsidRDefault="00D62254" w:rsidP="00487066">
      <w:pPr>
        <w:spacing w:after="200" w:line="276" w:lineRule="auto"/>
        <w:ind w:left="180" w:firstLine="630"/>
        <w:contextualSpacing/>
        <w:jc w:val="both"/>
        <w:rPr>
          <w:rFonts w:eastAsia="Times New Roman" w:cs="Calibri"/>
          <w:b/>
          <w:bCs/>
        </w:rPr>
      </w:pPr>
      <w:r w:rsidRPr="00487066">
        <w:rPr>
          <w:rFonts w:eastAsia="Times New Roman" w:cs="Calibri"/>
          <w:lang w:val="x-none" w:eastAsia="x-none"/>
        </w:rPr>
        <w:t>პოტენციური</w:t>
      </w:r>
      <w:r w:rsidR="009E51F3" w:rsidRPr="00487066">
        <w:rPr>
          <w:rFonts w:eastAsia="Times New Roman" w:cs="Calibri"/>
          <w:lang w:val="x-none" w:eastAsia="x-none"/>
        </w:rPr>
        <w:t xml:space="preserve"> ბენეფიციარი ვერ მიიღებს პროგრამით გათვალისწინებულ თანადაფინანსებას, თუ </w:t>
      </w:r>
      <w:r w:rsidR="004E10E1" w:rsidRPr="00487066">
        <w:rPr>
          <w:rFonts w:eastAsia="Times New Roman" w:cs="Calibri"/>
          <w:lang w:eastAsia="x-none"/>
        </w:rPr>
        <w:t>პოტენციური ბენეფიციარი</w:t>
      </w:r>
      <w:r w:rsidR="00E00361" w:rsidRPr="00487066">
        <w:rPr>
          <w:rFonts w:eastAsia="Times New Roman" w:cs="Calibri"/>
          <w:lang w:eastAsia="x-none"/>
        </w:rPr>
        <w:t xml:space="preserve"> ან მისი დამფუძნებელი/მეპაიე/აქციონერი </w:t>
      </w:r>
      <w:r w:rsidR="009E51F3" w:rsidRPr="00487066">
        <w:rPr>
          <w:rFonts w:eastAsia="Times New Roman" w:cs="Calibri"/>
          <w:lang w:val="x-none" w:eastAsia="x-none"/>
        </w:rPr>
        <w:t>ფლობს წილს</w:t>
      </w:r>
      <w:r w:rsidR="009E51F3" w:rsidRPr="00487066">
        <w:rPr>
          <w:rFonts w:eastAsia="Times New Roman" w:cs="Calibri"/>
          <w:lang w:eastAsia="x-none"/>
        </w:rPr>
        <w:t xml:space="preserve">/აქციას/პაის წარმოდგენილ </w:t>
      </w:r>
      <w:r w:rsidR="0002016D" w:rsidRPr="00487066">
        <w:rPr>
          <w:rFonts w:eastAsia="Times New Roman" w:cs="Calibri"/>
          <w:lang w:eastAsia="x-none"/>
        </w:rPr>
        <w:t xml:space="preserve">ინვოისით/ხელშეკრულებით გათვალისწინებული </w:t>
      </w:r>
      <w:r w:rsidR="005E6A97" w:rsidRPr="00487066">
        <w:rPr>
          <w:rFonts w:eastAsia="Times New Roman" w:cs="Calibri"/>
          <w:lang w:eastAsia="x-none"/>
        </w:rPr>
        <w:t>საქონლის/მომსახურების</w:t>
      </w:r>
      <w:r w:rsidR="009E51F3" w:rsidRPr="00487066">
        <w:rPr>
          <w:rFonts w:eastAsia="Times New Roman" w:cs="Calibri"/>
          <w:lang w:eastAsia="x-none"/>
        </w:rPr>
        <w:t xml:space="preserve"> მომწოდებელ კომპანიაში</w:t>
      </w:r>
      <w:r w:rsidR="00FE4331" w:rsidRPr="00487066">
        <w:rPr>
          <w:rFonts w:eastAsia="Times New Roman" w:cs="Calibri"/>
          <w:lang w:eastAsia="x-none"/>
        </w:rPr>
        <w:t>.</w:t>
      </w:r>
    </w:p>
    <w:p w14:paraId="499ECCF8" w14:textId="4658365C" w:rsidR="0002016D" w:rsidRPr="00487066" w:rsidRDefault="00474989" w:rsidP="00487066">
      <w:pPr>
        <w:spacing w:after="200" w:line="276" w:lineRule="auto"/>
        <w:ind w:left="180" w:firstLine="630"/>
        <w:contextualSpacing/>
        <w:jc w:val="both"/>
        <w:rPr>
          <w:rFonts w:eastAsia="Times New Roman" w:cs="Calibri"/>
          <w:b/>
          <w:bCs/>
        </w:rPr>
      </w:pPr>
      <w:bookmarkStart w:id="8" w:name="_Toc451771380"/>
      <w:r w:rsidRPr="009A3850">
        <w:rPr>
          <w:rFonts w:eastAsia="Times New Roman" w:cs="Calibri"/>
          <w:b/>
          <w:bCs/>
          <w:color w:val="FF0000"/>
        </w:rPr>
        <w:t xml:space="preserve">მუხლი </w:t>
      </w:r>
      <w:r w:rsidR="009A3850" w:rsidRPr="009A3850">
        <w:rPr>
          <w:rFonts w:eastAsia="Times New Roman" w:cs="Calibri"/>
          <w:b/>
          <w:bCs/>
          <w:color w:val="FF0000"/>
        </w:rPr>
        <w:t>10</w:t>
      </w:r>
      <w:r w:rsidR="00680F7B" w:rsidRPr="00487066">
        <w:rPr>
          <w:rFonts w:eastAsia="Times New Roman" w:cs="Calibri"/>
          <w:b/>
          <w:bCs/>
          <w:lang w:val="en-US"/>
        </w:rPr>
        <w:t>.</w:t>
      </w:r>
      <w:r w:rsidRPr="00487066">
        <w:rPr>
          <w:rFonts w:eastAsia="Times New Roman" w:cs="Calibri"/>
          <w:b/>
          <w:bCs/>
        </w:rPr>
        <w:t xml:space="preserve"> </w:t>
      </w:r>
      <w:r w:rsidR="005E6A97" w:rsidRPr="00487066">
        <w:rPr>
          <w:rFonts w:eastAsia="Times New Roman" w:cs="Calibri"/>
          <w:b/>
          <w:bCs/>
        </w:rPr>
        <w:t xml:space="preserve">განაცხადის მიღების, </w:t>
      </w:r>
      <w:r w:rsidR="00722E5C" w:rsidRPr="00487066">
        <w:rPr>
          <w:rFonts w:eastAsia="Times New Roman" w:cs="Calibri"/>
          <w:b/>
          <w:bCs/>
        </w:rPr>
        <w:t>თანადაფინანსების დამტკიცებისა და გაცემის პროცედურა</w:t>
      </w:r>
      <w:bookmarkEnd w:id="8"/>
    </w:p>
    <w:p w14:paraId="668C31CD" w14:textId="20BCD08E" w:rsidR="004A18C6" w:rsidRPr="00487066" w:rsidRDefault="005E6A97" w:rsidP="00487066">
      <w:pPr>
        <w:spacing w:after="200" w:line="276" w:lineRule="auto"/>
        <w:ind w:left="180" w:firstLine="630"/>
        <w:contextualSpacing/>
        <w:jc w:val="both"/>
      </w:pPr>
      <w:bookmarkStart w:id="9" w:name="_Toc449374682"/>
      <w:bookmarkStart w:id="10" w:name="_Toc451771381"/>
      <w:r w:rsidRPr="00487066">
        <w:t xml:space="preserve">პროგრამის ფარგლებში </w:t>
      </w:r>
      <w:r w:rsidR="00680F7B" w:rsidRPr="00487066">
        <w:t xml:space="preserve">ბენეფიციარის მიერ წარმოსადგენი </w:t>
      </w:r>
      <w:r w:rsidRPr="00487066">
        <w:t>განაცხადის</w:t>
      </w:r>
      <w:r w:rsidR="00680F7B" w:rsidRPr="00487066">
        <w:t xml:space="preserve">  და თანმდევი დოკუმენტების</w:t>
      </w:r>
      <w:r w:rsidRPr="00487066">
        <w:t xml:space="preserve"> მიღების, </w:t>
      </w:r>
      <w:r w:rsidR="004A18C6" w:rsidRPr="00487066">
        <w:t>თანადაფინანსების</w:t>
      </w:r>
      <w:r w:rsidRPr="00487066">
        <w:t xml:space="preserve"> </w:t>
      </w:r>
      <w:r w:rsidR="004A18C6" w:rsidRPr="00487066">
        <w:t xml:space="preserve"> დამტკიცების</w:t>
      </w:r>
      <w:r w:rsidR="00406FCD" w:rsidRPr="00487066">
        <w:t>ა</w:t>
      </w:r>
      <w:r w:rsidR="004A18C6" w:rsidRPr="00487066">
        <w:t xml:space="preserve"> და გაცემის</w:t>
      </w:r>
      <w:r w:rsidRPr="00487066">
        <w:t xml:space="preserve"> დეტალურ </w:t>
      </w:r>
      <w:r w:rsidR="004A18C6" w:rsidRPr="00487066">
        <w:t xml:space="preserve"> პროცედურ</w:t>
      </w:r>
      <w:r w:rsidRPr="00487066">
        <w:t>ა</w:t>
      </w:r>
      <w:r w:rsidR="004A18C6" w:rsidRPr="00487066">
        <w:t xml:space="preserve">ს </w:t>
      </w:r>
      <w:r w:rsidRPr="00487066">
        <w:t>შეიმუშავებს სააგენტო</w:t>
      </w:r>
      <w:r w:rsidR="004A18C6" w:rsidRPr="00487066">
        <w:t xml:space="preserve">. </w:t>
      </w:r>
    </w:p>
    <w:p w14:paraId="06998C30" w14:textId="77777777" w:rsidR="0046242A" w:rsidRPr="00487066" w:rsidRDefault="0046242A" w:rsidP="00487066">
      <w:pPr>
        <w:spacing w:after="200" w:line="276" w:lineRule="auto"/>
        <w:ind w:left="180" w:firstLine="630"/>
        <w:contextualSpacing/>
        <w:jc w:val="both"/>
      </w:pPr>
    </w:p>
    <w:p w14:paraId="63076E16" w14:textId="66FCAC7C" w:rsidR="00722E5C" w:rsidRPr="00487066" w:rsidRDefault="00474989" w:rsidP="00487066">
      <w:pPr>
        <w:spacing w:after="200" w:line="276" w:lineRule="auto"/>
        <w:ind w:left="180" w:firstLine="630"/>
        <w:contextualSpacing/>
        <w:jc w:val="both"/>
        <w:rPr>
          <w:rFonts w:eastAsia="Sylfaen" w:cs="Sylfaen"/>
          <w:b/>
        </w:rPr>
      </w:pPr>
      <w:r w:rsidRPr="009A3850">
        <w:rPr>
          <w:rFonts w:eastAsia="Sylfaen" w:cs="Sylfaen"/>
          <w:b/>
          <w:color w:val="FF0000"/>
        </w:rPr>
        <w:t xml:space="preserve">მუხლი </w:t>
      </w:r>
      <w:r w:rsidR="005E6A97" w:rsidRPr="009A3850">
        <w:rPr>
          <w:rFonts w:eastAsia="Sylfaen" w:cs="Sylfaen"/>
          <w:b/>
          <w:color w:val="FF0000"/>
        </w:rPr>
        <w:t>1</w:t>
      </w:r>
      <w:r w:rsidR="009A3850" w:rsidRPr="009A3850">
        <w:rPr>
          <w:rFonts w:eastAsia="Sylfaen" w:cs="Sylfaen"/>
          <w:b/>
          <w:color w:val="FF0000"/>
        </w:rPr>
        <w:t>1</w:t>
      </w:r>
      <w:r w:rsidRPr="00487066">
        <w:rPr>
          <w:rFonts w:eastAsia="Sylfaen" w:cs="Sylfaen"/>
          <w:b/>
        </w:rPr>
        <w:t xml:space="preserve">. </w:t>
      </w:r>
      <w:r w:rsidR="00722E5C" w:rsidRPr="00487066">
        <w:rPr>
          <w:rFonts w:eastAsia="Sylfaen" w:cs="Sylfaen"/>
          <w:b/>
        </w:rPr>
        <w:t>პროგრამის მონიტორინგი და ანგარიშგება</w:t>
      </w:r>
      <w:bookmarkEnd w:id="9"/>
      <w:bookmarkEnd w:id="10"/>
    </w:p>
    <w:p w14:paraId="2F172606"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261A7A77"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60D8E93E"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7C78CA55"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40F724C7"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644AB08C"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2063C4ED"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2E867850"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77C26216" w14:textId="77777777" w:rsidR="00722E5C" w:rsidRPr="00487066" w:rsidRDefault="00722E5C" w:rsidP="00487066">
      <w:pPr>
        <w:pStyle w:val="ListParagraph"/>
        <w:numPr>
          <w:ilvl w:val="0"/>
          <w:numId w:val="2"/>
        </w:numPr>
        <w:tabs>
          <w:tab w:val="left" w:pos="90"/>
          <w:tab w:val="left" w:pos="630"/>
        </w:tabs>
        <w:spacing w:after="160"/>
        <w:ind w:left="180" w:firstLine="630"/>
        <w:jc w:val="both"/>
        <w:rPr>
          <w:rFonts w:ascii="Sylfaen" w:hAnsi="Sylfaen"/>
          <w:vanish/>
        </w:rPr>
      </w:pPr>
    </w:p>
    <w:p w14:paraId="17098AA0" w14:textId="7B36A7A2" w:rsidR="00441C5A" w:rsidRPr="00487066" w:rsidRDefault="00BF024E" w:rsidP="00487066">
      <w:pPr>
        <w:pStyle w:val="ListParagraph"/>
        <w:ind w:left="180" w:firstLine="630"/>
        <w:jc w:val="both"/>
        <w:rPr>
          <w:rFonts w:ascii="Sylfaen" w:hAnsi="Sylfaen"/>
        </w:rPr>
      </w:pPr>
      <w:r w:rsidRPr="00487066">
        <w:rPr>
          <w:rFonts w:ascii="Sylfaen" w:hAnsi="Sylfaen" w:cs="Sylfaen"/>
        </w:rPr>
        <w:t>ბენეფიციარმა</w:t>
      </w:r>
      <w:r w:rsidRPr="00487066">
        <w:rPr>
          <w:rFonts w:ascii="Sylfaen" w:hAnsi="Sylfaen"/>
        </w:rPr>
        <w:t xml:space="preserve">, </w:t>
      </w:r>
      <w:r w:rsidRPr="00487066">
        <w:rPr>
          <w:rFonts w:ascii="Sylfaen" w:hAnsi="Sylfaen" w:cs="Sylfaen"/>
        </w:rPr>
        <w:t>პროგრამით</w:t>
      </w:r>
      <w:r w:rsidRPr="00487066">
        <w:rPr>
          <w:rFonts w:ascii="Sylfaen" w:hAnsi="Sylfaen"/>
        </w:rPr>
        <w:t xml:space="preserve"> </w:t>
      </w:r>
      <w:r w:rsidRPr="00487066">
        <w:rPr>
          <w:rFonts w:ascii="Sylfaen" w:hAnsi="Sylfaen" w:cs="Sylfaen"/>
        </w:rPr>
        <w:t>გათვალისწინებული</w:t>
      </w:r>
      <w:r w:rsidRPr="00487066">
        <w:rPr>
          <w:rFonts w:ascii="Sylfaen" w:hAnsi="Sylfaen"/>
        </w:rPr>
        <w:t xml:space="preserve"> </w:t>
      </w:r>
      <w:r w:rsidRPr="00487066">
        <w:rPr>
          <w:rFonts w:ascii="Sylfaen" w:hAnsi="Sylfaen" w:cs="Sylfaen"/>
        </w:rPr>
        <w:t>მიზნობრიობის</w:t>
      </w:r>
      <w:r w:rsidRPr="00487066">
        <w:rPr>
          <w:rFonts w:ascii="Sylfaen" w:hAnsi="Sylfaen"/>
        </w:rPr>
        <w:t xml:space="preserve"> </w:t>
      </w:r>
      <w:r w:rsidRPr="00487066">
        <w:rPr>
          <w:rFonts w:ascii="Sylfaen" w:hAnsi="Sylfaen" w:cs="Sylfaen"/>
        </w:rPr>
        <w:t>შესრულების</w:t>
      </w:r>
      <w:r w:rsidRPr="00487066">
        <w:rPr>
          <w:rFonts w:ascii="Sylfaen" w:hAnsi="Sylfaen"/>
        </w:rPr>
        <w:t xml:space="preserve">  </w:t>
      </w:r>
      <w:r w:rsidRPr="00487066">
        <w:rPr>
          <w:rFonts w:ascii="Sylfaen" w:hAnsi="Sylfaen" w:cs="Sylfaen"/>
        </w:rPr>
        <w:t>დასადასტურებლად</w:t>
      </w:r>
      <w:r w:rsidRPr="00487066">
        <w:rPr>
          <w:rFonts w:ascii="Sylfaen" w:hAnsi="Sylfaen"/>
        </w:rPr>
        <w:t xml:space="preserve">, </w:t>
      </w:r>
      <w:r w:rsidR="006C2184" w:rsidRPr="00487066">
        <w:rPr>
          <w:rFonts w:ascii="Sylfaen" w:hAnsi="Sylfaen"/>
        </w:rPr>
        <w:t xml:space="preserve">სააგენტოს </w:t>
      </w:r>
      <w:r w:rsidRPr="00487066">
        <w:rPr>
          <w:rFonts w:ascii="Sylfaen" w:hAnsi="Sylfaen" w:cs="Sylfaen"/>
        </w:rPr>
        <w:t>უნდა</w:t>
      </w:r>
      <w:r w:rsidRPr="00487066">
        <w:rPr>
          <w:rFonts w:ascii="Sylfaen" w:hAnsi="Sylfaen"/>
        </w:rPr>
        <w:t xml:space="preserve"> </w:t>
      </w:r>
      <w:r w:rsidRPr="00487066">
        <w:rPr>
          <w:rFonts w:ascii="Sylfaen" w:hAnsi="Sylfaen" w:cs="Sylfaen"/>
        </w:rPr>
        <w:t>წარ</w:t>
      </w:r>
      <w:r w:rsidR="006C2184" w:rsidRPr="00487066">
        <w:rPr>
          <w:rFonts w:ascii="Sylfaen" w:hAnsi="Sylfaen" w:cs="Sylfaen"/>
        </w:rPr>
        <w:t>უდგინოს</w:t>
      </w:r>
      <w:r w:rsidRPr="00487066">
        <w:rPr>
          <w:rFonts w:ascii="Sylfaen" w:hAnsi="Sylfaen"/>
        </w:rPr>
        <w:t xml:space="preserve"> </w:t>
      </w:r>
      <w:r w:rsidR="00D206E6" w:rsidRPr="00487066">
        <w:rPr>
          <w:rFonts w:ascii="Sylfaen" w:hAnsi="Sylfaen"/>
        </w:rPr>
        <w:t xml:space="preserve">საქართველოს ფინანსთა სამინისტროს სისტემაში შემავალი სახელმწიფო საქვეუწყებო დაწესებულების − ბუღალტრული აღრიცხვის, ანგარიშგებისა და აუდიტის ზედამხედველობის სამსახურის მიერ წარმოებულ რეესტრში არსებული პირის საექსპერტო/აუდიტორული დასკვნა </w:t>
      </w:r>
      <w:r w:rsidRPr="00487066">
        <w:rPr>
          <w:rFonts w:ascii="Sylfaen" w:hAnsi="Sylfaen" w:cs="Sylfaen"/>
        </w:rPr>
        <w:t>პროგრამით</w:t>
      </w:r>
      <w:r w:rsidRPr="00487066">
        <w:rPr>
          <w:rFonts w:ascii="Sylfaen" w:hAnsi="Sylfaen"/>
        </w:rPr>
        <w:t xml:space="preserve"> </w:t>
      </w:r>
      <w:r w:rsidRPr="00487066">
        <w:rPr>
          <w:rFonts w:ascii="Sylfaen" w:hAnsi="Sylfaen" w:cs="Sylfaen"/>
        </w:rPr>
        <w:t>გათვალისწინებული</w:t>
      </w:r>
      <w:r w:rsidRPr="00487066">
        <w:rPr>
          <w:rFonts w:ascii="Sylfaen" w:hAnsi="Sylfaen"/>
        </w:rPr>
        <w:t xml:space="preserve"> </w:t>
      </w:r>
      <w:r w:rsidR="000013C6" w:rsidRPr="00487066">
        <w:rPr>
          <w:rFonts w:ascii="Sylfaen" w:hAnsi="Sylfaen" w:cs="Sylfaen"/>
        </w:rPr>
        <w:t>თანხ</w:t>
      </w:r>
      <w:r w:rsidRPr="00487066">
        <w:rPr>
          <w:rFonts w:ascii="Sylfaen" w:hAnsi="Sylfaen" w:cs="Sylfaen"/>
        </w:rPr>
        <w:t>ების</w:t>
      </w:r>
      <w:r w:rsidRPr="00487066">
        <w:rPr>
          <w:rFonts w:ascii="Sylfaen" w:hAnsi="Sylfaen"/>
        </w:rPr>
        <w:t xml:space="preserve"> (</w:t>
      </w:r>
      <w:r w:rsidRPr="00487066">
        <w:rPr>
          <w:rFonts w:ascii="Sylfaen" w:hAnsi="Sylfaen" w:cs="Sylfaen"/>
        </w:rPr>
        <w:t>ბენეფიციარის</w:t>
      </w:r>
      <w:r w:rsidRPr="00487066">
        <w:rPr>
          <w:rFonts w:ascii="Sylfaen" w:hAnsi="Sylfaen"/>
        </w:rPr>
        <w:t xml:space="preserve"> </w:t>
      </w:r>
      <w:r w:rsidRPr="00487066">
        <w:rPr>
          <w:rFonts w:ascii="Sylfaen" w:hAnsi="Sylfaen" w:cs="Sylfaen"/>
        </w:rPr>
        <w:t>თანამონაწილეობა</w:t>
      </w:r>
      <w:r w:rsidRPr="00487066">
        <w:rPr>
          <w:rFonts w:ascii="Sylfaen" w:hAnsi="Sylfaen"/>
        </w:rPr>
        <w:t xml:space="preserve"> </w:t>
      </w:r>
      <w:r w:rsidRPr="00487066">
        <w:rPr>
          <w:rFonts w:ascii="Sylfaen" w:hAnsi="Sylfaen" w:cs="Sylfaen"/>
        </w:rPr>
        <w:t>და</w:t>
      </w:r>
      <w:r w:rsidRPr="00487066">
        <w:rPr>
          <w:rFonts w:ascii="Sylfaen" w:hAnsi="Sylfaen"/>
        </w:rPr>
        <w:t xml:space="preserve"> </w:t>
      </w:r>
      <w:r w:rsidRPr="00487066">
        <w:rPr>
          <w:rFonts w:ascii="Sylfaen" w:hAnsi="Sylfaen" w:cs="Sylfaen"/>
        </w:rPr>
        <w:t>სააგენტოს</w:t>
      </w:r>
      <w:r w:rsidRPr="00487066">
        <w:rPr>
          <w:rFonts w:ascii="Sylfaen" w:hAnsi="Sylfaen"/>
        </w:rPr>
        <w:t xml:space="preserve"> </w:t>
      </w:r>
      <w:r w:rsidRPr="00487066">
        <w:rPr>
          <w:rFonts w:ascii="Sylfaen" w:hAnsi="Sylfaen" w:cs="Sylfaen"/>
        </w:rPr>
        <w:t>თანადაფინანსება</w:t>
      </w:r>
      <w:r w:rsidRPr="00487066">
        <w:rPr>
          <w:rFonts w:ascii="Sylfaen" w:hAnsi="Sylfaen"/>
        </w:rPr>
        <w:t xml:space="preserve">) </w:t>
      </w:r>
      <w:r w:rsidRPr="00487066">
        <w:rPr>
          <w:rFonts w:ascii="Sylfaen" w:hAnsi="Sylfaen" w:cs="Sylfaen"/>
        </w:rPr>
        <w:t>მიზნობრივად</w:t>
      </w:r>
      <w:r w:rsidRPr="00487066">
        <w:rPr>
          <w:rFonts w:ascii="Sylfaen" w:hAnsi="Sylfaen"/>
        </w:rPr>
        <w:t xml:space="preserve"> </w:t>
      </w:r>
      <w:r w:rsidRPr="00487066">
        <w:rPr>
          <w:rFonts w:ascii="Sylfaen" w:hAnsi="Sylfaen" w:cs="Sylfaen"/>
        </w:rPr>
        <w:t>ხარჯვასთან</w:t>
      </w:r>
      <w:r w:rsidRPr="00487066">
        <w:rPr>
          <w:rFonts w:ascii="Sylfaen" w:hAnsi="Sylfaen"/>
        </w:rPr>
        <w:t xml:space="preserve"> </w:t>
      </w:r>
      <w:r w:rsidRPr="00487066">
        <w:rPr>
          <w:rFonts w:ascii="Sylfaen" w:hAnsi="Sylfaen" w:cs="Sylfaen"/>
        </w:rPr>
        <w:t>და</w:t>
      </w:r>
      <w:r w:rsidRPr="00487066">
        <w:rPr>
          <w:rFonts w:ascii="Sylfaen" w:hAnsi="Sylfaen"/>
        </w:rPr>
        <w:t xml:space="preserve"> </w:t>
      </w:r>
      <w:r w:rsidRPr="00487066">
        <w:rPr>
          <w:rFonts w:ascii="Sylfaen" w:hAnsi="Sylfaen" w:cs="Sylfaen"/>
        </w:rPr>
        <w:t>მიზნობრიობის</w:t>
      </w:r>
      <w:r w:rsidRPr="00487066">
        <w:rPr>
          <w:rFonts w:ascii="Sylfaen" w:hAnsi="Sylfaen"/>
        </w:rPr>
        <w:t xml:space="preserve"> </w:t>
      </w:r>
      <w:r w:rsidRPr="00487066">
        <w:rPr>
          <w:rFonts w:ascii="Sylfaen" w:hAnsi="Sylfaen" w:cs="Sylfaen"/>
        </w:rPr>
        <w:t>შესრულებასთან</w:t>
      </w:r>
      <w:r w:rsidRPr="00487066">
        <w:rPr>
          <w:rFonts w:ascii="Sylfaen" w:hAnsi="Sylfaen"/>
        </w:rPr>
        <w:t xml:space="preserve"> </w:t>
      </w:r>
      <w:r w:rsidRPr="00487066">
        <w:rPr>
          <w:rFonts w:ascii="Sylfaen" w:hAnsi="Sylfaen" w:cs="Sylfaen"/>
        </w:rPr>
        <w:t>დაკავშირებით</w:t>
      </w:r>
      <w:r w:rsidR="006357BA" w:rsidRPr="00487066">
        <w:rPr>
          <w:rFonts w:ascii="Sylfaen" w:hAnsi="Sylfaen"/>
        </w:rPr>
        <w:t>.</w:t>
      </w:r>
    </w:p>
    <w:p w14:paraId="2B343EBC" w14:textId="77777777" w:rsidR="00441C5A" w:rsidRPr="00487066" w:rsidRDefault="00441C5A" w:rsidP="00487066">
      <w:pPr>
        <w:spacing w:line="276" w:lineRule="auto"/>
        <w:ind w:left="180" w:firstLine="630"/>
      </w:pPr>
    </w:p>
    <w:p w14:paraId="0C27D8A9" w14:textId="32E4C22F" w:rsidR="0046242A" w:rsidRPr="00487066" w:rsidRDefault="0046242A" w:rsidP="00487066">
      <w:pPr>
        <w:autoSpaceDE w:val="0"/>
        <w:autoSpaceDN w:val="0"/>
        <w:adjustRightInd w:val="0"/>
        <w:spacing w:line="276" w:lineRule="auto"/>
        <w:ind w:left="180" w:firstLine="630"/>
        <w:jc w:val="center"/>
        <w:rPr>
          <w:rFonts w:eastAsiaTheme="minorEastAsia" w:cs="Sylfaen,Bold"/>
          <w:b/>
          <w:bCs/>
          <w:lang w:eastAsia="en-US"/>
        </w:rPr>
      </w:pPr>
    </w:p>
    <w:p w14:paraId="0CFA419F" w14:textId="626124F4" w:rsidR="0097251B" w:rsidRDefault="0097251B" w:rsidP="00487066">
      <w:pPr>
        <w:autoSpaceDE w:val="0"/>
        <w:autoSpaceDN w:val="0"/>
        <w:adjustRightInd w:val="0"/>
        <w:spacing w:line="276" w:lineRule="auto"/>
        <w:ind w:left="180" w:firstLine="630"/>
        <w:jc w:val="center"/>
        <w:rPr>
          <w:rFonts w:eastAsiaTheme="minorEastAsia" w:cs="Sylfaen,Bold"/>
          <w:b/>
          <w:bCs/>
          <w:lang w:eastAsia="en-US"/>
        </w:rPr>
      </w:pPr>
    </w:p>
    <w:p w14:paraId="43D38A8B" w14:textId="2576D189" w:rsidR="00C552D1" w:rsidRDefault="00C552D1" w:rsidP="00487066">
      <w:pPr>
        <w:autoSpaceDE w:val="0"/>
        <w:autoSpaceDN w:val="0"/>
        <w:adjustRightInd w:val="0"/>
        <w:spacing w:line="276" w:lineRule="auto"/>
        <w:ind w:left="180" w:firstLine="630"/>
        <w:jc w:val="center"/>
        <w:rPr>
          <w:rFonts w:eastAsiaTheme="minorEastAsia" w:cs="Sylfaen,Bold"/>
          <w:b/>
          <w:bCs/>
          <w:lang w:eastAsia="en-US"/>
        </w:rPr>
      </w:pPr>
    </w:p>
    <w:p w14:paraId="5A5142D8" w14:textId="7A7E3CA5" w:rsidR="00C552D1" w:rsidRDefault="00C552D1" w:rsidP="00487066">
      <w:pPr>
        <w:autoSpaceDE w:val="0"/>
        <w:autoSpaceDN w:val="0"/>
        <w:adjustRightInd w:val="0"/>
        <w:spacing w:line="276" w:lineRule="auto"/>
        <w:ind w:left="180" w:firstLine="630"/>
        <w:jc w:val="center"/>
        <w:rPr>
          <w:rFonts w:eastAsiaTheme="minorEastAsia" w:cs="Sylfaen,Bold"/>
          <w:b/>
          <w:bCs/>
          <w:lang w:eastAsia="en-US"/>
        </w:rPr>
      </w:pPr>
    </w:p>
    <w:p w14:paraId="57E98086" w14:textId="33F474D0" w:rsidR="00C552D1" w:rsidRDefault="00C552D1" w:rsidP="00487066">
      <w:pPr>
        <w:autoSpaceDE w:val="0"/>
        <w:autoSpaceDN w:val="0"/>
        <w:adjustRightInd w:val="0"/>
        <w:spacing w:line="276" w:lineRule="auto"/>
        <w:ind w:left="180" w:firstLine="630"/>
        <w:jc w:val="center"/>
        <w:rPr>
          <w:rFonts w:eastAsiaTheme="minorEastAsia" w:cs="Sylfaen,Bold"/>
          <w:b/>
          <w:bCs/>
          <w:lang w:eastAsia="en-US"/>
        </w:rPr>
      </w:pPr>
    </w:p>
    <w:p w14:paraId="44322B20" w14:textId="53AD431D" w:rsidR="00C552D1" w:rsidRDefault="00C552D1" w:rsidP="00487066">
      <w:pPr>
        <w:autoSpaceDE w:val="0"/>
        <w:autoSpaceDN w:val="0"/>
        <w:adjustRightInd w:val="0"/>
        <w:spacing w:line="276" w:lineRule="auto"/>
        <w:ind w:left="180" w:firstLine="630"/>
        <w:jc w:val="center"/>
        <w:rPr>
          <w:rFonts w:eastAsiaTheme="minorEastAsia" w:cs="Sylfaen,Bold"/>
          <w:b/>
          <w:bCs/>
          <w:lang w:eastAsia="en-US"/>
        </w:rPr>
      </w:pPr>
    </w:p>
    <w:p w14:paraId="38F49D3B" w14:textId="1B40B747" w:rsidR="00C552D1" w:rsidRDefault="00C552D1" w:rsidP="00487066">
      <w:pPr>
        <w:autoSpaceDE w:val="0"/>
        <w:autoSpaceDN w:val="0"/>
        <w:adjustRightInd w:val="0"/>
        <w:spacing w:line="276" w:lineRule="auto"/>
        <w:ind w:left="180" w:firstLine="630"/>
        <w:jc w:val="center"/>
        <w:rPr>
          <w:rFonts w:eastAsiaTheme="minorEastAsia" w:cs="Sylfaen,Bold"/>
          <w:b/>
          <w:bCs/>
          <w:lang w:eastAsia="en-US"/>
        </w:rPr>
      </w:pPr>
    </w:p>
    <w:p w14:paraId="1CC3E647" w14:textId="2265F036" w:rsidR="00C552D1" w:rsidRDefault="00C552D1" w:rsidP="00487066">
      <w:pPr>
        <w:autoSpaceDE w:val="0"/>
        <w:autoSpaceDN w:val="0"/>
        <w:adjustRightInd w:val="0"/>
        <w:spacing w:line="276" w:lineRule="auto"/>
        <w:ind w:left="180" w:firstLine="630"/>
        <w:jc w:val="center"/>
        <w:rPr>
          <w:rFonts w:eastAsiaTheme="minorEastAsia" w:cs="Sylfaen,Bold"/>
          <w:b/>
          <w:bCs/>
          <w:lang w:eastAsia="en-US"/>
        </w:rPr>
      </w:pPr>
    </w:p>
    <w:p w14:paraId="3BBD06DB" w14:textId="77777777" w:rsidR="00C552D1" w:rsidRPr="00487066" w:rsidRDefault="00C552D1" w:rsidP="00487066">
      <w:pPr>
        <w:autoSpaceDE w:val="0"/>
        <w:autoSpaceDN w:val="0"/>
        <w:adjustRightInd w:val="0"/>
        <w:spacing w:line="276" w:lineRule="auto"/>
        <w:ind w:left="180" w:firstLine="630"/>
        <w:jc w:val="center"/>
        <w:rPr>
          <w:rFonts w:eastAsiaTheme="minorEastAsia" w:cs="Sylfaen,Bold"/>
          <w:b/>
          <w:bCs/>
          <w:lang w:eastAsia="en-US"/>
        </w:rPr>
      </w:pPr>
    </w:p>
    <w:p w14:paraId="0E9D2CAD" w14:textId="77777777" w:rsidR="00FA6805" w:rsidRPr="00487066" w:rsidRDefault="00FA6805" w:rsidP="00487066">
      <w:pPr>
        <w:spacing w:after="200" w:line="276" w:lineRule="auto"/>
        <w:ind w:left="180" w:firstLine="630"/>
        <w:contextualSpacing/>
        <w:jc w:val="both"/>
      </w:pPr>
    </w:p>
    <w:sectPr w:rsidR="00FA6805" w:rsidRPr="00487066" w:rsidSect="00487066">
      <w:pgSz w:w="11906" w:h="16838"/>
      <w:pgMar w:top="1350" w:right="1016" w:bottom="126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18FC3" w14:textId="77777777" w:rsidR="00514F57" w:rsidRDefault="00514F57" w:rsidP="00487066">
      <w:r>
        <w:separator/>
      </w:r>
    </w:p>
  </w:endnote>
  <w:endnote w:type="continuationSeparator" w:id="0">
    <w:p w14:paraId="18E206B3" w14:textId="77777777" w:rsidR="00514F57" w:rsidRDefault="00514F57" w:rsidP="0048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altName w:val="Century Gothic"/>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Bold">
    <w:altName w:val="Sylfae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B5F4A" w14:textId="77777777" w:rsidR="00514F57" w:rsidRDefault="00514F57" w:rsidP="00487066">
      <w:r>
        <w:separator/>
      </w:r>
    </w:p>
  </w:footnote>
  <w:footnote w:type="continuationSeparator" w:id="0">
    <w:p w14:paraId="4E2671D7" w14:textId="77777777" w:rsidR="00514F57" w:rsidRDefault="00514F57" w:rsidP="00487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C81"/>
    <w:multiLevelType w:val="hybridMultilevel"/>
    <w:tmpl w:val="972037E6"/>
    <w:lvl w:ilvl="0" w:tplc="2A763AB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E34D7"/>
    <w:multiLevelType w:val="hybridMultilevel"/>
    <w:tmpl w:val="A0FEB416"/>
    <w:lvl w:ilvl="0" w:tplc="2166A69A">
      <w:start w:val="1"/>
      <w:numFmt w:val="decimal"/>
      <w:lvlText w:val="%1."/>
      <w:lvlJc w:val="left"/>
      <w:pPr>
        <w:ind w:left="1110" w:hanging="390"/>
      </w:pPr>
      <w:rPr>
        <w:rFonts w:asciiTheme="majorHAnsi" w:eastAsia="Times New Roman" w:hAnsiTheme="maj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7A5F19"/>
    <w:multiLevelType w:val="multilevel"/>
    <w:tmpl w:val="3CD88C74"/>
    <w:lvl w:ilvl="0">
      <w:start w:val="1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45D3C77"/>
    <w:multiLevelType w:val="multilevel"/>
    <w:tmpl w:val="166C955A"/>
    <w:lvl w:ilvl="0">
      <w:start w:val="1"/>
      <w:numFmt w:val="decimal"/>
      <w:lvlText w:val="%1."/>
      <w:lvlJc w:val="left"/>
      <w:pPr>
        <w:ind w:left="720" w:hanging="360"/>
      </w:pPr>
    </w:lvl>
    <w:lvl w:ilvl="1">
      <w:start w:val="1"/>
      <w:numFmt w:val="decimal"/>
      <w:isLgl/>
      <w:lvlText w:val="%2."/>
      <w:lvlJc w:val="left"/>
      <w:pPr>
        <w:ind w:left="720" w:hanging="360"/>
      </w:pPr>
      <w:rPr>
        <w:rFonts w:ascii="Sylfaen" w:eastAsia="Times New Roman" w:hAnsi="Sylfaen" w:cs="Calibri"/>
        <w:b w:val="0"/>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279E1D44"/>
    <w:multiLevelType w:val="multilevel"/>
    <w:tmpl w:val="AF7A6A1C"/>
    <w:lvl w:ilvl="0">
      <w:start w:val="1"/>
      <w:numFmt w:val="decimal"/>
      <w:lvlText w:val="%1."/>
      <w:lvlJc w:val="left"/>
      <w:pPr>
        <w:ind w:left="360" w:hanging="360"/>
      </w:pPr>
      <w:rPr>
        <w:rFonts w:hint="default"/>
      </w:rPr>
    </w:lvl>
    <w:lvl w:ilvl="1">
      <w:start w:val="1"/>
      <w:numFmt w:val="decimal"/>
      <w:lvlText w:val="10.%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4C4AC2"/>
    <w:multiLevelType w:val="multilevel"/>
    <w:tmpl w:val="01080AD4"/>
    <w:lvl w:ilvl="0">
      <w:start w:val="1"/>
      <w:numFmt w:val="decimal"/>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38427094"/>
    <w:multiLevelType w:val="hybridMultilevel"/>
    <w:tmpl w:val="92AA2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32A35"/>
    <w:multiLevelType w:val="hybridMultilevel"/>
    <w:tmpl w:val="D328374E"/>
    <w:lvl w:ilvl="0" w:tplc="FC0CEAF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B6502"/>
    <w:multiLevelType w:val="multilevel"/>
    <w:tmpl w:val="41B41648"/>
    <w:lvl w:ilvl="0">
      <w:start w:val="1"/>
      <w:numFmt w:val="decimal"/>
      <w:lvlText w:val="%1."/>
      <w:lvlJc w:val="left"/>
      <w:pPr>
        <w:ind w:left="720" w:hanging="360"/>
      </w:pPr>
    </w:lvl>
    <w:lvl w:ilvl="1">
      <w:start w:val="1"/>
      <w:numFmt w:val="decimal"/>
      <w:isLgl/>
      <w:lvlText w:val="%2."/>
      <w:lvlJc w:val="left"/>
      <w:pPr>
        <w:ind w:left="720" w:hanging="360"/>
      </w:pPr>
      <w:rPr>
        <w:rFonts w:asciiTheme="majorHAnsi" w:eastAsiaTheme="minorHAnsi" w:hAnsiTheme="majorHAnsi" w:cs="Sylfaen"/>
        <w:b w:val="0"/>
        <w:sz w:val="22"/>
        <w:szCs w:val="22"/>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3C357BF7"/>
    <w:multiLevelType w:val="hybridMultilevel"/>
    <w:tmpl w:val="90AA4E28"/>
    <w:lvl w:ilvl="0" w:tplc="E6725F90">
      <w:start w:val="1"/>
      <w:numFmt w:val="decimal"/>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E9D58BA"/>
    <w:multiLevelType w:val="hybridMultilevel"/>
    <w:tmpl w:val="D0CCDE7A"/>
    <w:lvl w:ilvl="0" w:tplc="04A0C3CA">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19877EE"/>
    <w:multiLevelType w:val="hybridMultilevel"/>
    <w:tmpl w:val="A694FC22"/>
    <w:lvl w:ilvl="0" w:tplc="0409000F">
      <w:start w:val="1"/>
      <w:numFmt w:val="decimal"/>
      <w:lvlText w:val="%1."/>
      <w:lvlJc w:val="left"/>
      <w:pPr>
        <w:ind w:left="1530" w:hanging="360"/>
      </w:pPr>
    </w:lvl>
    <w:lvl w:ilvl="1" w:tplc="719A7F6A">
      <w:start w:val="1"/>
      <w:numFmt w:val="decimal"/>
      <w:lvlText w:val="%2."/>
      <w:lvlJc w:val="left"/>
      <w:pPr>
        <w:ind w:left="2250" w:hanging="360"/>
      </w:pPr>
      <w:rPr>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2" w15:restartNumberingAfterBreak="0">
    <w:nsid w:val="55EB6B3D"/>
    <w:multiLevelType w:val="hybridMultilevel"/>
    <w:tmpl w:val="29C83DB4"/>
    <w:lvl w:ilvl="0" w:tplc="74C41532">
      <w:start w:val="1"/>
      <w:numFmt w:val="decimal"/>
      <w:lvlText w:val="%1."/>
      <w:lvlJc w:val="left"/>
      <w:pPr>
        <w:ind w:left="720" w:hanging="360"/>
      </w:pPr>
      <w:rPr>
        <w:rFonts w:ascii="Sylfaen" w:eastAsia="Sylfaen" w:hAnsi="Sylfaen"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90D85"/>
    <w:multiLevelType w:val="multilevel"/>
    <w:tmpl w:val="5096E296"/>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4" w15:restartNumberingAfterBreak="0">
    <w:nsid w:val="63423692"/>
    <w:multiLevelType w:val="multilevel"/>
    <w:tmpl w:val="5096E296"/>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645E42FC"/>
    <w:multiLevelType w:val="hybridMultilevel"/>
    <w:tmpl w:val="D2882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677B1"/>
    <w:multiLevelType w:val="multilevel"/>
    <w:tmpl w:val="0D4EDCEC"/>
    <w:lvl w:ilvl="0">
      <w:start w:val="9"/>
      <w:numFmt w:val="decimal"/>
      <w:lvlText w:val="%1"/>
      <w:lvlJc w:val="left"/>
      <w:pPr>
        <w:ind w:left="360" w:hanging="360"/>
      </w:pPr>
      <w:rPr>
        <w:rFonts w:cs="Sylfaen"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7" w15:restartNumberingAfterBreak="0">
    <w:nsid w:val="69AD613F"/>
    <w:multiLevelType w:val="multilevel"/>
    <w:tmpl w:val="E5022B14"/>
    <w:lvl w:ilvl="0">
      <w:start w:val="12"/>
      <w:numFmt w:val="decimal"/>
      <w:lvlText w:val="%1"/>
      <w:lvlJc w:val="left"/>
      <w:pPr>
        <w:ind w:left="420" w:hanging="420"/>
      </w:pPr>
      <w:rPr>
        <w:rFonts w:cs="Sylfaen" w:hint="default"/>
      </w:rPr>
    </w:lvl>
    <w:lvl w:ilvl="1">
      <w:start w:val="1"/>
      <w:numFmt w:val="decimal"/>
      <w:lvlText w:val="%1.%2"/>
      <w:lvlJc w:val="left"/>
      <w:pPr>
        <w:ind w:left="510" w:hanging="420"/>
      </w:pPr>
      <w:rPr>
        <w:rFonts w:cs="Sylfaen" w:hint="default"/>
      </w:rPr>
    </w:lvl>
    <w:lvl w:ilvl="2">
      <w:start w:val="1"/>
      <w:numFmt w:val="decimal"/>
      <w:lvlText w:val="%1.%2.%3"/>
      <w:lvlJc w:val="left"/>
      <w:pPr>
        <w:ind w:left="900" w:hanging="720"/>
      </w:pPr>
      <w:rPr>
        <w:rFonts w:cs="Sylfaen" w:hint="default"/>
      </w:rPr>
    </w:lvl>
    <w:lvl w:ilvl="3">
      <w:start w:val="1"/>
      <w:numFmt w:val="decimal"/>
      <w:lvlText w:val="%1.%2.%3.%4"/>
      <w:lvlJc w:val="left"/>
      <w:pPr>
        <w:ind w:left="990" w:hanging="720"/>
      </w:pPr>
      <w:rPr>
        <w:rFonts w:cs="Sylfaen" w:hint="default"/>
      </w:rPr>
    </w:lvl>
    <w:lvl w:ilvl="4">
      <w:start w:val="1"/>
      <w:numFmt w:val="decimal"/>
      <w:lvlText w:val="%1.%2.%3.%4.%5"/>
      <w:lvlJc w:val="left"/>
      <w:pPr>
        <w:ind w:left="1440" w:hanging="1080"/>
      </w:pPr>
      <w:rPr>
        <w:rFonts w:cs="Sylfaen" w:hint="default"/>
      </w:rPr>
    </w:lvl>
    <w:lvl w:ilvl="5">
      <w:start w:val="1"/>
      <w:numFmt w:val="decimal"/>
      <w:lvlText w:val="%1.%2.%3.%4.%5.%6"/>
      <w:lvlJc w:val="left"/>
      <w:pPr>
        <w:ind w:left="1530" w:hanging="1080"/>
      </w:pPr>
      <w:rPr>
        <w:rFonts w:cs="Sylfaen" w:hint="default"/>
      </w:rPr>
    </w:lvl>
    <w:lvl w:ilvl="6">
      <w:start w:val="1"/>
      <w:numFmt w:val="decimal"/>
      <w:lvlText w:val="%1.%2.%3.%4.%5.%6.%7"/>
      <w:lvlJc w:val="left"/>
      <w:pPr>
        <w:ind w:left="1980" w:hanging="1440"/>
      </w:pPr>
      <w:rPr>
        <w:rFonts w:cs="Sylfaen" w:hint="default"/>
      </w:rPr>
    </w:lvl>
    <w:lvl w:ilvl="7">
      <w:start w:val="1"/>
      <w:numFmt w:val="decimal"/>
      <w:lvlText w:val="%1.%2.%3.%4.%5.%6.%7.%8"/>
      <w:lvlJc w:val="left"/>
      <w:pPr>
        <w:ind w:left="2070" w:hanging="1440"/>
      </w:pPr>
      <w:rPr>
        <w:rFonts w:cs="Sylfaen" w:hint="default"/>
      </w:rPr>
    </w:lvl>
    <w:lvl w:ilvl="8">
      <w:start w:val="1"/>
      <w:numFmt w:val="decimal"/>
      <w:lvlText w:val="%1.%2.%3.%4.%5.%6.%7.%8.%9"/>
      <w:lvlJc w:val="left"/>
      <w:pPr>
        <w:ind w:left="2160" w:hanging="1440"/>
      </w:pPr>
      <w:rPr>
        <w:rFonts w:cs="Sylfaen" w:hint="default"/>
      </w:rPr>
    </w:lvl>
  </w:abstractNum>
  <w:abstractNum w:abstractNumId="18" w15:restartNumberingAfterBreak="0">
    <w:nsid w:val="6CAF5600"/>
    <w:multiLevelType w:val="hybridMultilevel"/>
    <w:tmpl w:val="4A2858B6"/>
    <w:lvl w:ilvl="0" w:tplc="AB9C0DE0">
      <w:start w:val="1"/>
      <w:numFmt w:val="decimal"/>
      <w:lvlText w:val="%1."/>
      <w:lvlJc w:val="left"/>
      <w:pPr>
        <w:ind w:left="720" w:hanging="360"/>
      </w:pPr>
      <w:rPr>
        <w:rFonts w:asciiTheme="majorHAnsi" w:eastAsia="Times New Roman" w:hAnsiTheme="majorHAnsi" w:cs="Calibri"/>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062501"/>
    <w:multiLevelType w:val="hybridMultilevel"/>
    <w:tmpl w:val="56042C70"/>
    <w:lvl w:ilvl="0" w:tplc="D1FAEF5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03A32D9"/>
    <w:multiLevelType w:val="hybridMultilevel"/>
    <w:tmpl w:val="90826CC2"/>
    <w:lvl w:ilvl="0" w:tplc="5FC45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D402C5"/>
    <w:multiLevelType w:val="multilevel"/>
    <w:tmpl w:val="DCA895C2"/>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7FB10B5E"/>
    <w:multiLevelType w:val="multilevel"/>
    <w:tmpl w:val="8C24ECE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7"/>
  </w:num>
  <w:num w:numId="5">
    <w:abstractNumId w:val="6"/>
  </w:num>
  <w:num w:numId="6">
    <w:abstractNumId w:val="22"/>
  </w:num>
  <w:num w:numId="7">
    <w:abstractNumId w:val="3"/>
  </w:num>
  <w:num w:numId="8">
    <w:abstractNumId w:val="18"/>
  </w:num>
  <w:num w:numId="9">
    <w:abstractNumId w:val="13"/>
  </w:num>
  <w:num w:numId="10">
    <w:abstractNumId w:val="14"/>
  </w:num>
  <w:num w:numId="11">
    <w:abstractNumId w:val="1"/>
  </w:num>
  <w:num w:numId="12">
    <w:abstractNumId w:val="5"/>
  </w:num>
  <w:num w:numId="13">
    <w:abstractNumId w:val="15"/>
  </w:num>
  <w:num w:numId="14">
    <w:abstractNumId w:val="0"/>
  </w:num>
  <w:num w:numId="15">
    <w:abstractNumId w:val="20"/>
  </w:num>
  <w:num w:numId="16">
    <w:abstractNumId w:val="21"/>
  </w:num>
  <w:num w:numId="17">
    <w:abstractNumId w:val="9"/>
  </w:num>
  <w:num w:numId="18">
    <w:abstractNumId w:val="7"/>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9C8"/>
    <w:rsid w:val="000013C6"/>
    <w:rsid w:val="00003160"/>
    <w:rsid w:val="00013AB8"/>
    <w:rsid w:val="0002016D"/>
    <w:rsid w:val="0002201F"/>
    <w:rsid w:val="00026BED"/>
    <w:rsid w:val="000360BD"/>
    <w:rsid w:val="00041310"/>
    <w:rsid w:val="00047367"/>
    <w:rsid w:val="00050EBB"/>
    <w:rsid w:val="00055EC4"/>
    <w:rsid w:val="00072069"/>
    <w:rsid w:val="00092E39"/>
    <w:rsid w:val="000962C9"/>
    <w:rsid w:val="00097371"/>
    <w:rsid w:val="000A14AD"/>
    <w:rsid w:val="000A2749"/>
    <w:rsid w:val="000A39C8"/>
    <w:rsid w:val="000A7E69"/>
    <w:rsid w:val="000C2B49"/>
    <w:rsid w:val="000C3725"/>
    <w:rsid w:val="000C3A62"/>
    <w:rsid w:val="000D526D"/>
    <w:rsid w:val="000D7A5E"/>
    <w:rsid w:val="000E6BEB"/>
    <w:rsid w:val="000E711D"/>
    <w:rsid w:val="000F3407"/>
    <w:rsid w:val="000F558D"/>
    <w:rsid w:val="000F7CBE"/>
    <w:rsid w:val="001000AA"/>
    <w:rsid w:val="00104B54"/>
    <w:rsid w:val="00107429"/>
    <w:rsid w:val="00111E50"/>
    <w:rsid w:val="001230DD"/>
    <w:rsid w:val="00123F8C"/>
    <w:rsid w:val="001330FE"/>
    <w:rsid w:val="001335A4"/>
    <w:rsid w:val="00143C57"/>
    <w:rsid w:val="00144D3F"/>
    <w:rsid w:val="00147D29"/>
    <w:rsid w:val="00167DBD"/>
    <w:rsid w:val="00186C05"/>
    <w:rsid w:val="001977BA"/>
    <w:rsid w:val="001A7C73"/>
    <w:rsid w:val="001B4BF1"/>
    <w:rsid w:val="001F55A0"/>
    <w:rsid w:val="001F5F91"/>
    <w:rsid w:val="00203672"/>
    <w:rsid w:val="00222E8C"/>
    <w:rsid w:val="002305E8"/>
    <w:rsid w:val="00235E4E"/>
    <w:rsid w:val="002449A7"/>
    <w:rsid w:val="00275D94"/>
    <w:rsid w:val="002A1ED0"/>
    <w:rsid w:val="002C0EE3"/>
    <w:rsid w:val="002C7864"/>
    <w:rsid w:val="002D724D"/>
    <w:rsid w:val="002D740B"/>
    <w:rsid w:val="002D7C5B"/>
    <w:rsid w:val="002E0A76"/>
    <w:rsid w:val="002E4223"/>
    <w:rsid w:val="002F7BFB"/>
    <w:rsid w:val="00303A63"/>
    <w:rsid w:val="00306737"/>
    <w:rsid w:val="00317FAF"/>
    <w:rsid w:val="00336DDB"/>
    <w:rsid w:val="0034297C"/>
    <w:rsid w:val="00342E7E"/>
    <w:rsid w:val="00345C52"/>
    <w:rsid w:val="00345E8A"/>
    <w:rsid w:val="00347A02"/>
    <w:rsid w:val="003524C9"/>
    <w:rsid w:val="00355E54"/>
    <w:rsid w:val="00360915"/>
    <w:rsid w:val="0036286F"/>
    <w:rsid w:val="00366BE4"/>
    <w:rsid w:val="003730D6"/>
    <w:rsid w:val="00373891"/>
    <w:rsid w:val="003865A0"/>
    <w:rsid w:val="00395CE7"/>
    <w:rsid w:val="003B679E"/>
    <w:rsid w:val="003B6A57"/>
    <w:rsid w:val="003B7503"/>
    <w:rsid w:val="003C3EBE"/>
    <w:rsid w:val="003D11E8"/>
    <w:rsid w:val="003D3C3B"/>
    <w:rsid w:val="003E3690"/>
    <w:rsid w:val="003E7693"/>
    <w:rsid w:val="00401979"/>
    <w:rsid w:val="00401980"/>
    <w:rsid w:val="00403D38"/>
    <w:rsid w:val="00406FCD"/>
    <w:rsid w:val="00411417"/>
    <w:rsid w:val="00414B38"/>
    <w:rsid w:val="00422E75"/>
    <w:rsid w:val="004342D7"/>
    <w:rsid w:val="00441C5A"/>
    <w:rsid w:val="0046242A"/>
    <w:rsid w:val="00462B8D"/>
    <w:rsid w:val="00463D5F"/>
    <w:rsid w:val="004655C5"/>
    <w:rsid w:val="004709F2"/>
    <w:rsid w:val="0047447D"/>
    <w:rsid w:val="00474989"/>
    <w:rsid w:val="00487066"/>
    <w:rsid w:val="004A18C6"/>
    <w:rsid w:val="004A2C1F"/>
    <w:rsid w:val="004B6BD9"/>
    <w:rsid w:val="004C067E"/>
    <w:rsid w:val="004D3F09"/>
    <w:rsid w:val="004D77D1"/>
    <w:rsid w:val="004E0591"/>
    <w:rsid w:val="004E10E1"/>
    <w:rsid w:val="004E1509"/>
    <w:rsid w:val="005133BF"/>
    <w:rsid w:val="00514F57"/>
    <w:rsid w:val="00516DDE"/>
    <w:rsid w:val="005231F6"/>
    <w:rsid w:val="005272AA"/>
    <w:rsid w:val="00530E49"/>
    <w:rsid w:val="0053558E"/>
    <w:rsid w:val="00535C57"/>
    <w:rsid w:val="00540522"/>
    <w:rsid w:val="00544C94"/>
    <w:rsid w:val="00552DCC"/>
    <w:rsid w:val="005539C2"/>
    <w:rsid w:val="00555A65"/>
    <w:rsid w:val="00561F33"/>
    <w:rsid w:val="0056638D"/>
    <w:rsid w:val="005718E7"/>
    <w:rsid w:val="0057432D"/>
    <w:rsid w:val="005803CD"/>
    <w:rsid w:val="0059107F"/>
    <w:rsid w:val="00593BEC"/>
    <w:rsid w:val="005A472E"/>
    <w:rsid w:val="005A4D89"/>
    <w:rsid w:val="005A6340"/>
    <w:rsid w:val="005A76B6"/>
    <w:rsid w:val="005A7756"/>
    <w:rsid w:val="005C6638"/>
    <w:rsid w:val="005D07DD"/>
    <w:rsid w:val="005E6A97"/>
    <w:rsid w:val="00606F74"/>
    <w:rsid w:val="0061030E"/>
    <w:rsid w:val="006357BA"/>
    <w:rsid w:val="0066043E"/>
    <w:rsid w:val="006609FC"/>
    <w:rsid w:val="0066508B"/>
    <w:rsid w:val="00670007"/>
    <w:rsid w:val="00671B3E"/>
    <w:rsid w:val="00680F7B"/>
    <w:rsid w:val="006819F3"/>
    <w:rsid w:val="0069129D"/>
    <w:rsid w:val="006A09BF"/>
    <w:rsid w:val="006B1DB0"/>
    <w:rsid w:val="006B4EB6"/>
    <w:rsid w:val="006C2184"/>
    <w:rsid w:val="006C35AA"/>
    <w:rsid w:val="006C7500"/>
    <w:rsid w:val="006D3FAF"/>
    <w:rsid w:val="006D71EA"/>
    <w:rsid w:val="006E0456"/>
    <w:rsid w:val="006F0536"/>
    <w:rsid w:val="00701C86"/>
    <w:rsid w:val="0070507D"/>
    <w:rsid w:val="00715EDB"/>
    <w:rsid w:val="00721DE7"/>
    <w:rsid w:val="0072234C"/>
    <w:rsid w:val="00722E5C"/>
    <w:rsid w:val="007270BC"/>
    <w:rsid w:val="00750AC4"/>
    <w:rsid w:val="00754E39"/>
    <w:rsid w:val="00761A5F"/>
    <w:rsid w:val="00782E43"/>
    <w:rsid w:val="00792ACB"/>
    <w:rsid w:val="007A3645"/>
    <w:rsid w:val="007A4678"/>
    <w:rsid w:val="007A7403"/>
    <w:rsid w:val="007B709E"/>
    <w:rsid w:val="007D1CB3"/>
    <w:rsid w:val="007D5845"/>
    <w:rsid w:val="007D74FC"/>
    <w:rsid w:val="007F475B"/>
    <w:rsid w:val="007F679A"/>
    <w:rsid w:val="008248FC"/>
    <w:rsid w:val="00827DC6"/>
    <w:rsid w:val="00836476"/>
    <w:rsid w:val="008410C5"/>
    <w:rsid w:val="008410E1"/>
    <w:rsid w:val="008440F5"/>
    <w:rsid w:val="008475D0"/>
    <w:rsid w:val="00867FA1"/>
    <w:rsid w:val="00885B7F"/>
    <w:rsid w:val="00890A0A"/>
    <w:rsid w:val="008916DB"/>
    <w:rsid w:val="008B07F0"/>
    <w:rsid w:val="008B35F1"/>
    <w:rsid w:val="008B47CC"/>
    <w:rsid w:val="008C0924"/>
    <w:rsid w:val="008C51A8"/>
    <w:rsid w:val="008D1E9C"/>
    <w:rsid w:val="008E3F1C"/>
    <w:rsid w:val="00901698"/>
    <w:rsid w:val="00903E3C"/>
    <w:rsid w:val="00906BFB"/>
    <w:rsid w:val="009079ED"/>
    <w:rsid w:val="009129B3"/>
    <w:rsid w:val="0091371B"/>
    <w:rsid w:val="00914130"/>
    <w:rsid w:val="00921BBB"/>
    <w:rsid w:val="0093381B"/>
    <w:rsid w:val="00934A0D"/>
    <w:rsid w:val="00935FD1"/>
    <w:rsid w:val="00937727"/>
    <w:rsid w:val="0094078F"/>
    <w:rsid w:val="00941227"/>
    <w:rsid w:val="009458DE"/>
    <w:rsid w:val="00970592"/>
    <w:rsid w:val="0097251B"/>
    <w:rsid w:val="009830A8"/>
    <w:rsid w:val="00983980"/>
    <w:rsid w:val="00986FA0"/>
    <w:rsid w:val="0099481C"/>
    <w:rsid w:val="009A3250"/>
    <w:rsid w:val="009A35CC"/>
    <w:rsid w:val="009A3850"/>
    <w:rsid w:val="009A78BA"/>
    <w:rsid w:val="009B02EC"/>
    <w:rsid w:val="009B601B"/>
    <w:rsid w:val="009C55E8"/>
    <w:rsid w:val="009D296F"/>
    <w:rsid w:val="009D5EA5"/>
    <w:rsid w:val="009E517D"/>
    <w:rsid w:val="009E51F3"/>
    <w:rsid w:val="00A058F5"/>
    <w:rsid w:val="00A0791A"/>
    <w:rsid w:val="00A16247"/>
    <w:rsid w:val="00A2336F"/>
    <w:rsid w:val="00A26B76"/>
    <w:rsid w:val="00A35895"/>
    <w:rsid w:val="00A36BFF"/>
    <w:rsid w:val="00A528F9"/>
    <w:rsid w:val="00A743DB"/>
    <w:rsid w:val="00A80DD1"/>
    <w:rsid w:val="00A96123"/>
    <w:rsid w:val="00AE3EE9"/>
    <w:rsid w:val="00AF0EFE"/>
    <w:rsid w:val="00B00DC7"/>
    <w:rsid w:val="00B05CE8"/>
    <w:rsid w:val="00B12233"/>
    <w:rsid w:val="00B15F46"/>
    <w:rsid w:val="00B264C4"/>
    <w:rsid w:val="00B31649"/>
    <w:rsid w:val="00B31856"/>
    <w:rsid w:val="00B44FCE"/>
    <w:rsid w:val="00B669C6"/>
    <w:rsid w:val="00B66E40"/>
    <w:rsid w:val="00B728CB"/>
    <w:rsid w:val="00B7357D"/>
    <w:rsid w:val="00B769CE"/>
    <w:rsid w:val="00B80873"/>
    <w:rsid w:val="00B8639B"/>
    <w:rsid w:val="00B95693"/>
    <w:rsid w:val="00BA216B"/>
    <w:rsid w:val="00BB2B6A"/>
    <w:rsid w:val="00BB48C5"/>
    <w:rsid w:val="00BB763E"/>
    <w:rsid w:val="00BC48D1"/>
    <w:rsid w:val="00BC5ACA"/>
    <w:rsid w:val="00BF01B8"/>
    <w:rsid w:val="00BF024E"/>
    <w:rsid w:val="00BF2B7F"/>
    <w:rsid w:val="00BF5903"/>
    <w:rsid w:val="00C06285"/>
    <w:rsid w:val="00C07597"/>
    <w:rsid w:val="00C11339"/>
    <w:rsid w:val="00C119C9"/>
    <w:rsid w:val="00C153B7"/>
    <w:rsid w:val="00C360DB"/>
    <w:rsid w:val="00C51731"/>
    <w:rsid w:val="00C552D1"/>
    <w:rsid w:val="00C60FFF"/>
    <w:rsid w:val="00C72D88"/>
    <w:rsid w:val="00C815AF"/>
    <w:rsid w:val="00C9719D"/>
    <w:rsid w:val="00CB2B67"/>
    <w:rsid w:val="00CB794D"/>
    <w:rsid w:val="00CC457E"/>
    <w:rsid w:val="00CD00DB"/>
    <w:rsid w:val="00CD5356"/>
    <w:rsid w:val="00CF7950"/>
    <w:rsid w:val="00D0130A"/>
    <w:rsid w:val="00D06202"/>
    <w:rsid w:val="00D11F55"/>
    <w:rsid w:val="00D12049"/>
    <w:rsid w:val="00D172BD"/>
    <w:rsid w:val="00D17820"/>
    <w:rsid w:val="00D206E6"/>
    <w:rsid w:val="00D22924"/>
    <w:rsid w:val="00D23A5C"/>
    <w:rsid w:val="00D2406B"/>
    <w:rsid w:val="00D25D16"/>
    <w:rsid w:val="00D339FA"/>
    <w:rsid w:val="00D377F0"/>
    <w:rsid w:val="00D573DA"/>
    <w:rsid w:val="00D62254"/>
    <w:rsid w:val="00D627A5"/>
    <w:rsid w:val="00D6439E"/>
    <w:rsid w:val="00D6579A"/>
    <w:rsid w:val="00D66BB2"/>
    <w:rsid w:val="00D765F0"/>
    <w:rsid w:val="00D7760D"/>
    <w:rsid w:val="00D918B2"/>
    <w:rsid w:val="00D91D20"/>
    <w:rsid w:val="00D964F1"/>
    <w:rsid w:val="00DA71A7"/>
    <w:rsid w:val="00DB0E41"/>
    <w:rsid w:val="00DE3DFA"/>
    <w:rsid w:val="00DF13A8"/>
    <w:rsid w:val="00DF5B37"/>
    <w:rsid w:val="00DF7C62"/>
    <w:rsid w:val="00E00361"/>
    <w:rsid w:val="00E1218C"/>
    <w:rsid w:val="00E15304"/>
    <w:rsid w:val="00E272A5"/>
    <w:rsid w:val="00E43A9D"/>
    <w:rsid w:val="00E45F4C"/>
    <w:rsid w:val="00E47CB3"/>
    <w:rsid w:val="00E84C4D"/>
    <w:rsid w:val="00E863B5"/>
    <w:rsid w:val="00E86C3A"/>
    <w:rsid w:val="00E97A08"/>
    <w:rsid w:val="00EB321E"/>
    <w:rsid w:val="00EC1D92"/>
    <w:rsid w:val="00EC2DF7"/>
    <w:rsid w:val="00ED409C"/>
    <w:rsid w:val="00EE202D"/>
    <w:rsid w:val="00EE2566"/>
    <w:rsid w:val="00F07F20"/>
    <w:rsid w:val="00F123A0"/>
    <w:rsid w:val="00F13EC2"/>
    <w:rsid w:val="00F23DF9"/>
    <w:rsid w:val="00F35AA7"/>
    <w:rsid w:val="00F439A3"/>
    <w:rsid w:val="00F4600C"/>
    <w:rsid w:val="00F47611"/>
    <w:rsid w:val="00F53B3C"/>
    <w:rsid w:val="00F605A7"/>
    <w:rsid w:val="00F641B0"/>
    <w:rsid w:val="00F85176"/>
    <w:rsid w:val="00F911E1"/>
    <w:rsid w:val="00F93EA9"/>
    <w:rsid w:val="00FA6805"/>
    <w:rsid w:val="00FD4C44"/>
    <w:rsid w:val="00FD71A3"/>
    <w:rsid w:val="00FD7E0B"/>
    <w:rsid w:val="00FE0BDC"/>
    <w:rsid w:val="00FE4331"/>
    <w:rsid w:val="00FE4E4E"/>
    <w:rsid w:val="00FF657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BB08"/>
  <w15:chartTrackingRefBased/>
  <w15:docId w15:val="{C6C81036-DD93-4E03-A73D-7DF92267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F3"/>
    <w:pPr>
      <w:spacing w:after="0" w:line="240" w:lineRule="auto"/>
    </w:pPr>
    <w:rPr>
      <w:rFonts w:ascii="Sylfaen" w:hAnsi="Sylfaen" w:cs="Times New Roman"/>
      <w:lang w:eastAsia="ka-GE"/>
    </w:rPr>
  </w:style>
  <w:style w:type="paragraph" w:styleId="Heading1">
    <w:name w:val="heading 1"/>
    <w:basedOn w:val="Normal"/>
    <w:next w:val="Normal"/>
    <w:link w:val="Heading1Char"/>
    <w:uiPriority w:val="9"/>
    <w:qFormat/>
    <w:rsid w:val="00722E5C"/>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1F3"/>
    <w:pPr>
      <w:spacing w:after="200" w:line="276" w:lineRule="auto"/>
      <w:ind w:left="720"/>
      <w:contextualSpacing/>
    </w:pPr>
    <w:rPr>
      <w:rFonts w:ascii="Calibri" w:hAnsi="Calibri" w:cs="Calibri"/>
    </w:rPr>
  </w:style>
  <w:style w:type="character" w:customStyle="1" w:styleId="Heading1Char">
    <w:name w:val="Heading 1 Char"/>
    <w:basedOn w:val="DefaultParagraphFont"/>
    <w:link w:val="Heading1"/>
    <w:uiPriority w:val="9"/>
    <w:rsid w:val="00722E5C"/>
    <w:rPr>
      <w:rFonts w:asciiTheme="majorHAnsi" w:eastAsiaTheme="majorEastAsia" w:hAnsiTheme="majorHAnsi" w:cstheme="majorBidi"/>
      <w:color w:val="2E74B5" w:themeColor="accent1" w:themeShade="BF"/>
      <w:sz w:val="32"/>
      <w:szCs w:val="32"/>
      <w:lang w:val="en-US"/>
    </w:rPr>
  </w:style>
  <w:style w:type="character" w:styleId="CommentReference">
    <w:name w:val="annotation reference"/>
    <w:basedOn w:val="DefaultParagraphFont"/>
    <w:uiPriority w:val="99"/>
    <w:semiHidden/>
    <w:unhideWhenUsed/>
    <w:rsid w:val="00C360DB"/>
    <w:rPr>
      <w:sz w:val="16"/>
      <w:szCs w:val="16"/>
    </w:rPr>
  </w:style>
  <w:style w:type="paragraph" w:styleId="CommentText">
    <w:name w:val="annotation text"/>
    <w:basedOn w:val="Normal"/>
    <w:link w:val="CommentTextChar"/>
    <w:uiPriority w:val="99"/>
    <w:semiHidden/>
    <w:unhideWhenUsed/>
    <w:rsid w:val="00C360DB"/>
    <w:rPr>
      <w:sz w:val="20"/>
      <w:szCs w:val="20"/>
    </w:rPr>
  </w:style>
  <w:style w:type="character" w:customStyle="1" w:styleId="CommentTextChar">
    <w:name w:val="Comment Text Char"/>
    <w:basedOn w:val="DefaultParagraphFont"/>
    <w:link w:val="CommentText"/>
    <w:uiPriority w:val="99"/>
    <w:semiHidden/>
    <w:rsid w:val="00C360DB"/>
    <w:rPr>
      <w:rFonts w:ascii="Sylfaen" w:hAnsi="Sylfaen" w:cs="Times New Roman"/>
      <w:sz w:val="20"/>
      <w:szCs w:val="20"/>
      <w:lang w:eastAsia="ka-GE"/>
    </w:rPr>
  </w:style>
  <w:style w:type="paragraph" w:styleId="CommentSubject">
    <w:name w:val="annotation subject"/>
    <w:basedOn w:val="CommentText"/>
    <w:next w:val="CommentText"/>
    <w:link w:val="CommentSubjectChar"/>
    <w:uiPriority w:val="99"/>
    <w:semiHidden/>
    <w:unhideWhenUsed/>
    <w:rsid w:val="00C360DB"/>
    <w:rPr>
      <w:b/>
      <w:bCs/>
    </w:rPr>
  </w:style>
  <w:style w:type="character" w:customStyle="1" w:styleId="CommentSubjectChar">
    <w:name w:val="Comment Subject Char"/>
    <w:basedOn w:val="CommentTextChar"/>
    <w:link w:val="CommentSubject"/>
    <w:uiPriority w:val="99"/>
    <w:semiHidden/>
    <w:rsid w:val="00C360DB"/>
    <w:rPr>
      <w:rFonts w:ascii="Sylfaen" w:hAnsi="Sylfaen" w:cs="Times New Roman"/>
      <w:b/>
      <w:bCs/>
      <w:sz w:val="20"/>
      <w:szCs w:val="20"/>
      <w:lang w:eastAsia="ka-GE"/>
    </w:rPr>
  </w:style>
  <w:style w:type="paragraph" w:styleId="BalloonText">
    <w:name w:val="Balloon Text"/>
    <w:basedOn w:val="Normal"/>
    <w:link w:val="BalloonTextChar"/>
    <w:uiPriority w:val="99"/>
    <w:semiHidden/>
    <w:unhideWhenUsed/>
    <w:rsid w:val="00C36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0DB"/>
    <w:rPr>
      <w:rFonts w:ascii="Segoe UI" w:hAnsi="Segoe UI" w:cs="Segoe UI"/>
      <w:sz w:val="18"/>
      <w:szCs w:val="18"/>
      <w:lang w:eastAsia="ka-GE"/>
    </w:rPr>
  </w:style>
  <w:style w:type="paragraph" w:customStyle="1" w:styleId="Normal0">
    <w:name w:val="[Normal]"/>
    <w:rsid w:val="005539C2"/>
    <w:pPr>
      <w:spacing w:after="0" w:line="240" w:lineRule="auto"/>
    </w:pPr>
    <w:rPr>
      <w:rFonts w:ascii="Arial" w:eastAsia="Arial" w:hAnsi="Arial" w:cs="Times New Roman"/>
      <w:sz w:val="24"/>
      <w:szCs w:val="20"/>
      <w:lang w:val="en-US"/>
    </w:rPr>
  </w:style>
  <w:style w:type="paragraph" w:customStyle="1" w:styleId="abzacixml">
    <w:name w:val="abzaci_xml"/>
    <w:basedOn w:val="PlainText"/>
    <w:rsid w:val="00B66E40"/>
    <w:pPr>
      <w:autoSpaceDE w:val="0"/>
      <w:autoSpaceDN w:val="0"/>
      <w:adjustRightInd w:val="0"/>
      <w:ind w:firstLine="283"/>
      <w:jc w:val="both"/>
    </w:pPr>
    <w:rPr>
      <w:rFonts w:ascii="Sylfaen" w:eastAsiaTheme="minorEastAsia" w:hAnsi="Sylfaen" w:cs="Sylfaen"/>
      <w:sz w:val="22"/>
      <w:szCs w:val="22"/>
      <w:lang w:val="x-none" w:eastAsia="en-US"/>
    </w:rPr>
  </w:style>
  <w:style w:type="paragraph" w:styleId="PlainText">
    <w:name w:val="Plain Text"/>
    <w:basedOn w:val="Normal"/>
    <w:link w:val="PlainTextChar"/>
    <w:uiPriority w:val="99"/>
    <w:semiHidden/>
    <w:unhideWhenUsed/>
    <w:rsid w:val="00B66E40"/>
    <w:rPr>
      <w:rFonts w:ascii="Consolas" w:hAnsi="Consolas"/>
      <w:sz w:val="21"/>
      <w:szCs w:val="21"/>
    </w:rPr>
  </w:style>
  <w:style w:type="character" w:customStyle="1" w:styleId="PlainTextChar">
    <w:name w:val="Plain Text Char"/>
    <w:basedOn w:val="DefaultParagraphFont"/>
    <w:link w:val="PlainText"/>
    <w:uiPriority w:val="99"/>
    <w:semiHidden/>
    <w:rsid w:val="00B66E40"/>
    <w:rPr>
      <w:rFonts w:ascii="Consolas" w:hAnsi="Consolas" w:cs="Times New Roman"/>
      <w:sz w:val="21"/>
      <w:szCs w:val="21"/>
      <w:lang w:eastAsia="ka-GE"/>
    </w:rPr>
  </w:style>
  <w:style w:type="paragraph" w:styleId="Header">
    <w:name w:val="header"/>
    <w:basedOn w:val="Normal"/>
    <w:link w:val="HeaderChar"/>
    <w:uiPriority w:val="99"/>
    <w:unhideWhenUsed/>
    <w:rsid w:val="00487066"/>
    <w:pPr>
      <w:tabs>
        <w:tab w:val="center" w:pos="4680"/>
        <w:tab w:val="right" w:pos="9360"/>
      </w:tabs>
    </w:pPr>
  </w:style>
  <w:style w:type="character" w:customStyle="1" w:styleId="HeaderChar">
    <w:name w:val="Header Char"/>
    <w:basedOn w:val="DefaultParagraphFont"/>
    <w:link w:val="Header"/>
    <w:uiPriority w:val="99"/>
    <w:rsid w:val="00487066"/>
    <w:rPr>
      <w:rFonts w:ascii="Sylfaen" w:hAnsi="Sylfaen" w:cs="Times New Roman"/>
      <w:lang w:eastAsia="ka-GE"/>
    </w:rPr>
  </w:style>
  <w:style w:type="paragraph" w:styleId="Footer">
    <w:name w:val="footer"/>
    <w:basedOn w:val="Normal"/>
    <w:link w:val="FooterChar"/>
    <w:uiPriority w:val="99"/>
    <w:unhideWhenUsed/>
    <w:rsid w:val="00487066"/>
    <w:pPr>
      <w:tabs>
        <w:tab w:val="center" w:pos="4680"/>
        <w:tab w:val="right" w:pos="9360"/>
      </w:tabs>
    </w:pPr>
  </w:style>
  <w:style w:type="character" w:customStyle="1" w:styleId="FooterChar">
    <w:name w:val="Footer Char"/>
    <w:basedOn w:val="DefaultParagraphFont"/>
    <w:link w:val="Footer"/>
    <w:uiPriority w:val="99"/>
    <w:rsid w:val="00487066"/>
    <w:rPr>
      <w:rFonts w:ascii="Sylfaen" w:hAnsi="Sylfaen" w:cs="Times New Roman"/>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4063">
      <w:bodyDiv w:val="1"/>
      <w:marLeft w:val="0"/>
      <w:marRight w:val="0"/>
      <w:marTop w:val="0"/>
      <w:marBottom w:val="0"/>
      <w:divBdr>
        <w:top w:val="none" w:sz="0" w:space="0" w:color="auto"/>
        <w:left w:val="none" w:sz="0" w:space="0" w:color="auto"/>
        <w:bottom w:val="none" w:sz="0" w:space="0" w:color="auto"/>
        <w:right w:val="none" w:sz="0" w:space="0" w:color="auto"/>
      </w:divBdr>
    </w:div>
    <w:div w:id="190730860">
      <w:bodyDiv w:val="1"/>
      <w:marLeft w:val="0"/>
      <w:marRight w:val="0"/>
      <w:marTop w:val="0"/>
      <w:marBottom w:val="0"/>
      <w:divBdr>
        <w:top w:val="none" w:sz="0" w:space="0" w:color="auto"/>
        <w:left w:val="none" w:sz="0" w:space="0" w:color="auto"/>
        <w:bottom w:val="none" w:sz="0" w:space="0" w:color="auto"/>
        <w:right w:val="none" w:sz="0" w:space="0" w:color="auto"/>
      </w:divBdr>
    </w:div>
    <w:div w:id="228343690">
      <w:bodyDiv w:val="1"/>
      <w:marLeft w:val="0"/>
      <w:marRight w:val="0"/>
      <w:marTop w:val="0"/>
      <w:marBottom w:val="0"/>
      <w:divBdr>
        <w:top w:val="none" w:sz="0" w:space="0" w:color="auto"/>
        <w:left w:val="none" w:sz="0" w:space="0" w:color="auto"/>
        <w:bottom w:val="none" w:sz="0" w:space="0" w:color="auto"/>
        <w:right w:val="none" w:sz="0" w:space="0" w:color="auto"/>
      </w:divBdr>
    </w:div>
    <w:div w:id="624117059">
      <w:bodyDiv w:val="1"/>
      <w:marLeft w:val="0"/>
      <w:marRight w:val="0"/>
      <w:marTop w:val="0"/>
      <w:marBottom w:val="0"/>
      <w:divBdr>
        <w:top w:val="none" w:sz="0" w:space="0" w:color="auto"/>
        <w:left w:val="none" w:sz="0" w:space="0" w:color="auto"/>
        <w:bottom w:val="none" w:sz="0" w:space="0" w:color="auto"/>
        <w:right w:val="none" w:sz="0" w:space="0" w:color="auto"/>
      </w:divBdr>
    </w:div>
    <w:div w:id="1044015589">
      <w:bodyDiv w:val="1"/>
      <w:marLeft w:val="0"/>
      <w:marRight w:val="0"/>
      <w:marTop w:val="0"/>
      <w:marBottom w:val="0"/>
      <w:divBdr>
        <w:top w:val="none" w:sz="0" w:space="0" w:color="auto"/>
        <w:left w:val="none" w:sz="0" w:space="0" w:color="auto"/>
        <w:bottom w:val="none" w:sz="0" w:space="0" w:color="auto"/>
        <w:right w:val="none" w:sz="0" w:space="0" w:color="auto"/>
      </w:divBdr>
    </w:div>
    <w:div w:id="12170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EC2D-0F17-4DBE-9AF3-AEB7D1A4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Tornike Kapanadze</dc:creator>
  <cp:keywords/>
  <dc:description/>
  <cp:lastModifiedBy>Merab Japaridze</cp:lastModifiedBy>
  <cp:revision>19</cp:revision>
  <cp:lastPrinted>2019-02-08T14:55:00Z</cp:lastPrinted>
  <dcterms:created xsi:type="dcterms:W3CDTF">2020-04-30T11:25:00Z</dcterms:created>
  <dcterms:modified xsi:type="dcterms:W3CDTF">2020-05-06T10:50:00Z</dcterms:modified>
</cp:coreProperties>
</file>