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Default="00632D39" w:rsidP="000B3649">
      <w:pPr>
        <w:spacing w:after="0"/>
        <w:jc w:val="right"/>
        <w:rPr>
          <w:rFonts w:ascii="Sylfaen" w:hAnsi="Sylfaen" w:cs="Sylfaen"/>
          <w:i/>
          <w:lang w:val="ka-GE"/>
        </w:rPr>
      </w:pPr>
    </w:p>
    <w:p w:rsidR="005705C5" w:rsidRPr="00042B60" w:rsidRDefault="00042B60" w:rsidP="00042B60">
      <w:pPr>
        <w:pStyle w:val="ListParagraph"/>
        <w:numPr>
          <w:ilvl w:val="0"/>
          <w:numId w:val="3"/>
        </w:numPr>
        <w:rPr>
          <w:rFonts w:ascii="Sylfaen" w:hAnsi="Sylfaen"/>
          <w:b/>
          <w:u w:val="single"/>
          <w:lang w:val="ka-GE"/>
        </w:rPr>
      </w:pPr>
      <w:r>
        <w:rPr>
          <w:rFonts w:ascii="Sylfaen" w:hAnsi="Sylfaen"/>
          <w:b/>
          <w:u w:val="single"/>
          <w:lang w:val="ka-GE"/>
        </w:rPr>
        <w:t xml:space="preserve"> </w:t>
      </w:r>
      <w:r w:rsidR="005705C5" w:rsidRPr="00042B60">
        <w:rPr>
          <w:rFonts w:ascii="Sylfaen" w:hAnsi="Sylfaen"/>
          <w:b/>
          <w:u w:val="single"/>
          <w:lang w:val="ka-GE"/>
        </w:rPr>
        <w:t>ეპიდსიტუაცია</w:t>
      </w:r>
    </w:p>
    <w:p w:rsidR="005705C5" w:rsidRDefault="005705C5" w:rsidP="00632D39">
      <w:pPr>
        <w:rPr>
          <w:rFonts w:ascii="Sylfaen" w:hAnsi="Sylfaen"/>
          <w:b/>
          <w:u w:val="single"/>
          <w:lang w:val="ka-GE"/>
        </w:rPr>
      </w:pPr>
    </w:p>
    <w:p w:rsidR="00632D39" w:rsidRPr="00C33AA5" w:rsidRDefault="00632D39" w:rsidP="00632D39">
      <w:pPr>
        <w:rPr>
          <w:rFonts w:ascii="Sylfaen" w:hAnsi="Sylfaen"/>
          <w:b/>
          <w:u w:val="single"/>
          <w:lang w:val="ka-GE"/>
        </w:rPr>
      </w:pPr>
      <w:r w:rsidRPr="00C33AA5">
        <w:rPr>
          <w:rFonts w:ascii="Sylfaen" w:hAnsi="Sylfaen"/>
          <w:b/>
          <w:u w:val="single"/>
          <w:lang w:val="ka-GE"/>
        </w:rPr>
        <w:t>საქართველო</w:t>
      </w:r>
    </w:p>
    <w:p w:rsidR="00C745FA" w:rsidRPr="006348C5" w:rsidRDefault="0059326A" w:rsidP="00632D39">
      <w:pPr>
        <w:rPr>
          <w:rFonts w:ascii="Sylfaen" w:hAnsi="Sylfaen"/>
        </w:rPr>
      </w:pPr>
      <w:r>
        <w:rPr>
          <w:rFonts w:ascii="Sylfaen" w:hAnsi="Sylfaen"/>
          <w:lang w:val="ka-GE"/>
        </w:rPr>
        <w:t>10</w:t>
      </w:r>
      <w:r w:rsidR="001A7442">
        <w:rPr>
          <w:rFonts w:ascii="Sylfaen" w:hAnsi="Sylfaen"/>
          <w:lang w:val="ka-GE"/>
        </w:rPr>
        <w:t xml:space="preserve"> </w:t>
      </w:r>
      <w:r w:rsidR="00632D39" w:rsidRPr="00C33AA5">
        <w:rPr>
          <w:rFonts w:ascii="Sylfaen" w:hAnsi="Sylfaen"/>
          <w:lang w:val="ka-GE"/>
        </w:rPr>
        <w:t>მარტის მონაცემებით</w:t>
      </w:r>
      <w:r>
        <w:rPr>
          <w:rFonts w:ascii="Sylfaen" w:hAnsi="Sylfaen"/>
          <w:lang w:val="ka-GE"/>
        </w:rPr>
        <w:t xml:space="preserve"> (ბოლო 24 საათის განმავლობაში)</w:t>
      </w:r>
      <w:r w:rsidR="001A7442">
        <w:rPr>
          <w:rFonts w:ascii="Sylfaen" w:hAnsi="Sylfaen"/>
          <w:lang w:val="ka-GE"/>
        </w:rPr>
        <w:t xml:space="preserve"> </w:t>
      </w:r>
      <w:r w:rsidR="00632D39" w:rsidRPr="00C33AA5">
        <w:rPr>
          <w:rFonts w:ascii="Sylfaen" w:hAnsi="Sylfaen"/>
          <w:lang w:val="ka-GE"/>
        </w:rPr>
        <w:t xml:space="preserve">ლუგარში შევიდა </w:t>
      </w:r>
      <w:r w:rsidR="00EF0B7A">
        <w:rPr>
          <w:rFonts w:ascii="Sylfaen" w:hAnsi="Sylfaen"/>
          <w:b/>
          <w:u w:val="single"/>
          <w:lang w:val="ka-GE"/>
        </w:rPr>
        <w:t>44</w:t>
      </w:r>
      <w:r w:rsidR="00204FD7">
        <w:rPr>
          <w:rFonts w:ascii="Sylfaen" w:hAnsi="Sylfaen"/>
          <w:b/>
          <w:u w:val="single"/>
        </w:rPr>
        <w:t xml:space="preserve"> </w:t>
      </w:r>
      <w:r w:rsidR="00C745FA">
        <w:rPr>
          <w:rFonts w:ascii="Sylfaen" w:hAnsi="Sylfaen"/>
          <w:b/>
          <w:u w:val="single"/>
        </w:rPr>
        <w:t xml:space="preserve"> </w:t>
      </w:r>
      <w:r w:rsidR="00632D39" w:rsidRPr="00C33AA5">
        <w:rPr>
          <w:rFonts w:ascii="Sylfaen" w:hAnsi="Sylfaen"/>
          <w:lang w:val="ka-GE"/>
        </w:rPr>
        <w:t>შესაძლო შემთხვევის ნიმუში</w:t>
      </w:r>
      <w:r w:rsidR="004B0D4A">
        <w:rPr>
          <w:rFonts w:ascii="Sylfaen" w:hAnsi="Sylfaen"/>
        </w:rPr>
        <w:t>.</w:t>
      </w:r>
      <w:r w:rsidR="00C745FA">
        <w:rPr>
          <w:rFonts w:ascii="Sylfaen" w:hAnsi="Sylfaen"/>
          <w:lang w:val="ka-GE"/>
        </w:rPr>
        <w:t xml:space="preserve"> </w:t>
      </w:r>
    </w:p>
    <w:p w:rsidR="00632D39" w:rsidRDefault="00632D39" w:rsidP="00632D39">
      <w:pPr>
        <w:rPr>
          <w:rFonts w:ascii="Sylfaen" w:hAnsi="Sylfaen"/>
          <w:lang w:val="ka-GE"/>
        </w:rPr>
      </w:pPr>
      <w:r w:rsidRPr="00C33AA5">
        <w:rPr>
          <w:rFonts w:ascii="Sylfaen" w:hAnsi="Sylfaen"/>
          <w:lang w:val="ka-GE"/>
        </w:rPr>
        <w:t>სულ ჯამში  30.01.2020 დან დღემდე</w:t>
      </w:r>
      <w:r>
        <w:rPr>
          <w:rFonts w:ascii="Sylfaen" w:hAnsi="Sylfaen"/>
        </w:rPr>
        <w:t xml:space="preserve"> </w:t>
      </w:r>
      <w:r w:rsidRPr="00C33AA5">
        <w:rPr>
          <w:rFonts w:ascii="Sylfaen" w:hAnsi="Sylfaen"/>
          <w:lang w:val="ka-GE"/>
        </w:rPr>
        <w:t xml:space="preserve">  გატესტილია </w:t>
      </w:r>
      <w:r w:rsidR="00174B80">
        <w:rPr>
          <w:rFonts w:ascii="Sylfaen" w:hAnsi="Sylfaen"/>
          <w:b/>
          <w:u w:val="single"/>
          <w:lang w:val="ka-GE"/>
        </w:rPr>
        <w:t>4</w:t>
      </w:r>
      <w:r w:rsidR="00EF0B7A">
        <w:rPr>
          <w:rFonts w:ascii="Sylfaen" w:hAnsi="Sylfaen"/>
          <w:b/>
          <w:u w:val="single"/>
          <w:lang w:val="ka-GE"/>
        </w:rPr>
        <w:t>45</w:t>
      </w:r>
      <w:r w:rsidRPr="00C33AA5">
        <w:rPr>
          <w:rFonts w:ascii="Sylfaen" w:hAnsi="Sylfaen"/>
          <w:lang w:val="ka-GE"/>
        </w:rPr>
        <w:t xml:space="preserve">  შესაძლო შემთხვევის ნიმუში</w:t>
      </w:r>
      <w:r w:rsidR="004B0D4A">
        <w:rPr>
          <w:rFonts w:ascii="Sylfaen" w:hAnsi="Sylfaen"/>
        </w:rPr>
        <w:t>.</w:t>
      </w:r>
      <w:r w:rsidRPr="00C33AA5">
        <w:rPr>
          <w:rFonts w:ascii="Sylfaen" w:hAnsi="Sylfaen"/>
          <w:lang w:val="ka-GE"/>
        </w:rPr>
        <w:t xml:space="preserve"> </w:t>
      </w:r>
    </w:p>
    <w:p w:rsidR="00805C2F" w:rsidRDefault="00805C2F" w:rsidP="00632D39">
      <w:pPr>
        <w:rPr>
          <w:rFonts w:ascii="Sylfaen" w:hAnsi="Sylfaen"/>
          <w:lang w:val="ka-GE"/>
        </w:rPr>
      </w:pPr>
      <w:r w:rsidRPr="005705C5">
        <w:rPr>
          <w:rFonts w:ascii="Sylfaen" w:hAnsi="Sylfaen"/>
          <w:b/>
          <w:lang w:val="ka-GE"/>
        </w:rPr>
        <w:t>დადასტურებული</w:t>
      </w:r>
      <w:r w:rsidR="00213366">
        <w:rPr>
          <w:rFonts w:ascii="Sylfaen" w:hAnsi="Sylfaen"/>
          <w:b/>
          <w:lang w:val="ka-GE"/>
        </w:rPr>
        <w:t xml:space="preserve"> 15</w:t>
      </w:r>
      <w:r w:rsidRPr="005705C5">
        <w:rPr>
          <w:rFonts w:ascii="Sylfaen" w:hAnsi="Sylfaen"/>
          <w:b/>
          <w:lang w:val="ka-GE"/>
        </w:rPr>
        <w:t xml:space="preserve"> შემთხვევა</w:t>
      </w:r>
      <w:r w:rsidR="005705C5" w:rsidRPr="005705C5">
        <w:rPr>
          <w:rFonts w:ascii="Sylfaen" w:hAnsi="Sylfaen"/>
          <w:b/>
          <w:lang w:val="ka-GE"/>
        </w:rPr>
        <w:t>.</w:t>
      </w:r>
      <w:r w:rsidR="005705C5">
        <w:rPr>
          <w:rFonts w:ascii="Sylfaen" w:hAnsi="Sylfaen"/>
          <w:lang w:val="ka-GE"/>
        </w:rPr>
        <w:t xml:space="preserve"> აქედან ორი უკავშირდება ირანში მოგზაურობას, </w:t>
      </w:r>
      <w:r w:rsidR="00EC2D3B">
        <w:rPr>
          <w:rFonts w:ascii="Sylfaen" w:hAnsi="Sylfaen"/>
          <w:lang w:val="ka-GE"/>
        </w:rPr>
        <w:t>ერთი ესპანე</w:t>
      </w:r>
      <w:r w:rsidR="004B0D4A">
        <w:rPr>
          <w:rFonts w:ascii="Sylfaen" w:hAnsi="Sylfaen"/>
          <w:lang w:val="ka-GE"/>
        </w:rPr>
        <w:t>თ</w:t>
      </w:r>
      <w:r w:rsidR="00EC2D3B">
        <w:rPr>
          <w:rFonts w:ascii="Sylfaen" w:hAnsi="Sylfaen"/>
          <w:lang w:val="ka-GE"/>
        </w:rPr>
        <w:t xml:space="preserve">ში მოგზაურობას, 7 იტალიაში მოგზაურობას საიდანაც 6 შემთხვევა </w:t>
      </w:r>
      <w:r w:rsidR="00EC2D3B" w:rsidRPr="00EC2D3B">
        <w:rPr>
          <w:rFonts w:ascii="Sylfaen" w:hAnsi="Sylfaen"/>
          <w:lang w:val="ka-GE"/>
        </w:rPr>
        <w:t>წარმოადგენ</w:t>
      </w:r>
      <w:r w:rsidR="00EC2D3B">
        <w:rPr>
          <w:rFonts w:ascii="Sylfaen" w:hAnsi="Sylfaen"/>
          <w:lang w:val="ka-GE"/>
        </w:rPr>
        <w:t>ს</w:t>
      </w:r>
      <w:r w:rsidR="00EC2D3B" w:rsidRPr="00EC2D3B">
        <w:rPr>
          <w:rFonts w:ascii="Sylfaen" w:hAnsi="Sylfaen"/>
          <w:lang w:val="ka-GE"/>
        </w:rPr>
        <w:t xml:space="preserve"> ორი ერთად </w:t>
      </w:r>
      <w:r w:rsidR="0059326A">
        <w:rPr>
          <w:rFonts w:ascii="Sylfaen" w:hAnsi="Sylfaen"/>
          <w:lang w:val="ka-GE"/>
        </w:rPr>
        <w:t>ნამოგზაურებ</w:t>
      </w:r>
      <w:r w:rsidR="00EC2D3B" w:rsidRPr="00EC2D3B">
        <w:rPr>
          <w:rFonts w:ascii="Sylfaen" w:hAnsi="Sylfaen"/>
          <w:lang w:val="ka-GE"/>
        </w:rPr>
        <w:t xml:space="preserve"> ოჯახის </w:t>
      </w:r>
      <w:r w:rsidR="00EC2D3B">
        <w:rPr>
          <w:rFonts w:ascii="Sylfaen" w:hAnsi="Sylfaen"/>
          <w:lang w:val="ka-GE"/>
        </w:rPr>
        <w:t>კლასტერს, 5</w:t>
      </w:r>
      <w:r w:rsidR="0059326A">
        <w:rPr>
          <w:rFonts w:ascii="Sylfaen" w:hAnsi="Sylfaen"/>
          <w:lang w:val="ka-GE"/>
        </w:rPr>
        <w:t xml:space="preserve"> </w:t>
      </w:r>
      <w:r w:rsidR="00EC2D3B">
        <w:rPr>
          <w:rFonts w:ascii="Sylfaen" w:hAnsi="Sylfaen"/>
          <w:lang w:val="ka-GE"/>
        </w:rPr>
        <w:t>შემთხვევა კი დადასტურებულ შემთხვევასთან კონტაქტი.</w:t>
      </w:r>
    </w:p>
    <w:p w:rsidR="00204FD7" w:rsidRDefault="00076E48" w:rsidP="00632D39">
      <w:pPr>
        <w:rPr>
          <w:rFonts w:ascii="Sylfaen" w:hAnsi="Sylfaen"/>
          <w:lang w:val="ka-GE"/>
        </w:rPr>
      </w:pPr>
      <w:r>
        <w:rPr>
          <w:noProof/>
        </w:rPr>
        <w:drawing>
          <wp:inline distT="0" distB="0" distL="0" distR="0" wp14:anchorId="66457108" wp14:editId="110E340C">
            <wp:extent cx="6563995" cy="2439594"/>
            <wp:effectExtent l="0" t="0" r="825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W w:w="10075" w:type="dxa"/>
        <w:jc w:val="center"/>
        <w:tblLook w:val="04A0" w:firstRow="1" w:lastRow="0" w:firstColumn="1" w:lastColumn="0" w:noHBand="0" w:noVBand="1"/>
      </w:tblPr>
      <w:tblGrid>
        <w:gridCol w:w="8095"/>
        <w:gridCol w:w="1980"/>
      </w:tblGrid>
      <w:tr w:rsidR="00076E48" w:rsidRPr="00076E48" w:rsidTr="00E86E6B">
        <w:trPr>
          <w:trHeight w:val="818"/>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76E48" w:rsidRPr="00076E48" w:rsidRDefault="00076E48" w:rsidP="00076E48">
            <w:pPr>
              <w:spacing w:after="0" w:line="240" w:lineRule="auto"/>
              <w:rPr>
                <w:rFonts w:ascii="Sylfaen" w:eastAsia="Times New Roman" w:hAnsi="Sylfaen" w:cs="Arial"/>
                <w:b/>
                <w:color w:val="000000"/>
                <w:sz w:val="24"/>
                <w:szCs w:val="24"/>
                <w:lang w:val="ka-GE"/>
              </w:rPr>
            </w:pPr>
            <w:r w:rsidRPr="00076E48">
              <w:rPr>
                <w:rFonts w:ascii="Sylfaen" w:eastAsia="Times New Roman" w:hAnsi="Sylfaen" w:cs="Arial"/>
                <w:b/>
                <w:color w:val="000000"/>
                <w:sz w:val="24"/>
                <w:szCs w:val="24"/>
                <w:lang w:val="ka-GE"/>
              </w:rPr>
              <w:t>კარანტინის დაწესებულება</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076E48" w:rsidRPr="00076E48" w:rsidRDefault="00076E48" w:rsidP="00076E48">
            <w:pPr>
              <w:spacing w:after="0" w:line="240" w:lineRule="auto"/>
              <w:jc w:val="center"/>
              <w:rPr>
                <w:rFonts w:ascii="Arial" w:eastAsia="Times New Roman" w:hAnsi="Arial" w:cs="Arial"/>
                <w:b/>
                <w:color w:val="000000"/>
                <w:sz w:val="24"/>
                <w:szCs w:val="24"/>
                <w:lang w:val="ka-GE"/>
              </w:rPr>
            </w:pPr>
            <w:r w:rsidRPr="00076E48">
              <w:rPr>
                <w:rFonts w:ascii="Arial" w:eastAsia="Times New Roman" w:hAnsi="Arial" w:cs="Arial"/>
                <w:b/>
                <w:color w:val="000000"/>
                <w:sz w:val="24"/>
                <w:szCs w:val="24"/>
                <w:lang w:val="ka-GE"/>
              </w:rPr>
              <w:t xml:space="preserve">9 </w:t>
            </w:r>
            <w:r w:rsidRPr="00076E48">
              <w:rPr>
                <w:rFonts w:ascii="Sylfaen" w:eastAsia="Times New Roman" w:hAnsi="Sylfaen" w:cs="Sylfaen"/>
                <w:b/>
                <w:color w:val="000000"/>
                <w:sz w:val="24"/>
                <w:szCs w:val="24"/>
                <w:lang w:val="ka-GE"/>
              </w:rPr>
              <w:t>მარტის</w:t>
            </w:r>
            <w:r w:rsidRPr="00076E48">
              <w:rPr>
                <w:rFonts w:ascii="Arial" w:eastAsia="Times New Roman" w:hAnsi="Arial" w:cs="Arial"/>
                <w:b/>
                <w:color w:val="000000"/>
                <w:sz w:val="24"/>
                <w:szCs w:val="24"/>
                <w:lang w:val="ka-GE"/>
              </w:rPr>
              <w:t xml:space="preserve"> </w:t>
            </w:r>
            <w:r w:rsidRPr="00076E48">
              <w:rPr>
                <w:rFonts w:ascii="Arial" w:eastAsia="Times New Roman" w:hAnsi="Arial" w:cs="Arial"/>
                <w:b/>
                <w:color w:val="000000"/>
                <w:sz w:val="24"/>
                <w:szCs w:val="24"/>
              </w:rPr>
              <w:t xml:space="preserve">21:00 </w:t>
            </w:r>
            <w:r w:rsidRPr="00076E48">
              <w:rPr>
                <w:rFonts w:ascii="Sylfaen" w:eastAsia="Times New Roman" w:hAnsi="Sylfaen" w:cs="Sylfaen"/>
                <w:b/>
                <w:color w:val="000000"/>
                <w:sz w:val="24"/>
                <w:szCs w:val="24"/>
                <w:lang w:val="ka-GE"/>
              </w:rPr>
              <w:t>მონაცემები</w:t>
            </w:r>
          </w:p>
        </w:tc>
      </w:tr>
      <w:tr w:rsidR="00076E48" w:rsidRPr="00076E48" w:rsidTr="00E86E6B">
        <w:trPr>
          <w:trHeight w:val="413"/>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76E48" w:rsidRPr="00076E48" w:rsidRDefault="00076E48" w:rsidP="00076E48">
            <w:pPr>
              <w:spacing w:after="0" w:line="240" w:lineRule="auto"/>
              <w:rPr>
                <w:rFonts w:ascii="Sylfaen" w:eastAsia="Times New Roman" w:hAnsi="Sylfaen" w:cs="Arial"/>
                <w:color w:val="000000"/>
                <w:sz w:val="24"/>
                <w:szCs w:val="24"/>
                <w:lang w:val="ka-GE"/>
              </w:rPr>
            </w:pPr>
            <w:r w:rsidRPr="00076E48">
              <w:rPr>
                <w:rFonts w:ascii="Sylfaen" w:eastAsia="Times New Roman" w:hAnsi="Sylfaen" w:cs="Sylfaen"/>
                <w:color w:val="000000"/>
                <w:sz w:val="24"/>
                <w:szCs w:val="24"/>
                <w:lang w:val="ka-GE"/>
              </w:rPr>
              <w:t>აბასთუმნის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ფილტვის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ქრ.</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დაავადებათა</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რეაბილიტაციის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Arial"/>
                <w:color w:val="000000"/>
                <w:sz w:val="24"/>
                <w:szCs w:val="24"/>
                <w:lang w:val="ka-GE"/>
              </w:rPr>
              <w:t>ცენტრი</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12</w:t>
            </w:r>
          </w:p>
        </w:tc>
      </w:tr>
      <w:tr w:rsidR="00076E48" w:rsidRPr="00076E48" w:rsidTr="00E86E6B">
        <w:trPr>
          <w:trHeight w:val="161"/>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მრავალპროფილური</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სამედიცინო</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ცენტრი</w:t>
            </w:r>
            <w:r w:rsidRPr="00076E48">
              <w:rPr>
                <w:rFonts w:ascii="Arial" w:eastAsia="Times New Roman" w:hAnsi="Arial" w:cs="Arial"/>
                <w:color w:val="000000"/>
                <w:sz w:val="24"/>
                <w:szCs w:val="24"/>
                <w:lang w:val="ka-GE"/>
              </w:rPr>
              <w:t> </w:t>
            </w:r>
            <w:r w:rsidRPr="00076E48">
              <w:rPr>
                <w:rFonts w:ascii="Sylfaen" w:eastAsia="Times New Roman" w:hAnsi="Sylfaen" w:cs="Sylfaen"/>
                <w:color w:val="000000"/>
                <w:sz w:val="24"/>
                <w:szCs w:val="24"/>
                <w:lang w:val="ka-GE"/>
              </w:rPr>
              <w:t>ვივამედი</w:t>
            </w:r>
          </w:p>
        </w:tc>
        <w:tc>
          <w:tcPr>
            <w:tcW w:w="1980" w:type="dxa"/>
            <w:tcBorders>
              <w:top w:val="nil"/>
              <w:left w:val="nil"/>
              <w:bottom w:val="single" w:sz="4" w:space="0" w:color="auto"/>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25</w:t>
            </w:r>
          </w:p>
        </w:tc>
      </w:tr>
      <w:tr w:rsidR="00076E48" w:rsidRPr="00076E48" w:rsidTr="00E86E6B">
        <w:trPr>
          <w:trHeight w:val="269"/>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საჩხერის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სამედიცინო</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ცენტრი</w:t>
            </w:r>
          </w:p>
        </w:tc>
        <w:tc>
          <w:tcPr>
            <w:tcW w:w="1980" w:type="dxa"/>
            <w:tcBorders>
              <w:top w:val="nil"/>
              <w:left w:val="nil"/>
              <w:bottom w:val="single" w:sz="4" w:space="0" w:color="auto"/>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30</w:t>
            </w:r>
          </w:p>
        </w:tc>
      </w:tr>
      <w:tr w:rsidR="00076E48" w:rsidRPr="00076E48" w:rsidTr="00E86E6B">
        <w:trPr>
          <w:trHeight w:val="323"/>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აკ</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ნ.ყიფშიძის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სახელობის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ცენტრალური</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საუნივერსიტეტო</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კლინიკა</w:t>
            </w:r>
          </w:p>
        </w:tc>
        <w:tc>
          <w:tcPr>
            <w:tcW w:w="1980" w:type="dxa"/>
            <w:tcBorders>
              <w:top w:val="nil"/>
              <w:left w:val="nil"/>
              <w:bottom w:val="single" w:sz="4" w:space="0" w:color="auto"/>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45</w:t>
            </w:r>
          </w:p>
        </w:tc>
      </w:tr>
      <w:tr w:rsidR="00076E48" w:rsidRPr="00076E48" w:rsidTr="00E86E6B">
        <w:trPr>
          <w:trHeight w:val="269"/>
          <w:jc w:val="center"/>
        </w:trPr>
        <w:tc>
          <w:tcPr>
            <w:tcW w:w="8095" w:type="dxa"/>
            <w:tcBorders>
              <w:top w:val="nil"/>
              <w:left w:val="single" w:sz="4" w:space="0" w:color="auto"/>
              <w:bottom w:val="nil"/>
              <w:right w:val="single" w:sz="4" w:space="0" w:color="auto"/>
            </w:tcBorders>
            <w:shd w:val="clear" w:color="auto" w:fill="auto"/>
            <w:vAlign w:val="center"/>
            <w:hideMark/>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ტუბერკულოზისა</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და</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ფილტვის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დაავადებათა</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ერ.</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ცენტრი</w:t>
            </w:r>
            <w:r w:rsidRPr="00076E48">
              <w:rPr>
                <w:rFonts w:ascii="Arial" w:eastAsia="Times New Roman" w:hAnsi="Arial" w:cs="Arial"/>
                <w:color w:val="000000"/>
                <w:sz w:val="24"/>
                <w:szCs w:val="24"/>
                <w:lang w:val="ka-GE"/>
              </w:rPr>
              <w:t xml:space="preserve"> - </w:t>
            </w:r>
            <w:r w:rsidRPr="00076E48">
              <w:rPr>
                <w:rFonts w:ascii="Sylfaen" w:eastAsia="Times New Roman" w:hAnsi="Sylfaen" w:cs="Sylfaen"/>
                <w:color w:val="000000"/>
                <w:sz w:val="24"/>
                <w:szCs w:val="24"/>
                <w:lang w:val="ka-GE"/>
              </w:rPr>
              <w:t>თბილისი</w:t>
            </w:r>
          </w:p>
        </w:tc>
        <w:tc>
          <w:tcPr>
            <w:tcW w:w="1980" w:type="dxa"/>
            <w:tcBorders>
              <w:top w:val="nil"/>
              <w:left w:val="nil"/>
              <w:bottom w:val="nil"/>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15</w:t>
            </w:r>
          </w:p>
        </w:tc>
      </w:tr>
      <w:tr w:rsidR="00076E48" w:rsidRPr="00076E48" w:rsidTr="00E86E6B">
        <w:trPr>
          <w:trHeight w:val="179"/>
          <w:jc w:val="center"/>
        </w:trPr>
        <w:tc>
          <w:tcPr>
            <w:tcW w:w="8095" w:type="dxa"/>
            <w:tcBorders>
              <w:top w:val="single" w:sz="4" w:space="0" w:color="auto"/>
              <w:left w:val="single" w:sz="4" w:space="0" w:color="auto"/>
              <w:bottom w:val="nil"/>
              <w:right w:val="single" w:sz="4" w:space="0" w:color="auto"/>
            </w:tcBorders>
            <w:shd w:val="clear" w:color="auto" w:fill="auto"/>
            <w:vAlign w:val="center"/>
            <w:hideMark/>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გორის</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ჰოსპიტალი</w:t>
            </w:r>
          </w:p>
        </w:tc>
        <w:tc>
          <w:tcPr>
            <w:tcW w:w="1980" w:type="dxa"/>
            <w:tcBorders>
              <w:top w:val="single" w:sz="4" w:space="0" w:color="auto"/>
              <w:left w:val="nil"/>
              <w:bottom w:val="nil"/>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21</w:t>
            </w:r>
          </w:p>
        </w:tc>
      </w:tr>
      <w:tr w:rsidR="00076E48" w:rsidRPr="00076E48" w:rsidTr="00E86E6B">
        <w:trPr>
          <w:trHeight w:val="242"/>
          <w:jc w:val="center"/>
        </w:trPr>
        <w:tc>
          <w:tcPr>
            <w:tcW w:w="8095" w:type="dxa"/>
            <w:tcBorders>
              <w:top w:val="single" w:sz="4" w:space="0" w:color="auto"/>
              <w:left w:val="single" w:sz="4" w:space="0" w:color="auto"/>
              <w:bottom w:val="nil"/>
              <w:right w:val="single" w:sz="4" w:space="0" w:color="auto"/>
            </w:tcBorders>
            <w:shd w:val="clear" w:color="auto" w:fill="auto"/>
            <w:vAlign w:val="center"/>
          </w:tcPr>
          <w:p w:rsidR="00076E48" w:rsidRPr="00076E48" w:rsidRDefault="00076E48" w:rsidP="00076E48">
            <w:pPr>
              <w:spacing w:after="0" w:line="240" w:lineRule="auto"/>
              <w:rPr>
                <w:rFonts w:ascii="Arial" w:eastAsia="Times New Roman" w:hAnsi="Arial" w:cs="Arial"/>
                <w:color w:val="000000"/>
                <w:sz w:val="24"/>
                <w:szCs w:val="24"/>
                <w:lang w:val="ka-GE"/>
              </w:rPr>
            </w:pPr>
            <w:r w:rsidRPr="00076E48">
              <w:rPr>
                <w:rFonts w:ascii="Sylfaen" w:eastAsia="Times New Roman" w:hAnsi="Sylfaen" w:cs="Sylfaen"/>
                <w:color w:val="000000"/>
                <w:sz w:val="24"/>
                <w:szCs w:val="24"/>
                <w:lang w:val="ka-GE"/>
              </w:rPr>
              <w:t>გონიო</w:t>
            </w:r>
            <w:r w:rsidRPr="00076E48">
              <w:rPr>
                <w:rFonts w:ascii="Arial" w:eastAsia="Times New Roman" w:hAnsi="Arial" w:cs="Arial"/>
                <w:color w:val="000000"/>
                <w:sz w:val="24"/>
                <w:szCs w:val="24"/>
                <w:lang w:val="ka-GE"/>
              </w:rPr>
              <w:t xml:space="preserve"> (</w:t>
            </w:r>
            <w:r w:rsidRPr="00076E48">
              <w:rPr>
                <w:rFonts w:ascii="Sylfaen" w:eastAsia="Times New Roman" w:hAnsi="Sylfaen" w:cs="Sylfaen"/>
                <w:color w:val="000000"/>
                <w:sz w:val="24"/>
                <w:szCs w:val="24"/>
                <w:lang w:val="ka-GE"/>
              </w:rPr>
              <w:t>დაელანი</w:t>
            </w:r>
            <w:r w:rsidRPr="00076E48">
              <w:rPr>
                <w:rFonts w:ascii="Arial" w:eastAsia="Times New Roman" w:hAnsi="Arial" w:cs="Arial"/>
                <w:color w:val="000000"/>
                <w:sz w:val="24"/>
                <w:szCs w:val="24"/>
                <w:lang w:val="ka-GE"/>
              </w:rPr>
              <w:t>)</w:t>
            </w:r>
          </w:p>
        </w:tc>
        <w:tc>
          <w:tcPr>
            <w:tcW w:w="1980" w:type="dxa"/>
            <w:tcBorders>
              <w:top w:val="single" w:sz="4" w:space="0" w:color="auto"/>
              <w:left w:val="nil"/>
              <w:bottom w:val="nil"/>
              <w:right w:val="single" w:sz="4" w:space="0" w:color="auto"/>
            </w:tcBorders>
            <w:shd w:val="clear" w:color="auto" w:fill="auto"/>
            <w:noWrap/>
            <w:vAlign w:val="center"/>
          </w:tcPr>
          <w:p w:rsidR="00076E48" w:rsidRPr="00076E48" w:rsidRDefault="00076E48" w:rsidP="00076E48">
            <w:pPr>
              <w:spacing w:after="0"/>
              <w:jc w:val="center"/>
              <w:rPr>
                <w:rFonts w:ascii="Arial" w:hAnsi="Arial" w:cs="Arial"/>
                <w:color w:val="000000"/>
                <w:sz w:val="24"/>
                <w:szCs w:val="24"/>
              </w:rPr>
            </w:pPr>
            <w:r w:rsidRPr="00076E48">
              <w:rPr>
                <w:rFonts w:ascii="Arial" w:hAnsi="Arial" w:cs="Arial"/>
                <w:color w:val="000000"/>
                <w:sz w:val="24"/>
                <w:szCs w:val="24"/>
              </w:rPr>
              <w:t>30</w:t>
            </w:r>
          </w:p>
        </w:tc>
      </w:tr>
      <w:tr w:rsidR="00076E48" w:rsidRPr="00076E48" w:rsidTr="00E86E6B">
        <w:trPr>
          <w:trHeight w:val="98"/>
          <w:jc w:val="center"/>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48" w:rsidRPr="00076E48" w:rsidRDefault="00076E48" w:rsidP="00076E48">
            <w:pPr>
              <w:spacing w:after="0" w:line="240" w:lineRule="auto"/>
              <w:rPr>
                <w:rFonts w:ascii="Arial" w:eastAsia="Times New Roman" w:hAnsi="Arial" w:cs="Arial"/>
                <w:b/>
                <w:bCs/>
                <w:color w:val="000000"/>
                <w:sz w:val="24"/>
                <w:szCs w:val="24"/>
                <w:lang w:val="ka-GE"/>
              </w:rPr>
            </w:pPr>
            <w:r w:rsidRPr="00076E48">
              <w:rPr>
                <w:rFonts w:ascii="Sylfaen" w:eastAsia="Times New Roman" w:hAnsi="Sylfaen" w:cs="Sylfaen"/>
                <w:b/>
                <w:bCs/>
                <w:color w:val="000000"/>
                <w:sz w:val="24"/>
                <w:szCs w:val="24"/>
                <w:lang w:val="ka-GE"/>
              </w:rPr>
              <w:t>სულ</w:t>
            </w:r>
            <w:r w:rsidRPr="00076E48">
              <w:rPr>
                <w:rFonts w:ascii="Arial" w:eastAsia="Times New Roman" w:hAnsi="Arial" w:cs="Arial"/>
                <w:b/>
                <w:bCs/>
                <w:color w:val="000000"/>
                <w:sz w:val="24"/>
                <w:szCs w:val="24"/>
                <w:lang w:val="ka-GE"/>
              </w:rPr>
              <w:t>:</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076E48" w:rsidRPr="00076E48" w:rsidRDefault="00076E48" w:rsidP="00076E48">
            <w:pPr>
              <w:spacing w:after="0"/>
              <w:jc w:val="center"/>
              <w:rPr>
                <w:rFonts w:ascii="Arial" w:hAnsi="Arial" w:cs="Arial"/>
                <w:b/>
                <w:bCs/>
                <w:color w:val="000000"/>
                <w:sz w:val="24"/>
                <w:szCs w:val="24"/>
              </w:rPr>
            </w:pPr>
            <w:r w:rsidRPr="00076E48">
              <w:rPr>
                <w:rFonts w:ascii="Arial" w:hAnsi="Arial" w:cs="Arial"/>
                <w:b/>
                <w:bCs/>
                <w:color w:val="000000"/>
                <w:sz w:val="24"/>
                <w:szCs w:val="24"/>
              </w:rPr>
              <w:t>178</w:t>
            </w:r>
          </w:p>
        </w:tc>
      </w:tr>
    </w:tbl>
    <w:p w:rsidR="00204FD7" w:rsidRDefault="00204FD7" w:rsidP="00632D39">
      <w:pPr>
        <w:rPr>
          <w:rFonts w:ascii="Sylfaen" w:hAnsi="Sylfaen"/>
          <w:lang w:val="ka-GE"/>
        </w:rPr>
      </w:pPr>
    </w:p>
    <w:p w:rsidR="00204FD7" w:rsidRPr="00C33AA5" w:rsidRDefault="00204FD7" w:rsidP="00632D39">
      <w:pPr>
        <w:rPr>
          <w:rFonts w:ascii="Sylfaen" w:hAnsi="Sylfaen"/>
          <w:lang w:val="ka-GE"/>
        </w:rPr>
      </w:pPr>
    </w:p>
    <w:p w:rsidR="00632D39" w:rsidRDefault="00632D39" w:rsidP="000B3649">
      <w:pPr>
        <w:spacing w:after="0"/>
      </w:pPr>
    </w:p>
    <w:p w:rsidR="00076E48" w:rsidRDefault="00076E48" w:rsidP="000B3649">
      <w:pPr>
        <w:spacing w:after="0"/>
      </w:pPr>
    </w:p>
    <w:p w:rsidR="00076E48" w:rsidRDefault="00076E48" w:rsidP="000B3649">
      <w:pPr>
        <w:spacing w:after="0"/>
      </w:pPr>
    </w:p>
    <w:p w:rsidR="00076E48" w:rsidRDefault="00076E48" w:rsidP="000B3649">
      <w:pPr>
        <w:spacing w:after="0"/>
      </w:pPr>
    </w:p>
    <w:tbl>
      <w:tblPr>
        <w:tblStyle w:val="TableGrid1"/>
        <w:tblW w:w="0" w:type="auto"/>
        <w:jc w:val="center"/>
        <w:tblLayout w:type="fixed"/>
        <w:tblLook w:val="04A0" w:firstRow="1" w:lastRow="0" w:firstColumn="1" w:lastColumn="0" w:noHBand="0" w:noVBand="1"/>
      </w:tblPr>
      <w:tblGrid>
        <w:gridCol w:w="3397"/>
        <w:gridCol w:w="918"/>
        <w:gridCol w:w="810"/>
        <w:gridCol w:w="810"/>
        <w:gridCol w:w="900"/>
        <w:gridCol w:w="810"/>
        <w:gridCol w:w="810"/>
        <w:gridCol w:w="921"/>
        <w:gridCol w:w="789"/>
      </w:tblGrid>
      <w:tr w:rsidR="00076E48" w:rsidRPr="00076E48" w:rsidTr="00E86E6B">
        <w:trPr>
          <w:jc w:val="center"/>
        </w:trPr>
        <w:tc>
          <w:tcPr>
            <w:tcW w:w="3397" w:type="dxa"/>
          </w:tcPr>
          <w:p w:rsidR="00076E48" w:rsidRPr="00076E48" w:rsidRDefault="00076E48" w:rsidP="00076E48">
            <w:pPr>
              <w:rPr>
                <w:rFonts w:ascii="Arial" w:hAnsi="Arial" w:cs="Arial"/>
              </w:rPr>
            </w:pPr>
          </w:p>
        </w:tc>
        <w:tc>
          <w:tcPr>
            <w:tcW w:w="918" w:type="dxa"/>
          </w:tcPr>
          <w:p w:rsidR="00076E48" w:rsidRPr="00076E48" w:rsidRDefault="00076E48" w:rsidP="00076E48">
            <w:pPr>
              <w:jc w:val="center"/>
              <w:rPr>
                <w:rFonts w:ascii="Arial" w:hAnsi="Arial" w:cs="Arial"/>
                <w:b/>
                <w:sz w:val="24"/>
                <w:szCs w:val="24"/>
              </w:rPr>
            </w:pPr>
            <w:r w:rsidRPr="00076E48">
              <w:rPr>
                <w:rFonts w:ascii="Arial" w:hAnsi="Arial" w:cs="Arial"/>
                <w:b/>
                <w:sz w:val="24"/>
                <w:szCs w:val="24"/>
              </w:rPr>
              <w:t>2.03</w:t>
            </w:r>
          </w:p>
        </w:tc>
        <w:tc>
          <w:tcPr>
            <w:tcW w:w="810"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3.03</w:t>
            </w:r>
          </w:p>
        </w:tc>
        <w:tc>
          <w:tcPr>
            <w:tcW w:w="810"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4.03</w:t>
            </w:r>
          </w:p>
        </w:tc>
        <w:tc>
          <w:tcPr>
            <w:tcW w:w="900"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5.03</w:t>
            </w:r>
          </w:p>
        </w:tc>
        <w:tc>
          <w:tcPr>
            <w:tcW w:w="810"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6.03</w:t>
            </w:r>
          </w:p>
        </w:tc>
        <w:tc>
          <w:tcPr>
            <w:tcW w:w="810"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7.03</w:t>
            </w:r>
          </w:p>
        </w:tc>
        <w:tc>
          <w:tcPr>
            <w:tcW w:w="921" w:type="dxa"/>
          </w:tcPr>
          <w:p w:rsidR="00076E48" w:rsidRPr="00076E48" w:rsidRDefault="00076E48" w:rsidP="00076E48">
            <w:pPr>
              <w:jc w:val="center"/>
              <w:rPr>
                <w:rFonts w:ascii="Arial" w:hAnsi="Arial" w:cs="Arial"/>
                <w:b/>
                <w:sz w:val="24"/>
                <w:szCs w:val="24"/>
                <w:lang w:val="ka-GE"/>
              </w:rPr>
            </w:pPr>
            <w:r w:rsidRPr="00076E48">
              <w:rPr>
                <w:rFonts w:ascii="Arial" w:hAnsi="Arial" w:cs="Arial"/>
                <w:b/>
                <w:sz w:val="24"/>
                <w:szCs w:val="24"/>
                <w:lang w:val="ka-GE"/>
              </w:rPr>
              <w:t>8.03</w:t>
            </w:r>
          </w:p>
        </w:tc>
        <w:tc>
          <w:tcPr>
            <w:tcW w:w="789" w:type="dxa"/>
          </w:tcPr>
          <w:p w:rsidR="00076E48" w:rsidRPr="00076E48" w:rsidRDefault="00076E48" w:rsidP="00076E48">
            <w:pPr>
              <w:jc w:val="center"/>
              <w:rPr>
                <w:rFonts w:ascii="Arial" w:hAnsi="Arial" w:cs="Arial"/>
                <w:b/>
                <w:sz w:val="24"/>
                <w:szCs w:val="24"/>
              </w:rPr>
            </w:pPr>
            <w:r w:rsidRPr="00076E48">
              <w:rPr>
                <w:rFonts w:ascii="Arial" w:hAnsi="Arial" w:cs="Arial"/>
                <w:b/>
                <w:sz w:val="24"/>
                <w:szCs w:val="24"/>
              </w:rPr>
              <w:t>9.03</w:t>
            </w:r>
          </w:p>
        </w:tc>
      </w:tr>
      <w:tr w:rsidR="00076E48" w:rsidRPr="00076E48" w:rsidTr="00E86E6B">
        <w:trPr>
          <w:jc w:val="center"/>
        </w:trPr>
        <w:tc>
          <w:tcPr>
            <w:tcW w:w="3397" w:type="dxa"/>
          </w:tcPr>
          <w:p w:rsidR="00076E48" w:rsidRPr="00076E48" w:rsidRDefault="00076E48" w:rsidP="00076E48">
            <w:pPr>
              <w:rPr>
                <w:rFonts w:ascii="Arial" w:hAnsi="Arial" w:cs="Arial"/>
                <w:sz w:val="24"/>
                <w:szCs w:val="24"/>
                <w:lang w:val="ka-GE"/>
              </w:rPr>
            </w:pPr>
            <w:r w:rsidRPr="00076E48">
              <w:rPr>
                <w:rFonts w:ascii="Sylfaen" w:hAnsi="Sylfaen" w:cs="Sylfaen"/>
                <w:sz w:val="24"/>
                <w:szCs w:val="24"/>
                <w:lang w:val="ka-GE"/>
              </w:rPr>
              <w:t>ლუგარის</w:t>
            </w:r>
            <w:r w:rsidRPr="00076E48">
              <w:rPr>
                <w:rFonts w:ascii="Arial" w:hAnsi="Arial" w:cs="Arial"/>
                <w:sz w:val="24"/>
                <w:szCs w:val="24"/>
                <w:lang w:val="ka-GE"/>
              </w:rPr>
              <w:t xml:space="preserve"> </w:t>
            </w:r>
            <w:r w:rsidRPr="00076E48">
              <w:rPr>
                <w:rFonts w:ascii="Sylfaen" w:hAnsi="Sylfaen" w:cs="Sylfaen"/>
                <w:sz w:val="24"/>
                <w:szCs w:val="24"/>
                <w:lang w:val="ka-GE"/>
              </w:rPr>
              <w:t>ლაბორატორიაში</w:t>
            </w:r>
            <w:r w:rsidRPr="00076E48">
              <w:rPr>
                <w:rFonts w:ascii="Arial" w:hAnsi="Arial" w:cs="Arial"/>
                <w:sz w:val="24"/>
                <w:szCs w:val="24"/>
                <w:lang w:val="ka-GE"/>
              </w:rPr>
              <w:t xml:space="preserve"> </w:t>
            </w:r>
            <w:r w:rsidRPr="00076E48">
              <w:rPr>
                <w:rFonts w:ascii="Sylfaen" w:hAnsi="Sylfaen" w:cs="Sylfaen"/>
                <w:sz w:val="24"/>
                <w:szCs w:val="24"/>
                <w:lang w:val="ka-GE"/>
              </w:rPr>
              <w:t>შესული</w:t>
            </w:r>
            <w:r w:rsidRPr="00076E48">
              <w:rPr>
                <w:rFonts w:ascii="Arial" w:hAnsi="Arial" w:cs="Arial"/>
                <w:sz w:val="24"/>
                <w:szCs w:val="24"/>
                <w:lang w:val="ka-GE"/>
              </w:rPr>
              <w:t xml:space="preserve"> </w:t>
            </w:r>
            <w:r w:rsidRPr="00076E48">
              <w:rPr>
                <w:rFonts w:ascii="Sylfaen" w:hAnsi="Sylfaen" w:cs="Sylfaen"/>
                <w:sz w:val="24"/>
                <w:szCs w:val="24"/>
                <w:lang w:val="ka-GE"/>
              </w:rPr>
              <w:t>ნიმუშების</w:t>
            </w:r>
            <w:r w:rsidRPr="00076E48">
              <w:rPr>
                <w:rFonts w:ascii="Arial" w:hAnsi="Arial" w:cs="Arial"/>
                <w:sz w:val="24"/>
                <w:szCs w:val="24"/>
                <w:lang w:val="ka-GE"/>
              </w:rPr>
              <w:t xml:space="preserve"> </w:t>
            </w:r>
            <w:r w:rsidRPr="00076E48">
              <w:rPr>
                <w:rFonts w:ascii="Sylfaen" w:hAnsi="Sylfaen" w:cs="Sylfaen"/>
                <w:sz w:val="24"/>
                <w:szCs w:val="24"/>
                <w:lang w:val="ka-GE"/>
              </w:rPr>
              <w:t>რაოდენობა</w:t>
            </w:r>
          </w:p>
        </w:tc>
        <w:tc>
          <w:tcPr>
            <w:tcW w:w="918" w:type="dxa"/>
            <w:vAlign w:val="center"/>
          </w:tcPr>
          <w:p w:rsidR="00076E48" w:rsidRPr="00076E48" w:rsidRDefault="00076E48" w:rsidP="00076E48">
            <w:pPr>
              <w:jc w:val="center"/>
              <w:rPr>
                <w:rFonts w:ascii="Arial" w:hAnsi="Arial" w:cs="Arial"/>
                <w:sz w:val="24"/>
                <w:szCs w:val="24"/>
                <w:lang w:val="ka-GE"/>
              </w:rPr>
            </w:pPr>
            <w:r w:rsidRPr="00076E48">
              <w:rPr>
                <w:rFonts w:ascii="Arial" w:hAnsi="Arial" w:cs="Arial"/>
                <w:sz w:val="24"/>
                <w:szCs w:val="24"/>
                <w:lang w:val="ka-GE"/>
              </w:rPr>
              <w:t>27</w:t>
            </w:r>
          </w:p>
        </w:tc>
        <w:tc>
          <w:tcPr>
            <w:tcW w:w="810" w:type="dxa"/>
            <w:vAlign w:val="center"/>
          </w:tcPr>
          <w:p w:rsidR="00076E48" w:rsidRPr="00076E48" w:rsidRDefault="00076E48" w:rsidP="00076E48">
            <w:pPr>
              <w:jc w:val="center"/>
              <w:rPr>
                <w:rFonts w:ascii="Arial" w:hAnsi="Arial" w:cs="Arial"/>
                <w:sz w:val="24"/>
                <w:szCs w:val="24"/>
                <w:lang w:val="ka-GE"/>
              </w:rPr>
            </w:pPr>
            <w:r w:rsidRPr="00076E48">
              <w:rPr>
                <w:rFonts w:ascii="Arial" w:hAnsi="Arial" w:cs="Arial"/>
                <w:sz w:val="24"/>
                <w:szCs w:val="24"/>
                <w:lang w:val="ka-GE"/>
              </w:rPr>
              <w:t>29</w:t>
            </w:r>
          </w:p>
        </w:tc>
        <w:tc>
          <w:tcPr>
            <w:tcW w:w="810" w:type="dxa"/>
            <w:vAlign w:val="center"/>
          </w:tcPr>
          <w:p w:rsidR="00076E48" w:rsidRPr="00076E48" w:rsidRDefault="00076E48" w:rsidP="00076E48">
            <w:pPr>
              <w:jc w:val="center"/>
              <w:rPr>
                <w:rFonts w:ascii="Arial" w:hAnsi="Arial" w:cs="Arial"/>
                <w:sz w:val="24"/>
                <w:szCs w:val="24"/>
                <w:lang w:val="ka-GE"/>
              </w:rPr>
            </w:pPr>
            <w:r w:rsidRPr="00076E48">
              <w:rPr>
                <w:rFonts w:ascii="Arial" w:hAnsi="Arial" w:cs="Arial"/>
                <w:sz w:val="24"/>
                <w:szCs w:val="24"/>
                <w:lang w:val="ka-GE"/>
              </w:rPr>
              <w:t>29</w:t>
            </w:r>
          </w:p>
        </w:tc>
        <w:tc>
          <w:tcPr>
            <w:tcW w:w="900" w:type="dxa"/>
            <w:vAlign w:val="center"/>
          </w:tcPr>
          <w:p w:rsidR="00076E48" w:rsidRPr="00076E48" w:rsidRDefault="00076E48" w:rsidP="00076E48">
            <w:pPr>
              <w:jc w:val="center"/>
              <w:rPr>
                <w:rFonts w:ascii="Arial" w:hAnsi="Arial" w:cs="Arial"/>
                <w:sz w:val="24"/>
                <w:szCs w:val="24"/>
                <w:lang w:val="ka-GE"/>
              </w:rPr>
            </w:pPr>
            <w:r w:rsidRPr="00076E48">
              <w:rPr>
                <w:rFonts w:ascii="Arial" w:hAnsi="Arial" w:cs="Arial"/>
                <w:sz w:val="24"/>
                <w:szCs w:val="24"/>
                <w:lang w:val="ka-GE"/>
              </w:rPr>
              <w:t>26</w:t>
            </w:r>
          </w:p>
        </w:tc>
        <w:tc>
          <w:tcPr>
            <w:tcW w:w="810" w:type="dxa"/>
            <w:vAlign w:val="center"/>
          </w:tcPr>
          <w:p w:rsidR="00076E48" w:rsidRPr="00076E48" w:rsidRDefault="00076E48" w:rsidP="00076E48">
            <w:pPr>
              <w:jc w:val="center"/>
              <w:rPr>
                <w:rFonts w:ascii="Arial" w:hAnsi="Arial" w:cs="Arial"/>
                <w:sz w:val="24"/>
                <w:szCs w:val="24"/>
                <w:lang w:val="ka-GE"/>
              </w:rPr>
            </w:pPr>
            <w:r w:rsidRPr="00076E48">
              <w:rPr>
                <w:rFonts w:ascii="Arial" w:hAnsi="Arial" w:cs="Arial"/>
                <w:sz w:val="24"/>
                <w:szCs w:val="24"/>
                <w:lang w:val="ka-GE"/>
              </w:rPr>
              <w:t>39</w:t>
            </w:r>
          </w:p>
        </w:tc>
        <w:tc>
          <w:tcPr>
            <w:tcW w:w="810" w:type="dxa"/>
            <w:vAlign w:val="center"/>
          </w:tcPr>
          <w:p w:rsidR="00076E48" w:rsidRPr="00076E48" w:rsidRDefault="00076E48" w:rsidP="00076E48">
            <w:pPr>
              <w:jc w:val="center"/>
              <w:rPr>
                <w:rFonts w:cs="Arial"/>
                <w:sz w:val="24"/>
                <w:szCs w:val="24"/>
                <w:lang w:val="ka-GE"/>
              </w:rPr>
            </w:pPr>
            <w:r w:rsidRPr="00076E48">
              <w:rPr>
                <w:rFonts w:cs="Arial"/>
                <w:sz w:val="24"/>
                <w:szCs w:val="24"/>
                <w:lang w:val="ka-GE"/>
              </w:rPr>
              <w:t>51</w:t>
            </w:r>
          </w:p>
        </w:tc>
        <w:tc>
          <w:tcPr>
            <w:tcW w:w="921" w:type="dxa"/>
            <w:vAlign w:val="center"/>
          </w:tcPr>
          <w:p w:rsidR="00076E48" w:rsidRPr="00076E48" w:rsidRDefault="00076E48" w:rsidP="00076E48">
            <w:pPr>
              <w:jc w:val="center"/>
              <w:rPr>
                <w:rFonts w:cs="Arial"/>
                <w:sz w:val="24"/>
                <w:szCs w:val="24"/>
                <w:lang w:val="ka-GE"/>
              </w:rPr>
            </w:pPr>
            <w:r w:rsidRPr="00076E48">
              <w:rPr>
                <w:rFonts w:cs="Arial"/>
                <w:sz w:val="24"/>
                <w:szCs w:val="24"/>
                <w:lang w:val="ka-GE"/>
              </w:rPr>
              <w:t>33</w:t>
            </w:r>
          </w:p>
        </w:tc>
        <w:tc>
          <w:tcPr>
            <w:tcW w:w="789" w:type="dxa"/>
            <w:vAlign w:val="center"/>
          </w:tcPr>
          <w:p w:rsidR="00076E48" w:rsidRPr="00076E48" w:rsidRDefault="00076E48" w:rsidP="00076E48">
            <w:pPr>
              <w:jc w:val="center"/>
              <w:rPr>
                <w:rFonts w:cs="Arial"/>
                <w:sz w:val="24"/>
                <w:szCs w:val="24"/>
              </w:rPr>
            </w:pPr>
            <w:r w:rsidRPr="00076E48">
              <w:rPr>
                <w:rFonts w:cs="Arial"/>
                <w:sz w:val="24"/>
                <w:szCs w:val="24"/>
              </w:rPr>
              <w:t>44</w:t>
            </w:r>
          </w:p>
        </w:tc>
      </w:tr>
      <w:tr w:rsidR="00076E48" w:rsidRPr="00076E48" w:rsidTr="00E86E6B">
        <w:trPr>
          <w:trHeight w:val="278"/>
          <w:jc w:val="center"/>
        </w:trPr>
        <w:tc>
          <w:tcPr>
            <w:tcW w:w="3397" w:type="dxa"/>
          </w:tcPr>
          <w:p w:rsidR="00076E48" w:rsidRPr="00076E48" w:rsidRDefault="00076E48" w:rsidP="00076E48">
            <w:pPr>
              <w:rPr>
                <w:rFonts w:ascii="Arial" w:hAnsi="Arial" w:cs="Arial"/>
                <w:sz w:val="24"/>
                <w:szCs w:val="24"/>
              </w:rPr>
            </w:pPr>
            <w:r w:rsidRPr="00076E48">
              <w:rPr>
                <w:rFonts w:ascii="Sylfaen" w:hAnsi="Sylfaen" w:cs="Sylfaen"/>
                <w:sz w:val="24"/>
                <w:szCs w:val="24"/>
                <w:lang w:val="ka-GE"/>
              </w:rPr>
              <w:t>ტესტირებულთა</w:t>
            </w:r>
            <w:r w:rsidRPr="00076E48">
              <w:rPr>
                <w:rFonts w:ascii="Arial" w:hAnsi="Arial" w:cs="Arial"/>
                <w:sz w:val="24"/>
                <w:szCs w:val="24"/>
                <w:lang w:val="ka-GE"/>
              </w:rPr>
              <w:t xml:space="preserve"> </w:t>
            </w:r>
            <w:r w:rsidRPr="00076E48">
              <w:rPr>
                <w:rFonts w:ascii="Sylfaen" w:hAnsi="Sylfaen" w:cs="Sylfaen"/>
                <w:sz w:val="24"/>
                <w:szCs w:val="24"/>
                <w:lang w:val="ka-GE"/>
              </w:rPr>
              <w:t>საერთო</w:t>
            </w:r>
            <w:r w:rsidRPr="00076E48">
              <w:rPr>
                <w:rFonts w:ascii="Arial" w:hAnsi="Arial" w:cs="Arial"/>
                <w:sz w:val="24"/>
                <w:szCs w:val="24"/>
                <w:lang w:val="ka-GE"/>
              </w:rPr>
              <w:t xml:space="preserve"> </w:t>
            </w:r>
            <w:r w:rsidRPr="00076E48">
              <w:rPr>
                <w:rFonts w:ascii="Sylfaen" w:hAnsi="Sylfaen" w:cs="Sylfaen"/>
                <w:sz w:val="24"/>
                <w:szCs w:val="24"/>
                <w:lang w:val="ka-GE"/>
              </w:rPr>
              <w:t>რაოდენობა</w:t>
            </w:r>
          </w:p>
        </w:tc>
        <w:tc>
          <w:tcPr>
            <w:tcW w:w="6768" w:type="dxa"/>
            <w:gridSpan w:val="8"/>
            <w:vAlign w:val="center"/>
          </w:tcPr>
          <w:p w:rsidR="00076E48" w:rsidRPr="00076E48" w:rsidRDefault="00076E48" w:rsidP="00076E48">
            <w:pPr>
              <w:jc w:val="right"/>
              <w:rPr>
                <w:rFonts w:ascii="Arial" w:hAnsi="Arial" w:cs="Arial"/>
                <w:b/>
                <w:sz w:val="24"/>
                <w:szCs w:val="24"/>
              </w:rPr>
            </w:pPr>
            <w:r w:rsidRPr="00076E48">
              <w:rPr>
                <w:rFonts w:ascii="Arial" w:hAnsi="Arial" w:cs="Arial"/>
                <w:b/>
                <w:sz w:val="24"/>
                <w:szCs w:val="24"/>
              </w:rPr>
              <w:t>445</w:t>
            </w:r>
          </w:p>
        </w:tc>
      </w:tr>
      <w:tr w:rsidR="00076E48" w:rsidRPr="00076E48" w:rsidTr="00E86E6B">
        <w:trPr>
          <w:trHeight w:val="431"/>
          <w:jc w:val="center"/>
        </w:trPr>
        <w:tc>
          <w:tcPr>
            <w:tcW w:w="3397" w:type="dxa"/>
          </w:tcPr>
          <w:p w:rsidR="00076E48" w:rsidRPr="00076E48" w:rsidRDefault="00076E48" w:rsidP="00076E48">
            <w:pPr>
              <w:jc w:val="right"/>
              <w:rPr>
                <w:rFonts w:ascii="Arial" w:hAnsi="Arial" w:cs="Arial"/>
                <w:sz w:val="24"/>
                <w:szCs w:val="24"/>
                <w:lang w:val="ka-GE"/>
              </w:rPr>
            </w:pPr>
            <w:r w:rsidRPr="00076E48">
              <w:rPr>
                <w:rFonts w:ascii="Sylfaen" w:hAnsi="Sylfaen" w:cs="Sylfaen"/>
                <w:sz w:val="24"/>
                <w:szCs w:val="24"/>
                <w:lang w:val="ka-GE"/>
              </w:rPr>
              <w:t>მათ</w:t>
            </w:r>
            <w:r w:rsidRPr="00076E48">
              <w:rPr>
                <w:rFonts w:ascii="Arial" w:hAnsi="Arial" w:cs="Arial"/>
                <w:sz w:val="24"/>
                <w:szCs w:val="24"/>
                <w:lang w:val="ka-GE"/>
              </w:rPr>
              <w:t xml:space="preserve"> </w:t>
            </w:r>
            <w:r w:rsidRPr="00076E48">
              <w:rPr>
                <w:rFonts w:ascii="Sylfaen" w:hAnsi="Sylfaen" w:cs="Sylfaen"/>
                <w:sz w:val="24"/>
                <w:szCs w:val="24"/>
                <w:lang w:val="ka-GE"/>
              </w:rPr>
              <w:t>შორის</w:t>
            </w:r>
            <w:r w:rsidRPr="00076E48">
              <w:rPr>
                <w:rFonts w:ascii="Arial" w:hAnsi="Arial" w:cs="Arial"/>
                <w:sz w:val="24"/>
                <w:szCs w:val="24"/>
                <w:lang w:val="ka-GE"/>
              </w:rPr>
              <w:t xml:space="preserve"> </w:t>
            </w:r>
            <w:r w:rsidRPr="00076E48">
              <w:rPr>
                <w:rFonts w:ascii="Sylfaen" w:hAnsi="Sylfaen" w:cs="Sylfaen"/>
                <w:sz w:val="24"/>
                <w:szCs w:val="24"/>
                <w:lang w:val="ka-GE"/>
              </w:rPr>
              <w:t>დადებითი</w:t>
            </w:r>
          </w:p>
        </w:tc>
        <w:tc>
          <w:tcPr>
            <w:tcW w:w="6768" w:type="dxa"/>
            <w:gridSpan w:val="8"/>
          </w:tcPr>
          <w:p w:rsidR="00076E48" w:rsidRPr="00076E48" w:rsidRDefault="00076E48" w:rsidP="00076E48">
            <w:pPr>
              <w:jc w:val="right"/>
              <w:rPr>
                <w:rFonts w:ascii="Arial" w:hAnsi="Arial" w:cs="Arial"/>
                <w:b/>
                <w:sz w:val="24"/>
                <w:szCs w:val="24"/>
              </w:rPr>
            </w:pPr>
            <w:r w:rsidRPr="00076E48">
              <w:rPr>
                <w:rFonts w:ascii="Arial" w:hAnsi="Arial" w:cs="Arial"/>
                <w:b/>
                <w:sz w:val="24"/>
                <w:szCs w:val="24"/>
              </w:rPr>
              <w:t>15</w:t>
            </w:r>
          </w:p>
        </w:tc>
      </w:tr>
    </w:tbl>
    <w:p w:rsidR="00076E48" w:rsidRDefault="00076E48" w:rsidP="000B3649">
      <w:pPr>
        <w:spacing w:after="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188784</wp:posOffset>
            </wp:positionV>
            <wp:extent cx="6563995" cy="2952259"/>
            <wp:effectExtent l="0" t="0" r="8255" b="63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EC2D3B" w:rsidRDefault="00EC2D3B" w:rsidP="007E7CE6">
      <w:pPr>
        <w:ind w:left="567"/>
        <w:rPr>
          <w:rFonts w:ascii="Sylfaen" w:hAnsi="Sylfaen"/>
          <w:b/>
          <w:bCs/>
          <w:u w:val="single"/>
          <w:lang w:val="ka-GE"/>
        </w:rPr>
      </w:pPr>
    </w:p>
    <w:p w:rsidR="00632D39" w:rsidRPr="00C33AA5" w:rsidRDefault="00632D39" w:rsidP="007E7CE6">
      <w:pPr>
        <w:ind w:left="567"/>
        <w:rPr>
          <w:rFonts w:ascii="Sylfaen" w:hAnsi="Sylfaen"/>
          <w:b/>
          <w:bCs/>
          <w:u w:val="single"/>
          <w:lang w:val="ka-GE"/>
        </w:rPr>
      </w:pPr>
      <w:r w:rsidRPr="00C33AA5">
        <w:rPr>
          <w:rFonts w:ascii="Sylfaen" w:hAnsi="Sylfaen"/>
          <w:b/>
          <w:bCs/>
          <w:u w:val="single"/>
          <w:lang w:val="ka-GE"/>
        </w:rPr>
        <w:t xml:space="preserve">ჩინეთის </w:t>
      </w:r>
      <w:r w:rsidRPr="00C33AA5">
        <w:rPr>
          <w:rFonts w:ascii="Sylfaen" w:hAnsi="Sylfaen"/>
          <w:b/>
          <w:bCs/>
          <w:u w:val="single"/>
        </w:rPr>
        <w:t xml:space="preserve">CDC- </w:t>
      </w:r>
      <w:r w:rsidRPr="00C33AA5">
        <w:rPr>
          <w:rFonts w:ascii="Sylfaen" w:hAnsi="Sylfaen"/>
          <w:b/>
          <w:bCs/>
          <w:u w:val="single"/>
          <w:lang w:val="ka-GE"/>
        </w:rPr>
        <w:t xml:space="preserve">ის მონაცემებით: </w:t>
      </w:r>
    </w:p>
    <w:p w:rsidR="00632D39" w:rsidRPr="00C33AA5" w:rsidRDefault="008B24C6" w:rsidP="007E7CE6">
      <w:pPr>
        <w:ind w:left="567"/>
        <w:jc w:val="both"/>
        <w:rPr>
          <w:rFonts w:ascii="Sylfaen" w:hAnsi="Sylfaen"/>
          <w:bCs/>
          <w:lang w:val="ka-GE"/>
        </w:rPr>
      </w:pPr>
      <w:r>
        <w:rPr>
          <w:rFonts w:ascii="Sylfaen" w:hAnsi="Sylfaen"/>
          <w:bCs/>
        </w:rPr>
        <w:t>10</w:t>
      </w:r>
      <w:r w:rsidR="00632D39" w:rsidRPr="00C33AA5">
        <w:rPr>
          <w:rFonts w:ascii="Sylfaen" w:hAnsi="Sylfaen"/>
          <w:bCs/>
          <w:lang w:val="ka-GE"/>
        </w:rPr>
        <w:t xml:space="preserve"> </w:t>
      </w:r>
      <w:r w:rsidR="005A7120" w:rsidRPr="00C33AA5">
        <w:rPr>
          <w:rFonts w:ascii="Sylfaen" w:hAnsi="Sylfaen"/>
          <w:bCs/>
          <w:lang w:val="ka-GE"/>
        </w:rPr>
        <w:t>მარტის მონაცემებით</w:t>
      </w:r>
      <w:r w:rsidR="00632D39" w:rsidRPr="00C33AA5">
        <w:rPr>
          <w:rFonts w:ascii="Sylfaen" w:hAnsi="Sylfaen"/>
          <w:bCs/>
          <w:lang w:val="ka-GE"/>
        </w:rPr>
        <w:t xml:space="preserve"> დაფიქსირებულია </w:t>
      </w:r>
      <w:r w:rsidR="00EF0B7A">
        <w:rPr>
          <w:rFonts w:ascii="Sylfaen" w:hAnsi="Sylfaen"/>
          <w:b/>
          <w:bCs/>
          <w:u w:val="single"/>
          <w:lang w:val="ka-GE"/>
        </w:rPr>
        <w:t>19</w:t>
      </w:r>
      <w:r w:rsidR="005A7120" w:rsidRPr="00C33AA5">
        <w:rPr>
          <w:rFonts w:ascii="Sylfaen" w:hAnsi="Sylfaen"/>
          <w:bCs/>
          <w:lang w:val="ka-GE"/>
        </w:rPr>
        <w:t xml:space="preserve"> ახალი</w:t>
      </w:r>
      <w:r w:rsidR="00632D39" w:rsidRPr="00C33AA5">
        <w:rPr>
          <w:rFonts w:ascii="Sylfaen" w:hAnsi="Sylfaen"/>
          <w:bCs/>
          <w:lang w:val="ka-GE"/>
        </w:rPr>
        <w:t xml:space="preserve"> შემთხვევა </w:t>
      </w:r>
    </w:p>
    <w:p w:rsidR="00632D39" w:rsidRPr="00C33AA5" w:rsidRDefault="008B24C6" w:rsidP="007E7CE6">
      <w:pPr>
        <w:ind w:left="567"/>
        <w:jc w:val="both"/>
        <w:rPr>
          <w:rFonts w:ascii="Sylfaen" w:hAnsi="Sylfaen"/>
          <w:bCs/>
          <w:lang w:val="ka-GE"/>
        </w:rPr>
      </w:pPr>
      <w:r>
        <w:rPr>
          <w:rFonts w:ascii="Sylfaen" w:hAnsi="Sylfaen"/>
          <w:bCs/>
        </w:rPr>
        <w:t>10</w:t>
      </w:r>
      <w:r w:rsidR="00632D39" w:rsidRPr="00C33AA5">
        <w:rPr>
          <w:rFonts w:ascii="Sylfaen" w:hAnsi="Sylfaen"/>
          <w:bCs/>
          <w:lang w:val="ka-GE"/>
        </w:rPr>
        <w:t xml:space="preserve"> მარტის   მონაცემებით სულ დადასტურებულია </w:t>
      </w:r>
      <w:r w:rsidR="00632D39" w:rsidRPr="00632D39">
        <w:rPr>
          <w:rFonts w:ascii="Sylfaen" w:hAnsi="Sylfaen"/>
          <w:b/>
          <w:bCs/>
          <w:u w:val="single"/>
        </w:rPr>
        <w:t xml:space="preserve">80 </w:t>
      </w:r>
      <w:r w:rsidR="00EF0B7A">
        <w:rPr>
          <w:rFonts w:ascii="Sylfaen" w:hAnsi="Sylfaen"/>
          <w:b/>
          <w:bCs/>
          <w:u w:val="single"/>
          <w:lang w:val="ka-GE"/>
        </w:rPr>
        <w:t>754</w:t>
      </w:r>
      <w:r w:rsidR="005A7120">
        <w:rPr>
          <w:rFonts w:ascii="Sylfaen" w:hAnsi="Sylfaen"/>
          <w:b/>
          <w:bCs/>
          <w:u w:val="single"/>
          <w:lang w:val="ka-GE"/>
        </w:rPr>
        <w:t xml:space="preserve"> </w:t>
      </w:r>
      <w:r w:rsidR="005A7120" w:rsidRPr="00632D39">
        <w:rPr>
          <w:rFonts w:ascii="Sylfaen" w:hAnsi="Sylfaen"/>
          <w:b/>
          <w:bCs/>
          <w:u w:val="single"/>
          <w:lang w:val="ka-GE"/>
        </w:rPr>
        <w:t>შემთხვევა</w:t>
      </w:r>
    </w:p>
    <w:p w:rsidR="00632D39" w:rsidRPr="00632D39" w:rsidRDefault="008B24C6" w:rsidP="007E7CE6">
      <w:pPr>
        <w:ind w:left="567"/>
        <w:jc w:val="both"/>
        <w:rPr>
          <w:rFonts w:ascii="Sylfaen" w:hAnsi="Sylfaen"/>
          <w:b/>
          <w:bCs/>
          <w:u w:val="single"/>
          <w:lang w:val="ka-GE"/>
        </w:rPr>
      </w:pPr>
      <w:r>
        <w:rPr>
          <w:rFonts w:ascii="Sylfaen" w:hAnsi="Sylfaen"/>
          <w:bCs/>
        </w:rPr>
        <w:t>10</w:t>
      </w:r>
      <w:r w:rsidR="00204FD7">
        <w:rPr>
          <w:rFonts w:ascii="Sylfaen" w:hAnsi="Sylfaen"/>
          <w:bCs/>
        </w:rPr>
        <w:t xml:space="preserve"> </w:t>
      </w:r>
      <w:r w:rsidR="005A7120" w:rsidRPr="00C33AA5">
        <w:rPr>
          <w:rFonts w:ascii="Sylfaen" w:hAnsi="Sylfaen"/>
          <w:bCs/>
          <w:lang w:val="ka-GE"/>
        </w:rPr>
        <w:t>მარტის მონაცემებით</w:t>
      </w:r>
      <w:r w:rsidR="00632D39" w:rsidRPr="00C33AA5">
        <w:rPr>
          <w:rFonts w:ascii="Sylfaen" w:hAnsi="Sylfaen"/>
          <w:bCs/>
          <w:lang w:val="ka-GE"/>
        </w:rPr>
        <w:t xml:space="preserve"> ახალი შესაძლო შემთხვევების რაოდენობა შეადგენს </w:t>
      </w:r>
      <w:r w:rsidR="00EF0B7A">
        <w:rPr>
          <w:rFonts w:ascii="Sylfaen" w:hAnsi="Sylfaen"/>
          <w:b/>
          <w:bCs/>
          <w:u w:val="single"/>
          <w:lang w:val="ka-GE"/>
        </w:rPr>
        <w:t>36</w:t>
      </w:r>
      <w:r w:rsidR="00632D39" w:rsidRPr="00632D39">
        <w:rPr>
          <w:rFonts w:ascii="Sylfaen" w:hAnsi="Sylfaen"/>
          <w:b/>
          <w:bCs/>
          <w:u w:val="single"/>
          <w:lang w:val="ka-GE"/>
        </w:rPr>
        <w:t>-ს</w:t>
      </w:r>
    </w:p>
    <w:p w:rsidR="00632D39" w:rsidRPr="00C33AA5" w:rsidRDefault="00632D39" w:rsidP="007E7CE6">
      <w:pPr>
        <w:ind w:left="567"/>
        <w:jc w:val="both"/>
        <w:rPr>
          <w:rFonts w:ascii="Sylfaen" w:hAnsi="Sylfaen"/>
          <w:bCs/>
          <w:lang w:val="ka-GE"/>
        </w:rPr>
      </w:pPr>
      <w:r w:rsidRPr="00C33AA5">
        <w:rPr>
          <w:rFonts w:ascii="Sylfaen" w:hAnsi="Sylfaen"/>
          <w:bCs/>
          <w:lang w:val="ka-GE"/>
        </w:rPr>
        <w:t xml:space="preserve">სულ შესაძლო შემთხვევების რაოდენობა </w:t>
      </w:r>
      <w:r w:rsidR="00EF0B7A">
        <w:rPr>
          <w:rFonts w:ascii="Sylfaen" w:hAnsi="Sylfaen"/>
          <w:b/>
          <w:bCs/>
          <w:u w:val="single"/>
          <w:lang w:val="ka-GE"/>
        </w:rPr>
        <w:t>349</w:t>
      </w:r>
      <w:r w:rsidR="00396491">
        <w:rPr>
          <w:rFonts w:ascii="Sylfaen" w:hAnsi="Sylfaen"/>
          <w:b/>
          <w:bCs/>
          <w:u w:val="single"/>
          <w:lang w:val="ka-GE"/>
        </w:rPr>
        <w:t>-</w:t>
      </w:r>
      <w:r w:rsidRPr="00C33AA5">
        <w:rPr>
          <w:rFonts w:ascii="Sylfaen" w:hAnsi="Sylfaen"/>
          <w:b/>
          <w:bCs/>
          <w:u w:val="single"/>
          <w:lang w:val="ka-GE"/>
        </w:rPr>
        <w:t>ს</w:t>
      </w:r>
    </w:p>
    <w:p w:rsidR="00632D39" w:rsidRDefault="008B24C6" w:rsidP="007E7CE6">
      <w:pPr>
        <w:ind w:left="567"/>
        <w:jc w:val="both"/>
        <w:rPr>
          <w:rFonts w:ascii="Sylfaen" w:hAnsi="Sylfaen"/>
          <w:bCs/>
        </w:rPr>
      </w:pPr>
      <w:r>
        <w:rPr>
          <w:rFonts w:ascii="Sylfaen" w:hAnsi="Sylfaen"/>
          <w:bCs/>
        </w:rPr>
        <w:t>10</w:t>
      </w:r>
      <w:r w:rsidR="00632D39" w:rsidRPr="00C33AA5">
        <w:rPr>
          <w:rFonts w:ascii="Sylfaen" w:hAnsi="Sylfaen"/>
          <w:bCs/>
          <w:lang w:val="ka-GE"/>
        </w:rPr>
        <w:t xml:space="preserve"> მარტის   მონაცემებით დაფიქსირებულია</w:t>
      </w:r>
      <w:r w:rsidR="00632D39">
        <w:rPr>
          <w:rFonts w:ascii="Sylfaen" w:hAnsi="Sylfaen"/>
          <w:bCs/>
          <w:lang w:val="ka-GE"/>
        </w:rPr>
        <w:t xml:space="preserve"> ახალი</w:t>
      </w:r>
      <w:r w:rsidR="00632D39" w:rsidRPr="00C33AA5">
        <w:rPr>
          <w:rFonts w:ascii="Sylfaen" w:hAnsi="Sylfaen"/>
          <w:bCs/>
          <w:lang w:val="ka-GE"/>
        </w:rPr>
        <w:t xml:space="preserve"> სიკვდილი</w:t>
      </w:r>
      <w:r w:rsidR="00632D39">
        <w:rPr>
          <w:rFonts w:ascii="Sylfaen" w:hAnsi="Sylfaen"/>
          <w:bCs/>
          <w:lang w:val="ka-GE"/>
        </w:rPr>
        <w:t xml:space="preserve">ს </w:t>
      </w:r>
      <w:r w:rsidR="00EF0B7A">
        <w:rPr>
          <w:rFonts w:ascii="Sylfaen" w:hAnsi="Sylfaen"/>
          <w:b/>
          <w:bCs/>
          <w:u w:val="single"/>
        </w:rPr>
        <w:t>1</w:t>
      </w:r>
      <w:r w:rsidR="00204FD7">
        <w:rPr>
          <w:rFonts w:ascii="Sylfaen" w:hAnsi="Sylfaen"/>
          <w:b/>
          <w:bCs/>
          <w:u w:val="single"/>
        </w:rPr>
        <w:t>7</w:t>
      </w:r>
      <w:r w:rsidR="00632D39">
        <w:rPr>
          <w:rFonts w:ascii="Sylfaen" w:hAnsi="Sylfaen"/>
          <w:bCs/>
          <w:lang w:val="ka-GE"/>
        </w:rPr>
        <w:t xml:space="preserve"> შემთხვევა, სულ</w:t>
      </w:r>
      <w:r w:rsidR="00632D39" w:rsidRPr="00C33AA5">
        <w:rPr>
          <w:rFonts w:ascii="Sylfaen" w:hAnsi="Sylfaen"/>
          <w:bCs/>
          <w:lang w:val="ka-GE"/>
        </w:rPr>
        <w:t xml:space="preserve"> </w:t>
      </w:r>
      <w:r w:rsidR="00396491">
        <w:rPr>
          <w:rFonts w:ascii="Sylfaen" w:hAnsi="Sylfaen"/>
          <w:b/>
          <w:bCs/>
          <w:u w:val="single"/>
          <w:lang w:val="ka-GE"/>
        </w:rPr>
        <w:t xml:space="preserve">3 </w:t>
      </w:r>
      <w:r w:rsidR="00EF0B7A">
        <w:rPr>
          <w:rFonts w:ascii="Sylfaen" w:hAnsi="Sylfaen"/>
          <w:b/>
          <w:bCs/>
          <w:u w:val="single"/>
          <w:lang w:val="ka-GE"/>
        </w:rPr>
        <w:t>136</w:t>
      </w:r>
      <w:r w:rsidR="00632D39" w:rsidRPr="00C33AA5">
        <w:rPr>
          <w:rFonts w:ascii="Sylfaen" w:hAnsi="Sylfaen"/>
          <w:bCs/>
          <w:lang w:val="ka-GE"/>
        </w:rPr>
        <w:t xml:space="preserve"> და გამოჯანმრთელების</w:t>
      </w:r>
      <w:r w:rsidR="00632D39">
        <w:rPr>
          <w:rFonts w:ascii="Sylfaen" w:hAnsi="Sylfaen"/>
          <w:bCs/>
          <w:lang w:val="ka-GE"/>
        </w:rPr>
        <w:t xml:space="preserve"> ახალი </w:t>
      </w:r>
      <w:r w:rsidR="00204FD7">
        <w:rPr>
          <w:rFonts w:ascii="Sylfaen" w:hAnsi="Sylfaen"/>
          <w:b/>
          <w:bCs/>
          <w:u w:val="single"/>
        </w:rPr>
        <w:t xml:space="preserve">1 </w:t>
      </w:r>
      <w:r w:rsidR="00EF0B7A">
        <w:rPr>
          <w:rFonts w:ascii="Sylfaen" w:hAnsi="Sylfaen"/>
          <w:b/>
          <w:bCs/>
          <w:u w:val="single"/>
          <w:lang w:val="ka-GE"/>
        </w:rPr>
        <w:t xml:space="preserve">297 </w:t>
      </w:r>
      <w:r w:rsidR="005A7120">
        <w:rPr>
          <w:rFonts w:ascii="Sylfaen" w:hAnsi="Sylfaen"/>
          <w:bCs/>
          <w:lang w:val="ka-GE"/>
        </w:rPr>
        <w:t xml:space="preserve">სულ </w:t>
      </w:r>
      <w:r w:rsidR="00EF0B7A">
        <w:rPr>
          <w:rFonts w:ascii="Sylfaen" w:hAnsi="Sylfaen"/>
          <w:b/>
          <w:bCs/>
          <w:u w:val="single"/>
          <w:lang w:val="ka-GE"/>
        </w:rPr>
        <w:t>59 897</w:t>
      </w:r>
      <w:r w:rsidR="00632D39" w:rsidRPr="00C33AA5">
        <w:rPr>
          <w:rFonts w:ascii="Sylfaen" w:hAnsi="Sylfaen"/>
          <w:bCs/>
          <w:lang w:val="ka-GE"/>
        </w:rPr>
        <w:t xml:space="preserve"> შემთხვევა</w:t>
      </w:r>
      <w:r w:rsidR="005705C5">
        <w:rPr>
          <w:rFonts w:ascii="Sylfaen" w:hAnsi="Sylfaen"/>
          <w:bCs/>
        </w:rPr>
        <w:t>.</w:t>
      </w:r>
    </w:p>
    <w:p w:rsidR="005705C5" w:rsidRPr="005705C5" w:rsidRDefault="005705C5" w:rsidP="007E7CE6">
      <w:pPr>
        <w:ind w:left="567"/>
        <w:jc w:val="both"/>
        <w:rPr>
          <w:rFonts w:ascii="Sylfaen" w:hAnsi="Sylfaen"/>
          <w:b/>
          <w:bCs/>
          <w:lang w:val="ka-GE"/>
        </w:rPr>
      </w:pPr>
      <w:r w:rsidRPr="005705C5">
        <w:rPr>
          <w:rFonts w:ascii="Sylfaen" w:hAnsi="Sylfaen"/>
          <w:b/>
          <w:bCs/>
          <w:lang w:val="ka-GE"/>
        </w:rPr>
        <w:t>აღსანიშნავია, რომ ჩინეთში დინამიურად უკანასკნელი სამი კვირის განმავლობაში ადგილი აქვს ახალი შემთხვევებისა და სიკვდილის მნიშვნელოვან კლებას.</w:t>
      </w:r>
    </w:p>
    <w:p w:rsidR="00632D39" w:rsidRPr="00C33AA5" w:rsidRDefault="00632D39" w:rsidP="007E7CE6">
      <w:pPr>
        <w:ind w:left="567"/>
        <w:jc w:val="both"/>
        <w:rPr>
          <w:rFonts w:ascii="Sylfaen" w:hAnsi="Sylfaen"/>
          <w:b/>
          <w:bCs/>
          <w:u w:val="single"/>
          <w:lang w:val="ka-GE"/>
        </w:rPr>
      </w:pPr>
      <w:r w:rsidRPr="00C33AA5">
        <w:rPr>
          <w:rFonts w:ascii="Sylfaen" w:hAnsi="Sylfaen"/>
          <w:b/>
          <w:bCs/>
          <w:u w:val="single"/>
        </w:rPr>
        <w:t xml:space="preserve">ECDC </w:t>
      </w:r>
      <w:r w:rsidR="005705C5" w:rsidRPr="005705C5">
        <w:rPr>
          <w:rFonts w:ascii="Sylfaen" w:hAnsi="Sylfaen"/>
          <w:bCs/>
          <w:u w:val="single"/>
          <w:lang w:val="ka-GE"/>
        </w:rPr>
        <w:t>(ევროპის დაავადებათა კონტროლის ცენტრი)</w:t>
      </w:r>
      <w:r w:rsidR="005705C5">
        <w:rPr>
          <w:rFonts w:ascii="Sylfaen" w:hAnsi="Sylfaen"/>
          <w:b/>
          <w:bCs/>
          <w:u w:val="single"/>
          <w:lang w:val="ka-GE"/>
        </w:rPr>
        <w:t xml:space="preserve"> </w:t>
      </w:r>
      <w:r w:rsidRPr="00C33AA5">
        <w:rPr>
          <w:rFonts w:ascii="Sylfaen" w:hAnsi="Sylfaen"/>
          <w:b/>
          <w:bCs/>
          <w:u w:val="single"/>
        </w:rPr>
        <w:t>–</w:t>
      </w:r>
      <w:proofErr w:type="spellStart"/>
      <w:r w:rsidRPr="00C33AA5">
        <w:rPr>
          <w:rFonts w:ascii="Sylfaen" w:hAnsi="Sylfaen"/>
          <w:b/>
          <w:bCs/>
          <w:u w:val="single"/>
        </w:rPr>
        <w:t>ის</w:t>
      </w:r>
      <w:proofErr w:type="spellEnd"/>
      <w:r w:rsidRPr="00C33AA5">
        <w:rPr>
          <w:rFonts w:ascii="Sylfaen" w:hAnsi="Sylfaen"/>
          <w:b/>
          <w:bCs/>
          <w:u w:val="single"/>
        </w:rPr>
        <w:t xml:space="preserve"> </w:t>
      </w:r>
      <w:proofErr w:type="spellStart"/>
      <w:r w:rsidRPr="00C33AA5">
        <w:rPr>
          <w:rFonts w:ascii="Sylfaen" w:hAnsi="Sylfaen"/>
          <w:b/>
          <w:bCs/>
          <w:u w:val="single"/>
        </w:rPr>
        <w:t>მონაცემები</w:t>
      </w:r>
      <w:proofErr w:type="spellEnd"/>
      <w:r w:rsidRPr="00C33AA5">
        <w:rPr>
          <w:rFonts w:ascii="Sylfaen" w:hAnsi="Sylfaen"/>
          <w:b/>
          <w:bCs/>
          <w:u w:val="single"/>
          <w:lang w:val="ka-GE"/>
        </w:rPr>
        <w:t>თ</w:t>
      </w:r>
      <w:r w:rsidR="005705C5">
        <w:rPr>
          <w:rFonts w:ascii="Sylfaen" w:hAnsi="Sylfaen"/>
          <w:b/>
          <w:bCs/>
          <w:u w:val="single"/>
          <w:lang w:val="ka-GE"/>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rPr>
        <w:t>ECDC</w:t>
      </w:r>
      <w:r w:rsidRPr="00C33AA5">
        <w:rPr>
          <w:rFonts w:ascii="Sylfaen" w:hAnsi="Sylfaen"/>
          <w:lang w:val="ka-GE"/>
        </w:rPr>
        <w:t>- ის</w:t>
      </w:r>
      <w:r w:rsidR="00422248">
        <w:rPr>
          <w:rFonts w:ascii="Sylfaen" w:hAnsi="Sylfaen"/>
          <w:lang w:val="ka-GE"/>
        </w:rPr>
        <w:t xml:space="preserve"> </w:t>
      </w:r>
      <w:r w:rsidR="008B24C6">
        <w:rPr>
          <w:rFonts w:ascii="Sylfaen" w:hAnsi="Sylfaen"/>
          <w:lang w:val="ka-GE"/>
        </w:rPr>
        <w:t>9</w:t>
      </w:r>
      <w:r w:rsidRPr="00C33AA5">
        <w:rPr>
          <w:rFonts w:ascii="Sylfaen" w:hAnsi="Sylfaen"/>
          <w:lang w:val="ka-GE"/>
        </w:rPr>
        <w:t xml:space="preserve"> მარტის ინფორმაციით,</w:t>
      </w:r>
      <w:r>
        <w:rPr>
          <w:rFonts w:ascii="Sylfaen" w:hAnsi="Sylfaen"/>
          <w:lang w:val="ka-GE"/>
        </w:rPr>
        <w:t xml:space="preserve"> მსოფლიო მასშტაბით დაფიქსირდა ახალი </w:t>
      </w:r>
      <w:r w:rsidR="00174B80">
        <w:rPr>
          <w:rFonts w:ascii="Sylfaen" w:hAnsi="Sylfaen"/>
          <w:b/>
          <w:u w:val="single"/>
        </w:rPr>
        <w:t xml:space="preserve">3 </w:t>
      </w:r>
      <w:r w:rsidR="008B24C6">
        <w:rPr>
          <w:rFonts w:ascii="Sylfaen" w:hAnsi="Sylfaen"/>
          <w:b/>
          <w:u w:val="single"/>
        </w:rPr>
        <w:t>872</w:t>
      </w:r>
      <w:r>
        <w:rPr>
          <w:rFonts w:ascii="Sylfaen" w:hAnsi="Sylfaen"/>
          <w:lang w:val="ka-GE"/>
        </w:rPr>
        <w:t>შემთხვევა</w:t>
      </w:r>
      <w:r w:rsidRPr="00C33AA5">
        <w:rPr>
          <w:rFonts w:ascii="Sylfaen" w:hAnsi="Sylfaen"/>
          <w:lang w:val="ka-GE"/>
        </w:rPr>
        <w:t xml:space="preserve"> სულ დაფიქსირებულია </w:t>
      </w:r>
      <w:r w:rsidR="008B24C6" w:rsidRPr="008B24C6">
        <w:rPr>
          <w:rFonts w:ascii="Sylfaen" w:hAnsi="Sylfaen"/>
          <w:b/>
          <w:bCs/>
          <w:u w:val="single"/>
        </w:rPr>
        <w:t xml:space="preserve">109 695 </w:t>
      </w:r>
      <w:r w:rsidRPr="00C33AA5">
        <w:rPr>
          <w:rFonts w:ascii="Sylfaen" w:hAnsi="Sylfaen"/>
          <w:lang w:val="ka-GE"/>
        </w:rPr>
        <w:t>შემთხვევა:</w:t>
      </w:r>
      <w:r w:rsidRPr="00C33AA5">
        <w:rPr>
          <w:rFonts w:ascii="Sylfaen" w:hAnsi="Sylfaen"/>
          <w:bCs/>
          <w:lang w:val="ka-GE"/>
        </w:rPr>
        <w:t xml:space="preserve"> ჩინეთიში</w:t>
      </w:r>
      <w:r w:rsidRPr="00C33AA5">
        <w:rPr>
          <w:rFonts w:ascii="Sylfaen" w:hAnsi="Sylfaen"/>
          <w:lang w:val="ka-GE"/>
        </w:rPr>
        <w:t xml:space="preserve"> </w:t>
      </w:r>
      <w:r w:rsidR="008B24C6" w:rsidRPr="008B24C6">
        <w:rPr>
          <w:rFonts w:ascii="Sylfaen" w:hAnsi="Sylfaen"/>
          <w:b/>
          <w:bCs/>
          <w:u w:val="single"/>
        </w:rPr>
        <w:t>80 859</w:t>
      </w:r>
      <w:r w:rsidRPr="00C33AA5">
        <w:rPr>
          <w:rFonts w:ascii="Sylfaen" w:hAnsi="Sylfaen"/>
          <w:b/>
          <w:bCs/>
          <w:u w:val="single"/>
        </w:rPr>
        <w:t>,</w:t>
      </w:r>
      <w:r w:rsidRPr="00C33AA5">
        <w:rPr>
          <w:rFonts w:ascii="Sylfaen" w:hAnsi="Sylfaen"/>
          <w:bCs/>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bCs/>
          <w:lang w:val="ka-GE"/>
        </w:rPr>
        <w:t xml:space="preserve">ჩინეთს გარეთ </w:t>
      </w:r>
      <w:r w:rsidR="008B24C6">
        <w:rPr>
          <w:rFonts w:ascii="Sylfaen" w:hAnsi="Sylfaen"/>
          <w:b/>
          <w:bCs/>
          <w:u w:val="single"/>
        </w:rPr>
        <w:t>28 836</w:t>
      </w:r>
      <w:r>
        <w:rPr>
          <w:rFonts w:ascii="Sylfaen" w:hAnsi="Sylfaen"/>
          <w:b/>
          <w:bCs/>
          <w:u w:val="single"/>
          <w:lang w:val="ka-GE"/>
        </w:rPr>
        <w:t xml:space="preserve"> </w:t>
      </w:r>
      <w:r w:rsidRPr="00C33AA5">
        <w:rPr>
          <w:rFonts w:ascii="Sylfaen" w:hAnsi="Sylfaen"/>
          <w:b/>
          <w:bCs/>
          <w:u w:val="single"/>
          <w:lang w:val="ka-GE"/>
        </w:rPr>
        <w:t xml:space="preserve"> </w:t>
      </w:r>
      <w:r w:rsidRPr="00C33AA5">
        <w:rPr>
          <w:rFonts w:ascii="Sylfaen" w:hAnsi="Sylfaen"/>
          <w:bCs/>
          <w:lang w:val="ka-GE"/>
        </w:rPr>
        <w:t xml:space="preserve">შემთხვევა მათ შორის ყველაზე მეტი შემთხვევა ფიქსირდება: სამხრეთ კორეის რესპუბლიკა </w:t>
      </w:r>
      <w:r w:rsidR="00422248">
        <w:rPr>
          <w:rFonts w:ascii="Sylfaen" w:hAnsi="Sylfaen"/>
          <w:b/>
          <w:bCs/>
          <w:u w:val="single"/>
          <w:lang w:val="ka-GE"/>
        </w:rPr>
        <w:t xml:space="preserve"> </w:t>
      </w:r>
      <w:r w:rsidR="008B24C6" w:rsidRPr="008B24C6">
        <w:rPr>
          <w:rFonts w:ascii="Sylfaen" w:hAnsi="Sylfaen"/>
          <w:b/>
          <w:bCs/>
          <w:u w:val="single"/>
          <w:lang w:val="ka-GE"/>
        </w:rPr>
        <w:t>7 382</w:t>
      </w:r>
      <w:r w:rsidR="000B4D13" w:rsidRPr="000B4D13">
        <w:rPr>
          <w:rFonts w:ascii="Sylfaen" w:hAnsi="Sylfaen"/>
          <w:b/>
          <w:bCs/>
          <w:u w:val="single"/>
          <w:lang w:val="ka-GE"/>
        </w:rPr>
        <w:t>,</w:t>
      </w:r>
      <w:r w:rsidRPr="00C33AA5">
        <w:rPr>
          <w:rFonts w:ascii="Sylfaen" w:hAnsi="Sylfaen"/>
          <w:bCs/>
          <w:lang w:val="ka-GE"/>
        </w:rPr>
        <w:t xml:space="preserve">სიკვდილი </w:t>
      </w:r>
      <w:r w:rsidR="008B24C6">
        <w:rPr>
          <w:rFonts w:ascii="Sylfaen" w:hAnsi="Sylfaen"/>
          <w:b/>
          <w:bCs/>
          <w:u w:val="single"/>
          <w:lang w:val="ka-GE"/>
        </w:rPr>
        <w:t>51</w:t>
      </w:r>
      <w:r w:rsidRPr="00C33AA5">
        <w:rPr>
          <w:rFonts w:ascii="Sylfaen" w:hAnsi="Sylfaen"/>
          <w:b/>
          <w:bCs/>
          <w:u w:val="single"/>
          <w:lang w:val="ka-GE"/>
        </w:rPr>
        <w:t xml:space="preserve">,  </w:t>
      </w:r>
      <w:r w:rsidRPr="00C33AA5">
        <w:rPr>
          <w:rFonts w:ascii="Sylfaen" w:hAnsi="Sylfaen"/>
          <w:bCs/>
          <w:lang w:val="ka-GE"/>
        </w:rPr>
        <w:t xml:space="preserve">იტალია </w:t>
      </w:r>
      <w:r w:rsidR="008B24C6" w:rsidRPr="008B24C6">
        <w:rPr>
          <w:rFonts w:ascii="Sylfaen" w:hAnsi="Sylfaen"/>
          <w:b/>
          <w:bCs/>
          <w:u w:val="single"/>
          <w:lang w:val="ka-GE"/>
        </w:rPr>
        <w:t>7 375</w:t>
      </w:r>
      <w:r w:rsidRPr="00C33AA5">
        <w:rPr>
          <w:rFonts w:ascii="Sylfaen" w:hAnsi="Sylfaen"/>
          <w:bCs/>
          <w:lang w:val="ka-GE"/>
        </w:rPr>
        <w:t>სიკვდილი</w:t>
      </w:r>
      <w:r w:rsidR="00822FCC">
        <w:rPr>
          <w:rFonts w:ascii="Sylfaen" w:hAnsi="Sylfaen"/>
          <w:b/>
          <w:bCs/>
          <w:u w:val="single"/>
        </w:rPr>
        <w:t>366</w:t>
      </w:r>
      <w:r w:rsidRPr="00C33AA5">
        <w:rPr>
          <w:rFonts w:ascii="Sylfaen" w:hAnsi="Sylfaen"/>
          <w:bCs/>
          <w:lang w:val="ka-GE"/>
        </w:rPr>
        <w:t xml:space="preserve">; ირანი </w:t>
      </w:r>
      <w:r w:rsidR="00822FCC" w:rsidRPr="00822FCC">
        <w:rPr>
          <w:rFonts w:ascii="Sylfaen" w:hAnsi="Sylfaen"/>
          <w:b/>
          <w:bCs/>
          <w:u w:val="single"/>
          <w:lang w:val="ka-GE"/>
        </w:rPr>
        <w:t>6 566</w:t>
      </w:r>
      <w:r w:rsidRPr="00C33AA5">
        <w:rPr>
          <w:rFonts w:ascii="Sylfaen" w:hAnsi="Sylfaen"/>
          <w:bCs/>
          <w:lang w:val="ka-GE"/>
        </w:rPr>
        <w:t>სიკვდილი</w:t>
      </w:r>
      <w:r w:rsidR="000B4D13">
        <w:rPr>
          <w:rFonts w:ascii="Sylfaen" w:hAnsi="Sylfaen"/>
          <w:bCs/>
        </w:rPr>
        <w:t xml:space="preserve"> </w:t>
      </w:r>
      <w:r w:rsidR="00822FCC">
        <w:rPr>
          <w:rFonts w:ascii="Sylfaen" w:hAnsi="Sylfaen"/>
          <w:b/>
          <w:bCs/>
          <w:u w:val="single"/>
        </w:rPr>
        <w:t>194,</w:t>
      </w:r>
      <w:r w:rsidRPr="00C33AA5">
        <w:rPr>
          <w:rFonts w:ascii="Sylfaen" w:hAnsi="Sylfaen"/>
          <w:b/>
          <w:bCs/>
          <w:u w:val="single"/>
          <w:lang w:val="ka-GE"/>
        </w:rPr>
        <w:t xml:space="preserve"> </w:t>
      </w:r>
      <w:r>
        <w:rPr>
          <w:rFonts w:ascii="Sylfaen" w:hAnsi="Sylfaen"/>
          <w:bCs/>
          <w:lang w:val="ka-GE"/>
        </w:rPr>
        <w:t xml:space="preserve"> </w:t>
      </w:r>
      <w:r>
        <w:rPr>
          <w:rFonts w:ascii="Sylfaen" w:hAnsi="Sylfaen"/>
          <w:bCs/>
          <w:lang w:val="ka-GE"/>
        </w:rPr>
        <w:lastRenderedPageBreak/>
        <w:t xml:space="preserve">იაპონია </w:t>
      </w:r>
      <w:r w:rsidR="000B4D13">
        <w:rPr>
          <w:rFonts w:ascii="Sylfaen" w:hAnsi="Sylfaen"/>
          <w:b/>
          <w:bCs/>
          <w:u w:val="single"/>
        </w:rPr>
        <w:t>4</w:t>
      </w:r>
      <w:r w:rsidR="00822FCC">
        <w:rPr>
          <w:rFonts w:ascii="Sylfaen" w:hAnsi="Sylfaen"/>
          <w:b/>
          <w:bCs/>
          <w:u w:val="single"/>
          <w:lang w:val="ka-GE"/>
        </w:rPr>
        <w:t>88</w:t>
      </w:r>
      <w:r w:rsidR="00076E48">
        <w:rPr>
          <w:rFonts w:ascii="Sylfaen" w:hAnsi="Sylfaen"/>
          <w:b/>
          <w:bCs/>
          <w:u w:val="single"/>
          <w:lang w:val="ka-GE"/>
        </w:rPr>
        <w:t xml:space="preserve"> </w:t>
      </w:r>
      <w:r>
        <w:rPr>
          <w:rFonts w:ascii="Sylfaen" w:hAnsi="Sylfaen"/>
          <w:bCs/>
          <w:lang w:val="ka-GE"/>
        </w:rPr>
        <w:t xml:space="preserve">სიკვდილი </w:t>
      </w:r>
      <w:r w:rsidR="00822FCC">
        <w:rPr>
          <w:rFonts w:ascii="Sylfaen" w:hAnsi="Sylfaen"/>
          <w:b/>
          <w:bCs/>
          <w:u w:val="single"/>
        </w:rPr>
        <w:t>7</w:t>
      </w:r>
      <w:r>
        <w:rPr>
          <w:rFonts w:ascii="Sylfaen" w:hAnsi="Sylfaen"/>
          <w:bCs/>
          <w:lang w:val="ka-GE"/>
        </w:rPr>
        <w:t xml:space="preserve"> , </w:t>
      </w:r>
      <w:r w:rsidRPr="00C33AA5">
        <w:rPr>
          <w:rFonts w:ascii="Sylfaen" w:hAnsi="Sylfaen"/>
          <w:bCs/>
          <w:lang w:val="ka-GE"/>
        </w:rPr>
        <w:t xml:space="preserve">გერმანია </w:t>
      </w:r>
      <w:r w:rsidR="00822FCC">
        <w:rPr>
          <w:rFonts w:ascii="Sylfaen" w:hAnsi="Sylfaen"/>
          <w:b/>
          <w:bCs/>
          <w:u w:val="single"/>
        </w:rPr>
        <w:t>902</w:t>
      </w:r>
      <w:r w:rsidRPr="00C33AA5">
        <w:rPr>
          <w:rFonts w:ascii="Sylfaen" w:hAnsi="Sylfaen"/>
          <w:b/>
          <w:bCs/>
          <w:u w:val="single"/>
          <w:lang w:val="ka-GE"/>
        </w:rPr>
        <w:t xml:space="preserve"> ,  </w:t>
      </w:r>
      <w:r w:rsidRPr="00C33AA5">
        <w:rPr>
          <w:rFonts w:ascii="Sylfaen" w:hAnsi="Sylfaen"/>
          <w:bCs/>
          <w:lang w:val="ka-GE"/>
        </w:rPr>
        <w:t>საფრანგეთი</w:t>
      </w:r>
      <w:r w:rsidRPr="00C33AA5">
        <w:rPr>
          <w:rFonts w:ascii="Sylfaen" w:hAnsi="Sylfaen"/>
          <w:b/>
          <w:bCs/>
          <w:lang w:val="ka-GE"/>
        </w:rPr>
        <w:t xml:space="preserve"> </w:t>
      </w:r>
      <w:r w:rsidR="00822FCC">
        <w:rPr>
          <w:rFonts w:ascii="Sylfaen" w:hAnsi="Sylfaen"/>
          <w:b/>
          <w:bCs/>
          <w:u w:val="single"/>
        </w:rPr>
        <w:t>1 126</w:t>
      </w:r>
      <w:r>
        <w:rPr>
          <w:rFonts w:ascii="Sylfaen" w:hAnsi="Sylfaen"/>
          <w:b/>
          <w:bCs/>
          <w:u w:val="single"/>
          <w:lang w:val="ka-GE"/>
        </w:rPr>
        <w:t xml:space="preserve">  </w:t>
      </w:r>
      <w:r w:rsidR="00422248">
        <w:rPr>
          <w:rFonts w:ascii="Sylfaen" w:hAnsi="Sylfaen"/>
          <w:b/>
          <w:bCs/>
          <w:u w:val="single"/>
          <w:lang w:val="ka-GE"/>
        </w:rPr>
        <w:t xml:space="preserve"> </w:t>
      </w:r>
      <w:r w:rsidR="00422248" w:rsidRPr="00422248">
        <w:rPr>
          <w:rFonts w:ascii="Sylfaen" w:hAnsi="Sylfaen"/>
          <w:bCs/>
          <w:lang w:val="ka-GE"/>
        </w:rPr>
        <w:t>სიკვდილი</w:t>
      </w:r>
      <w:r w:rsidR="00822FCC">
        <w:rPr>
          <w:rFonts w:ascii="Sylfaen" w:hAnsi="Sylfaen"/>
          <w:b/>
          <w:bCs/>
          <w:u w:val="single"/>
        </w:rPr>
        <w:t>19</w:t>
      </w:r>
      <w:r w:rsidR="00422248">
        <w:rPr>
          <w:rFonts w:ascii="Sylfaen" w:hAnsi="Sylfaen"/>
          <w:b/>
          <w:bCs/>
          <w:u w:val="single"/>
          <w:lang w:val="ka-GE"/>
        </w:rPr>
        <w:t xml:space="preserve">, </w:t>
      </w:r>
      <w:r w:rsidRPr="00D920D3">
        <w:rPr>
          <w:rFonts w:ascii="Sylfaen" w:hAnsi="Sylfaen"/>
          <w:bCs/>
          <w:lang w:val="ka-GE"/>
        </w:rPr>
        <w:t>ესპანეთი</w:t>
      </w:r>
      <w:r w:rsidR="00422248">
        <w:rPr>
          <w:rFonts w:ascii="Sylfaen" w:hAnsi="Sylfaen"/>
          <w:b/>
          <w:bCs/>
          <w:u w:val="single"/>
          <w:lang w:val="ka-GE"/>
        </w:rPr>
        <w:t xml:space="preserve"> </w:t>
      </w:r>
      <w:r w:rsidR="00822FCC">
        <w:rPr>
          <w:rFonts w:ascii="Sylfaen" w:hAnsi="Sylfaen"/>
          <w:b/>
          <w:bCs/>
          <w:u w:val="single"/>
        </w:rPr>
        <w:t xml:space="preserve">589 </w:t>
      </w:r>
      <w:r w:rsidR="00174B80" w:rsidRPr="00174B80">
        <w:rPr>
          <w:rFonts w:ascii="Sylfaen" w:hAnsi="Sylfaen"/>
          <w:bCs/>
          <w:lang w:val="ka-GE"/>
        </w:rPr>
        <w:t>სიკვდილი</w:t>
      </w:r>
      <w:r w:rsidR="00174B80">
        <w:rPr>
          <w:rFonts w:ascii="Sylfaen" w:hAnsi="Sylfaen"/>
          <w:b/>
          <w:bCs/>
          <w:u w:val="single"/>
          <w:lang w:val="ka-GE"/>
        </w:rPr>
        <w:t xml:space="preserve"> 5</w:t>
      </w:r>
      <w:r>
        <w:rPr>
          <w:rFonts w:ascii="Sylfaen" w:hAnsi="Sylfaen"/>
          <w:b/>
          <w:bCs/>
          <w:u w:val="single"/>
          <w:lang w:val="ka-GE"/>
        </w:rPr>
        <w:t xml:space="preserve">, </w:t>
      </w:r>
      <w:r w:rsidRPr="00D920D3">
        <w:rPr>
          <w:rFonts w:ascii="Sylfaen" w:hAnsi="Sylfaen"/>
          <w:bCs/>
          <w:lang w:val="ka-GE"/>
        </w:rPr>
        <w:t>ამერიკის შეერთებული შტატები</w:t>
      </w:r>
      <w:r>
        <w:rPr>
          <w:rFonts w:ascii="Sylfaen" w:hAnsi="Sylfaen"/>
          <w:b/>
          <w:bCs/>
          <w:u w:val="single"/>
          <w:lang w:val="ka-GE"/>
        </w:rPr>
        <w:t xml:space="preserve"> </w:t>
      </w:r>
      <w:r w:rsidR="00822FCC">
        <w:rPr>
          <w:rFonts w:ascii="Sylfaen" w:hAnsi="Sylfaen"/>
          <w:b/>
          <w:bCs/>
          <w:u w:val="single"/>
        </w:rPr>
        <w:t>554</w:t>
      </w:r>
      <w:r w:rsidR="00422248">
        <w:rPr>
          <w:rFonts w:ascii="Sylfaen" w:hAnsi="Sylfaen"/>
          <w:b/>
          <w:bCs/>
          <w:u w:val="single"/>
          <w:lang w:val="ka-GE"/>
        </w:rPr>
        <w:t xml:space="preserve"> </w:t>
      </w:r>
      <w:r w:rsidRPr="00D920D3">
        <w:rPr>
          <w:rFonts w:ascii="Sylfaen" w:hAnsi="Sylfaen"/>
          <w:bCs/>
          <w:lang w:val="ka-GE"/>
        </w:rPr>
        <w:t>სიკვდილი</w:t>
      </w:r>
      <w:r w:rsidR="00422248">
        <w:rPr>
          <w:rFonts w:ascii="Sylfaen" w:hAnsi="Sylfaen"/>
          <w:b/>
          <w:bCs/>
          <w:u w:val="single"/>
          <w:lang w:val="ka-GE"/>
        </w:rPr>
        <w:t xml:space="preserve"> </w:t>
      </w:r>
      <w:r w:rsidR="00822FCC">
        <w:rPr>
          <w:rFonts w:ascii="Sylfaen" w:hAnsi="Sylfaen"/>
          <w:b/>
          <w:bCs/>
          <w:u w:val="single"/>
        </w:rPr>
        <w:t>21</w:t>
      </w:r>
      <w:r>
        <w:rPr>
          <w:rFonts w:ascii="Sylfaen" w:hAnsi="Sylfaen"/>
          <w:b/>
          <w:bCs/>
          <w:u w:val="single"/>
          <w:lang w:val="ka-GE"/>
        </w:rPr>
        <w:t>,</w:t>
      </w:r>
    </w:p>
    <w:p w:rsidR="00822FCC" w:rsidRPr="00076E48" w:rsidRDefault="00822FCC" w:rsidP="00822FCC">
      <w:pPr>
        <w:tabs>
          <w:tab w:val="left" w:pos="3150"/>
        </w:tabs>
        <w:ind w:left="540"/>
        <w:jc w:val="both"/>
        <w:rPr>
          <w:rFonts w:ascii="Sylfaen" w:hAnsi="Sylfaen"/>
          <w:bCs/>
          <w:lang w:val="ka-GE"/>
        </w:rPr>
      </w:pPr>
      <w:r w:rsidRPr="00076E48">
        <w:rPr>
          <w:rFonts w:ascii="Sylfaen" w:hAnsi="Sylfaen"/>
          <w:bCs/>
          <w:lang w:val="ka-GE"/>
        </w:rPr>
        <w:t>სიკვდილის  3 811 შემთხვევა. ( ჩინეთი 3 122,   ირანი 194, საერთაშორისო სატრანსპორტო შემთხვევები: იაპონია 6,  ტაივანი 1, ფილიპინები 1, იაპონია 7, საფრანგეთი 19, ავსტრალია 3, ტაილანდი 1, ამერიკის შეერთებული შტატები 21, სან-მარინო 1, სამხრეთ კორეის რესპუბლიკა 51, იტალია 366, სან-მარინო 1, ესპანეთი 5, ერაყი 4, ნიდერლანდები 3, შვეიცარია 2, გაერთიანებული სამეფო 3, ეგვიპტე 1, არგენტინა 1)</w:t>
      </w:r>
    </w:p>
    <w:p w:rsidR="00632D39" w:rsidRPr="00C33AA5" w:rsidRDefault="00632D39" w:rsidP="000B4D13">
      <w:pPr>
        <w:tabs>
          <w:tab w:val="left" w:pos="3150"/>
        </w:tabs>
        <w:ind w:left="567"/>
        <w:jc w:val="both"/>
        <w:rPr>
          <w:rFonts w:ascii="Sylfaen" w:hAnsi="Sylfaen"/>
          <w:b/>
          <w:u w:val="single"/>
          <w:lang w:val="ka-GE"/>
        </w:rPr>
      </w:pPr>
      <w:r w:rsidRPr="00C33AA5">
        <w:rPr>
          <w:rFonts w:ascii="Sylfaen" w:hAnsi="Sylfaen"/>
          <w:b/>
          <w:u w:val="single"/>
          <w:lang w:val="ka-GE"/>
        </w:rPr>
        <w:t xml:space="preserve">სხვა წყაროები </w:t>
      </w:r>
      <w:r w:rsidR="005705C5" w:rsidRPr="005705C5">
        <w:rPr>
          <w:rFonts w:ascii="Sylfaen" w:hAnsi="Sylfaen"/>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5705C5">
        <w:rPr>
          <w:rFonts w:ascii="Sylfaen" w:hAnsi="Sylfaen"/>
          <w:u w:val="single"/>
          <w:lang w:val="ka-GE"/>
        </w:rPr>
        <w:tab/>
      </w:r>
    </w:p>
    <w:p w:rsidR="00632D39" w:rsidRPr="00C33AA5" w:rsidRDefault="00EC2D3B" w:rsidP="007E7CE6">
      <w:pPr>
        <w:ind w:left="567"/>
        <w:jc w:val="both"/>
        <w:rPr>
          <w:rFonts w:ascii="Sylfaen" w:hAnsi="Sylfaen"/>
          <w:lang w:val="ka-GE"/>
        </w:rPr>
      </w:pPr>
      <w:r>
        <w:rPr>
          <w:rFonts w:ascii="Sylfaen" w:hAnsi="Sylfaen"/>
        </w:rPr>
        <w:t>10</w:t>
      </w:r>
      <w:r w:rsidR="00632D39" w:rsidRPr="00C33AA5">
        <w:rPr>
          <w:rFonts w:ascii="Sylfaen" w:hAnsi="Sylfaen"/>
          <w:lang w:val="ka-GE"/>
        </w:rPr>
        <w:t xml:space="preserve"> მარტის</w:t>
      </w:r>
      <w:r w:rsidR="00076E48">
        <w:rPr>
          <w:rFonts w:ascii="Sylfaen" w:hAnsi="Sylfaen"/>
          <w:lang w:val="ka-GE"/>
        </w:rPr>
        <w:t xml:space="preserve"> (09:00)</w:t>
      </w:r>
      <w:r w:rsidR="00632D39" w:rsidRPr="00C33AA5">
        <w:rPr>
          <w:rFonts w:ascii="Sylfaen" w:hAnsi="Sylfaen"/>
          <w:lang w:val="ka-GE"/>
        </w:rPr>
        <w:t xml:space="preserve"> მონაცემებით,</w:t>
      </w:r>
      <w:r w:rsidR="00396491">
        <w:rPr>
          <w:rFonts w:ascii="Sylfaen" w:hAnsi="Sylfaen"/>
          <w:lang w:val="ka-GE"/>
        </w:rPr>
        <w:t xml:space="preserve"> </w:t>
      </w:r>
      <w:r w:rsidR="00632D39" w:rsidRPr="00C33AA5">
        <w:rPr>
          <w:rFonts w:ascii="Sylfaen" w:hAnsi="Sylfaen"/>
          <w:lang w:val="ka-GE"/>
        </w:rPr>
        <w:t xml:space="preserve">სულ შემთხვევები დაფიქსირებულია </w:t>
      </w:r>
      <w:r w:rsidR="00EF0B7A">
        <w:rPr>
          <w:rFonts w:ascii="Sylfaen" w:hAnsi="Sylfaen"/>
          <w:b/>
          <w:u w:val="single"/>
          <w:lang w:val="ka-GE"/>
        </w:rPr>
        <w:t>115</w:t>
      </w:r>
      <w:r w:rsidR="00632D39" w:rsidRPr="00C33AA5">
        <w:rPr>
          <w:rFonts w:ascii="Sylfaen" w:hAnsi="Sylfaen"/>
          <w:b/>
          <w:u w:val="single"/>
          <w:lang w:val="ka-GE"/>
        </w:rPr>
        <w:t xml:space="preserve"> </w:t>
      </w:r>
      <w:r w:rsidR="00632D39" w:rsidRPr="00C33AA5">
        <w:rPr>
          <w:rFonts w:ascii="Sylfaen" w:hAnsi="Sylfaen"/>
          <w:lang w:val="ka-GE"/>
        </w:rPr>
        <w:t xml:space="preserve">ქვეყანაში:  </w:t>
      </w:r>
      <w:r w:rsidR="00EF0B7A">
        <w:rPr>
          <w:rFonts w:ascii="Sylfaen" w:hAnsi="Sylfaen"/>
          <w:b/>
          <w:u w:val="single"/>
          <w:lang w:val="ka-GE"/>
        </w:rPr>
        <w:t>114 422</w:t>
      </w:r>
      <w:r w:rsidR="00632D39" w:rsidRPr="00C33AA5">
        <w:rPr>
          <w:rFonts w:ascii="Sylfaen" w:hAnsi="Sylfaen"/>
          <w:lang w:val="ka-GE"/>
        </w:rPr>
        <w:t xml:space="preserve"> აქედან გამოჯანმრთელდა </w:t>
      </w:r>
      <w:r w:rsidR="00EF0B7A">
        <w:rPr>
          <w:rFonts w:ascii="Sylfaen" w:hAnsi="Sylfaen"/>
          <w:b/>
          <w:u w:val="single"/>
          <w:lang w:val="ka-GE"/>
        </w:rPr>
        <w:t>64 081</w:t>
      </w:r>
      <w:r w:rsidR="00632D39" w:rsidRPr="00C33AA5">
        <w:rPr>
          <w:rFonts w:ascii="Sylfaen" w:hAnsi="Sylfaen"/>
          <w:lang w:val="ka-GE"/>
        </w:rPr>
        <w:t xml:space="preserve"> და დაფიქსირდა </w:t>
      </w:r>
      <w:r w:rsidR="005A7120" w:rsidRPr="00C33AA5">
        <w:rPr>
          <w:rFonts w:ascii="Sylfaen" w:hAnsi="Sylfaen"/>
          <w:lang w:val="ka-GE"/>
        </w:rPr>
        <w:t xml:space="preserve">სიკვდილის </w:t>
      </w:r>
      <w:r w:rsidR="00EF0B7A">
        <w:rPr>
          <w:rFonts w:ascii="Sylfaen" w:hAnsi="Sylfaen"/>
          <w:b/>
          <w:u w:val="single"/>
          <w:lang w:val="ka-GE"/>
        </w:rPr>
        <w:t xml:space="preserve">4 027 </w:t>
      </w:r>
      <w:r w:rsidR="00632D39" w:rsidRPr="00C33AA5">
        <w:rPr>
          <w:rFonts w:ascii="Sylfaen" w:hAnsi="Sylfaen"/>
          <w:lang w:val="ka-GE"/>
        </w:rPr>
        <w:t>შემთხვევა</w:t>
      </w:r>
      <w:r w:rsidR="00EF0B7A">
        <w:rPr>
          <w:rFonts w:ascii="Sylfaen" w:hAnsi="Sylfaen"/>
          <w:lang w:val="ka-GE"/>
        </w:rPr>
        <w:t>.</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ჩინეთი სულ  </w:t>
      </w:r>
      <w:r w:rsidR="000B4D13">
        <w:rPr>
          <w:rFonts w:ascii="Sylfaen" w:hAnsi="Sylfaen"/>
          <w:b/>
          <w:u w:val="single"/>
          <w:lang w:val="ka-GE"/>
        </w:rPr>
        <w:t xml:space="preserve">80 </w:t>
      </w:r>
      <w:r w:rsidR="00EF0B7A">
        <w:rPr>
          <w:rFonts w:ascii="Sylfaen" w:hAnsi="Sylfaen"/>
          <w:b/>
          <w:u w:val="single"/>
          <w:lang w:val="ka-GE"/>
        </w:rPr>
        <w:t xml:space="preserve">754 </w:t>
      </w:r>
      <w:r w:rsidRPr="00C33AA5">
        <w:rPr>
          <w:rFonts w:ascii="Sylfaen" w:hAnsi="Sylfaen"/>
          <w:lang w:val="ka-GE"/>
        </w:rPr>
        <w:t>აქედან ახ</w:t>
      </w:r>
      <w:r w:rsidR="005705C5">
        <w:rPr>
          <w:rFonts w:ascii="Sylfaen" w:hAnsi="Sylfaen"/>
          <w:lang w:val="ka-GE"/>
        </w:rPr>
        <w:t>ალ</w:t>
      </w:r>
      <w:r w:rsidRPr="00C33AA5">
        <w:rPr>
          <w:rFonts w:ascii="Sylfaen" w:hAnsi="Sylfaen"/>
          <w:lang w:val="ka-GE"/>
        </w:rPr>
        <w:t xml:space="preserve">ი </w:t>
      </w:r>
      <w:r w:rsidR="00EF0B7A">
        <w:rPr>
          <w:rFonts w:ascii="Sylfaen" w:hAnsi="Sylfaen"/>
          <w:b/>
          <w:u w:val="single"/>
          <w:lang w:val="ka-GE"/>
        </w:rPr>
        <w:t>19</w:t>
      </w:r>
      <w:r w:rsidRPr="00C33AA5">
        <w:rPr>
          <w:rFonts w:ascii="Sylfaen" w:hAnsi="Sylfaen"/>
          <w:b/>
          <w:u w:val="single"/>
          <w:lang w:val="ka-GE"/>
        </w:rPr>
        <w:t xml:space="preserve"> , </w:t>
      </w:r>
      <w:r w:rsidRPr="00C33AA5">
        <w:rPr>
          <w:rFonts w:ascii="Sylfaen" w:hAnsi="Sylfaen"/>
          <w:lang w:val="ka-GE"/>
        </w:rPr>
        <w:t>სულ</w:t>
      </w:r>
      <w:r w:rsidR="000B4D13">
        <w:rPr>
          <w:rFonts w:ascii="Sylfaen" w:hAnsi="Sylfaen"/>
          <w:b/>
          <w:u w:val="single"/>
          <w:lang w:val="ka-GE"/>
        </w:rPr>
        <w:t xml:space="preserve"> </w:t>
      </w:r>
      <w:r w:rsidRPr="00C33AA5">
        <w:rPr>
          <w:rFonts w:ascii="Sylfaen" w:hAnsi="Sylfaen"/>
          <w:lang w:val="ka-GE"/>
        </w:rPr>
        <w:t xml:space="preserve">სიკვდილის </w:t>
      </w:r>
      <w:r w:rsidR="00396491">
        <w:rPr>
          <w:rFonts w:ascii="Sylfaen" w:hAnsi="Sylfaen"/>
          <w:b/>
          <w:u w:val="single"/>
          <w:lang w:val="ka-GE"/>
        </w:rPr>
        <w:t xml:space="preserve">3 </w:t>
      </w:r>
      <w:r w:rsidR="00EF0B7A">
        <w:rPr>
          <w:rFonts w:ascii="Sylfaen" w:hAnsi="Sylfaen"/>
          <w:b/>
          <w:u w:val="single"/>
          <w:lang w:val="ka-GE"/>
        </w:rPr>
        <w:t>136</w:t>
      </w:r>
      <w:r w:rsidR="00396491">
        <w:rPr>
          <w:rFonts w:ascii="Sylfaen" w:hAnsi="Sylfaen"/>
          <w:b/>
          <w:u w:val="single"/>
          <w:lang w:val="ka-GE"/>
        </w:rPr>
        <w:t xml:space="preserve"> </w:t>
      </w:r>
      <w:r w:rsidRPr="00C33AA5">
        <w:rPr>
          <w:rFonts w:ascii="Sylfaen" w:hAnsi="Sylfaen"/>
          <w:lang w:val="ka-GE"/>
        </w:rPr>
        <w:t xml:space="preserve">შემთხვევა აქედან ახალი </w:t>
      </w:r>
      <w:r w:rsidR="00EF0B7A">
        <w:rPr>
          <w:rFonts w:ascii="Sylfaen" w:hAnsi="Sylfaen"/>
          <w:b/>
          <w:u w:val="single"/>
          <w:lang w:val="ka-GE"/>
        </w:rPr>
        <w:t>17</w:t>
      </w:r>
      <w:r w:rsidRPr="00C33AA5">
        <w:rPr>
          <w:rFonts w:ascii="Sylfaen" w:hAnsi="Sylfaen"/>
          <w:b/>
          <w:u w:val="single"/>
          <w:lang w:val="ka-GE"/>
        </w:rPr>
        <w:t xml:space="preserve">, </w:t>
      </w:r>
      <w:r w:rsidRPr="00C33AA5">
        <w:rPr>
          <w:rFonts w:ascii="Sylfaen" w:hAnsi="Sylfaen"/>
          <w:lang w:val="ka-GE"/>
        </w:rPr>
        <w:t>გამოჯანმრთელდა</w:t>
      </w:r>
      <w:r w:rsidRPr="00C33AA5">
        <w:rPr>
          <w:rFonts w:ascii="Sylfaen" w:hAnsi="Sylfaen"/>
          <w:b/>
          <w:u w:val="single"/>
          <w:lang w:val="ka-GE"/>
        </w:rPr>
        <w:t xml:space="preserve"> </w:t>
      </w:r>
      <w:r w:rsidR="00EF0B7A">
        <w:rPr>
          <w:rFonts w:ascii="Sylfaen" w:hAnsi="Sylfaen"/>
          <w:b/>
          <w:u w:val="single"/>
          <w:lang w:val="ka-GE"/>
        </w:rPr>
        <w:t>59 905</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სამხრეთ კორეა სულ დაფიქსირებულია </w:t>
      </w:r>
      <w:r w:rsidR="00EF0B7A">
        <w:rPr>
          <w:rFonts w:ascii="Sylfaen" w:hAnsi="Sylfaen"/>
          <w:b/>
          <w:u w:val="single"/>
          <w:lang w:val="ka-GE"/>
        </w:rPr>
        <w:t>7 513</w:t>
      </w:r>
      <w:r w:rsidR="000B4D13">
        <w:rPr>
          <w:rFonts w:ascii="Sylfaen" w:hAnsi="Sylfaen"/>
          <w:b/>
          <w:u w:val="single"/>
          <w:lang w:val="ka-GE"/>
        </w:rPr>
        <w:t xml:space="preserve"> </w:t>
      </w:r>
      <w:r w:rsidRPr="00C33AA5">
        <w:rPr>
          <w:rFonts w:ascii="Sylfaen" w:hAnsi="Sylfaen"/>
          <w:lang w:val="ka-GE"/>
        </w:rPr>
        <w:t xml:space="preserve"> შემთხვევა, სულ სიკვდილის</w:t>
      </w:r>
      <w:r>
        <w:rPr>
          <w:rFonts w:ascii="Sylfaen" w:hAnsi="Sylfaen"/>
          <w:lang w:val="ka-GE"/>
        </w:rPr>
        <w:t xml:space="preserve"> </w:t>
      </w:r>
      <w:r w:rsidR="000B4D13">
        <w:rPr>
          <w:rFonts w:ascii="Sylfaen" w:hAnsi="Sylfaen"/>
          <w:b/>
          <w:u w:val="single"/>
          <w:lang w:val="ka-GE"/>
        </w:rPr>
        <w:t>5</w:t>
      </w:r>
      <w:r w:rsidR="00EF0B7A">
        <w:rPr>
          <w:rFonts w:ascii="Sylfaen" w:hAnsi="Sylfaen"/>
          <w:b/>
          <w:u w:val="single"/>
          <w:lang w:val="ka-GE"/>
        </w:rPr>
        <w:t>4</w:t>
      </w:r>
      <w:r w:rsidRPr="00C33AA5">
        <w:rPr>
          <w:rFonts w:ascii="Sylfaen" w:hAnsi="Sylfaen"/>
          <w:lang w:val="ka-GE"/>
        </w:rPr>
        <w:t xml:space="preserve"> </w:t>
      </w:r>
      <w:r>
        <w:rPr>
          <w:rFonts w:ascii="Sylfaen" w:hAnsi="Sylfaen"/>
          <w:lang w:val="ka-GE"/>
        </w:rPr>
        <w:t>შემთ</w:t>
      </w:r>
      <w:r w:rsidRPr="00C33AA5">
        <w:rPr>
          <w:rFonts w:ascii="Sylfaen" w:hAnsi="Sylfaen"/>
          <w:lang w:val="ka-GE"/>
        </w:rPr>
        <w:t>ხვევა</w:t>
      </w:r>
      <w:r>
        <w:rPr>
          <w:rFonts w:ascii="Sylfaen" w:hAnsi="Sylfaen"/>
          <w:lang w:val="ka-GE"/>
        </w:rPr>
        <w:t xml:space="preserve">, </w:t>
      </w:r>
      <w:r w:rsidRPr="00C33AA5">
        <w:rPr>
          <w:rFonts w:ascii="Sylfaen" w:hAnsi="Sylfaen"/>
          <w:lang w:val="ka-GE"/>
        </w:rPr>
        <w:t>გამოჯანმრთელდა</w:t>
      </w:r>
      <w:r w:rsidRPr="0084169B">
        <w:rPr>
          <w:rFonts w:ascii="Sylfaen" w:hAnsi="Sylfaen"/>
          <w:b/>
          <w:u w:val="single"/>
          <w:lang w:val="ka-GE"/>
        </w:rPr>
        <w:t xml:space="preserve"> </w:t>
      </w:r>
      <w:r w:rsidR="00EF0B7A">
        <w:rPr>
          <w:rFonts w:ascii="Sylfaen" w:hAnsi="Sylfaen"/>
          <w:b/>
          <w:u w:val="single"/>
          <w:lang w:val="ka-GE"/>
        </w:rPr>
        <w:t>247</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იტალია სულ </w:t>
      </w:r>
      <w:r w:rsidR="00EF0B7A">
        <w:rPr>
          <w:rFonts w:ascii="Sylfaen" w:hAnsi="Sylfaen"/>
          <w:b/>
          <w:u w:val="single"/>
          <w:lang w:val="ka-GE"/>
        </w:rPr>
        <w:t xml:space="preserve">9 172 </w:t>
      </w:r>
      <w:r w:rsidR="00396491">
        <w:rPr>
          <w:rFonts w:ascii="Sylfaen" w:hAnsi="Sylfaen"/>
          <w:b/>
          <w:u w:val="single"/>
          <w:lang w:val="ka-GE"/>
        </w:rPr>
        <w:t xml:space="preserve"> </w:t>
      </w:r>
      <w:r w:rsidR="007E7CE6">
        <w:rPr>
          <w:rFonts w:ascii="Sylfaen" w:hAnsi="Sylfaen"/>
          <w:b/>
          <w:u w:val="single"/>
          <w:lang w:val="ka-GE"/>
        </w:rPr>
        <w:t xml:space="preserve"> </w:t>
      </w:r>
      <w:r w:rsidRPr="00C33AA5">
        <w:rPr>
          <w:rFonts w:ascii="Sylfaen" w:hAnsi="Sylfaen"/>
          <w:lang w:val="ka-GE"/>
        </w:rPr>
        <w:t xml:space="preserve">შემთხვევა, სულ გარდაცვალება </w:t>
      </w:r>
      <w:r w:rsidR="00EF0B7A">
        <w:rPr>
          <w:rFonts w:ascii="Sylfaen" w:hAnsi="Sylfaen"/>
          <w:b/>
          <w:u w:val="single"/>
          <w:lang w:val="ka-GE"/>
        </w:rPr>
        <w:t xml:space="preserve">463 </w:t>
      </w:r>
      <w:r w:rsidRPr="00C33AA5">
        <w:rPr>
          <w:rFonts w:ascii="Sylfaen" w:hAnsi="Sylfaen"/>
          <w:b/>
          <w:u w:val="single"/>
          <w:lang w:val="ka-GE"/>
        </w:rPr>
        <w:t>,</w:t>
      </w:r>
      <w:r w:rsidRPr="00C33AA5">
        <w:rPr>
          <w:rFonts w:ascii="Sylfaen" w:hAnsi="Sylfaen"/>
          <w:lang w:val="ka-GE"/>
        </w:rPr>
        <w:t xml:space="preserve"> გამოჯანმრთელდა </w:t>
      </w:r>
      <w:r w:rsidR="00EF0B7A">
        <w:rPr>
          <w:rFonts w:ascii="Sylfaen" w:hAnsi="Sylfaen"/>
          <w:b/>
          <w:u w:val="single"/>
          <w:lang w:val="ka-GE"/>
        </w:rPr>
        <w:t>724</w:t>
      </w:r>
    </w:p>
    <w:p w:rsidR="00632D39" w:rsidRPr="007E7CE6" w:rsidRDefault="00632D39" w:rsidP="007E7CE6">
      <w:pPr>
        <w:ind w:left="567"/>
        <w:jc w:val="both"/>
        <w:rPr>
          <w:rFonts w:ascii="Sylfaen" w:hAnsi="Sylfaen"/>
          <w:lang w:val="ka-GE"/>
        </w:rPr>
      </w:pPr>
      <w:r w:rsidRPr="00C33AA5">
        <w:rPr>
          <w:rFonts w:ascii="Sylfaen" w:hAnsi="Sylfaen"/>
          <w:lang w:val="ka-GE"/>
        </w:rPr>
        <w:t xml:space="preserve">ირანში სულ </w:t>
      </w:r>
      <w:r w:rsidR="00EF0B7A">
        <w:rPr>
          <w:rFonts w:ascii="Sylfaen" w:hAnsi="Sylfaen"/>
          <w:b/>
          <w:u w:val="single"/>
          <w:lang w:val="ka-GE"/>
        </w:rPr>
        <w:t>7 161</w:t>
      </w:r>
      <w:r w:rsidRPr="00C33AA5">
        <w:rPr>
          <w:rFonts w:ascii="Sylfaen" w:hAnsi="Sylfaen"/>
          <w:lang w:val="ka-GE"/>
        </w:rPr>
        <w:t xml:space="preserve"> </w:t>
      </w:r>
      <w:r w:rsidR="006348C5">
        <w:rPr>
          <w:rFonts w:ascii="Sylfaen" w:hAnsi="Sylfaen"/>
          <w:lang w:val="ka-GE"/>
        </w:rPr>
        <w:t xml:space="preserve"> , </w:t>
      </w:r>
      <w:r w:rsidRPr="00C33AA5">
        <w:rPr>
          <w:rFonts w:ascii="Sylfaen" w:hAnsi="Sylfaen"/>
          <w:lang w:val="ka-GE"/>
        </w:rPr>
        <w:t>სიკვდილის</w:t>
      </w:r>
      <w:r w:rsidR="00EF0B7A">
        <w:rPr>
          <w:rFonts w:ascii="Sylfaen" w:hAnsi="Sylfaen"/>
          <w:lang w:val="ka-GE"/>
        </w:rPr>
        <w:t xml:space="preserve"> </w:t>
      </w:r>
      <w:r w:rsidR="00EF0B7A" w:rsidRPr="00EF0B7A">
        <w:rPr>
          <w:rFonts w:ascii="Sylfaen" w:hAnsi="Sylfaen"/>
          <w:b/>
          <w:u w:val="single"/>
          <w:lang w:val="ka-GE"/>
        </w:rPr>
        <w:t>237</w:t>
      </w:r>
      <w:r w:rsidR="006348C5">
        <w:rPr>
          <w:rFonts w:ascii="Sylfaen" w:hAnsi="Sylfaen"/>
          <w:b/>
          <w:u w:val="single"/>
          <w:lang w:val="ka-GE"/>
        </w:rPr>
        <w:t xml:space="preserve"> </w:t>
      </w:r>
      <w:r w:rsidRPr="00C33AA5">
        <w:rPr>
          <w:rFonts w:ascii="Sylfaen" w:hAnsi="Sylfaen"/>
          <w:lang w:val="ka-GE"/>
        </w:rPr>
        <w:t xml:space="preserve"> შემთხვევა, გამოჯანმრთელდა </w:t>
      </w:r>
      <w:r w:rsidR="00EF0B7A">
        <w:rPr>
          <w:rFonts w:ascii="Sylfaen" w:hAnsi="Sylfaen"/>
          <w:b/>
          <w:u w:val="single"/>
          <w:lang w:val="ka-GE"/>
        </w:rPr>
        <w:t>2 394</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გერმაინა სულ </w:t>
      </w:r>
      <w:r w:rsidR="00EF0B7A">
        <w:rPr>
          <w:rFonts w:ascii="Sylfaen" w:hAnsi="Sylfaen"/>
          <w:b/>
          <w:u w:val="single"/>
          <w:lang w:val="ka-GE"/>
        </w:rPr>
        <w:t xml:space="preserve">1 224 </w:t>
      </w:r>
      <w:r w:rsidRPr="00C33AA5">
        <w:rPr>
          <w:rFonts w:ascii="Sylfaen" w:hAnsi="Sylfaen"/>
          <w:b/>
          <w:u w:val="single"/>
          <w:lang w:val="ka-GE"/>
        </w:rPr>
        <w:t xml:space="preserve"> </w:t>
      </w:r>
      <w:r w:rsidRPr="00C33AA5">
        <w:rPr>
          <w:rFonts w:ascii="Sylfaen" w:hAnsi="Sylfaen"/>
          <w:lang w:val="ka-GE"/>
        </w:rPr>
        <w:t>შემთხვევა</w:t>
      </w:r>
      <w:r w:rsidR="006348C5">
        <w:rPr>
          <w:rFonts w:ascii="Sylfaen" w:hAnsi="Sylfaen"/>
          <w:b/>
          <w:u w:val="single"/>
          <w:lang w:val="ka-GE"/>
        </w:rPr>
        <w:t>,</w:t>
      </w:r>
      <w:r w:rsidRPr="00C33AA5">
        <w:rPr>
          <w:rFonts w:ascii="Sylfaen" w:hAnsi="Sylfaen"/>
          <w:lang w:val="ka-GE"/>
        </w:rPr>
        <w:t xml:space="preserve"> </w:t>
      </w:r>
      <w:r w:rsidR="00EF0B7A">
        <w:rPr>
          <w:rFonts w:ascii="Sylfaen" w:hAnsi="Sylfaen"/>
          <w:lang w:val="ka-GE"/>
        </w:rPr>
        <w:t xml:space="preserve">სიკვდილის 2 შემთხვევა , </w:t>
      </w:r>
      <w:r w:rsidRPr="00C33AA5">
        <w:rPr>
          <w:rFonts w:ascii="Sylfaen" w:hAnsi="Sylfaen"/>
          <w:lang w:val="ka-GE"/>
        </w:rPr>
        <w:t xml:space="preserve">გამოჯანმრთელდა </w:t>
      </w:r>
      <w:r w:rsidRPr="00C33AA5">
        <w:rPr>
          <w:rFonts w:ascii="Sylfaen" w:hAnsi="Sylfaen"/>
          <w:b/>
          <w:u w:val="single"/>
          <w:lang w:val="ka-GE"/>
        </w:rPr>
        <w:t>1</w:t>
      </w:r>
      <w:r w:rsidR="00805C2F">
        <w:rPr>
          <w:rFonts w:ascii="Sylfaen" w:hAnsi="Sylfaen"/>
          <w:b/>
          <w:u w:val="single"/>
          <w:lang w:val="ka-GE"/>
        </w:rPr>
        <w:t>8</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საფრანგეთი </w:t>
      </w:r>
      <w:r w:rsidR="00EF0B7A">
        <w:rPr>
          <w:rFonts w:ascii="Sylfaen" w:hAnsi="Sylfaen"/>
          <w:b/>
          <w:u w:val="single"/>
          <w:lang w:val="ka-GE"/>
        </w:rPr>
        <w:t>1 412</w:t>
      </w:r>
      <w:r w:rsidR="00805C2F">
        <w:rPr>
          <w:rFonts w:ascii="Sylfaen" w:hAnsi="Sylfaen"/>
          <w:b/>
          <w:u w:val="single"/>
          <w:lang w:val="ka-GE"/>
        </w:rPr>
        <w:t xml:space="preserve"> </w:t>
      </w:r>
      <w:r w:rsidRPr="00C33AA5">
        <w:rPr>
          <w:rFonts w:ascii="Sylfaen" w:hAnsi="Sylfaen"/>
          <w:lang w:val="ka-GE"/>
        </w:rPr>
        <w:t xml:space="preserve"> შემთხვევა</w:t>
      </w:r>
      <w:r w:rsidR="007E7CE6">
        <w:rPr>
          <w:rFonts w:ascii="Sylfaen" w:hAnsi="Sylfaen"/>
          <w:lang w:val="ka-GE"/>
        </w:rPr>
        <w:t>,</w:t>
      </w:r>
      <w:r w:rsidRPr="00C33AA5">
        <w:rPr>
          <w:rFonts w:ascii="Sylfaen" w:hAnsi="Sylfaen"/>
          <w:lang w:val="ka-GE"/>
        </w:rPr>
        <w:t xml:space="preserve"> სიკვდილი </w:t>
      </w:r>
      <w:r w:rsidR="00A37B60">
        <w:rPr>
          <w:rFonts w:ascii="Sylfaen" w:hAnsi="Sylfaen"/>
          <w:b/>
          <w:u w:val="single"/>
          <w:lang w:val="ka-GE"/>
        </w:rPr>
        <w:t>30</w:t>
      </w:r>
      <w:r w:rsidRPr="00C33AA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 xml:space="preserve">12 </w:t>
      </w:r>
    </w:p>
    <w:p w:rsidR="00632D39" w:rsidRDefault="00632D39" w:rsidP="007E7CE6">
      <w:pPr>
        <w:ind w:left="567"/>
        <w:jc w:val="both"/>
        <w:rPr>
          <w:rFonts w:ascii="Sylfaen" w:hAnsi="Sylfaen"/>
          <w:b/>
          <w:u w:val="single"/>
          <w:lang w:val="ka-GE"/>
        </w:rPr>
      </w:pPr>
      <w:r w:rsidRPr="0084169B">
        <w:rPr>
          <w:rFonts w:ascii="Sylfaen" w:hAnsi="Sylfaen"/>
          <w:lang w:val="ka-GE"/>
        </w:rPr>
        <w:t>ესპანეთი</w:t>
      </w:r>
      <w:r>
        <w:rPr>
          <w:rFonts w:ascii="Sylfaen" w:hAnsi="Sylfaen"/>
          <w:lang w:val="ka-GE"/>
        </w:rPr>
        <w:t xml:space="preserve"> სულ </w:t>
      </w:r>
      <w:r w:rsidR="00A37B60">
        <w:rPr>
          <w:rFonts w:ascii="Sylfaen" w:hAnsi="Sylfaen"/>
          <w:b/>
          <w:u w:val="single"/>
          <w:lang w:val="ka-GE"/>
        </w:rPr>
        <w:t>1 231</w:t>
      </w:r>
      <w:r w:rsidR="006348C5">
        <w:rPr>
          <w:rFonts w:ascii="Sylfaen" w:hAnsi="Sylfaen"/>
          <w:b/>
          <w:u w:val="single"/>
          <w:lang w:val="ka-GE"/>
        </w:rPr>
        <w:t xml:space="preserve"> </w:t>
      </w:r>
      <w:r>
        <w:rPr>
          <w:rFonts w:ascii="Sylfaen" w:hAnsi="Sylfaen"/>
          <w:lang w:val="ka-GE"/>
        </w:rPr>
        <w:t xml:space="preserve">, </w:t>
      </w:r>
      <w:r w:rsidR="007E7CE6">
        <w:rPr>
          <w:rFonts w:ascii="Sylfaen" w:hAnsi="Sylfaen"/>
          <w:lang w:val="ka-GE"/>
        </w:rPr>
        <w:t xml:space="preserve">სიკვდილის </w:t>
      </w:r>
      <w:r w:rsidR="00A37B60">
        <w:rPr>
          <w:rFonts w:ascii="Sylfaen" w:hAnsi="Sylfaen"/>
          <w:b/>
          <w:u w:val="single"/>
          <w:lang w:val="ka-GE"/>
        </w:rPr>
        <w:t xml:space="preserve">30 </w:t>
      </w:r>
      <w:r w:rsidR="007E7CE6">
        <w:rPr>
          <w:rFonts w:ascii="Sylfaen" w:hAnsi="Sylfaen"/>
          <w:lang w:val="ka-GE"/>
        </w:rPr>
        <w:t xml:space="preserve">შემთხვევა </w:t>
      </w:r>
      <w:r>
        <w:rPr>
          <w:rFonts w:ascii="Sylfaen" w:hAnsi="Sylfaen"/>
          <w:lang w:val="ka-GE"/>
        </w:rPr>
        <w:t xml:space="preserve">გამოჯანმრთელდა </w:t>
      </w:r>
      <w:r w:rsidR="00A37B60">
        <w:rPr>
          <w:rFonts w:ascii="Sylfaen" w:hAnsi="Sylfaen"/>
          <w:b/>
          <w:u w:val="single"/>
          <w:lang w:val="ka-GE"/>
        </w:rPr>
        <w:t>32</w:t>
      </w:r>
    </w:p>
    <w:p w:rsidR="00632D39" w:rsidRPr="0084169B" w:rsidRDefault="00632D39" w:rsidP="007E7CE6">
      <w:pPr>
        <w:ind w:left="567"/>
        <w:jc w:val="both"/>
        <w:rPr>
          <w:rFonts w:ascii="Sylfaen" w:hAnsi="Sylfaen"/>
          <w:lang w:val="ka-GE"/>
        </w:rPr>
      </w:pPr>
      <w:r w:rsidRPr="0084169B">
        <w:rPr>
          <w:rFonts w:ascii="Sylfaen" w:hAnsi="Sylfaen"/>
          <w:lang w:val="ka-GE"/>
        </w:rPr>
        <w:t xml:space="preserve">იაპონია </w:t>
      </w:r>
      <w:r>
        <w:rPr>
          <w:rFonts w:ascii="Sylfaen" w:hAnsi="Sylfaen"/>
          <w:lang w:val="ka-GE"/>
        </w:rPr>
        <w:t xml:space="preserve">სულ </w:t>
      </w:r>
      <w:r w:rsidR="00174B80">
        <w:rPr>
          <w:rFonts w:ascii="Sylfaen" w:hAnsi="Sylfaen"/>
          <w:b/>
          <w:u w:val="single"/>
          <w:lang w:val="ka-GE"/>
        </w:rPr>
        <w:t>5</w:t>
      </w:r>
      <w:r w:rsidR="00A37B60">
        <w:rPr>
          <w:rFonts w:ascii="Sylfaen" w:hAnsi="Sylfaen"/>
          <w:b/>
          <w:u w:val="single"/>
          <w:lang w:val="ka-GE"/>
        </w:rPr>
        <w:t xml:space="preserve">30 </w:t>
      </w:r>
      <w:r w:rsidR="00A37B60">
        <w:rPr>
          <w:rFonts w:ascii="Sylfaen" w:hAnsi="Sylfaen"/>
          <w:lang w:val="ka-GE"/>
        </w:rPr>
        <w:t>,</w:t>
      </w:r>
      <w:r>
        <w:rPr>
          <w:rFonts w:ascii="Sylfaen" w:hAnsi="Sylfaen"/>
          <w:lang w:val="ka-GE"/>
        </w:rPr>
        <w:t xml:space="preserve">სიკვდილის </w:t>
      </w:r>
      <w:r w:rsidR="00A37B60">
        <w:rPr>
          <w:rFonts w:ascii="Sylfaen" w:hAnsi="Sylfaen"/>
          <w:b/>
          <w:u w:val="single"/>
          <w:lang w:val="ka-GE"/>
        </w:rPr>
        <w:t>9</w:t>
      </w:r>
      <w:r>
        <w:rPr>
          <w:rFonts w:ascii="Sylfaen" w:hAnsi="Sylfaen"/>
          <w:lang w:val="ka-GE"/>
        </w:rPr>
        <w:t xml:space="preserve"> შემთხვევა, გამოჯანმრთელდა </w:t>
      </w:r>
      <w:r w:rsidR="00A37B60">
        <w:rPr>
          <w:rFonts w:ascii="Sylfaen" w:hAnsi="Sylfaen"/>
          <w:b/>
          <w:u w:val="single"/>
          <w:lang w:val="ka-GE"/>
        </w:rPr>
        <w:t>101</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ამერიკა </w:t>
      </w:r>
      <w:r w:rsidR="00A37B60">
        <w:rPr>
          <w:rFonts w:ascii="Sylfaen" w:hAnsi="Sylfaen"/>
          <w:b/>
          <w:u w:val="single"/>
          <w:lang w:val="ka-GE"/>
        </w:rPr>
        <w:t xml:space="preserve">708 </w:t>
      </w:r>
      <w:r w:rsidR="00805C2F">
        <w:rPr>
          <w:rFonts w:ascii="Sylfaen" w:hAnsi="Sylfaen"/>
          <w:b/>
          <w:u w:val="single"/>
          <w:lang w:val="ka-GE"/>
        </w:rPr>
        <w:t xml:space="preserve"> </w:t>
      </w:r>
      <w:r w:rsidRPr="00C33AA5">
        <w:rPr>
          <w:rFonts w:ascii="Sylfaen" w:hAnsi="Sylfaen"/>
          <w:lang w:val="ka-GE"/>
        </w:rPr>
        <w:t>შემთხვევა</w:t>
      </w:r>
      <w:r w:rsidRPr="00C33AA5">
        <w:rPr>
          <w:rFonts w:ascii="Sylfaen" w:hAnsi="Sylfaen"/>
          <w:b/>
          <w:u w:val="single"/>
          <w:lang w:val="ka-GE"/>
        </w:rPr>
        <w:t>,</w:t>
      </w:r>
      <w:r w:rsidRPr="00C33AA5">
        <w:rPr>
          <w:rFonts w:ascii="Sylfaen" w:hAnsi="Sylfaen"/>
          <w:lang w:val="ka-GE"/>
        </w:rPr>
        <w:t xml:space="preserve"> სიკვდილი</w:t>
      </w:r>
      <w:r w:rsidR="00A37B60">
        <w:rPr>
          <w:rFonts w:ascii="Sylfaen" w:hAnsi="Sylfaen"/>
          <w:b/>
          <w:u w:val="single"/>
          <w:lang w:val="ka-GE"/>
        </w:rPr>
        <w:t>27</w:t>
      </w:r>
      <w:r w:rsidRPr="00C33AA5">
        <w:rPr>
          <w:rFonts w:ascii="Sylfaen" w:hAnsi="Sylfaen"/>
          <w:b/>
          <w:u w:val="single"/>
          <w:lang w:val="ka-GE"/>
        </w:rPr>
        <w:t>,</w:t>
      </w:r>
      <w:r w:rsidRPr="00C33AA5">
        <w:rPr>
          <w:rFonts w:ascii="Sylfaen" w:hAnsi="Sylfaen"/>
          <w:lang w:val="ka-GE"/>
        </w:rPr>
        <w:t xml:space="preserve"> გამოჯანმრთელება </w:t>
      </w:r>
      <w:r w:rsidR="00805C2F">
        <w:rPr>
          <w:rFonts w:ascii="Sylfaen" w:hAnsi="Sylfaen"/>
          <w:b/>
          <w:u w:val="single"/>
          <w:lang w:val="ka-GE"/>
        </w:rPr>
        <w:t>15</w:t>
      </w:r>
    </w:p>
    <w:p w:rsidR="00805C2F" w:rsidRDefault="00805C2F" w:rsidP="007E7CE6">
      <w:pPr>
        <w:ind w:left="567"/>
        <w:jc w:val="both"/>
        <w:rPr>
          <w:rFonts w:ascii="Sylfaen" w:hAnsi="Sylfaen"/>
          <w:b/>
          <w:u w:val="single"/>
          <w:lang w:val="ka-GE"/>
        </w:rPr>
      </w:pPr>
      <w:r w:rsidRPr="00805C2F">
        <w:rPr>
          <w:rFonts w:ascii="Sylfaen" w:hAnsi="Sylfaen"/>
          <w:lang w:val="ka-GE"/>
        </w:rPr>
        <w:t xml:space="preserve">შვეიცარია </w:t>
      </w:r>
      <w:r w:rsidR="00A37B60">
        <w:rPr>
          <w:rFonts w:ascii="Sylfaen" w:hAnsi="Sylfaen"/>
          <w:b/>
          <w:u w:val="single"/>
          <w:lang w:val="ka-GE"/>
        </w:rPr>
        <w:t xml:space="preserve">374 </w:t>
      </w:r>
      <w:r w:rsidRPr="00805C2F">
        <w:rPr>
          <w:rFonts w:ascii="Sylfaen" w:hAnsi="Sylfaen"/>
          <w:b/>
          <w:u w:val="single"/>
          <w:lang w:val="ka-GE"/>
        </w:rPr>
        <w:t xml:space="preserve"> </w:t>
      </w:r>
      <w:r>
        <w:rPr>
          <w:rFonts w:ascii="Sylfaen" w:hAnsi="Sylfaen"/>
          <w:lang w:val="ka-GE"/>
        </w:rPr>
        <w:t>შემთხვევა სიკვდილის</w:t>
      </w:r>
      <w:r w:rsidR="00A37B60" w:rsidRPr="00A37B60">
        <w:rPr>
          <w:rFonts w:ascii="Sylfaen" w:hAnsi="Sylfaen"/>
          <w:b/>
          <w:u w:val="single"/>
          <w:lang w:val="ka-GE"/>
        </w:rPr>
        <w:t xml:space="preserve"> 2</w:t>
      </w:r>
      <w:r w:rsidRPr="00805C2F">
        <w:rPr>
          <w:rFonts w:ascii="Sylfaen" w:hAnsi="Sylfaen"/>
          <w:b/>
          <w:u w:val="single"/>
          <w:lang w:val="ka-GE"/>
        </w:rPr>
        <w:t xml:space="preserve"> </w:t>
      </w:r>
      <w:r>
        <w:rPr>
          <w:rFonts w:ascii="Sylfaen" w:hAnsi="Sylfaen"/>
          <w:lang w:val="ka-GE"/>
        </w:rPr>
        <w:t>შემთხვევა, გამოჯანმრთელდა</w:t>
      </w:r>
      <w:r w:rsidRPr="00805C2F">
        <w:rPr>
          <w:rFonts w:ascii="Sylfaen" w:hAnsi="Sylfaen"/>
          <w:b/>
          <w:u w:val="single"/>
          <w:lang w:val="ka-GE"/>
        </w:rPr>
        <w:t xml:space="preserve"> 3</w:t>
      </w:r>
    </w:p>
    <w:p w:rsidR="00805C2F" w:rsidRDefault="00805C2F" w:rsidP="007E7CE6">
      <w:pPr>
        <w:ind w:left="567"/>
        <w:jc w:val="both"/>
        <w:rPr>
          <w:rFonts w:ascii="Sylfaen" w:hAnsi="Sylfaen"/>
          <w:b/>
          <w:u w:val="single"/>
          <w:lang w:val="ka-GE"/>
        </w:rPr>
      </w:pPr>
      <w:r w:rsidRPr="00805C2F">
        <w:rPr>
          <w:rFonts w:ascii="Sylfaen" w:hAnsi="Sylfaen"/>
          <w:lang w:val="ka-GE"/>
        </w:rPr>
        <w:t>გაერთიანებული სამეფო</w:t>
      </w:r>
      <w:r>
        <w:rPr>
          <w:rFonts w:ascii="Sylfaen" w:hAnsi="Sylfaen"/>
          <w:lang w:val="ka-GE"/>
        </w:rPr>
        <w:t xml:space="preserve"> </w:t>
      </w:r>
      <w:r w:rsidR="00A37B60">
        <w:rPr>
          <w:rFonts w:ascii="Sylfaen" w:hAnsi="Sylfaen"/>
          <w:b/>
          <w:u w:val="single"/>
          <w:lang w:val="ka-GE"/>
        </w:rPr>
        <w:t xml:space="preserve">321 </w:t>
      </w:r>
      <w:r w:rsidRPr="00805C2F">
        <w:rPr>
          <w:rFonts w:ascii="Sylfaen" w:hAnsi="Sylfaen"/>
          <w:b/>
          <w:u w:val="single"/>
          <w:lang w:val="ka-GE"/>
        </w:rPr>
        <w:t xml:space="preserve"> </w:t>
      </w:r>
      <w:r>
        <w:rPr>
          <w:rFonts w:ascii="Sylfaen" w:hAnsi="Sylfaen"/>
          <w:lang w:val="ka-GE"/>
        </w:rPr>
        <w:t xml:space="preserve">შემთხვევა, სიკვდილის </w:t>
      </w:r>
      <w:r w:rsidR="00A37B60">
        <w:rPr>
          <w:rFonts w:ascii="Sylfaen" w:hAnsi="Sylfaen"/>
          <w:b/>
          <w:u w:val="single"/>
          <w:lang w:val="ka-GE"/>
        </w:rPr>
        <w:t xml:space="preserve">5 </w:t>
      </w:r>
      <w:r>
        <w:rPr>
          <w:rFonts w:ascii="Sylfaen" w:hAnsi="Sylfaen"/>
          <w:lang w:val="ka-GE"/>
        </w:rPr>
        <w:t xml:space="preserve">შემთხვევა, გამოჯანმრთელდა </w:t>
      </w:r>
      <w:r w:rsidRPr="00805C2F">
        <w:rPr>
          <w:rFonts w:ascii="Sylfaen" w:hAnsi="Sylfaen"/>
          <w:b/>
          <w:u w:val="single"/>
          <w:lang w:val="ka-GE"/>
        </w:rPr>
        <w:t>18</w:t>
      </w:r>
    </w:p>
    <w:p w:rsidR="00EF1ED4" w:rsidRDefault="00EF1ED4" w:rsidP="007E7CE6">
      <w:pPr>
        <w:ind w:left="567"/>
        <w:jc w:val="both"/>
        <w:rPr>
          <w:rFonts w:ascii="Sylfaen" w:hAnsi="Sylfaen"/>
          <w:lang w:val="ka-GE"/>
        </w:rPr>
      </w:pPr>
      <w:r w:rsidRPr="00EF1ED4">
        <w:rPr>
          <w:rFonts w:ascii="Sylfaen" w:hAnsi="Sylfaen"/>
          <w:lang w:val="ka-GE"/>
        </w:rPr>
        <w:t>ნიდერლანდები</w:t>
      </w:r>
      <w:r>
        <w:rPr>
          <w:rFonts w:ascii="Sylfaen" w:hAnsi="Sylfaen"/>
          <w:lang w:val="ka-GE"/>
        </w:rPr>
        <w:t xml:space="preserve"> სულ </w:t>
      </w:r>
      <w:r w:rsidR="00A37B60">
        <w:rPr>
          <w:rFonts w:ascii="Sylfaen" w:hAnsi="Sylfaen"/>
          <w:b/>
          <w:u w:val="single"/>
          <w:lang w:val="ka-GE"/>
        </w:rPr>
        <w:t xml:space="preserve">321 </w:t>
      </w:r>
      <w:r>
        <w:rPr>
          <w:rFonts w:ascii="Sylfaen" w:hAnsi="Sylfaen"/>
          <w:lang w:val="ka-GE"/>
        </w:rPr>
        <w:t xml:space="preserve"> სიკვდილის</w:t>
      </w:r>
      <w:r w:rsidR="00A37B60">
        <w:rPr>
          <w:rFonts w:ascii="Sylfaen" w:hAnsi="Sylfaen"/>
          <w:lang w:val="ka-GE"/>
        </w:rPr>
        <w:t xml:space="preserve"> </w:t>
      </w:r>
      <w:r w:rsidR="00A37B60">
        <w:rPr>
          <w:rFonts w:ascii="Sylfaen" w:hAnsi="Sylfaen"/>
          <w:b/>
          <w:u w:val="single"/>
          <w:lang w:val="ka-GE"/>
        </w:rPr>
        <w:t>4</w:t>
      </w:r>
      <w:r>
        <w:rPr>
          <w:rFonts w:ascii="Sylfaen" w:hAnsi="Sylfaen"/>
          <w:lang w:val="ka-GE"/>
        </w:rPr>
        <w:t xml:space="preserve"> </w:t>
      </w:r>
    </w:p>
    <w:p w:rsidR="00042B60" w:rsidRDefault="00042B60" w:rsidP="007E7CE6">
      <w:pPr>
        <w:ind w:left="567"/>
        <w:jc w:val="both"/>
        <w:rPr>
          <w:rFonts w:ascii="Sylfaen" w:hAnsi="Sylfaen"/>
          <w:lang w:val="ka-GE"/>
        </w:rPr>
      </w:pPr>
    </w:p>
    <w:p w:rsidR="004B0D4A" w:rsidRDefault="004B0D4A" w:rsidP="007E7CE6">
      <w:pPr>
        <w:ind w:left="567"/>
        <w:jc w:val="both"/>
        <w:rPr>
          <w:rFonts w:ascii="Sylfaen" w:hAnsi="Sylfaen"/>
          <w:lang w:val="ka-GE"/>
        </w:rPr>
      </w:pPr>
      <w:r>
        <w:rPr>
          <w:rFonts w:ascii="Sylfaen" w:hAnsi="Sylfaen"/>
          <w:lang w:val="ka-GE"/>
        </w:rPr>
        <w:t>დღევანდელი დღის რეკომენდაციებიდან შემოგთავაზებდით მომატებულ სიფხიზლეს საზღვრებზე არა მარტო ჩინეთიდან, იტალიიდან, ირანიდან და კორეიდან შემოსულ მგზავრებთან დაკავშირებით, არამედ ევროპის რიგი ქვეყნებიდანაც (საფრანგეთი, გერმანია, ბრიტანეთი, შვეიცარია, ნიდერლანდები) და სხვა, რამეთუ სერიოზულად იმატებს ამ ქვეყნებში შემთხვევათა რაოდენობა.</w:t>
      </w:r>
    </w:p>
    <w:p w:rsidR="004B0D4A" w:rsidRDefault="004B0D4A" w:rsidP="007E7CE6">
      <w:pPr>
        <w:ind w:left="567"/>
        <w:jc w:val="both"/>
        <w:rPr>
          <w:rFonts w:ascii="Sylfaen" w:hAnsi="Sylfaen"/>
          <w:lang w:val="ka-GE"/>
        </w:rPr>
      </w:pPr>
      <w:r>
        <w:rPr>
          <w:rFonts w:ascii="Sylfaen" w:hAnsi="Sylfaen"/>
          <w:lang w:val="ka-GE"/>
        </w:rPr>
        <w:t xml:space="preserve">ჩვენ ვმუშაობთ ქვეყნების კლასიფიცირებაზე მომატებული რისკების მიხედვით და შესაბამის დიფერენცირებულ მიდგომებზე საზღვრებზე. დღის განმავლობაში გვექნება ეს დაჯგუფება და გაახლებთ. კარგ მაგალითად შეიძლება კვიპროსის გამოყენება, რომელსაც მაღალი რისკი საზღვრიდან მიყავს პირდაპირ კარანტინში სამედიცინო მეთვალყურეობით, საშუალოსა და </w:t>
      </w:r>
      <w:r>
        <w:rPr>
          <w:rFonts w:ascii="Sylfaen" w:hAnsi="Sylfaen"/>
          <w:lang w:val="ka-GE"/>
        </w:rPr>
        <w:lastRenderedPageBreak/>
        <w:t>შედარებით დაბალს ათავსებს თვითიზოლაციაში</w:t>
      </w:r>
      <w:r w:rsidR="004C5ED7">
        <w:rPr>
          <w:rFonts w:ascii="Sylfaen" w:hAnsi="Sylfaen"/>
          <w:lang w:val="ka-GE"/>
        </w:rPr>
        <w:t xml:space="preserve"> დაკვირვების ქვეშ. ეს მოდელი უნდა დაიხვეწოს და ადაპტირდეს ჩვენს რეალობასთან.</w:t>
      </w:r>
      <w:bookmarkStart w:id="0" w:name="_GoBack"/>
      <w:bookmarkEnd w:id="0"/>
    </w:p>
    <w:p w:rsidR="0043408A" w:rsidRPr="00076E48" w:rsidRDefault="0043408A" w:rsidP="00076E48">
      <w:pPr>
        <w:spacing w:after="0"/>
        <w:jc w:val="both"/>
        <w:rPr>
          <w:rFonts w:ascii="Sylfaen" w:hAnsi="Sylfaen"/>
          <w:lang w:val="ka-GE"/>
        </w:rPr>
      </w:pPr>
    </w:p>
    <w:sectPr w:rsidR="0043408A" w:rsidRPr="00076E48"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76E48"/>
    <w:rsid w:val="00091EFF"/>
    <w:rsid w:val="0009302D"/>
    <w:rsid w:val="000B3649"/>
    <w:rsid w:val="000B4D13"/>
    <w:rsid w:val="00174B80"/>
    <w:rsid w:val="001A7442"/>
    <w:rsid w:val="00204FD7"/>
    <w:rsid w:val="00213366"/>
    <w:rsid w:val="002A55EE"/>
    <w:rsid w:val="00354216"/>
    <w:rsid w:val="00396491"/>
    <w:rsid w:val="00422248"/>
    <w:rsid w:val="0043408A"/>
    <w:rsid w:val="004B0D4A"/>
    <w:rsid w:val="004C5ED7"/>
    <w:rsid w:val="004D6116"/>
    <w:rsid w:val="005705C5"/>
    <w:rsid w:val="0059326A"/>
    <w:rsid w:val="005A7120"/>
    <w:rsid w:val="00632D39"/>
    <w:rsid w:val="006348C5"/>
    <w:rsid w:val="00700A77"/>
    <w:rsid w:val="007E7CE6"/>
    <w:rsid w:val="00805C2F"/>
    <w:rsid w:val="00822FCC"/>
    <w:rsid w:val="008A2064"/>
    <w:rsid w:val="008B24C6"/>
    <w:rsid w:val="00911F07"/>
    <w:rsid w:val="00A37B60"/>
    <w:rsid w:val="00AB1ACB"/>
    <w:rsid w:val="00BE3607"/>
    <w:rsid w:val="00C706B6"/>
    <w:rsid w:val="00C7140C"/>
    <w:rsid w:val="00C745FA"/>
    <w:rsid w:val="00D90926"/>
    <w:rsid w:val="00DA3A70"/>
    <w:rsid w:val="00E22655"/>
    <w:rsid w:val="00E34A3B"/>
    <w:rsid w:val="00E77101"/>
    <w:rsid w:val="00EC2D3B"/>
    <w:rsid w:val="00EF0B7A"/>
    <w:rsid w:val="00EF1ED4"/>
    <w:rsid w:val="00F648D0"/>
    <w:rsid w:val="00F6513B"/>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23E-2"/>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79E-2"/>
                  <c:y val="0.129629629629629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294E-2"/>
                  <c:y val="0.1620370370370370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483438113106868E-2"/>
                  <c:y val="0.1712962962962963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79253367502468E-2"/>
                  <c:y val="0.1712962962962962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234037354939652E-2"/>
                  <c:y val="0.18981481481481474"/>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0.23148148148148148"/>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296296296296295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777E-2"/>
                  <c:y val="0.1335718294157020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9.540844958264428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7234037354939908E-2"/>
                  <c:y val="0.186046476686156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Sheet2!$D$37:$D$47</c:f>
              <c:strCache>
                <c:ptCount val="11"/>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strCache>
            </c:strRef>
          </c:cat>
          <c:val>
            <c:numRef>
              <c:f>Sheet2!$E$37:$E$47</c:f>
              <c:numCache>
                <c:formatCode>General</c:formatCode>
                <c:ptCount val="11"/>
                <c:pt idx="0">
                  <c:v>91</c:v>
                </c:pt>
                <c:pt idx="1">
                  <c:v>94</c:v>
                </c:pt>
                <c:pt idx="2">
                  <c:v>117</c:v>
                </c:pt>
                <c:pt idx="3">
                  <c:v>128</c:v>
                </c:pt>
                <c:pt idx="4">
                  <c:v>140</c:v>
                </c:pt>
                <c:pt idx="5">
                  <c:v>144</c:v>
                </c:pt>
                <c:pt idx="6">
                  <c:v>174</c:v>
                </c:pt>
                <c:pt idx="7">
                  <c:v>134</c:v>
                </c:pt>
                <c:pt idx="8">
                  <c:v>141</c:v>
                </c:pt>
                <c:pt idx="9">
                  <c:v>127</c:v>
                </c:pt>
                <c:pt idx="10">
                  <c:v>178</c:v>
                </c:pt>
              </c:numCache>
            </c:numRef>
          </c:val>
          <c:smooth val="0"/>
        </c:ser>
        <c:dLbls>
          <c:showLegendKey val="0"/>
          <c:showVal val="0"/>
          <c:showCatName val="0"/>
          <c:showSerName val="0"/>
          <c:showPercent val="0"/>
          <c:showBubbleSize val="0"/>
        </c:dLbls>
        <c:smooth val="0"/>
        <c:axId val="457350528"/>
        <c:axId val="457358688"/>
      </c:lineChart>
      <c:catAx>
        <c:axId val="45735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57358688"/>
        <c:crosses val="autoZero"/>
        <c:auto val="1"/>
        <c:lblAlgn val="ctr"/>
        <c:lblOffset val="100"/>
        <c:noMultiLvlLbl val="0"/>
      </c:catAx>
      <c:valAx>
        <c:axId val="4573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5735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10</a:t>
            </a:r>
            <a:r>
              <a:rPr lang="ka-GE" b="1"/>
              <a:t> მარტის მდგომარეობით</a:t>
            </a:r>
            <a:endParaRPr lang="en-US" b="1"/>
          </a:p>
        </c:rich>
      </c:tx>
      <c:layout>
        <c:manualLayout>
          <c:xMode val="edge"/>
          <c:yMode val="edge"/>
          <c:x val="0.11679883973098699"/>
          <c:y val="3.011400301140030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Sheet2!$E$54</c:f>
              <c:strCache>
                <c:ptCount val="1"/>
                <c:pt idx="0">
                  <c:v>იმყოფება კლინიკაში</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Sheet2!$E$55:$E$59</c:f>
              <c:numCache>
                <c:formatCode>General</c:formatCode>
                <c:ptCount val="5"/>
                <c:pt idx="0">
                  <c:v>30</c:v>
                </c:pt>
                <c:pt idx="1">
                  <c:v>4</c:v>
                </c:pt>
                <c:pt idx="2">
                  <c:v>0</c:v>
                </c:pt>
                <c:pt idx="3">
                  <c:v>4</c:v>
                </c:pt>
                <c:pt idx="4">
                  <c:v>38</c:v>
                </c:pt>
              </c:numCache>
            </c:numRef>
          </c:val>
        </c:ser>
        <c:ser>
          <c:idx val="1"/>
          <c:order val="1"/>
          <c:tx>
            <c:strRef>
              <c:f>Sheet2!$F$54</c:f>
              <c:strCache>
                <c:ptCount val="1"/>
                <c:pt idx="0">
                  <c:v>შემოვიდა მიმდინარე დღეს</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Sheet2!$F$55:$F$59</c:f>
              <c:numCache>
                <c:formatCode>General</c:formatCode>
                <c:ptCount val="5"/>
                <c:pt idx="0">
                  <c:v>2</c:v>
                </c:pt>
                <c:pt idx="1">
                  <c:v>2</c:v>
                </c:pt>
                <c:pt idx="2">
                  <c:v>0</c:v>
                </c:pt>
                <c:pt idx="3">
                  <c:v>4</c:v>
                </c:pt>
                <c:pt idx="4">
                  <c:v>8</c:v>
                </c:pt>
              </c:numCache>
            </c:numRef>
          </c:val>
        </c:ser>
        <c:dLbls>
          <c:showLegendKey val="0"/>
          <c:showVal val="0"/>
          <c:showCatName val="0"/>
          <c:showSerName val="0"/>
          <c:showPercent val="0"/>
          <c:showBubbleSize val="0"/>
        </c:dLbls>
        <c:gapWidth val="182"/>
        <c:axId val="457359232"/>
        <c:axId val="457361952"/>
      </c:barChart>
      <c:catAx>
        <c:axId val="45735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457361952"/>
        <c:crosses val="autoZero"/>
        <c:auto val="1"/>
        <c:lblAlgn val="ctr"/>
        <c:lblOffset val="100"/>
        <c:noMultiLvlLbl val="0"/>
      </c:catAx>
      <c:valAx>
        <c:axId val="457361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35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2020-03-04T09:22:00Z</cp:lastPrinted>
  <dcterms:created xsi:type="dcterms:W3CDTF">2020-03-10T05:18:00Z</dcterms:created>
  <dcterms:modified xsi:type="dcterms:W3CDTF">2020-03-10T05:30:00Z</dcterms:modified>
</cp:coreProperties>
</file>