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355F" w14:textId="77777777" w:rsidR="00683DF9" w:rsidRPr="00430C28" w:rsidRDefault="00683DF9" w:rsidP="00145001">
      <w:pPr>
        <w:pStyle w:val="Heading2"/>
        <w:spacing w:line="276" w:lineRule="auto"/>
        <w:jc w:val="both"/>
        <w:rPr>
          <w:rFonts w:asciiTheme="minorHAnsi" w:hAnsiTheme="minorHAnsi"/>
          <w:noProof/>
          <w:sz w:val="22"/>
          <w:szCs w:val="22"/>
          <w:lang w:val="ka-GE"/>
        </w:rPr>
      </w:pPr>
    </w:p>
    <w:p w14:paraId="36BF5A59" w14:textId="77777777" w:rsidR="00683DF9" w:rsidRPr="00430C28" w:rsidRDefault="00683DF9" w:rsidP="00145001">
      <w:pPr>
        <w:pStyle w:val="Heading2"/>
        <w:spacing w:line="276" w:lineRule="auto"/>
        <w:jc w:val="both"/>
        <w:rPr>
          <w:sz w:val="22"/>
          <w:szCs w:val="22"/>
          <w:lang w:val="pt-BR"/>
        </w:rPr>
      </w:pPr>
      <w:r w:rsidRPr="00430C28">
        <w:rPr>
          <w:noProof/>
          <w:sz w:val="22"/>
          <w:szCs w:val="22"/>
        </w:rPr>
        <w:drawing>
          <wp:inline distT="0" distB="0" distL="0" distR="0" wp14:anchorId="196C757E" wp14:editId="70E42FA6">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p>
    <w:p w14:paraId="27F135C0" w14:textId="77777777" w:rsidR="008B70A1" w:rsidRPr="00430C28" w:rsidRDefault="008B70A1" w:rsidP="006B3D86">
      <w:pPr>
        <w:pStyle w:val="Heading2"/>
        <w:jc w:val="right"/>
        <w:rPr>
          <w:i/>
          <w:sz w:val="22"/>
          <w:szCs w:val="22"/>
          <w:lang w:val="ka-GE"/>
        </w:rPr>
      </w:pPr>
      <w:r w:rsidRPr="00430C28">
        <w:rPr>
          <w:rFonts w:ascii="Sylfaen" w:hAnsi="Sylfaen" w:cs="Sylfaen"/>
          <w:i/>
          <w:sz w:val="22"/>
          <w:szCs w:val="22"/>
          <w:lang w:val="ka-GE"/>
        </w:rPr>
        <w:t>თარგმანი</w:t>
      </w:r>
      <w:r w:rsidRPr="00430C28">
        <w:rPr>
          <w:i/>
          <w:sz w:val="22"/>
          <w:szCs w:val="22"/>
          <w:lang w:val="ka-GE"/>
        </w:rPr>
        <w:t xml:space="preserve"> </w:t>
      </w:r>
      <w:r w:rsidRPr="00430C28">
        <w:rPr>
          <w:rFonts w:ascii="Sylfaen" w:hAnsi="Sylfaen" w:cs="Sylfaen"/>
          <w:i/>
          <w:sz w:val="22"/>
          <w:szCs w:val="22"/>
          <w:lang w:val="ka-GE"/>
        </w:rPr>
        <w:t>ინგლისურიდან</w:t>
      </w:r>
    </w:p>
    <w:p w14:paraId="6BA7D832" w14:textId="77777777" w:rsidR="008B70A1" w:rsidRPr="00430C28" w:rsidRDefault="008B70A1" w:rsidP="006B3D86">
      <w:pPr>
        <w:pStyle w:val="Heading2"/>
        <w:spacing w:line="276" w:lineRule="auto"/>
        <w:rPr>
          <w:sz w:val="22"/>
          <w:szCs w:val="22"/>
          <w:lang w:val="ka-GE"/>
        </w:rPr>
      </w:pPr>
    </w:p>
    <w:p w14:paraId="211DE104" w14:textId="77777777" w:rsidR="008B70A1" w:rsidRPr="00430C28" w:rsidRDefault="008B70A1" w:rsidP="006B3D86">
      <w:pPr>
        <w:jc w:val="center"/>
        <w:rPr>
          <w:rFonts w:ascii="Sylfaen" w:hAnsi="Sylfaen" w:cs="Sylfaen"/>
          <w:b/>
          <w:lang w:val="ka-GE"/>
        </w:rPr>
      </w:pPr>
      <w:r w:rsidRPr="00430C28">
        <w:rPr>
          <w:rFonts w:ascii="Sylfaen" w:hAnsi="Sylfaen" w:cs="Sylfaen"/>
          <w:b/>
          <w:lang w:val="ka-GE"/>
        </w:rPr>
        <w:t>ქვეყნის საკოორდინაციო საბჭოს 94-ე სხდომის ოქმი</w:t>
      </w:r>
    </w:p>
    <w:p w14:paraId="124E0AD5" w14:textId="77777777" w:rsidR="008B70A1" w:rsidRPr="00430C28" w:rsidRDefault="008B70A1" w:rsidP="006B3D86">
      <w:pPr>
        <w:jc w:val="center"/>
        <w:rPr>
          <w:rFonts w:ascii="Sylfaen" w:hAnsi="Sylfaen" w:cs="Sylfaen"/>
          <w:b/>
        </w:rPr>
      </w:pPr>
      <w:r w:rsidRPr="00430C28">
        <w:rPr>
          <w:rFonts w:ascii="Sylfaen" w:hAnsi="Sylfaen" w:cs="Sylfaen"/>
          <w:b/>
          <w:lang w:val="ka-GE"/>
        </w:rPr>
        <w:t>2019 წლის 11 ნოემბერი</w:t>
      </w:r>
    </w:p>
    <w:p w14:paraId="0C4E056F" w14:textId="6A85972D" w:rsidR="008B70A1" w:rsidRPr="00430C28" w:rsidRDefault="008B70A1" w:rsidP="00145001">
      <w:pPr>
        <w:jc w:val="both"/>
        <w:rPr>
          <w:b/>
        </w:rPr>
      </w:pPr>
      <w:r w:rsidRPr="00430C28">
        <w:rPr>
          <w:rFonts w:ascii="Sylfaen" w:hAnsi="Sylfaen" w:cs="Sylfaen"/>
          <w:b/>
          <w:lang w:val="ka-GE"/>
        </w:rPr>
        <w:t>საქართველოს</w:t>
      </w:r>
      <w:r w:rsidRPr="00430C28">
        <w:rPr>
          <w:b/>
          <w:lang w:val="ka-GE"/>
        </w:rPr>
        <w:t xml:space="preserve"> </w:t>
      </w:r>
      <w:r w:rsidRPr="00430C28">
        <w:rPr>
          <w:rFonts w:ascii="Sylfaen" w:hAnsi="Sylfaen" w:cs="Sylfaen"/>
          <w:b/>
          <w:lang w:val="ka-GE"/>
        </w:rPr>
        <w:t>ოკუპირებული</w:t>
      </w:r>
      <w:r w:rsidRPr="00430C28">
        <w:rPr>
          <w:b/>
          <w:lang w:val="ka-GE"/>
        </w:rPr>
        <w:t xml:space="preserve"> </w:t>
      </w:r>
      <w:r w:rsidRPr="00430C28">
        <w:rPr>
          <w:rFonts w:ascii="Sylfaen" w:hAnsi="Sylfaen" w:cs="Sylfaen"/>
          <w:b/>
          <w:lang w:val="ka-GE"/>
        </w:rPr>
        <w:t>ტერიტორიებიდან</w:t>
      </w:r>
      <w:r w:rsidRPr="00430C28">
        <w:rPr>
          <w:b/>
          <w:lang w:val="ka-GE"/>
        </w:rPr>
        <w:t xml:space="preserve"> </w:t>
      </w:r>
      <w:r w:rsidRPr="00430C28">
        <w:rPr>
          <w:rFonts w:ascii="Sylfaen" w:hAnsi="Sylfaen" w:cs="Sylfaen"/>
          <w:b/>
          <w:lang w:val="ka-GE"/>
        </w:rPr>
        <w:t>დევნილთა</w:t>
      </w:r>
      <w:r w:rsidRPr="00430C28">
        <w:rPr>
          <w:b/>
          <w:lang w:val="ka-GE"/>
        </w:rPr>
        <w:t xml:space="preserve">, </w:t>
      </w:r>
      <w:r w:rsidRPr="00430C28">
        <w:rPr>
          <w:rFonts w:ascii="Sylfaen" w:hAnsi="Sylfaen" w:cs="Sylfaen"/>
          <w:b/>
          <w:lang w:val="ka-GE"/>
        </w:rPr>
        <w:t>შრომის</w:t>
      </w:r>
      <w:r w:rsidRPr="00430C28">
        <w:rPr>
          <w:b/>
          <w:lang w:val="ka-GE"/>
        </w:rPr>
        <w:t xml:space="preserve">, </w:t>
      </w:r>
      <w:r w:rsidRPr="00430C28">
        <w:rPr>
          <w:rFonts w:ascii="Sylfaen" w:hAnsi="Sylfaen" w:cs="Sylfaen"/>
          <w:b/>
          <w:lang w:val="ka-GE"/>
        </w:rPr>
        <w:t>ჯანმრთელობისა</w:t>
      </w:r>
      <w:r w:rsidRPr="00430C28">
        <w:rPr>
          <w:b/>
          <w:lang w:val="ka-GE"/>
        </w:rPr>
        <w:t xml:space="preserve"> </w:t>
      </w:r>
      <w:r w:rsidRPr="00430C28">
        <w:rPr>
          <w:rFonts w:ascii="Sylfaen" w:hAnsi="Sylfaen" w:cs="Sylfaen"/>
          <w:b/>
          <w:lang w:val="ka-GE"/>
        </w:rPr>
        <w:t>და</w:t>
      </w:r>
      <w:r w:rsidRPr="00430C28">
        <w:rPr>
          <w:b/>
          <w:lang w:val="ka-GE"/>
        </w:rPr>
        <w:br/>
      </w:r>
      <w:r w:rsidRPr="00430C28">
        <w:rPr>
          <w:rFonts w:ascii="Sylfaen" w:hAnsi="Sylfaen" w:cs="Sylfaen"/>
          <w:b/>
          <w:lang w:val="ka-GE"/>
        </w:rPr>
        <w:t>სოციალური</w:t>
      </w:r>
      <w:r w:rsidRPr="00430C28">
        <w:rPr>
          <w:b/>
          <w:lang w:val="ka-GE"/>
        </w:rPr>
        <w:t xml:space="preserve"> </w:t>
      </w:r>
      <w:r w:rsidRPr="00430C28">
        <w:rPr>
          <w:rFonts w:ascii="Sylfaen" w:hAnsi="Sylfaen" w:cs="Sylfaen"/>
          <w:b/>
          <w:lang w:val="ka-GE"/>
        </w:rPr>
        <w:t>დაცვის</w:t>
      </w:r>
      <w:r w:rsidRPr="00430C28">
        <w:rPr>
          <w:b/>
          <w:lang w:val="ka-GE"/>
        </w:rPr>
        <w:t xml:space="preserve"> </w:t>
      </w:r>
      <w:r w:rsidRPr="00430C28">
        <w:rPr>
          <w:rFonts w:ascii="Sylfaen" w:hAnsi="Sylfaen" w:cs="Sylfaen"/>
          <w:b/>
          <w:lang w:val="ka-GE"/>
        </w:rPr>
        <w:t>სამინისტრო</w:t>
      </w:r>
    </w:p>
    <w:p w14:paraId="28331FAF" w14:textId="77777777" w:rsidR="008B70A1" w:rsidRPr="00430C28" w:rsidRDefault="008B70A1" w:rsidP="00145001">
      <w:pPr>
        <w:tabs>
          <w:tab w:val="left" w:pos="1680"/>
        </w:tabs>
        <w:jc w:val="both"/>
        <w:rPr>
          <w:rFonts w:ascii="Times New Roman" w:hAnsi="Times New Roman" w:cs="Times New Roman"/>
          <w:b/>
          <w:bCs/>
          <w:u w:val="single"/>
        </w:rPr>
      </w:pPr>
      <w:r w:rsidRPr="00430C28">
        <w:rPr>
          <w:rFonts w:ascii="Sylfaen" w:hAnsi="Sylfaen" w:cs="Times New Roman"/>
          <w:b/>
          <w:bCs/>
          <w:u w:val="single"/>
          <w:lang w:val="ka-GE"/>
        </w:rPr>
        <w:t>მონაწილეები</w:t>
      </w:r>
      <w:r w:rsidRPr="00430C28">
        <w:rPr>
          <w:rFonts w:ascii="Times New Roman" w:hAnsi="Times New Roman" w:cs="Times New Roman"/>
          <w:b/>
          <w:bCs/>
          <w:u w:val="single"/>
        </w:rPr>
        <w:tab/>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2"/>
        <w:gridCol w:w="5384"/>
      </w:tblGrid>
      <w:tr w:rsidR="00445581" w:rsidRPr="00430C28" w14:paraId="5A7FDA83" w14:textId="77777777" w:rsidTr="00F44D42">
        <w:tc>
          <w:tcPr>
            <w:tcW w:w="567" w:type="dxa"/>
            <w:tcBorders>
              <w:top w:val="single" w:sz="4" w:space="0" w:color="auto"/>
              <w:left w:val="single" w:sz="4" w:space="0" w:color="auto"/>
              <w:bottom w:val="single" w:sz="4" w:space="0" w:color="auto"/>
              <w:right w:val="single" w:sz="4" w:space="0" w:color="auto"/>
            </w:tcBorders>
          </w:tcPr>
          <w:p w14:paraId="6B0A2C5E"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tcPr>
          <w:p w14:paraId="00551128" w14:textId="1593BC11" w:rsidR="00445581" w:rsidRPr="00430C28" w:rsidRDefault="008B70A1" w:rsidP="00145001">
            <w:pPr>
              <w:jc w:val="both"/>
            </w:pPr>
            <w:r w:rsidRPr="00430C28">
              <w:rPr>
                <w:rFonts w:ascii="Sylfaen" w:hAnsi="Sylfaen" w:cs="Sylfaen"/>
                <w:lang w:val="ka-GE"/>
              </w:rPr>
              <w:t>ქსს-ს წევრები/</w:t>
            </w:r>
            <w:r w:rsidR="007D2ABD">
              <w:rPr>
                <w:rFonts w:ascii="Sylfaen" w:hAnsi="Sylfaen" w:cs="Sylfaen"/>
                <w:lang w:val="ka-GE"/>
              </w:rPr>
              <w:t>ალ</w:t>
            </w:r>
            <w:r w:rsidRPr="00430C28">
              <w:rPr>
                <w:rFonts w:ascii="Sylfaen" w:hAnsi="Sylfaen" w:cs="Sylfaen"/>
                <w:lang w:val="ka-GE"/>
              </w:rPr>
              <w:t>ტ</w:t>
            </w:r>
            <w:r w:rsidR="007D2ABD">
              <w:rPr>
                <w:rFonts w:ascii="Sylfaen" w:hAnsi="Sylfaen" w:cs="Sylfaen"/>
                <w:lang w:val="ka-GE"/>
              </w:rPr>
              <w:t>ე</w:t>
            </w:r>
            <w:r w:rsidRPr="00430C28">
              <w:rPr>
                <w:rFonts w:ascii="Sylfaen" w:hAnsi="Sylfaen" w:cs="Sylfaen"/>
                <w:lang w:val="ka-GE"/>
              </w:rPr>
              <w:t>რნატები</w:t>
            </w:r>
          </w:p>
        </w:tc>
      </w:tr>
      <w:tr w:rsidR="00445581" w:rsidRPr="00430C28" w14:paraId="1269C44B" w14:textId="77777777" w:rsidTr="00F44D42">
        <w:tc>
          <w:tcPr>
            <w:tcW w:w="567" w:type="dxa"/>
            <w:tcBorders>
              <w:top w:val="single" w:sz="4" w:space="0" w:color="auto"/>
              <w:left w:val="single" w:sz="4" w:space="0" w:color="auto"/>
              <w:bottom w:val="single" w:sz="4" w:space="0" w:color="auto"/>
              <w:right w:val="single" w:sz="4" w:space="0" w:color="auto"/>
            </w:tcBorders>
          </w:tcPr>
          <w:p w14:paraId="75EEA928"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w:t>
            </w:r>
          </w:p>
        </w:tc>
        <w:tc>
          <w:tcPr>
            <w:tcW w:w="3972" w:type="dxa"/>
            <w:tcBorders>
              <w:top w:val="single" w:sz="4" w:space="0" w:color="auto"/>
              <w:left w:val="single" w:sz="4" w:space="0" w:color="auto"/>
              <w:bottom w:val="single" w:sz="4" w:space="0" w:color="auto"/>
              <w:right w:val="single" w:sz="4" w:space="0" w:color="auto"/>
            </w:tcBorders>
          </w:tcPr>
          <w:p w14:paraId="5FDC5C64" w14:textId="68878825" w:rsidR="00445581" w:rsidRPr="00430C28" w:rsidRDefault="008B70A1" w:rsidP="00145001">
            <w:pPr>
              <w:tabs>
                <w:tab w:val="right" w:pos="3756"/>
              </w:tabs>
              <w:jc w:val="both"/>
              <w:rPr>
                <w:rFonts w:ascii="Times New Roman" w:hAnsi="Times New Roman" w:cs="Times New Roman"/>
                <w:lang w:val="it-IT"/>
              </w:rPr>
            </w:pPr>
            <w:r w:rsidRPr="00430C28">
              <w:rPr>
                <w:rFonts w:ascii="Sylfaen" w:hAnsi="Sylfaen" w:cs="Times New Roman"/>
                <w:lang w:val="ka-GE"/>
              </w:rPr>
              <w:t>ეკატერინე ტიკარაძე</w:t>
            </w:r>
            <w:r w:rsidR="00445581" w:rsidRPr="00430C28">
              <w:rPr>
                <w:rFonts w:ascii="Times New Roman" w:hAnsi="Times New Roman" w:cs="Times New Roman"/>
                <w:lang w:val="it-IT"/>
              </w:rPr>
              <w:tab/>
            </w:r>
          </w:p>
        </w:tc>
        <w:tc>
          <w:tcPr>
            <w:tcW w:w="5384" w:type="dxa"/>
            <w:tcBorders>
              <w:top w:val="single" w:sz="4" w:space="0" w:color="auto"/>
              <w:left w:val="single" w:sz="4" w:space="0" w:color="auto"/>
              <w:bottom w:val="single" w:sz="4" w:space="0" w:color="auto"/>
              <w:right w:val="single" w:sz="4" w:space="0" w:color="auto"/>
            </w:tcBorders>
          </w:tcPr>
          <w:p w14:paraId="2DD2FE12" w14:textId="2AB1E1A5" w:rsidR="00445581" w:rsidRPr="00430C28" w:rsidRDefault="00453039" w:rsidP="00145001">
            <w:pPr>
              <w:jc w:val="both"/>
              <w:rPr>
                <w:rFonts w:ascii="Sylfaen" w:hAnsi="Sylfaen"/>
                <w:lang w:val="ka-GE"/>
              </w:rPr>
            </w:pPr>
            <w:r w:rsidRPr="00430C2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ქსს-ს თავმჯდომარე</w:t>
            </w:r>
          </w:p>
        </w:tc>
      </w:tr>
      <w:tr w:rsidR="00445581" w:rsidRPr="00430C28" w14:paraId="01EE3C4A" w14:textId="77777777" w:rsidTr="00F44D42">
        <w:tc>
          <w:tcPr>
            <w:tcW w:w="567" w:type="dxa"/>
            <w:tcBorders>
              <w:top w:val="single" w:sz="4" w:space="0" w:color="auto"/>
              <w:left w:val="single" w:sz="4" w:space="0" w:color="auto"/>
              <w:bottom w:val="single" w:sz="4" w:space="0" w:color="auto"/>
              <w:right w:val="single" w:sz="4" w:space="0" w:color="auto"/>
            </w:tcBorders>
          </w:tcPr>
          <w:p w14:paraId="7E9C3D38"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w:t>
            </w:r>
          </w:p>
        </w:tc>
        <w:tc>
          <w:tcPr>
            <w:tcW w:w="3972" w:type="dxa"/>
            <w:tcBorders>
              <w:top w:val="single" w:sz="4" w:space="0" w:color="auto"/>
              <w:left w:val="single" w:sz="4" w:space="0" w:color="auto"/>
              <w:bottom w:val="single" w:sz="4" w:space="0" w:color="auto"/>
              <w:right w:val="single" w:sz="4" w:space="0" w:color="auto"/>
            </w:tcBorders>
          </w:tcPr>
          <w:p w14:paraId="4AE59497" w14:textId="7B3B8C20" w:rsidR="00445581" w:rsidRPr="00430C28" w:rsidRDefault="00453039" w:rsidP="00145001">
            <w:pPr>
              <w:jc w:val="both"/>
              <w:rPr>
                <w:rFonts w:ascii="Sylfaen" w:hAnsi="Sylfaen" w:cs="Times New Roman"/>
                <w:lang w:val="ka-GE"/>
              </w:rPr>
            </w:pPr>
            <w:r w:rsidRPr="00430C28">
              <w:rPr>
                <w:rFonts w:ascii="Sylfaen" w:hAnsi="Sylfaen" w:cs="Times New Roman"/>
                <w:lang w:val="ka-GE"/>
              </w:rPr>
              <w:t>ამირან გამყრელიძე</w:t>
            </w:r>
          </w:p>
        </w:tc>
        <w:tc>
          <w:tcPr>
            <w:tcW w:w="5384" w:type="dxa"/>
            <w:tcBorders>
              <w:top w:val="single" w:sz="4" w:space="0" w:color="auto"/>
              <w:left w:val="single" w:sz="4" w:space="0" w:color="auto"/>
              <w:bottom w:val="single" w:sz="4" w:space="0" w:color="auto"/>
              <w:right w:val="single" w:sz="4" w:space="0" w:color="auto"/>
            </w:tcBorders>
          </w:tcPr>
          <w:p w14:paraId="13CFB1BD" w14:textId="77777777" w:rsidR="00430C28" w:rsidRDefault="00453039" w:rsidP="00145001">
            <w:pPr>
              <w:jc w:val="both"/>
              <w:rPr>
                <w:rFonts w:ascii="Sylfaen" w:hAnsi="Sylfaen"/>
                <w:lang w:val="ka-GE"/>
              </w:rPr>
            </w:pPr>
            <w:r w:rsidRPr="00430C28">
              <w:rPr>
                <w:rFonts w:ascii="Sylfaen" w:hAnsi="Sylfaen"/>
                <w:lang w:val="ka-GE"/>
              </w:rPr>
              <w:t>დაავადებათა კონტროლისა და საზოგადოებრივი ჯანმრთელობის ეროვნული ცენტრის გენერალური დირექტორი</w:t>
            </w:r>
          </w:p>
          <w:p w14:paraId="72E2CD63" w14:textId="553600F6" w:rsidR="00445581" w:rsidRPr="00430C28" w:rsidRDefault="00453039" w:rsidP="00145001">
            <w:pPr>
              <w:jc w:val="both"/>
              <w:rPr>
                <w:rFonts w:ascii="Sylfaen" w:hAnsi="Sylfaen"/>
                <w:lang w:val="ka-GE"/>
              </w:rPr>
            </w:pPr>
            <w:r w:rsidRPr="00430C28">
              <w:rPr>
                <w:rFonts w:ascii="Sylfaen" w:hAnsi="Sylfaen"/>
                <w:lang w:val="ka-GE"/>
              </w:rPr>
              <w:t>გლობალური ფონდის გრანტების ძირითადი მიმღები-ორგანიზაცია</w:t>
            </w:r>
          </w:p>
        </w:tc>
      </w:tr>
      <w:tr w:rsidR="00445581" w:rsidRPr="00430C28" w14:paraId="63C0CB31" w14:textId="77777777" w:rsidTr="00F44D42">
        <w:tc>
          <w:tcPr>
            <w:tcW w:w="567" w:type="dxa"/>
            <w:tcBorders>
              <w:top w:val="single" w:sz="4" w:space="0" w:color="auto"/>
              <w:left w:val="single" w:sz="4" w:space="0" w:color="auto"/>
              <w:bottom w:val="single" w:sz="4" w:space="0" w:color="auto"/>
              <w:right w:val="single" w:sz="4" w:space="0" w:color="auto"/>
            </w:tcBorders>
          </w:tcPr>
          <w:p w14:paraId="2B8B96F6"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3</w:t>
            </w:r>
          </w:p>
        </w:tc>
        <w:tc>
          <w:tcPr>
            <w:tcW w:w="3972" w:type="dxa"/>
            <w:tcBorders>
              <w:top w:val="single" w:sz="4" w:space="0" w:color="auto"/>
              <w:left w:val="single" w:sz="4" w:space="0" w:color="auto"/>
              <w:bottom w:val="single" w:sz="4" w:space="0" w:color="auto"/>
              <w:right w:val="single" w:sz="4" w:space="0" w:color="auto"/>
            </w:tcBorders>
          </w:tcPr>
          <w:p w14:paraId="252B1810" w14:textId="2BBDDF37" w:rsidR="00445581" w:rsidRPr="00430C28" w:rsidRDefault="00453039" w:rsidP="00145001">
            <w:pPr>
              <w:jc w:val="both"/>
              <w:rPr>
                <w:rFonts w:ascii="Sylfaen" w:hAnsi="Sylfaen" w:cs="Times New Roman"/>
                <w:lang w:val="ka-GE"/>
              </w:rPr>
            </w:pPr>
            <w:r w:rsidRPr="00430C28">
              <w:rPr>
                <w:rFonts w:ascii="Sylfaen" w:hAnsi="Sylfaen" w:cs="Times New Roman"/>
                <w:lang w:val="ka-GE"/>
              </w:rPr>
              <w:t>თენგიზ ცერცვაძე</w:t>
            </w:r>
          </w:p>
        </w:tc>
        <w:tc>
          <w:tcPr>
            <w:tcW w:w="5384" w:type="dxa"/>
            <w:tcBorders>
              <w:top w:val="single" w:sz="4" w:space="0" w:color="auto"/>
              <w:left w:val="single" w:sz="4" w:space="0" w:color="auto"/>
              <w:bottom w:val="single" w:sz="4" w:space="0" w:color="auto"/>
              <w:right w:val="single" w:sz="4" w:space="0" w:color="auto"/>
            </w:tcBorders>
          </w:tcPr>
          <w:p w14:paraId="67928C0F" w14:textId="6087BD65" w:rsidR="00453039" w:rsidRPr="00430C28" w:rsidRDefault="00445581" w:rsidP="00145001">
            <w:pPr>
              <w:jc w:val="both"/>
              <w:rPr>
                <w:rFonts w:ascii="Sylfaen" w:hAnsi="Sylfaen" w:cs="Sylfaen"/>
                <w:color w:val="000000"/>
                <w:spacing w:val="15"/>
                <w:shd w:val="clear" w:color="auto" w:fill="FFFFFF"/>
              </w:rPr>
            </w:pPr>
            <w:r w:rsidRPr="00430C28">
              <w:rPr>
                <w:rFonts w:ascii="Times New Roman" w:hAnsi="Times New Roman" w:cs="Times New Roman"/>
              </w:rPr>
              <w:t xml:space="preserve"> </w:t>
            </w:r>
            <w:r w:rsidR="00453039" w:rsidRPr="00430C28">
              <w:rPr>
                <w:rFonts w:ascii="Sylfaen" w:hAnsi="Sylfaen"/>
                <w:lang w:val="ka-GE"/>
              </w:rPr>
              <w:t>ინფექციური პათოლოგიის, შიდსისა და კლინიკური იმუნოლოგიის სამეცნიერო-კვლევითი პრაქტიკული ცენტრის გენერალური დირექტორი</w:t>
            </w:r>
          </w:p>
          <w:p w14:paraId="1FE7230C" w14:textId="6DC2636A" w:rsidR="00453039" w:rsidRPr="00430C28" w:rsidRDefault="00453039" w:rsidP="00145001">
            <w:pPr>
              <w:jc w:val="both"/>
              <w:rPr>
                <w:rFonts w:ascii="Sylfaen" w:hAnsi="Sylfaen"/>
                <w:lang w:val="ka-GE"/>
              </w:rPr>
            </w:pPr>
            <w:r w:rsidRPr="00430C28">
              <w:rPr>
                <w:rFonts w:ascii="Sylfaen" w:hAnsi="Sylfaen"/>
                <w:lang w:val="ka-GE"/>
              </w:rPr>
              <w:t xml:space="preserve">გლობალური ფონდის აივ </w:t>
            </w:r>
            <w:r w:rsidR="00620167" w:rsidRPr="00430C28">
              <w:rPr>
                <w:rFonts w:ascii="Sylfaen" w:hAnsi="Sylfaen"/>
                <w:lang w:val="ka-GE"/>
              </w:rPr>
              <w:t>გრანტ</w:t>
            </w:r>
            <w:r w:rsidRPr="00430C28">
              <w:rPr>
                <w:rFonts w:ascii="Sylfaen" w:hAnsi="Sylfaen"/>
                <w:lang w:val="ka-GE"/>
              </w:rPr>
              <w:t>ის ქვე-კ</w:t>
            </w:r>
            <w:r w:rsidR="00620167" w:rsidRPr="00430C28">
              <w:rPr>
                <w:rFonts w:ascii="Sylfaen" w:hAnsi="Sylfaen"/>
                <w:lang w:val="ka-GE"/>
              </w:rPr>
              <w:t>ო</w:t>
            </w:r>
            <w:r w:rsidRPr="00430C28">
              <w:rPr>
                <w:rFonts w:ascii="Sylfaen" w:hAnsi="Sylfaen"/>
                <w:lang w:val="ka-GE"/>
              </w:rPr>
              <w:t>ნტრაქტორი ორგანიზაცია</w:t>
            </w:r>
          </w:p>
          <w:p w14:paraId="5279A621" w14:textId="77777777" w:rsidR="00453039" w:rsidRPr="00430C28" w:rsidRDefault="00453039" w:rsidP="00145001">
            <w:pPr>
              <w:spacing w:before="100" w:beforeAutospacing="1" w:after="100" w:afterAutospacing="1"/>
              <w:ind w:left="720" w:hanging="720"/>
              <w:jc w:val="both"/>
              <w:rPr>
                <w:rFonts w:ascii="Sylfaen" w:hAnsi="Sylfaen" w:cs="Sylfaen"/>
                <w:color w:val="000000"/>
                <w:spacing w:val="15"/>
                <w:shd w:val="clear" w:color="auto" w:fill="FFFFFF"/>
              </w:rPr>
            </w:pPr>
          </w:p>
          <w:p w14:paraId="19080552" w14:textId="6A6CB617" w:rsidR="00445581" w:rsidRPr="00430C28" w:rsidRDefault="00445581" w:rsidP="00145001">
            <w:pPr>
              <w:jc w:val="both"/>
              <w:rPr>
                <w:rFonts w:ascii="Times New Roman" w:hAnsi="Times New Roman" w:cs="Times New Roman"/>
                <w:lang w:val="ka-GE"/>
              </w:rPr>
            </w:pPr>
          </w:p>
        </w:tc>
      </w:tr>
      <w:tr w:rsidR="00445581" w:rsidRPr="00430C28" w14:paraId="62899F40" w14:textId="77777777" w:rsidTr="00F44D42">
        <w:tc>
          <w:tcPr>
            <w:tcW w:w="567" w:type="dxa"/>
            <w:tcBorders>
              <w:top w:val="single" w:sz="4" w:space="0" w:color="auto"/>
              <w:left w:val="single" w:sz="4" w:space="0" w:color="auto"/>
              <w:bottom w:val="single" w:sz="4" w:space="0" w:color="auto"/>
              <w:right w:val="single" w:sz="4" w:space="0" w:color="auto"/>
            </w:tcBorders>
          </w:tcPr>
          <w:p w14:paraId="7640092D"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4</w:t>
            </w:r>
          </w:p>
        </w:tc>
        <w:tc>
          <w:tcPr>
            <w:tcW w:w="3972" w:type="dxa"/>
            <w:tcBorders>
              <w:top w:val="single" w:sz="4" w:space="0" w:color="auto"/>
              <w:left w:val="single" w:sz="4" w:space="0" w:color="auto"/>
              <w:bottom w:val="single" w:sz="4" w:space="0" w:color="auto"/>
              <w:right w:val="single" w:sz="4" w:space="0" w:color="auto"/>
            </w:tcBorders>
          </w:tcPr>
          <w:p w14:paraId="11ACFAF0" w14:textId="6486E3E7" w:rsidR="00445581" w:rsidRPr="00430C28" w:rsidRDefault="00620167" w:rsidP="00145001">
            <w:pPr>
              <w:jc w:val="both"/>
              <w:rPr>
                <w:rFonts w:ascii="Sylfaen" w:hAnsi="Sylfaen" w:cs="Times New Roman"/>
                <w:lang w:val="ka-GE"/>
              </w:rPr>
            </w:pPr>
            <w:r w:rsidRPr="00430C28">
              <w:rPr>
                <w:rFonts w:ascii="Sylfaen" w:hAnsi="Sylfaen" w:cs="Times New Roman"/>
                <w:lang w:val="ka-GE"/>
              </w:rPr>
              <w:t>ზაზა ავალიანი</w:t>
            </w:r>
          </w:p>
        </w:tc>
        <w:tc>
          <w:tcPr>
            <w:tcW w:w="5384" w:type="dxa"/>
            <w:tcBorders>
              <w:top w:val="single" w:sz="4" w:space="0" w:color="auto"/>
              <w:left w:val="single" w:sz="4" w:space="0" w:color="auto"/>
              <w:bottom w:val="single" w:sz="4" w:space="0" w:color="auto"/>
              <w:right w:val="single" w:sz="4" w:space="0" w:color="auto"/>
            </w:tcBorders>
          </w:tcPr>
          <w:p w14:paraId="69E45F60" w14:textId="3A266E8A" w:rsidR="00620167" w:rsidRPr="00430C28" w:rsidRDefault="00620167" w:rsidP="00145001">
            <w:pPr>
              <w:jc w:val="both"/>
              <w:rPr>
                <w:rFonts w:ascii="Sylfaen" w:hAnsi="Sylfaen"/>
                <w:lang w:val="ka-GE"/>
              </w:rPr>
            </w:pPr>
            <w:r w:rsidRPr="00430C28">
              <w:rPr>
                <w:rFonts w:ascii="Sylfaen" w:hAnsi="Sylfaen"/>
                <w:lang w:val="ka-GE"/>
              </w:rPr>
              <w:t>ტუბერკულოზისა და ფილტვის დაავადებათა ეროვნული ცენტრის დირექტორი</w:t>
            </w:r>
          </w:p>
          <w:p w14:paraId="7A09BC4C" w14:textId="151068E7" w:rsidR="00445581" w:rsidRPr="00430C28" w:rsidRDefault="00620167" w:rsidP="00145001">
            <w:pPr>
              <w:jc w:val="both"/>
              <w:rPr>
                <w:rFonts w:ascii="Sylfaen" w:hAnsi="Sylfaen"/>
                <w:lang w:val="ka-GE"/>
              </w:rPr>
            </w:pPr>
            <w:r w:rsidRPr="00430C28">
              <w:rPr>
                <w:rFonts w:ascii="Sylfaen" w:hAnsi="Sylfaen"/>
                <w:lang w:val="ka-GE"/>
              </w:rPr>
              <w:lastRenderedPageBreak/>
              <w:t>გლობალური ფონდის ტბ გრანტის ქვე-კონტრაქტორი ორგანიზაცია</w:t>
            </w:r>
          </w:p>
        </w:tc>
      </w:tr>
      <w:tr w:rsidR="00445581" w:rsidRPr="00430C28" w14:paraId="1110E5A0" w14:textId="77777777" w:rsidTr="00F44D42">
        <w:tc>
          <w:tcPr>
            <w:tcW w:w="567" w:type="dxa"/>
            <w:tcBorders>
              <w:top w:val="single" w:sz="4" w:space="0" w:color="auto"/>
              <w:left w:val="single" w:sz="4" w:space="0" w:color="auto"/>
              <w:bottom w:val="single" w:sz="4" w:space="0" w:color="auto"/>
              <w:right w:val="single" w:sz="4" w:space="0" w:color="auto"/>
            </w:tcBorders>
          </w:tcPr>
          <w:p w14:paraId="54AF4CF7"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lastRenderedPageBreak/>
              <w:t>5</w:t>
            </w:r>
          </w:p>
        </w:tc>
        <w:tc>
          <w:tcPr>
            <w:tcW w:w="3972" w:type="dxa"/>
            <w:tcBorders>
              <w:top w:val="single" w:sz="4" w:space="0" w:color="auto"/>
              <w:left w:val="single" w:sz="4" w:space="0" w:color="auto"/>
              <w:bottom w:val="single" w:sz="4" w:space="0" w:color="auto"/>
              <w:right w:val="single" w:sz="4" w:space="0" w:color="auto"/>
            </w:tcBorders>
          </w:tcPr>
          <w:p w14:paraId="64287D17" w14:textId="344DACB1" w:rsidR="00445581" w:rsidRPr="00430C28" w:rsidRDefault="00620167" w:rsidP="00145001">
            <w:pPr>
              <w:jc w:val="both"/>
              <w:rPr>
                <w:rFonts w:ascii="Sylfaen" w:hAnsi="Sylfaen" w:cs="Times New Roman"/>
                <w:lang w:val="ka-GE"/>
              </w:rPr>
            </w:pPr>
            <w:r w:rsidRPr="00430C28">
              <w:rPr>
                <w:rFonts w:ascii="Sylfaen" w:hAnsi="Sylfaen" w:cs="Times New Roman"/>
                <w:lang w:val="ka-GE"/>
              </w:rPr>
              <w:t xml:space="preserve">ხათუნა </w:t>
            </w:r>
            <w:r w:rsidR="00D02904" w:rsidRPr="00430C28">
              <w:rPr>
                <w:rFonts w:ascii="Sylfaen" w:hAnsi="Sylfaen" w:cs="Times New Roman"/>
                <w:lang w:val="ka-GE"/>
              </w:rPr>
              <w:t>თოდაძე</w:t>
            </w:r>
          </w:p>
        </w:tc>
        <w:tc>
          <w:tcPr>
            <w:tcW w:w="5384" w:type="dxa"/>
            <w:tcBorders>
              <w:top w:val="single" w:sz="4" w:space="0" w:color="auto"/>
              <w:left w:val="single" w:sz="4" w:space="0" w:color="auto"/>
              <w:bottom w:val="single" w:sz="4" w:space="0" w:color="auto"/>
              <w:right w:val="single" w:sz="4" w:space="0" w:color="auto"/>
            </w:tcBorders>
          </w:tcPr>
          <w:p w14:paraId="104A64FD" w14:textId="411A952D" w:rsidR="00445581" w:rsidRPr="00430C28" w:rsidRDefault="00D02904" w:rsidP="00A55AD2">
            <w:pPr>
              <w:jc w:val="both"/>
              <w:rPr>
                <w:rFonts w:ascii="Century Gothic" w:hAnsi="Century Gothic"/>
                <w:color w:val="000000"/>
                <w:spacing w:val="15"/>
              </w:rPr>
            </w:pPr>
            <w:r w:rsidRPr="00A55AD2">
              <w:rPr>
                <w:rFonts w:ascii="Sylfaen" w:hAnsi="Sylfaen"/>
                <w:lang w:val="ka-GE"/>
              </w:rPr>
              <w:t>ფსიქიკური ჯანმრთელობისა და ნარკომანიის </w:t>
            </w:r>
            <w:r w:rsidR="00A55AD2">
              <w:rPr>
                <w:rFonts w:ascii="Sylfaen" w:hAnsi="Sylfaen"/>
                <w:lang w:val="ka-GE"/>
              </w:rPr>
              <w:t>პრევე</w:t>
            </w:r>
            <w:r w:rsidRPr="00A55AD2">
              <w:rPr>
                <w:rFonts w:ascii="Sylfaen" w:hAnsi="Sylfaen"/>
                <w:lang w:val="ka-GE"/>
              </w:rPr>
              <w:t>ნციის ცენტრი</w:t>
            </w:r>
          </w:p>
        </w:tc>
      </w:tr>
      <w:tr w:rsidR="00445581" w:rsidRPr="00430C28" w14:paraId="75842096" w14:textId="77777777" w:rsidTr="00F44D42">
        <w:tc>
          <w:tcPr>
            <w:tcW w:w="567" w:type="dxa"/>
            <w:tcBorders>
              <w:top w:val="single" w:sz="4" w:space="0" w:color="auto"/>
              <w:left w:val="single" w:sz="4" w:space="0" w:color="auto"/>
              <w:bottom w:val="single" w:sz="4" w:space="0" w:color="auto"/>
              <w:right w:val="single" w:sz="4" w:space="0" w:color="auto"/>
            </w:tcBorders>
          </w:tcPr>
          <w:p w14:paraId="5045E8F1"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6</w:t>
            </w:r>
          </w:p>
        </w:tc>
        <w:tc>
          <w:tcPr>
            <w:tcW w:w="3972" w:type="dxa"/>
            <w:tcBorders>
              <w:top w:val="single" w:sz="4" w:space="0" w:color="auto"/>
              <w:left w:val="single" w:sz="4" w:space="0" w:color="auto"/>
              <w:bottom w:val="single" w:sz="4" w:space="0" w:color="auto"/>
              <w:right w:val="single" w:sz="4" w:space="0" w:color="auto"/>
            </w:tcBorders>
          </w:tcPr>
          <w:p w14:paraId="250639C6" w14:textId="7C427D49" w:rsidR="00445581" w:rsidRPr="00430C28" w:rsidRDefault="00D02904" w:rsidP="00145001">
            <w:pPr>
              <w:jc w:val="both"/>
              <w:rPr>
                <w:rFonts w:ascii="Sylfaen" w:hAnsi="Sylfaen" w:cs="Times New Roman"/>
                <w:lang w:val="ka-GE"/>
              </w:rPr>
            </w:pPr>
            <w:r w:rsidRPr="00430C28">
              <w:rPr>
                <w:rFonts w:ascii="Sylfaen" w:hAnsi="Sylfaen" w:cs="Times New Roman"/>
                <w:lang w:val="ka-GE"/>
              </w:rPr>
              <w:t>გურამ ამირიძე</w:t>
            </w:r>
          </w:p>
        </w:tc>
        <w:tc>
          <w:tcPr>
            <w:tcW w:w="5384" w:type="dxa"/>
            <w:tcBorders>
              <w:top w:val="single" w:sz="4" w:space="0" w:color="auto"/>
              <w:left w:val="single" w:sz="4" w:space="0" w:color="auto"/>
              <w:bottom w:val="single" w:sz="4" w:space="0" w:color="auto"/>
              <w:right w:val="single" w:sz="4" w:space="0" w:color="auto"/>
            </w:tcBorders>
          </w:tcPr>
          <w:p w14:paraId="7AE31AB2" w14:textId="19B7BFC2" w:rsidR="00445581" w:rsidRPr="00A55AD2" w:rsidRDefault="00D02904" w:rsidP="00145001">
            <w:pPr>
              <w:jc w:val="both"/>
              <w:rPr>
                <w:rFonts w:ascii="Sylfaen" w:hAnsi="Sylfaen"/>
                <w:lang w:val="ka-GE"/>
              </w:rPr>
            </w:pPr>
            <w:r w:rsidRPr="00A55AD2">
              <w:rPr>
                <w:rFonts w:ascii="Sylfaen" w:hAnsi="Sylfaen"/>
                <w:lang w:val="ka-GE"/>
              </w:rPr>
              <w:t>შინაგან საქმეთა სამინისტრო, ბ-ნი ლევან კაკავას,</w:t>
            </w:r>
            <w:r w:rsidR="00430C28" w:rsidRPr="00A55AD2">
              <w:rPr>
                <w:rFonts w:ascii="Sylfaen" w:hAnsi="Sylfaen"/>
                <w:lang w:val="ka-GE"/>
              </w:rPr>
              <w:t xml:space="preserve"> </w:t>
            </w:r>
            <w:r w:rsidRPr="00A55AD2">
              <w:rPr>
                <w:rFonts w:ascii="Sylfaen" w:hAnsi="Sylfaen"/>
                <w:lang w:val="ka-GE"/>
              </w:rPr>
              <w:t>შინაგან საქმეთა მინისტრის   მოადგილის ალტერნატიული წევრი</w:t>
            </w:r>
          </w:p>
        </w:tc>
      </w:tr>
      <w:tr w:rsidR="00445581" w:rsidRPr="00430C28" w14:paraId="19FF5210" w14:textId="77777777" w:rsidTr="00F44D42">
        <w:tc>
          <w:tcPr>
            <w:tcW w:w="567" w:type="dxa"/>
            <w:tcBorders>
              <w:top w:val="single" w:sz="4" w:space="0" w:color="auto"/>
              <w:left w:val="single" w:sz="4" w:space="0" w:color="auto"/>
              <w:bottom w:val="single" w:sz="4" w:space="0" w:color="auto"/>
              <w:right w:val="single" w:sz="4" w:space="0" w:color="auto"/>
            </w:tcBorders>
          </w:tcPr>
          <w:p w14:paraId="68E3197E"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7</w:t>
            </w:r>
          </w:p>
        </w:tc>
        <w:tc>
          <w:tcPr>
            <w:tcW w:w="3972" w:type="dxa"/>
            <w:tcBorders>
              <w:top w:val="single" w:sz="4" w:space="0" w:color="auto"/>
              <w:left w:val="single" w:sz="4" w:space="0" w:color="auto"/>
              <w:bottom w:val="single" w:sz="4" w:space="0" w:color="auto"/>
              <w:right w:val="single" w:sz="4" w:space="0" w:color="auto"/>
            </w:tcBorders>
          </w:tcPr>
          <w:p w14:paraId="6B55F27A" w14:textId="6D38A34F" w:rsidR="00445581" w:rsidRPr="00430C28" w:rsidRDefault="00D02904" w:rsidP="00145001">
            <w:pPr>
              <w:jc w:val="both"/>
              <w:rPr>
                <w:rFonts w:ascii="Sylfaen" w:hAnsi="Sylfaen" w:cs="Times New Roman"/>
                <w:lang w:val="ka-GE"/>
              </w:rPr>
            </w:pPr>
            <w:r w:rsidRPr="00430C28">
              <w:rPr>
                <w:rFonts w:ascii="Sylfaen" w:hAnsi="Sylfaen" w:cs="Times New Roman"/>
                <w:lang w:val="ka-GE"/>
              </w:rPr>
              <w:t>ირინე ჯავახაძე</w:t>
            </w:r>
          </w:p>
        </w:tc>
        <w:tc>
          <w:tcPr>
            <w:tcW w:w="5384" w:type="dxa"/>
            <w:tcBorders>
              <w:top w:val="single" w:sz="4" w:space="0" w:color="auto"/>
              <w:left w:val="single" w:sz="4" w:space="0" w:color="auto"/>
              <w:bottom w:val="single" w:sz="4" w:space="0" w:color="auto"/>
              <w:right w:val="single" w:sz="4" w:space="0" w:color="auto"/>
            </w:tcBorders>
          </w:tcPr>
          <w:p w14:paraId="512CEFA6" w14:textId="77777777" w:rsidR="00D02904" w:rsidRPr="00A55AD2" w:rsidRDefault="00D02904" w:rsidP="00A55AD2">
            <w:pPr>
              <w:jc w:val="both"/>
              <w:rPr>
                <w:rFonts w:ascii="Sylfaen" w:hAnsi="Sylfaen"/>
                <w:lang w:val="ka-GE"/>
              </w:rPr>
            </w:pPr>
            <w:r w:rsidRPr="00A55AD2">
              <w:rPr>
                <w:rFonts w:ascii="Sylfaen" w:hAnsi="Sylfaen"/>
                <w:lang w:val="ka-GE"/>
              </w:rPr>
              <w:t>საქართველოს ფინანსთა სამინისტრო, საბიუჯეტო დეპარტამენტის სახელმწიფო და ნაერთი ბიუჯეტის ფორმირების სამმართველო, მთავარი  სპეციალისტი</w:t>
            </w:r>
          </w:p>
          <w:p w14:paraId="61AF37DF" w14:textId="77777777" w:rsidR="00445581" w:rsidRPr="00A55AD2" w:rsidRDefault="00445581" w:rsidP="00A55AD2">
            <w:pPr>
              <w:jc w:val="both"/>
              <w:rPr>
                <w:rFonts w:ascii="Sylfaen" w:hAnsi="Sylfaen"/>
                <w:lang w:val="ka-GE"/>
              </w:rPr>
            </w:pPr>
          </w:p>
        </w:tc>
      </w:tr>
      <w:tr w:rsidR="00445581" w:rsidRPr="00430C28" w14:paraId="5ACBAC17" w14:textId="77777777" w:rsidTr="00F44D42">
        <w:tc>
          <w:tcPr>
            <w:tcW w:w="567" w:type="dxa"/>
            <w:tcBorders>
              <w:top w:val="single" w:sz="4" w:space="0" w:color="auto"/>
              <w:left w:val="single" w:sz="4" w:space="0" w:color="auto"/>
              <w:bottom w:val="single" w:sz="4" w:space="0" w:color="auto"/>
              <w:right w:val="single" w:sz="4" w:space="0" w:color="auto"/>
            </w:tcBorders>
          </w:tcPr>
          <w:p w14:paraId="72FBE070"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8</w:t>
            </w:r>
          </w:p>
        </w:tc>
        <w:tc>
          <w:tcPr>
            <w:tcW w:w="3972" w:type="dxa"/>
            <w:tcBorders>
              <w:top w:val="single" w:sz="4" w:space="0" w:color="auto"/>
              <w:left w:val="single" w:sz="4" w:space="0" w:color="auto"/>
              <w:bottom w:val="single" w:sz="4" w:space="0" w:color="auto"/>
              <w:right w:val="single" w:sz="4" w:space="0" w:color="auto"/>
            </w:tcBorders>
          </w:tcPr>
          <w:p w14:paraId="43DE2478" w14:textId="7BE29C3A" w:rsidR="00445581" w:rsidRPr="00430C28" w:rsidRDefault="00D02904" w:rsidP="00145001">
            <w:pPr>
              <w:jc w:val="both"/>
              <w:rPr>
                <w:rFonts w:ascii="Sylfaen" w:hAnsi="Sylfaen" w:cs="Times New Roman"/>
                <w:lang w:val="ka-GE"/>
              </w:rPr>
            </w:pPr>
            <w:r w:rsidRPr="00430C28">
              <w:rPr>
                <w:rFonts w:ascii="Sylfaen" w:hAnsi="Sylfaen" w:cs="Times New Roman"/>
                <w:lang w:val="ka-GE"/>
              </w:rPr>
              <w:t xml:space="preserve">თამთა </w:t>
            </w:r>
            <w:r w:rsidR="00E90F98">
              <w:rPr>
                <w:rFonts w:ascii="Sylfaen" w:hAnsi="Sylfaen" w:cs="Times New Roman"/>
                <w:lang w:val="ka-GE"/>
              </w:rPr>
              <w:t>დემ</w:t>
            </w:r>
            <w:r w:rsidRPr="00430C28">
              <w:rPr>
                <w:rFonts w:ascii="Sylfaen" w:hAnsi="Sylfaen" w:cs="Times New Roman"/>
                <w:lang w:val="ka-GE"/>
              </w:rPr>
              <w:t>ურიშვილი</w:t>
            </w:r>
          </w:p>
        </w:tc>
        <w:tc>
          <w:tcPr>
            <w:tcW w:w="5384" w:type="dxa"/>
            <w:tcBorders>
              <w:top w:val="single" w:sz="4" w:space="0" w:color="auto"/>
              <w:left w:val="single" w:sz="4" w:space="0" w:color="auto"/>
              <w:bottom w:val="single" w:sz="4" w:space="0" w:color="auto"/>
              <w:right w:val="single" w:sz="4" w:space="0" w:color="auto"/>
            </w:tcBorders>
          </w:tcPr>
          <w:p w14:paraId="62F79B8A" w14:textId="77777777" w:rsidR="00DF4F5E" w:rsidRPr="00A55AD2" w:rsidRDefault="00DF4F5E" w:rsidP="00A55AD2">
            <w:pPr>
              <w:jc w:val="both"/>
              <w:rPr>
                <w:rFonts w:ascii="Sylfaen" w:hAnsi="Sylfaen"/>
                <w:lang w:val="ka-GE"/>
              </w:rPr>
            </w:pPr>
            <w:r w:rsidRPr="00A55AD2">
              <w:rPr>
                <w:rFonts w:ascii="Sylfaen" w:hAnsi="Sylfaen"/>
                <w:lang w:val="ka-GE"/>
              </w:rPr>
              <w:t>საქართველოს იუსტიციის სამინისტრო</w:t>
            </w:r>
          </w:p>
          <w:p w14:paraId="2F549457" w14:textId="0AFA3B3E" w:rsidR="00445581" w:rsidRPr="00A55AD2" w:rsidRDefault="00DF4F5E" w:rsidP="00A55AD2">
            <w:pPr>
              <w:jc w:val="both"/>
              <w:rPr>
                <w:rFonts w:ascii="Sylfaen" w:hAnsi="Sylfaen"/>
                <w:lang w:val="ka-GE"/>
              </w:rPr>
            </w:pPr>
            <w:r w:rsidRPr="00A55AD2">
              <w:rPr>
                <w:rFonts w:ascii="Sylfaen" w:hAnsi="Sylfaen"/>
                <w:lang w:val="ka-GE"/>
              </w:rPr>
              <w:t>სპეციალური პენიტენციური სამსახურის სამედიცინო დეპარტამენტის უფროსი</w:t>
            </w:r>
          </w:p>
        </w:tc>
      </w:tr>
      <w:tr w:rsidR="00445581" w:rsidRPr="00430C28" w14:paraId="451DE5BE" w14:textId="77777777" w:rsidTr="00F44D42">
        <w:tc>
          <w:tcPr>
            <w:tcW w:w="567" w:type="dxa"/>
            <w:tcBorders>
              <w:top w:val="single" w:sz="4" w:space="0" w:color="auto"/>
              <w:left w:val="single" w:sz="4" w:space="0" w:color="auto"/>
              <w:bottom w:val="single" w:sz="4" w:space="0" w:color="auto"/>
              <w:right w:val="single" w:sz="4" w:space="0" w:color="auto"/>
            </w:tcBorders>
          </w:tcPr>
          <w:p w14:paraId="5295CA11"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9</w:t>
            </w:r>
          </w:p>
        </w:tc>
        <w:tc>
          <w:tcPr>
            <w:tcW w:w="3972" w:type="dxa"/>
            <w:tcBorders>
              <w:top w:val="single" w:sz="4" w:space="0" w:color="auto"/>
              <w:left w:val="single" w:sz="4" w:space="0" w:color="auto"/>
              <w:bottom w:val="single" w:sz="4" w:space="0" w:color="auto"/>
              <w:right w:val="single" w:sz="4" w:space="0" w:color="auto"/>
            </w:tcBorders>
          </w:tcPr>
          <w:p w14:paraId="5775D49A" w14:textId="1F15319F" w:rsidR="00445581" w:rsidRPr="00430C28" w:rsidRDefault="00DF4F5E" w:rsidP="00145001">
            <w:pPr>
              <w:pStyle w:val="NormalWeb"/>
              <w:spacing w:line="276" w:lineRule="auto"/>
              <w:jc w:val="both"/>
              <w:rPr>
                <w:rFonts w:ascii="Sylfaen" w:hAnsi="Sylfaen"/>
                <w:sz w:val="22"/>
                <w:szCs w:val="22"/>
                <w:lang w:val="ka-GE"/>
              </w:rPr>
            </w:pPr>
            <w:r w:rsidRPr="00430C28">
              <w:rPr>
                <w:rFonts w:ascii="Sylfaen" w:hAnsi="Sylfaen"/>
                <w:sz w:val="22"/>
                <w:szCs w:val="22"/>
                <w:lang w:val="ka-GE"/>
              </w:rPr>
              <w:t>ნინო ყოჩიშვილი</w:t>
            </w:r>
          </w:p>
        </w:tc>
        <w:tc>
          <w:tcPr>
            <w:tcW w:w="5384" w:type="dxa"/>
            <w:tcBorders>
              <w:top w:val="single" w:sz="4" w:space="0" w:color="auto"/>
              <w:left w:val="single" w:sz="4" w:space="0" w:color="auto"/>
              <w:bottom w:val="single" w:sz="4" w:space="0" w:color="auto"/>
              <w:right w:val="single" w:sz="4" w:space="0" w:color="auto"/>
            </w:tcBorders>
          </w:tcPr>
          <w:p w14:paraId="232B09A6" w14:textId="45852C31" w:rsidR="00445581" w:rsidRPr="00A55AD2" w:rsidRDefault="00DF4F5E" w:rsidP="00A55AD2">
            <w:pPr>
              <w:jc w:val="both"/>
              <w:rPr>
                <w:rFonts w:ascii="Sylfaen" w:hAnsi="Sylfaen"/>
                <w:lang w:val="ka-GE"/>
              </w:rPr>
            </w:pPr>
            <w:r w:rsidRPr="00A55AD2">
              <w:rPr>
                <w:rFonts w:ascii="Sylfaen" w:hAnsi="Sylfaen"/>
                <w:lang w:val="ka-GE"/>
              </w:rPr>
              <w:t>საქართველოში ევროკავშირის წარმომადგენლობა, ბ-ნი კარლ ჰარცელის, საქართველოში ევროკავშირის წარმომადგენლობ</w:t>
            </w:r>
            <w:r w:rsidR="00A55AD2">
              <w:rPr>
                <w:rFonts w:ascii="Sylfaen" w:hAnsi="Sylfaen"/>
                <w:lang w:val="ka-GE"/>
              </w:rPr>
              <w:t>ი</w:t>
            </w:r>
            <w:r w:rsidRPr="00A55AD2">
              <w:rPr>
                <w:rFonts w:ascii="Sylfaen" w:hAnsi="Sylfaen"/>
                <w:lang w:val="ka-GE"/>
              </w:rPr>
              <w:t>ს ხელმძღვანელის, ელჩის ალტერნატიული წევრი</w:t>
            </w:r>
          </w:p>
        </w:tc>
      </w:tr>
      <w:tr w:rsidR="00445581" w:rsidRPr="00430C28" w14:paraId="523BBCF9" w14:textId="77777777" w:rsidTr="00F44D42">
        <w:tc>
          <w:tcPr>
            <w:tcW w:w="567" w:type="dxa"/>
            <w:tcBorders>
              <w:top w:val="single" w:sz="4" w:space="0" w:color="auto"/>
              <w:left w:val="single" w:sz="4" w:space="0" w:color="auto"/>
              <w:bottom w:val="single" w:sz="4" w:space="0" w:color="auto"/>
              <w:right w:val="single" w:sz="4" w:space="0" w:color="auto"/>
            </w:tcBorders>
            <w:hideMark/>
          </w:tcPr>
          <w:p w14:paraId="27038BF5"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10</w:t>
            </w:r>
          </w:p>
        </w:tc>
        <w:tc>
          <w:tcPr>
            <w:tcW w:w="3972" w:type="dxa"/>
            <w:tcBorders>
              <w:top w:val="single" w:sz="4" w:space="0" w:color="auto"/>
              <w:left w:val="single" w:sz="4" w:space="0" w:color="auto"/>
              <w:bottom w:val="single" w:sz="4" w:space="0" w:color="auto"/>
              <w:right w:val="single" w:sz="4" w:space="0" w:color="auto"/>
            </w:tcBorders>
          </w:tcPr>
          <w:p w14:paraId="4E1CF8FD" w14:textId="7DA0E010" w:rsidR="00445581" w:rsidRPr="00430C28" w:rsidRDefault="00A16F40" w:rsidP="00145001">
            <w:pPr>
              <w:pStyle w:val="NormalWeb"/>
              <w:spacing w:line="276" w:lineRule="auto"/>
              <w:jc w:val="both"/>
              <w:rPr>
                <w:sz w:val="22"/>
                <w:szCs w:val="22"/>
              </w:rPr>
            </w:pPr>
            <w:r w:rsidRPr="00430C28">
              <w:rPr>
                <w:rFonts w:ascii="Sylfaen" w:hAnsi="Sylfaen" w:cs="Sylfaen"/>
                <w:color w:val="000000"/>
                <w:spacing w:val="15"/>
                <w:sz w:val="22"/>
                <w:szCs w:val="22"/>
                <w:shd w:val="clear" w:color="auto" w:fill="FFFFFF"/>
              </w:rPr>
              <w:t>არქიმანდრიტი</w:t>
            </w:r>
            <w:r w:rsidRPr="00430C28">
              <w:rPr>
                <w:rFonts w:ascii="Century Gothic" w:hAnsi="Century Gothic"/>
                <w:color w:val="000000"/>
                <w:spacing w:val="15"/>
                <w:sz w:val="22"/>
                <w:szCs w:val="22"/>
                <w:shd w:val="clear" w:color="auto" w:fill="FFFFFF"/>
              </w:rPr>
              <w:t xml:space="preserve"> </w:t>
            </w:r>
            <w:r w:rsidRPr="00430C28">
              <w:rPr>
                <w:rFonts w:ascii="Sylfaen" w:hAnsi="Sylfaen" w:cs="Sylfaen"/>
                <w:color w:val="000000"/>
                <w:spacing w:val="15"/>
                <w:sz w:val="22"/>
                <w:szCs w:val="22"/>
                <w:shd w:val="clear" w:color="auto" w:fill="FFFFFF"/>
              </w:rPr>
              <w:t>ადამი</w:t>
            </w:r>
            <w:r w:rsidRPr="00430C28">
              <w:rPr>
                <w:rFonts w:ascii="Century Gothic" w:hAnsi="Century Gothic"/>
                <w:color w:val="000000"/>
                <w:spacing w:val="15"/>
                <w:sz w:val="22"/>
                <w:szCs w:val="22"/>
                <w:shd w:val="clear" w:color="auto" w:fill="FFFFFF"/>
              </w:rPr>
              <w:t>-</w:t>
            </w:r>
            <w:r w:rsidRPr="00430C28">
              <w:rPr>
                <w:rFonts w:ascii="Sylfaen" w:hAnsi="Sylfaen" w:cs="Sylfaen"/>
                <w:color w:val="000000"/>
                <w:spacing w:val="15"/>
                <w:sz w:val="22"/>
                <w:szCs w:val="22"/>
                <w:shd w:val="clear" w:color="auto" w:fill="FFFFFF"/>
              </w:rPr>
              <w:t>ვახტანგ</w:t>
            </w:r>
            <w:r w:rsidRPr="00430C28">
              <w:rPr>
                <w:rFonts w:ascii="Century Gothic" w:hAnsi="Century Gothic"/>
                <w:color w:val="000000"/>
                <w:spacing w:val="15"/>
                <w:sz w:val="22"/>
                <w:szCs w:val="22"/>
                <w:shd w:val="clear" w:color="auto" w:fill="FFFFFF"/>
              </w:rPr>
              <w:t xml:space="preserve"> </w:t>
            </w:r>
            <w:r w:rsidRPr="00430C28">
              <w:rPr>
                <w:rFonts w:ascii="Sylfaen" w:hAnsi="Sylfaen" w:cs="Sylfaen"/>
                <w:color w:val="000000"/>
                <w:spacing w:val="15"/>
                <w:sz w:val="22"/>
                <w:szCs w:val="22"/>
                <w:shd w:val="clear" w:color="auto" w:fill="FFFFFF"/>
              </w:rPr>
              <w:t>ახალაძე</w:t>
            </w:r>
          </w:p>
        </w:tc>
        <w:tc>
          <w:tcPr>
            <w:tcW w:w="5384" w:type="dxa"/>
            <w:tcBorders>
              <w:top w:val="single" w:sz="4" w:space="0" w:color="auto"/>
              <w:left w:val="single" w:sz="4" w:space="0" w:color="auto"/>
              <w:bottom w:val="single" w:sz="4" w:space="0" w:color="auto"/>
              <w:right w:val="single" w:sz="4" w:space="0" w:color="auto"/>
            </w:tcBorders>
            <w:hideMark/>
          </w:tcPr>
          <w:p w14:paraId="479C4CD1" w14:textId="2AC830D7" w:rsidR="00445581" w:rsidRPr="00A55AD2" w:rsidRDefault="00445581" w:rsidP="00A55AD2">
            <w:pPr>
              <w:jc w:val="both"/>
              <w:rPr>
                <w:rFonts w:ascii="Sylfaen" w:hAnsi="Sylfaen"/>
                <w:lang w:val="ka-GE"/>
              </w:rPr>
            </w:pPr>
            <w:r w:rsidRPr="00A55AD2">
              <w:rPr>
                <w:rFonts w:ascii="Sylfaen" w:hAnsi="Sylfaen"/>
                <w:lang w:val="ka-GE"/>
              </w:rPr>
              <w:t xml:space="preserve"> </w:t>
            </w:r>
            <w:r w:rsidR="00A16F40" w:rsidRPr="00A55AD2">
              <w:rPr>
                <w:rFonts w:ascii="Sylfaen" w:hAnsi="Sylfaen"/>
                <w:lang w:val="ka-GE"/>
              </w:rPr>
              <w:t>საქართველოს საპატრიარქოს ჯანმრთელობის დაცვის დეპარტამენტის თავმჯდომარე</w:t>
            </w:r>
          </w:p>
        </w:tc>
      </w:tr>
      <w:tr w:rsidR="00445581" w:rsidRPr="00430C28" w14:paraId="18ABC78F" w14:textId="77777777" w:rsidTr="00430C28">
        <w:trPr>
          <w:trHeight w:val="766"/>
        </w:trPr>
        <w:tc>
          <w:tcPr>
            <w:tcW w:w="567" w:type="dxa"/>
            <w:tcBorders>
              <w:top w:val="single" w:sz="4" w:space="0" w:color="auto"/>
              <w:left w:val="single" w:sz="4" w:space="0" w:color="auto"/>
              <w:bottom w:val="single" w:sz="4" w:space="0" w:color="auto"/>
              <w:right w:val="single" w:sz="4" w:space="0" w:color="auto"/>
            </w:tcBorders>
            <w:hideMark/>
          </w:tcPr>
          <w:p w14:paraId="58CD8E7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11</w:t>
            </w:r>
          </w:p>
        </w:tc>
        <w:tc>
          <w:tcPr>
            <w:tcW w:w="3972" w:type="dxa"/>
            <w:tcBorders>
              <w:top w:val="single" w:sz="4" w:space="0" w:color="auto"/>
              <w:left w:val="single" w:sz="4" w:space="0" w:color="auto"/>
              <w:bottom w:val="single" w:sz="4" w:space="0" w:color="auto"/>
              <w:right w:val="single" w:sz="4" w:space="0" w:color="auto"/>
            </w:tcBorders>
            <w:hideMark/>
          </w:tcPr>
          <w:p w14:paraId="7D97262D" w14:textId="77777777" w:rsidR="00A16F40" w:rsidRPr="00430C28" w:rsidRDefault="00A16F40" w:rsidP="00145001">
            <w:pPr>
              <w:jc w:val="both"/>
            </w:pPr>
            <w:r w:rsidRPr="00430C28">
              <w:rPr>
                <w:rFonts w:ascii="Sylfaen" w:hAnsi="Sylfaen" w:cs="Sylfaen"/>
                <w:color w:val="000000"/>
                <w:spacing w:val="15"/>
                <w:shd w:val="clear" w:color="auto" w:fill="FFFFFF"/>
              </w:rPr>
              <w:t>ზურაბ</w:t>
            </w:r>
            <w:r w:rsidRPr="00430C28">
              <w:rPr>
                <w:rFonts w:ascii="Century Gothic" w:hAnsi="Century Gothic"/>
                <w:color w:val="000000"/>
                <w:spacing w:val="15"/>
                <w:shd w:val="clear" w:color="auto" w:fill="FFFFFF"/>
              </w:rPr>
              <w:t xml:space="preserve"> </w:t>
            </w:r>
            <w:r w:rsidRPr="00430C28">
              <w:rPr>
                <w:rFonts w:ascii="Sylfaen" w:hAnsi="Sylfaen" w:cs="Sylfaen"/>
                <w:color w:val="000000"/>
                <w:spacing w:val="15"/>
                <w:shd w:val="clear" w:color="auto" w:fill="FFFFFF"/>
              </w:rPr>
              <w:t>ვადაჭკორია</w:t>
            </w:r>
          </w:p>
          <w:p w14:paraId="2108253B" w14:textId="77777777" w:rsidR="00445581" w:rsidRPr="00430C28" w:rsidRDefault="00445581" w:rsidP="00145001">
            <w:pPr>
              <w:jc w:val="both"/>
              <w:rPr>
                <w:rFonts w:ascii="Times New Roman" w:hAnsi="Times New Roman" w:cs="Times New Roman"/>
              </w:rPr>
            </w:pPr>
          </w:p>
          <w:p w14:paraId="50891C94" w14:textId="77777777" w:rsidR="00445581" w:rsidRPr="00430C28" w:rsidRDefault="00445581" w:rsidP="00145001">
            <w:pPr>
              <w:jc w:val="both"/>
              <w:rPr>
                <w:rFonts w:ascii="Times New Roman" w:hAnsi="Times New Roman" w:cs="Times New Roman"/>
              </w:rPr>
            </w:pPr>
          </w:p>
        </w:tc>
        <w:tc>
          <w:tcPr>
            <w:tcW w:w="5384" w:type="dxa"/>
            <w:tcBorders>
              <w:top w:val="single" w:sz="4" w:space="0" w:color="auto"/>
              <w:left w:val="single" w:sz="4" w:space="0" w:color="auto"/>
              <w:bottom w:val="single" w:sz="4" w:space="0" w:color="auto"/>
              <w:right w:val="single" w:sz="4" w:space="0" w:color="auto"/>
            </w:tcBorders>
            <w:hideMark/>
          </w:tcPr>
          <w:p w14:paraId="0320B426" w14:textId="4FECEE11" w:rsidR="00430C28" w:rsidRPr="00A55AD2" w:rsidRDefault="00A16F40" w:rsidP="00A55AD2">
            <w:pPr>
              <w:jc w:val="both"/>
              <w:rPr>
                <w:rFonts w:ascii="Sylfaen" w:hAnsi="Sylfaen"/>
                <w:lang w:val="ka-GE"/>
              </w:rPr>
            </w:pPr>
            <w:r w:rsidRPr="00A55AD2">
              <w:rPr>
                <w:rFonts w:ascii="Sylfaen" w:hAnsi="Sylfaen"/>
                <w:lang w:val="ka-GE"/>
              </w:rPr>
              <w:t>სახელმწიფო სამედიცინო უნივერსიტეტის რექტორი</w:t>
            </w:r>
          </w:p>
        </w:tc>
      </w:tr>
      <w:tr w:rsidR="00445581" w:rsidRPr="00430C28" w14:paraId="667A580F" w14:textId="77777777" w:rsidTr="00F44D42">
        <w:tc>
          <w:tcPr>
            <w:tcW w:w="567" w:type="dxa"/>
            <w:tcBorders>
              <w:top w:val="single" w:sz="4" w:space="0" w:color="auto"/>
              <w:left w:val="single" w:sz="4" w:space="0" w:color="auto"/>
              <w:bottom w:val="single" w:sz="4" w:space="0" w:color="auto"/>
              <w:right w:val="single" w:sz="4" w:space="0" w:color="auto"/>
            </w:tcBorders>
          </w:tcPr>
          <w:p w14:paraId="111383C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12</w:t>
            </w:r>
          </w:p>
        </w:tc>
        <w:tc>
          <w:tcPr>
            <w:tcW w:w="3972" w:type="dxa"/>
            <w:tcBorders>
              <w:top w:val="single" w:sz="4" w:space="0" w:color="auto"/>
              <w:left w:val="single" w:sz="4" w:space="0" w:color="auto"/>
              <w:bottom w:val="single" w:sz="4" w:space="0" w:color="auto"/>
              <w:right w:val="single" w:sz="4" w:space="0" w:color="auto"/>
            </w:tcBorders>
          </w:tcPr>
          <w:p w14:paraId="34B451EC" w14:textId="79AAA161" w:rsidR="00445581" w:rsidRPr="00430C28" w:rsidRDefault="00A16F40" w:rsidP="00145001">
            <w:pPr>
              <w:jc w:val="both"/>
              <w:rPr>
                <w:rFonts w:cs="Times New Roman"/>
                <w:lang w:val="ka-GE"/>
              </w:rPr>
            </w:pPr>
            <w:r w:rsidRPr="00430C28">
              <w:rPr>
                <w:rFonts w:ascii="Sylfaen" w:hAnsi="Sylfaen" w:cs="Sylfaen"/>
                <w:color w:val="000000"/>
                <w:spacing w:val="15"/>
                <w:shd w:val="clear" w:color="auto" w:fill="FFFFFF"/>
              </w:rPr>
              <w:t>ელგუჯა მელაძე</w:t>
            </w:r>
          </w:p>
        </w:tc>
        <w:tc>
          <w:tcPr>
            <w:tcW w:w="5384" w:type="dxa"/>
            <w:tcBorders>
              <w:top w:val="single" w:sz="4" w:space="0" w:color="auto"/>
              <w:left w:val="single" w:sz="4" w:space="0" w:color="auto"/>
              <w:bottom w:val="single" w:sz="4" w:space="0" w:color="auto"/>
              <w:right w:val="single" w:sz="4" w:space="0" w:color="auto"/>
            </w:tcBorders>
          </w:tcPr>
          <w:p w14:paraId="6E20D960" w14:textId="77777777" w:rsidR="00A16F40" w:rsidRPr="00A55AD2" w:rsidRDefault="00A16F40" w:rsidP="00145001">
            <w:pPr>
              <w:jc w:val="both"/>
              <w:rPr>
                <w:rFonts w:ascii="Sylfaen" w:hAnsi="Sylfaen"/>
                <w:lang w:val="ka-GE"/>
              </w:rPr>
            </w:pPr>
            <w:r w:rsidRPr="00A55AD2">
              <w:rPr>
                <w:rFonts w:ascii="Sylfaen" w:hAnsi="Sylfaen"/>
                <w:lang w:val="ka-GE"/>
              </w:rPr>
              <w:t>საქართველოს დამსაქმებელთა ასოციაციის პრეზიდენტი</w:t>
            </w:r>
          </w:p>
          <w:p w14:paraId="158D3D6E" w14:textId="77777777" w:rsidR="00445581" w:rsidRPr="00A55AD2" w:rsidRDefault="00445581" w:rsidP="00145001">
            <w:pPr>
              <w:jc w:val="both"/>
              <w:rPr>
                <w:rFonts w:ascii="Sylfaen" w:hAnsi="Sylfaen"/>
                <w:lang w:val="ka-GE"/>
              </w:rPr>
            </w:pPr>
          </w:p>
        </w:tc>
      </w:tr>
      <w:tr w:rsidR="00445581" w:rsidRPr="00430C28" w14:paraId="37B2C650" w14:textId="77777777" w:rsidTr="00F44D42">
        <w:tc>
          <w:tcPr>
            <w:tcW w:w="567" w:type="dxa"/>
            <w:tcBorders>
              <w:top w:val="single" w:sz="4" w:space="0" w:color="auto"/>
              <w:left w:val="single" w:sz="4" w:space="0" w:color="auto"/>
              <w:bottom w:val="single" w:sz="4" w:space="0" w:color="auto"/>
              <w:right w:val="single" w:sz="4" w:space="0" w:color="auto"/>
            </w:tcBorders>
          </w:tcPr>
          <w:p w14:paraId="7E913301"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13</w:t>
            </w:r>
          </w:p>
        </w:tc>
        <w:tc>
          <w:tcPr>
            <w:tcW w:w="3972" w:type="dxa"/>
            <w:tcBorders>
              <w:top w:val="single" w:sz="4" w:space="0" w:color="auto"/>
              <w:left w:val="single" w:sz="4" w:space="0" w:color="auto"/>
              <w:bottom w:val="single" w:sz="4" w:space="0" w:color="auto"/>
              <w:right w:val="single" w:sz="4" w:space="0" w:color="auto"/>
            </w:tcBorders>
          </w:tcPr>
          <w:p w14:paraId="235E9B5C" w14:textId="3155E9B0" w:rsidR="00445581" w:rsidRPr="00430C28" w:rsidRDefault="00A16F40" w:rsidP="00145001">
            <w:pPr>
              <w:jc w:val="both"/>
              <w:rPr>
                <w:rFonts w:ascii="Sylfaen" w:hAnsi="Sylfaen" w:cs="Times New Roman"/>
                <w:lang w:val="ka-GE"/>
              </w:rPr>
            </w:pPr>
            <w:r w:rsidRPr="00430C28">
              <w:rPr>
                <w:rFonts w:ascii="Sylfaen" w:hAnsi="Sylfaen" w:cs="Times New Roman"/>
                <w:lang w:val="ka-GE"/>
              </w:rPr>
              <w:t>კონსტანტინე ლაბარტყავა</w:t>
            </w:r>
          </w:p>
        </w:tc>
        <w:tc>
          <w:tcPr>
            <w:tcW w:w="5384" w:type="dxa"/>
            <w:tcBorders>
              <w:top w:val="single" w:sz="4" w:space="0" w:color="auto"/>
              <w:left w:val="single" w:sz="4" w:space="0" w:color="auto"/>
              <w:bottom w:val="single" w:sz="4" w:space="0" w:color="auto"/>
              <w:right w:val="single" w:sz="4" w:space="0" w:color="auto"/>
            </w:tcBorders>
          </w:tcPr>
          <w:p w14:paraId="7F7AE4C5" w14:textId="7FB8E33F" w:rsidR="00445581" w:rsidRPr="00A55AD2" w:rsidRDefault="00445581" w:rsidP="00A55AD2">
            <w:pPr>
              <w:jc w:val="both"/>
              <w:rPr>
                <w:rFonts w:ascii="Sylfaen" w:hAnsi="Sylfaen"/>
                <w:lang w:val="ka-GE"/>
              </w:rPr>
            </w:pPr>
            <w:r w:rsidRPr="00A55AD2">
              <w:rPr>
                <w:rFonts w:ascii="Sylfaen" w:hAnsi="Sylfaen"/>
                <w:lang w:val="ka-GE"/>
              </w:rPr>
              <w:t xml:space="preserve">GenPUD, </w:t>
            </w:r>
            <w:r w:rsidR="00A16F40" w:rsidRPr="00A55AD2">
              <w:rPr>
                <w:rFonts w:ascii="Sylfaen" w:hAnsi="Sylfaen"/>
                <w:lang w:val="ka-GE"/>
              </w:rPr>
              <w:t>სათემო ორგანიზაცია ახ</w:t>
            </w:r>
            <w:r w:rsidR="0084082B" w:rsidRPr="00A55AD2">
              <w:rPr>
                <w:rFonts w:ascii="Sylfaen" w:hAnsi="Sylfaen"/>
                <w:lang w:val="ka-GE"/>
              </w:rPr>
              <w:t>ა</w:t>
            </w:r>
            <w:r w:rsidR="00A16F40" w:rsidRPr="00A55AD2">
              <w:rPr>
                <w:rFonts w:ascii="Sylfaen" w:hAnsi="Sylfaen"/>
                <w:lang w:val="ka-GE"/>
              </w:rPr>
              <w:t xml:space="preserve">ლი ვექტორი, ძირითადი დაზარალებული ჯგუფი ნიმ </w:t>
            </w:r>
          </w:p>
          <w:p w14:paraId="202448C0" w14:textId="70F19D32" w:rsidR="00A16F40" w:rsidRPr="00430C28" w:rsidRDefault="00A16F40" w:rsidP="00A55AD2">
            <w:pPr>
              <w:jc w:val="both"/>
              <w:rPr>
                <w:rFonts w:ascii="Sylfaen" w:hAnsi="Sylfaen"/>
                <w:lang w:val="ka-GE"/>
              </w:rPr>
            </w:pPr>
            <w:r w:rsidRPr="00430C28">
              <w:rPr>
                <w:rFonts w:ascii="Sylfaen" w:hAnsi="Sylfaen"/>
                <w:lang w:val="ka-GE"/>
              </w:rPr>
              <w:t>გლობალური ფონდის აივ გრანტის ქვე-ქვე კონტრაქტორი ორგანიზაცია</w:t>
            </w:r>
          </w:p>
          <w:p w14:paraId="28A75D4B" w14:textId="703AF05E" w:rsidR="00445581" w:rsidRPr="00A55AD2" w:rsidRDefault="00445581" w:rsidP="00A55AD2">
            <w:pPr>
              <w:jc w:val="both"/>
              <w:rPr>
                <w:rFonts w:ascii="Sylfaen" w:hAnsi="Sylfaen"/>
                <w:lang w:val="ka-GE"/>
              </w:rPr>
            </w:pPr>
          </w:p>
        </w:tc>
      </w:tr>
      <w:tr w:rsidR="00445581" w:rsidRPr="00430C28" w14:paraId="01EB7523" w14:textId="77777777" w:rsidTr="00F44D42">
        <w:tc>
          <w:tcPr>
            <w:tcW w:w="567" w:type="dxa"/>
            <w:tcBorders>
              <w:top w:val="single" w:sz="4" w:space="0" w:color="auto"/>
              <w:left w:val="single" w:sz="4" w:space="0" w:color="auto"/>
              <w:bottom w:val="single" w:sz="4" w:space="0" w:color="auto"/>
              <w:right w:val="single" w:sz="4" w:space="0" w:color="auto"/>
            </w:tcBorders>
          </w:tcPr>
          <w:p w14:paraId="606EAA27"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14</w:t>
            </w:r>
          </w:p>
        </w:tc>
        <w:tc>
          <w:tcPr>
            <w:tcW w:w="3972" w:type="dxa"/>
            <w:tcBorders>
              <w:top w:val="single" w:sz="4" w:space="0" w:color="auto"/>
              <w:left w:val="single" w:sz="4" w:space="0" w:color="auto"/>
              <w:bottom w:val="single" w:sz="4" w:space="0" w:color="auto"/>
              <w:right w:val="single" w:sz="4" w:space="0" w:color="auto"/>
            </w:tcBorders>
          </w:tcPr>
          <w:p w14:paraId="108271C3" w14:textId="32A77311" w:rsidR="00445581" w:rsidRPr="00430C28" w:rsidRDefault="00A16F40" w:rsidP="00145001">
            <w:pPr>
              <w:jc w:val="both"/>
              <w:rPr>
                <w:rFonts w:ascii="Sylfaen" w:hAnsi="Sylfaen" w:cs="Times New Roman"/>
                <w:lang w:val="ka-GE"/>
              </w:rPr>
            </w:pPr>
            <w:r w:rsidRPr="00430C28">
              <w:rPr>
                <w:rFonts w:ascii="Sylfaen" w:hAnsi="Sylfaen" w:cs="Times New Roman"/>
                <w:lang w:val="ka-GE"/>
              </w:rPr>
              <w:t>იზოლეტა ბოდოკია</w:t>
            </w:r>
          </w:p>
        </w:tc>
        <w:tc>
          <w:tcPr>
            <w:tcW w:w="5384" w:type="dxa"/>
            <w:tcBorders>
              <w:top w:val="single" w:sz="4" w:space="0" w:color="auto"/>
              <w:left w:val="single" w:sz="4" w:space="0" w:color="auto"/>
              <w:bottom w:val="single" w:sz="4" w:space="0" w:color="auto"/>
              <w:right w:val="single" w:sz="4" w:space="0" w:color="auto"/>
            </w:tcBorders>
          </w:tcPr>
          <w:p w14:paraId="06B251EC" w14:textId="77777777" w:rsidR="00D0696F" w:rsidRPr="00430C28" w:rsidRDefault="00D0696F" w:rsidP="00145001">
            <w:pPr>
              <w:jc w:val="both"/>
              <w:rPr>
                <w:rFonts w:ascii="Sylfaen" w:hAnsi="Sylfaen"/>
                <w:lang w:val="ka-GE"/>
              </w:rPr>
            </w:pPr>
            <w:r w:rsidRPr="00430C28">
              <w:rPr>
                <w:rFonts w:ascii="Sylfaen" w:hAnsi="Sylfaen"/>
                <w:lang w:val="ka-GE"/>
              </w:rPr>
              <w:t>არასამთავრობო ორგანიზაცია შიდსით დაავადებულთა დახმარების ფონდის დირექტორი</w:t>
            </w:r>
          </w:p>
          <w:p w14:paraId="660FA9A1" w14:textId="654C4CE0" w:rsidR="00445581" w:rsidRPr="00430C28" w:rsidRDefault="00D0696F" w:rsidP="00145001">
            <w:pPr>
              <w:jc w:val="both"/>
              <w:rPr>
                <w:rFonts w:ascii="Sylfaen" w:hAnsi="Sylfaen"/>
                <w:lang w:val="ka-GE"/>
              </w:rPr>
            </w:pPr>
            <w:r w:rsidRPr="00430C28">
              <w:rPr>
                <w:rFonts w:ascii="Sylfaen" w:hAnsi="Sylfaen"/>
                <w:lang w:val="ka-GE"/>
              </w:rPr>
              <w:t>გლობალური ფონდის აივ გრანტის ქვე კონტრაქტორი ორგანიზაცია</w:t>
            </w:r>
          </w:p>
        </w:tc>
      </w:tr>
      <w:tr w:rsidR="00445581" w:rsidRPr="00430C28" w14:paraId="085DC234" w14:textId="77777777" w:rsidTr="00F44D42">
        <w:tc>
          <w:tcPr>
            <w:tcW w:w="567" w:type="dxa"/>
            <w:tcBorders>
              <w:top w:val="single" w:sz="4" w:space="0" w:color="auto"/>
              <w:left w:val="single" w:sz="4" w:space="0" w:color="auto"/>
              <w:bottom w:val="single" w:sz="4" w:space="0" w:color="auto"/>
              <w:right w:val="single" w:sz="4" w:space="0" w:color="auto"/>
            </w:tcBorders>
          </w:tcPr>
          <w:p w14:paraId="40F9658E"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15</w:t>
            </w:r>
          </w:p>
        </w:tc>
        <w:tc>
          <w:tcPr>
            <w:tcW w:w="3972" w:type="dxa"/>
            <w:tcBorders>
              <w:top w:val="single" w:sz="4" w:space="0" w:color="auto"/>
              <w:left w:val="single" w:sz="4" w:space="0" w:color="auto"/>
              <w:bottom w:val="single" w:sz="4" w:space="0" w:color="auto"/>
              <w:right w:val="single" w:sz="4" w:space="0" w:color="auto"/>
            </w:tcBorders>
          </w:tcPr>
          <w:p w14:paraId="3AB9C803" w14:textId="12CB4CAC" w:rsidR="00445581" w:rsidRPr="00430C28" w:rsidRDefault="00D0696F" w:rsidP="00145001">
            <w:pPr>
              <w:jc w:val="both"/>
              <w:rPr>
                <w:rFonts w:ascii="Sylfaen" w:hAnsi="Sylfaen" w:cs="Times New Roman"/>
                <w:lang w:val="ka-GE"/>
              </w:rPr>
            </w:pPr>
            <w:r w:rsidRPr="00430C28">
              <w:rPr>
                <w:rFonts w:ascii="Sylfaen" w:hAnsi="Sylfaen" w:cs="Sylfaen"/>
                <w:color w:val="000000"/>
                <w:spacing w:val="15"/>
                <w:lang w:val="ka-GE"/>
              </w:rPr>
              <w:t xml:space="preserve">დავით </w:t>
            </w:r>
            <w:r w:rsidRPr="00430C28">
              <w:rPr>
                <w:rFonts w:ascii="Sylfaen" w:hAnsi="Sylfaen" w:cs="Times New Roman"/>
                <w:lang w:val="ka-GE"/>
              </w:rPr>
              <w:t>კახაბერი</w:t>
            </w:r>
          </w:p>
          <w:p w14:paraId="043AFA41" w14:textId="77777777" w:rsidR="00445581" w:rsidRPr="00430C28" w:rsidRDefault="00445581" w:rsidP="00145001">
            <w:pPr>
              <w:jc w:val="both"/>
              <w:rPr>
                <w:rFonts w:ascii="Times New Roman" w:hAnsi="Times New Roman" w:cs="Times New Roman"/>
              </w:rPr>
            </w:pPr>
          </w:p>
        </w:tc>
        <w:tc>
          <w:tcPr>
            <w:tcW w:w="5384" w:type="dxa"/>
            <w:tcBorders>
              <w:top w:val="single" w:sz="4" w:space="0" w:color="auto"/>
              <w:left w:val="single" w:sz="4" w:space="0" w:color="auto"/>
              <w:bottom w:val="single" w:sz="4" w:space="0" w:color="auto"/>
              <w:right w:val="single" w:sz="4" w:space="0" w:color="auto"/>
            </w:tcBorders>
          </w:tcPr>
          <w:p w14:paraId="7AF6ED3F" w14:textId="77777777" w:rsidR="00D0696F" w:rsidRPr="00A55AD2" w:rsidRDefault="00D0696F" w:rsidP="00A55AD2">
            <w:pPr>
              <w:jc w:val="both"/>
              <w:rPr>
                <w:rFonts w:ascii="Sylfaen" w:hAnsi="Sylfaen"/>
                <w:lang w:val="ka-GE"/>
              </w:rPr>
            </w:pPr>
            <w:r w:rsidRPr="00A55AD2">
              <w:rPr>
                <w:rFonts w:ascii="Sylfaen" w:hAnsi="Sylfaen"/>
                <w:lang w:val="ka-GE"/>
              </w:rPr>
              <w:t>სათემო ორგანიზაცია თანასწორობის მოძრაობა</w:t>
            </w:r>
          </w:p>
          <w:p w14:paraId="6DF8891D" w14:textId="0C87532C" w:rsidR="00D0696F" w:rsidRPr="00A55AD2" w:rsidRDefault="00D0696F" w:rsidP="00A55AD2">
            <w:pPr>
              <w:jc w:val="both"/>
              <w:rPr>
                <w:rFonts w:ascii="Sylfaen" w:hAnsi="Sylfaen"/>
                <w:lang w:val="ka-GE"/>
              </w:rPr>
            </w:pPr>
            <w:r w:rsidRPr="00A55AD2">
              <w:rPr>
                <w:rFonts w:ascii="Sylfaen" w:hAnsi="Sylfaen"/>
                <w:lang w:val="ka-GE"/>
              </w:rPr>
              <w:t>აივ/შიდსის პრევენციის პროგრამის კოორდინატორი, MSM თემი</w:t>
            </w:r>
          </w:p>
          <w:p w14:paraId="6D0232A4" w14:textId="18D3BA65" w:rsidR="00D0696F" w:rsidRPr="00430C28" w:rsidRDefault="00D0696F" w:rsidP="00A55AD2">
            <w:pPr>
              <w:jc w:val="both"/>
              <w:rPr>
                <w:rFonts w:ascii="Sylfaen" w:hAnsi="Sylfaen"/>
                <w:lang w:val="ka-GE"/>
              </w:rPr>
            </w:pPr>
            <w:r w:rsidRPr="00430C28">
              <w:rPr>
                <w:rFonts w:ascii="Sylfaen" w:hAnsi="Sylfaen"/>
                <w:lang w:val="ka-GE"/>
              </w:rPr>
              <w:t>გლობალური ფონდის აივ გრანტის ქვე კონტრაქტორი ორგანიზაცია</w:t>
            </w:r>
          </w:p>
        </w:tc>
      </w:tr>
      <w:tr w:rsidR="00445581" w:rsidRPr="00430C28" w14:paraId="16E1FA28" w14:textId="77777777" w:rsidTr="00F44D42">
        <w:tc>
          <w:tcPr>
            <w:tcW w:w="567" w:type="dxa"/>
            <w:tcBorders>
              <w:top w:val="single" w:sz="4" w:space="0" w:color="auto"/>
              <w:left w:val="single" w:sz="4" w:space="0" w:color="auto"/>
              <w:bottom w:val="single" w:sz="4" w:space="0" w:color="auto"/>
              <w:right w:val="single" w:sz="4" w:space="0" w:color="auto"/>
            </w:tcBorders>
          </w:tcPr>
          <w:p w14:paraId="0FF00BDA"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16</w:t>
            </w:r>
          </w:p>
        </w:tc>
        <w:tc>
          <w:tcPr>
            <w:tcW w:w="3972" w:type="dxa"/>
            <w:tcBorders>
              <w:top w:val="single" w:sz="4" w:space="0" w:color="auto"/>
              <w:left w:val="single" w:sz="4" w:space="0" w:color="auto"/>
              <w:bottom w:val="single" w:sz="4" w:space="0" w:color="auto"/>
              <w:right w:val="single" w:sz="4" w:space="0" w:color="auto"/>
            </w:tcBorders>
          </w:tcPr>
          <w:p w14:paraId="07035E33" w14:textId="1C3CB160" w:rsidR="00445581" w:rsidRPr="00430C28" w:rsidRDefault="00D0696F" w:rsidP="00145001">
            <w:pPr>
              <w:jc w:val="both"/>
              <w:rPr>
                <w:rFonts w:ascii="Sylfaen" w:hAnsi="Sylfaen" w:cs="Times New Roman"/>
                <w:lang w:val="ka-GE"/>
              </w:rPr>
            </w:pPr>
            <w:r w:rsidRPr="00430C28">
              <w:rPr>
                <w:rFonts w:ascii="Sylfaen" w:hAnsi="Sylfaen" w:cs="Times New Roman"/>
                <w:lang w:val="ka-GE"/>
              </w:rPr>
              <w:t>ლაშა თვალიაშვილი</w:t>
            </w:r>
          </w:p>
        </w:tc>
        <w:tc>
          <w:tcPr>
            <w:tcW w:w="5384" w:type="dxa"/>
            <w:tcBorders>
              <w:top w:val="single" w:sz="4" w:space="0" w:color="auto"/>
              <w:left w:val="single" w:sz="4" w:space="0" w:color="auto"/>
              <w:bottom w:val="single" w:sz="4" w:space="0" w:color="auto"/>
              <w:right w:val="single" w:sz="4" w:space="0" w:color="auto"/>
            </w:tcBorders>
          </w:tcPr>
          <w:p w14:paraId="0C0B28EB" w14:textId="77777777" w:rsidR="00D0696F" w:rsidRPr="00A55AD2" w:rsidRDefault="00D0696F" w:rsidP="00A55AD2">
            <w:pPr>
              <w:jc w:val="both"/>
              <w:rPr>
                <w:rFonts w:ascii="Sylfaen" w:hAnsi="Sylfaen"/>
                <w:lang w:val="ka-GE"/>
              </w:rPr>
            </w:pPr>
            <w:r w:rsidRPr="00A55AD2">
              <w:rPr>
                <w:rFonts w:ascii="Sylfaen" w:hAnsi="Sylfaen"/>
                <w:lang w:val="ka-GE"/>
              </w:rPr>
              <w:t>სათემო ორგანიზაცია რეალური ხალხი-რეალური ხედვა, აივ თემი</w:t>
            </w:r>
          </w:p>
          <w:p w14:paraId="27418041" w14:textId="20AF12EC" w:rsidR="00D0696F" w:rsidRPr="00A55AD2" w:rsidRDefault="00D0696F" w:rsidP="00A55AD2">
            <w:pPr>
              <w:jc w:val="both"/>
              <w:rPr>
                <w:rFonts w:ascii="Sylfaen" w:hAnsi="Sylfaen"/>
                <w:lang w:val="ka-GE"/>
              </w:rPr>
            </w:pPr>
            <w:r w:rsidRPr="00A55AD2">
              <w:rPr>
                <w:rFonts w:ascii="Sylfaen" w:hAnsi="Sylfaen"/>
                <w:lang w:val="ka-GE"/>
              </w:rPr>
              <w:t>საზედამხედველო კომიტეტის წევრი</w:t>
            </w:r>
          </w:p>
        </w:tc>
      </w:tr>
      <w:tr w:rsidR="00445581" w:rsidRPr="00430C28" w14:paraId="43197EC2" w14:textId="77777777" w:rsidTr="00F44D42">
        <w:trPr>
          <w:trHeight w:val="499"/>
        </w:trPr>
        <w:tc>
          <w:tcPr>
            <w:tcW w:w="567" w:type="dxa"/>
            <w:tcBorders>
              <w:top w:val="single" w:sz="4" w:space="0" w:color="auto"/>
              <w:left w:val="single" w:sz="4" w:space="0" w:color="auto"/>
              <w:bottom w:val="single" w:sz="4" w:space="0" w:color="auto"/>
              <w:right w:val="single" w:sz="4" w:space="0" w:color="auto"/>
            </w:tcBorders>
          </w:tcPr>
          <w:p w14:paraId="7646A160"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17</w:t>
            </w:r>
          </w:p>
        </w:tc>
        <w:tc>
          <w:tcPr>
            <w:tcW w:w="3972" w:type="dxa"/>
            <w:tcBorders>
              <w:top w:val="single" w:sz="4" w:space="0" w:color="auto"/>
              <w:left w:val="single" w:sz="4" w:space="0" w:color="auto"/>
              <w:bottom w:val="single" w:sz="4" w:space="0" w:color="auto"/>
              <w:right w:val="single" w:sz="4" w:space="0" w:color="auto"/>
            </w:tcBorders>
          </w:tcPr>
          <w:p w14:paraId="0EA9DFB5" w14:textId="6F2A61C9" w:rsidR="00445581" w:rsidRPr="00430C28" w:rsidRDefault="00D0696F" w:rsidP="00145001">
            <w:pPr>
              <w:jc w:val="both"/>
              <w:rPr>
                <w:rFonts w:ascii="Sylfaen" w:hAnsi="Sylfaen" w:cs="Times New Roman"/>
                <w:lang w:val="ka-GE"/>
              </w:rPr>
            </w:pPr>
            <w:r w:rsidRPr="00430C28">
              <w:rPr>
                <w:rFonts w:ascii="Sylfaen" w:hAnsi="Sylfaen" w:cs="Times New Roman"/>
                <w:lang w:val="ka-GE"/>
              </w:rPr>
              <w:t>მზია ტაბატაძე</w:t>
            </w:r>
          </w:p>
        </w:tc>
        <w:tc>
          <w:tcPr>
            <w:tcW w:w="5384" w:type="dxa"/>
            <w:tcBorders>
              <w:top w:val="single" w:sz="4" w:space="0" w:color="auto"/>
              <w:left w:val="single" w:sz="4" w:space="0" w:color="auto"/>
              <w:bottom w:val="single" w:sz="4" w:space="0" w:color="auto"/>
              <w:right w:val="single" w:sz="4" w:space="0" w:color="auto"/>
            </w:tcBorders>
          </w:tcPr>
          <w:p w14:paraId="1BCC2114" w14:textId="77777777" w:rsidR="00D0696F" w:rsidRPr="00A55AD2" w:rsidRDefault="00D0696F" w:rsidP="00145001">
            <w:pPr>
              <w:jc w:val="both"/>
              <w:rPr>
                <w:rFonts w:ascii="Sylfaen" w:hAnsi="Sylfaen"/>
                <w:lang w:val="ka-GE"/>
              </w:rPr>
            </w:pPr>
            <w:r w:rsidRPr="00430C28">
              <w:rPr>
                <w:rFonts w:ascii="Sylfaen" w:hAnsi="Sylfaen"/>
                <w:lang w:val="ka-GE"/>
              </w:rPr>
              <w:t xml:space="preserve">არასამთავრობო ორგანიზაცია </w:t>
            </w:r>
            <w:r w:rsidRPr="00A55AD2">
              <w:rPr>
                <w:rFonts w:ascii="Sylfaen" w:hAnsi="Sylfaen"/>
                <w:lang w:val="ka-GE"/>
              </w:rPr>
              <w:t>ალტერნატივა ჯორჯია</w:t>
            </w:r>
          </w:p>
          <w:p w14:paraId="011DBE95" w14:textId="5C5E611D" w:rsidR="00D0696F" w:rsidRPr="00A55AD2" w:rsidRDefault="00430C28" w:rsidP="00145001">
            <w:pPr>
              <w:jc w:val="both"/>
              <w:rPr>
                <w:rFonts w:ascii="Sylfaen" w:hAnsi="Sylfaen"/>
                <w:lang w:val="ka-GE"/>
              </w:rPr>
            </w:pPr>
            <w:r w:rsidRPr="00A55AD2">
              <w:rPr>
                <w:rFonts w:ascii="Sylfaen" w:hAnsi="Sylfaen"/>
                <w:lang w:val="ka-GE"/>
              </w:rPr>
              <w:t>საზედამხედველო კომიტეტის</w:t>
            </w:r>
            <w:r w:rsidR="00D0696F" w:rsidRPr="00A55AD2">
              <w:rPr>
                <w:rFonts w:ascii="Sylfaen" w:hAnsi="Sylfaen"/>
                <w:lang w:val="ka-GE"/>
              </w:rPr>
              <w:t xml:space="preserve"> თავმჯდომარე</w:t>
            </w:r>
          </w:p>
          <w:p w14:paraId="2F35EEDE" w14:textId="6F6BF613" w:rsidR="00445581" w:rsidRPr="00A55AD2" w:rsidRDefault="00445581" w:rsidP="00145001">
            <w:pPr>
              <w:pStyle w:val="NormalWeb"/>
              <w:spacing w:line="276" w:lineRule="auto"/>
              <w:jc w:val="both"/>
              <w:rPr>
                <w:rFonts w:ascii="Sylfaen" w:hAnsi="Sylfaen" w:cstheme="minorBidi"/>
                <w:sz w:val="22"/>
                <w:szCs w:val="22"/>
                <w:lang w:val="ka-GE"/>
              </w:rPr>
            </w:pPr>
          </w:p>
        </w:tc>
      </w:tr>
      <w:tr w:rsidR="00445581" w:rsidRPr="00430C28" w14:paraId="6B346DDB" w14:textId="77777777" w:rsidTr="00F44D42">
        <w:trPr>
          <w:trHeight w:val="499"/>
        </w:trPr>
        <w:tc>
          <w:tcPr>
            <w:tcW w:w="567" w:type="dxa"/>
            <w:tcBorders>
              <w:top w:val="single" w:sz="4" w:space="0" w:color="auto"/>
              <w:left w:val="single" w:sz="4" w:space="0" w:color="auto"/>
              <w:bottom w:val="single" w:sz="4" w:space="0" w:color="auto"/>
              <w:right w:val="single" w:sz="4" w:space="0" w:color="auto"/>
            </w:tcBorders>
          </w:tcPr>
          <w:p w14:paraId="4420B696"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lang w:val="ka-GE"/>
              </w:rPr>
              <w:t>1</w:t>
            </w:r>
            <w:r w:rsidRPr="00430C28">
              <w:rPr>
                <w:rFonts w:ascii="Times New Roman" w:hAnsi="Times New Roman" w:cs="Times New Roman"/>
                <w:bCs/>
              </w:rPr>
              <w:t>8</w:t>
            </w:r>
          </w:p>
        </w:tc>
        <w:tc>
          <w:tcPr>
            <w:tcW w:w="3972" w:type="dxa"/>
            <w:tcBorders>
              <w:top w:val="single" w:sz="4" w:space="0" w:color="auto"/>
              <w:left w:val="single" w:sz="4" w:space="0" w:color="auto"/>
              <w:bottom w:val="single" w:sz="4" w:space="0" w:color="auto"/>
              <w:right w:val="single" w:sz="4" w:space="0" w:color="auto"/>
            </w:tcBorders>
          </w:tcPr>
          <w:p w14:paraId="360977BA" w14:textId="008AF5A5" w:rsidR="00445581" w:rsidRPr="00430C28" w:rsidRDefault="00D0696F" w:rsidP="00145001">
            <w:pPr>
              <w:jc w:val="both"/>
              <w:rPr>
                <w:rFonts w:ascii="Sylfaen" w:hAnsi="Sylfaen" w:cs="Times New Roman"/>
                <w:lang w:val="ka-GE"/>
              </w:rPr>
            </w:pPr>
            <w:r w:rsidRPr="00430C28">
              <w:rPr>
                <w:rFonts w:ascii="Sylfaen" w:hAnsi="Sylfaen" w:cs="Times New Roman"/>
                <w:lang w:val="ka-GE"/>
              </w:rPr>
              <w:t>ზაზა ქარჩხაძე</w:t>
            </w:r>
          </w:p>
        </w:tc>
        <w:tc>
          <w:tcPr>
            <w:tcW w:w="5384" w:type="dxa"/>
            <w:tcBorders>
              <w:top w:val="single" w:sz="4" w:space="0" w:color="auto"/>
              <w:left w:val="single" w:sz="4" w:space="0" w:color="auto"/>
              <w:bottom w:val="single" w:sz="4" w:space="0" w:color="auto"/>
              <w:right w:val="single" w:sz="4" w:space="0" w:color="auto"/>
            </w:tcBorders>
          </w:tcPr>
          <w:p w14:paraId="53DEFC0E" w14:textId="77777777" w:rsidR="00D0696F" w:rsidRPr="00430C28" w:rsidRDefault="00D0696F" w:rsidP="00145001">
            <w:pPr>
              <w:jc w:val="both"/>
              <w:rPr>
                <w:rFonts w:ascii="Sylfaen" w:hAnsi="Sylfaen"/>
                <w:lang w:val="ka-GE"/>
              </w:rPr>
            </w:pPr>
            <w:r w:rsidRPr="00430C28">
              <w:rPr>
                <w:rFonts w:ascii="Sylfaen" w:hAnsi="Sylfaen"/>
                <w:lang w:val="ka-GE"/>
              </w:rPr>
              <w:t>არასამთავრობო ორგანიზაცია ახალი გზა</w:t>
            </w:r>
          </w:p>
          <w:p w14:paraId="36E0DABE" w14:textId="142C7422" w:rsidR="00445581" w:rsidRPr="00430C28" w:rsidRDefault="00D0696F" w:rsidP="00145001">
            <w:pPr>
              <w:jc w:val="both"/>
              <w:rPr>
                <w:rFonts w:ascii="Sylfaen" w:hAnsi="Sylfaen"/>
                <w:lang w:val="ka-GE"/>
              </w:rPr>
            </w:pPr>
            <w:r w:rsidRPr="00430C28">
              <w:rPr>
                <w:rFonts w:ascii="Sylfaen" w:hAnsi="Sylfaen"/>
                <w:lang w:val="ka-GE"/>
              </w:rPr>
              <w:t>გლობალური ფონდის აივ გრანტის ქვე კონტრაქტორი ორგანიზაცია</w:t>
            </w:r>
          </w:p>
        </w:tc>
      </w:tr>
      <w:tr w:rsidR="00445581" w:rsidRPr="00430C28" w14:paraId="4A731545" w14:textId="77777777" w:rsidTr="00F44D42">
        <w:tc>
          <w:tcPr>
            <w:tcW w:w="567" w:type="dxa"/>
            <w:tcBorders>
              <w:top w:val="single" w:sz="4" w:space="0" w:color="auto"/>
              <w:left w:val="single" w:sz="4" w:space="0" w:color="auto"/>
              <w:bottom w:val="single" w:sz="4" w:space="0" w:color="auto"/>
              <w:right w:val="single" w:sz="4" w:space="0" w:color="auto"/>
            </w:tcBorders>
          </w:tcPr>
          <w:p w14:paraId="55676BA9" w14:textId="77777777" w:rsidR="00445581" w:rsidRPr="00430C28" w:rsidRDefault="00445581" w:rsidP="00145001">
            <w:pPr>
              <w:jc w:val="both"/>
              <w:rPr>
                <w:rFonts w:ascii="Times New Roman" w:hAnsi="Times New Roman" w:cs="Times New Roman"/>
                <w:bCs/>
                <w:lang w:val="ka-GE"/>
              </w:rPr>
            </w:pPr>
            <w:r w:rsidRPr="00430C28">
              <w:rPr>
                <w:rFonts w:ascii="Times New Roman" w:hAnsi="Times New Roman" w:cs="Times New Roman"/>
                <w:bCs/>
              </w:rPr>
              <w:t>19</w:t>
            </w:r>
          </w:p>
        </w:tc>
        <w:tc>
          <w:tcPr>
            <w:tcW w:w="3972" w:type="dxa"/>
            <w:tcBorders>
              <w:top w:val="single" w:sz="4" w:space="0" w:color="auto"/>
              <w:left w:val="single" w:sz="4" w:space="0" w:color="auto"/>
              <w:bottom w:val="single" w:sz="4" w:space="0" w:color="auto"/>
              <w:right w:val="single" w:sz="4" w:space="0" w:color="auto"/>
            </w:tcBorders>
          </w:tcPr>
          <w:p w14:paraId="7B9A0B08" w14:textId="266BC4A6" w:rsidR="00445581" w:rsidRPr="00430C28" w:rsidRDefault="00D0696F" w:rsidP="00145001">
            <w:pPr>
              <w:jc w:val="both"/>
              <w:rPr>
                <w:rFonts w:ascii="Sylfaen" w:hAnsi="Sylfaen" w:cs="Times New Roman"/>
                <w:lang w:val="ka-GE"/>
              </w:rPr>
            </w:pPr>
            <w:r w:rsidRPr="00430C28">
              <w:rPr>
                <w:rFonts w:ascii="Sylfaen" w:hAnsi="Sylfaen" w:cs="Times New Roman"/>
                <w:lang w:val="ka-GE"/>
              </w:rPr>
              <w:t>ნიკოლოზ მირზაშვილი</w:t>
            </w:r>
          </w:p>
        </w:tc>
        <w:tc>
          <w:tcPr>
            <w:tcW w:w="5384" w:type="dxa"/>
            <w:tcBorders>
              <w:top w:val="single" w:sz="4" w:space="0" w:color="auto"/>
              <w:left w:val="single" w:sz="4" w:space="0" w:color="auto"/>
              <w:bottom w:val="single" w:sz="4" w:space="0" w:color="auto"/>
              <w:right w:val="single" w:sz="4" w:space="0" w:color="auto"/>
            </w:tcBorders>
          </w:tcPr>
          <w:p w14:paraId="474922DB" w14:textId="77777777" w:rsidR="00D0696F" w:rsidRPr="00A55AD2" w:rsidRDefault="00D0696F" w:rsidP="00145001">
            <w:pPr>
              <w:jc w:val="both"/>
              <w:rPr>
                <w:rFonts w:ascii="Sylfaen" w:hAnsi="Sylfaen"/>
                <w:lang w:val="ka-GE"/>
              </w:rPr>
            </w:pPr>
            <w:r w:rsidRPr="00A55AD2">
              <w:rPr>
                <w:rFonts w:ascii="Sylfaen" w:hAnsi="Sylfaen"/>
                <w:lang w:val="ka-GE"/>
              </w:rPr>
              <w:t>პაციენტთა კავშირი</w:t>
            </w:r>
          </w:p>
          <w:p w14:paraId="5BCAFE5A" w14:textId="77777777" w:rsidR="00D0696F" w:rsidRPr="00A55AD2" w:rsidRDefault="00D0696F" w:rsidP="00145001">
            <w:pPr>
              <w:jc w:val="both"/>
              <w:rPr>
                <w:rFonts w:ascii="Sylfaen" w:hAnsi="Sylfaen"/>
                <w:lang w:val="ka-GE"/>
              </w:rPr>
            </w:pPr>
            <w:r w:rsidRPr="00A55AD2">
              <w:rPr>
                <w:rFonts w:ascii="Sylfaen" w:hAnsi="Sylfaen"/>
                <w:lang w:val="ka-GE"/>
              </w:rPr>
              <w:t>ყოფილი ტბ პაციენტი</w:t>
            </w:r>
          </w:p>
          <w:p w14:paraId="052DD5E3" w14:textId="4C4A276A" w:rsidR="00445581" w:rsidRPr="00A55AD2" w:rsidRDefault="00D0696F" w:rsidP="00145001">
            <w:pPr>
              <w:jc w:val="both"/>
              <w:rPr>
                <w:rFonts w:ascii="Sylfaen" w:hAnsi="Sylfaen"/>
                <w:lang w:val="ka-GE"/>
              </w:rPr>
            </w:pPr>
            <w:r w:rsidRPr="00430C28">
              <w:rPr>
                <w:rFonts w:ascii="Sylfaen" w:hAnsi="Sylfaen"/>
                <w:lang w:val="ka-GE"/>
              </w:rPr>
              <w:t xml:space="preserve">საზედამხედველო კომიტეტის წევრი </w:t>
            </w:r>
          </w:p>
        </w:tc>
      </w:tr>
      <w:tr w:rsidR="00445581" w:rsidRPr="00430C28" w14:paraId="1F26390A" w14:textId="77777777" w:rsidTr="00F44D42">
        <w:tc>
          <w:tcPr>
            <w:tcW w:w="567" w:type="dxa"/>
            <w:tcBorders>
              <w:top w:val="single" w:sz="4" w:space="0" w:color="auto"/>
              <w:left w:val="single" w:sz="4" w:space="0" w:color="auto"/>
              <w:bottom w:val="single" w:sz="4" w:space="0" w:color="auto"/>
              <w:right w:val="single" w:sz="4" w:space="0" w:color="auto"/>
            </w:tcBorders>
          </w:tcPr>
          <w:p w14:paraId="3C03CD8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20</w:t>
            </w:r>
          </w:p>
          <w:p w14:paraId="78F1CA73" w14:textId="77777777" w:rsidR="00445581" w:rsidRPr="00430C28" w:rsidRDefault="00445581" w:rsidP="00145001">
            <w:pPr>
              <w:jc w:val="both"/>
              <w:rPr>
                <w:rFonts w:ascii="Times New Roman" w:hAnsi="Times New Roman" w:cs="Times New Roman"/>
                <w:bCs/>
                <w:lang w:val="ka-GE"/>
              </w:rPr>
            </w:pPr>
          </w:p>
        </w:tc>
        <w:tc>
          <w:tcPr>
            <w:tcW w:w="3972" w:type="dxa"/>
            <w:tcBorders>
              <w:top w:val="single" w:sz="4" w:space="0" w:color="auto"/>
              <w:left w:val="single" w:sz="4" w:space="0" w:color="auto"/>
              <w:bottom w:val="single" w:sz="4" w:space="0" w:color="auto"/>
              <w:right w:val="single" w:sz="4" w:space="0" w:color="auto"/>
            </w:tcBorders>
          </w:tcPr>
          <w:p w14:paraId="6EF0A65E" w14:textId="23974C22" w:rsidR="00445581" w:rsidRPr="00430C28" w:rsidRDefault="00D0696F" w:rsidP="00145001">
            <w:pPr>
              <w:jc w:val="both"/>
              <w:rPr>
                <w:rFonts w:ascii="Sylfaen" w:hAnsi="Sylfaen" w:cs="Times New Roman"/>
                <w:lang w:val="ka-GE"/>
              </w:rPr>
            </w:pPr>
            <w:r w:rsidRPr="00430C28">
              <w:rPr>
                <w:rFonts w:ascii="Sylfaen" w:hAnsi="Sylfaen" w:cs="Times New Roman"/>
                <w:lang w:val="ka-GE"/>
              </w:rPr>
              <w:t>გიორგი მაღრაძე</w:t>
            </w:r>
          </w:p>
        </w:tc>
        <w:tc>
          <w:tcPr>
            <w:tcW w:w="5384" w:type="dxa"/>
            <w:tcBorders>
              <w:top w:val="single" w:sz="4" w:space="0" w:color="auto"/>
              <w:left w:val="single" w:sz="4" w:space="0" w:color="auto"/>
              <w:bottom w:val="single" w:sz="4" w:space="0" w:color="auto"/>
              <w:right w:val="single" w:sz="4" w:space="0" w:color="auto"/>
            </w:tcBorders>
          </w:tcPr>
          <w:p w14:paraId="55D9C9F9" w14:textId="74132409" w:rsidR="00445581" w:rsidRPr="00A55AD2" w:rsidRDefault="00D0696F" w:rsidP="00145001">
            <w:pPr>
              <w:jc w:val="both"/>
              <w:rPr>
                <w:rFonts w:ascii="Sylfaen" w:hAnsi="Sylfaen"/>
                <w:lang w:val="ka-GE"/>
              </w:rPr>
            </w:pPr>
            <w:r w:rsidRPr="00430C28">
              <w:rPr>
                <w:rFonts w:ascii="Sylfaen" w:hAnsi="Sylfaen"/>
                <w:lang w:val="ka-GE"/>
              </w:rPr>
              <w:t>ჯანმრთელობის ხელშეწყობისა და განათლების ფონდი,</w:t>
            </w:r>
            <w:r w:rsidR="00430C28">
              <w:rPr>
                <w:rFonts w:ascii="Sylfaen" w:hAnsi="Sylfaen"/>
                <w:lang w:val="ka-GE"/>
              </w:rPr>
              <w:t xml:space="preserve"> </w:t>
            </w:r>
            <w:r w:rsidR="00430C28" w:rsidRPr="00A55AD2">
              <w:rPr>
                <w:rFonts w:ascii="Sylfaen" w:hAnsi="Sylfaen"/>
                <w:lang w:val="ka-GE"/>
              </w:rPr>
              <w:t xml:space="preserve">ტბ სფეროში მოღვაწე არასამთავრობო ორგანიზაცია </w:t>
            </w:r>
          </w:p>
        </w:tc>
      </w:tr>
      <w:tr w:rsidR="00445581" w:rsidRPr="00430C28" w14:paraId="7F444271" w14:textId="77777777" w:rsidTr="00F44D42">
        <w:tc>
          <w:tcPr>
            <w:tcW w:w="567" w:type="dxa"/>
            <w:tcBorders>
              <w:top w:val="single" w:sz="4" w:space="0" w:color="auto"/>
              <w:left w:val="single" w:sz="4" w:space="0" w:color="auto"/>
              <w:bottom w:val="single" w:sz="4" w:space="0" w:color="auto"/>
              <w:right w:val="single" w:sz="4" w:space="0" w:color="auto"/>
            </w:tcBorders>
          </w:tcPr>
          <w:p w14:paraId="1866F779"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tcPr>
          <w:p w14:paraId="41309155" w14:textId="777A5C85" w:rsidR="00445581" w:rsidRPr="00430C28" w:rsidRDefault="00D0696F" w:rsidP="00145001">
            <w:pPr>
              <w:jc w:val="both"/>
              <w:rPr>
                <w:rFonts w:ascii="Times New Roman" w:hAnsi="Times New Roman" w:cs="Times New Roman"/>
                <w:b/>
                <w:bCs/>
              </w:rPr>
            </w:pPr>
            <w:r w:rsidRPr="00430C28">
              <w:rPr>
                <w:rFonts w:ascii="Sylfaen" w:hAnsi="Sylfaen"/>
                <w:bCs/>
                <w:lang w:val="ka-GE"/>
              </w:rPr>
              <w:t>მოწვეული პირები/დამკვირვებლები/მომხსენებლები</w:t>
            </w:r>
          </w:p>
        </w:tc>
      </w:tr>
      <w:tr w:rsidR="00445581" w:rsidRPr="00430C28" w14:paraId="0EE99C7C" w14:textId="77777777" w:rsidTr="00F44D42">
        <w:tc>
          <w:tcPr>
            <w:tcW w:w="567" w:type="dxa"/>
            <w:tcBorders>
              <w:top w:val="single" w:sz="4" w:space="0" w:color="auto"/>
              <w:left w:val="single" w:sz="4" w:space="0" w:color="auto"/>
              <w:bottom w:val="single" w:sz="4" w:space="0" w:color="auto"/>
              <w:right w:val="single" w:sz="4" w:space="0" w:color="auto"/>
            </w:tcBorders>
          </w:tcPr>
          <w:p w14:paraId="78B5DDB6"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21</w:t>
            </w:r>
          </w:p>
        </w:tc>
        <w:tc>
          <w:tcPr>
            <w:tcW w:w="3972" w:type="dxa"/>
            <w:tcBorders>
              <w:top w:val="single" w:sz="4" w:space="0" w:color="auto"/>
              <w:left w:val="single" w:sz="4" w:space="0" w:color="auto"/>
              <w:bottom w:val="single" w:sz="4" w:space="0" w:color="auto"/>
              <w:right w:val="single" w:sz="4" w:space="0" w:color="auto"/>
            </w:tcBorders>
          </w:tcPr>
          <w:p w14:paraId="74078846" w14:textId="49A5CC2C" w:rsidR="00445581" w:rsidRPr="00430C28" w:rsidRDefault="00D0696F" w:rsidP="00145001">
            <w:pPr>
              <w:jc w:val="both"/>
              <w:rPr>
                <w:rFonts w:ascii="Sylfaen" w:hAnsi="Sylfaen" w:cs="Times New Roman"/>
                <w:lang w:val="ka-GE"/>
              </w:rPr>
            </w:pPr>
            <w:r w:rsidRPr="00430C28">
              <w:rPr>
                <w:rFonts w:ascii="Sylfaen" w:hAnsi="Sylfaen" w:cs="Times New Roman"/>
                <w:lang w:val="ka-GE"/>
              </w:rPr>
              <w:t>თამარ გაბუნია</w:t>
            </w:r>
          </w:p>
        </w:tc>
        <w:tc>
          <w:tcPr>
            <w:tcW w:w="5384" w:type="dxa"/>
            <w:tcBorders>
              <w:top w:val="single" w:sz="4" w:space="0" w:color="auto"/>
              <w:left w:val="single" w:sz="4" w:space="0" w:color="auto"/>
              <w:bottom w:val="single" w:sz="4" w:space="0" w:color="auto"/>
              <w:right w:val="single" w:sz="4" w:space="0" w:color="auto"/>
            </w:tcBorders>
          </w:tcPr>
          <w:p w14:paraId="1863E7AA" w14:textId="72F2F74C" w:rsidR="00D0696F" w:rsidRPr="00430C28" w:rsidRDefault="00D0696F" w:rsidP="00145001">
            <w:pPr>
              <w:jc w:val="both"/>
              <w:rPr>
                <w:rFonts w:ascii="Sylfaen" w:hAnsi="Sylfaen"/>
                <w:lang w:val="ka-GE"/>
              </w:rPr>
            </w:pPr>
            <w:r w:rsidRPr="00430C2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430C28">
              <w:rPr>
                <w:rFonts w:ascii="Sylfaen" w:hAnsi="Sylfaen"/>
                <w:lang w:val="ka-GE"/>
              </w:rPr>
              <w:t xml:space="preserve">პირველი </w:t>
            </w:r>
            <w:r w:rsidRPr="00430C28">
              <w:rPr>
                <w:rFonts w:ascii="Sylfaen" w:hAnsi="Sylfaen"/>
                <w:lang w:val="ka-GE"/>
              </w:rPr>
              <w:t xml:space="preserve">მოადგილე, </w:t>
            </w:r>
            <w:r w:rsidRPr="00430C28">
              <w:rPr>
                <w:rFonts w:ascii="Sylfaen" w:hAnsi="Sylfaen" w:cs="Sylfaen"/>
                <w:lang w:val="ka-GE"/>
              </w:rPr>
              <w:t>პოლიტიკისა და ადვოკატირების საკონსულტაციო კომიტეტის თ</w:t>
            </w:r>
            <w:r w:rsidR="0084082B">
              <w:rPr>
                <w:rFonts w:ascii="Sylfaen" w:hAnsi="Sylfaen" w:cs="Sylfaen"/>
                <w:lang w:val="ka-GE"/>
              </w:rPr>
              <w:t>ა</w:t>
            </w:r>
            <w:r w:rsidRPr="00430C28">
              <w:rPr>
                <w:rFonts w:ascii="Sylfaen" w:hAnsi="Sylfaen" w:cs="Sylfaen"/>
                <w:lang w:val="ka-GE"/>
              </w:rPr>
              <w:t>ვმჯდომარე</w:t>
            </w:r>
          </w:p>
          <w:p w14:paraId="6003DAB1" w14:textId="41A95663" w:rsidR="00445581" w:rsidRPr="00430C28" w:rsidRDefault="00445581" w:rsidP="00145001">
            <w:pPr>
              <w:jc w:val="both"/>
              <w:rPr>
                <w:rFonts w:ascii="Times New Roman" w:hAnsi="Times New Roman" w:cs="Times New Roman"/>
                <w:bCs/>
              </w:rPr>
            </w:pPr>
          </w:p>
        </w:tc>
      </w:tr>
      <w:tr w:rsidR="00445581" w:rsidRPr="00430C28" w14:paraId="10053303" w14:textId="77777777" w:rsidTr="00F44D42">
        <w:tc>
          <w:tcPr>
            <w:tcW w:w="567" w:type="dxa"/>
            <w:tcBorders>
              <w:top w:val="single" w:sz="4" w:space="0" w:color="auto"/>
              <w:left w:val="single" w:sz="4" w:space="0" w:color="auto"/>
              <w:bottom w:val="single" w:sz="4" w:space="0" w:color="auto"/>
              <w:right w:val="single" w:sz="4" w:space="0" w:color="auto"/>
            </w:tcBorders>
          </w:tcPr>
          <w:p w14:paraId="3324EEE7"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22</w:t>
            </w:r>
          </w:p>
        </w:tc>
        <w:tc>
          <w:tcPr>
            <w:tcW w:w="3972" w:type="dxa"/>
            <w:tcBorders>
              <w:top w:val="single" w:sz="4" w:space="0" w:color="auto"/>
              <w:left w:val="single" w:sz="4" w:space="0" w:color="auto"/>
              <w:bottom w:val="single" w:sz="4" w:space="0" w:color="auto"/>
              <w:right w:val="single" w:sz="4" w:space="0" w:color="auto"/>
            </w:tcBorders>
          </w:tcPr>
          <w:p w14:paraId="2AEDF40D" w14:textId="460A8FD3" w:rsidR="00445581" w:rsidRPr="00430C28" w:rsidRDefault="009C76D7" w:rsidP="00145001">
            <w:pPr>
              <w:jc w:val="both"/>
              <w:rPr>
                <w:rFonts w:ascii="Sylfaen" w:hAnsi="Sylfaen"/>
                <w:lang w:val="ka-GE"/>
              </w:rPr>
            </w:pPr>
            <w:r w:rsidRPr="00430C28">
              <w:rPr>
                <w:rFonts w:ascii="Sylfaen" w:hAnsi="Sylfaen"/>
                <w:lang w:val="ka-GE"/>
              </w:rPr>
              <w:t>ეკატერინე ადამია</w:t>
            </w:r>
          </w:p>
        </w:tc>
        <w:tc>
          <w:tcPr>
            <w:tcW w:w="5384" w:type="dxa"/>
            <w:tcBorders>
              <w:top w:val="single" w:sz="4" w:space="0" w:color="auto"/>
              <w:left w:val="single" w:sz="4" w:space="0" w:color="auto"/>
              <w:bottom w:val="single" w:sz="4" w:space="0" w:color="auto"/>
              <w:right w:val="single" w:sz="4" w:space="0" w:color="auto"/>
            </w:tcBorders>
          </w:tcPr>
          <w:p w14:paraId="05B8724A" w14:textId="38BA1410" w:rsidR="009C76D7" w:rsidRPr="00430C28" w:rsidRDefault="009C76D7" w:rsidP="00145001">
            <w:pPr>
              <w:jc w:val="both"/>
              <w:rPr>
                <w:rFonts w:ascii="Sylfaen" w:hAnsi="Sylfaen"/>
                <w:lang w:val="ka-GE"/>
              </w:rPr>
            </w:pPr>
            <w:r w:rsidRPr="00430C2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ჯანმრთელობის დაცვის პოლიტიკის სამმართველოს უფროსის მოვალეობის შემსრულებელი</w:t>
            </w:r>
          </w:p>
        </w:tc>
      </w:tr>
      <w:tr w:rsidR="00445581" w:rsidRPr="00430C28" w14:paraId="2ED5ED2B" w14:textId="77777777" w:rsidTr="00F44D42">
        <w:tc>
          <w:tcPr>
            <w:tcW w:w="567" w:type="dxa"/>
            <w:tcBorders>
              <w:top w:val="single" w:sz="4" w:space="0" w:color="auto"/>
              <w:left w:val="single" w:sz="4" w:space="0" w:color="auto"/>
              <w:bottom w:val="single" w:sz="4" w:space="0" w:color="auto"/>
              <w:right w:val="single" w:sz="4" w:space="0" w:color="auto"/>
            </w:tcBorders>
          </w:tcPr>
          <w:p w14:paraId="3282C16C"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23</w:t>
            </w:r>
          </w:p>
        </w:tc>
        <w:tc>
          <w:tcPr>
            <w:tcW w:w="3972" w:type="dxa"/>
            <w:tcBorders>
              <w:top w:val="single" w:sz="4" w:space="0" w:color="auto"/>
              <w:left w:val="single" w:sz="4" w:space="0" w:color="auto"/>
              <w:bottom w:val="single" w:sz="4" w:space="0" w:color="auto"/>
              <w:right w:val="single" w:sz="4" w:space="0" w:color="auto"/>
            </w:tcBorders>
          </w:tcPr>
          <w:p w14:paraId="5D432313" w14:textId="5A4348B1" w:rsidR="00445581" w:rsidRPr="00430C28" w:rsidRDefault="009C76D7" w:rsidP="00145001">
            <w:pPr>
              <w:jc w:val="both"/>
              <w:rPr>
                <w:rFonts w:ascii="Sylfaen" w:hAnsi="Sylfaen" w:cs="Times New Roman"/>
                <w:lang w:val="ka-GE"/>
              </w:rPr>
            </w:pPr>
            <w:r w:rsidRPr="00430C28">
              <w:rPr>
                <w:rFonts w:ascii="Sylfaen" w:hAnsi="Sylfaen" w:cs="Times New Roman"/>
                <w:lang w:val="ka-GE"/>
              </w:rPr>
              <w:t>ირმა ხონელიძე</w:t>
            </w:r>
          </w:p>
        </w:tc>
        <w:tc>
          <w:tcPr>
            <w:tcW w:w="5384" w:type="dxa"/>
            <w:tcBorders>
              <w:top w:val="single" w:sz="4" w:space="0" w:color="auto"/>
              <w:left w:val="single" w:sz="4" w:space="0" w:color="auto"/>
              <w:bottom w:val="single" w:sz="4" w:space="0" w:color="auto"/>
              <w:right w:val="single" w:sz="4" w:space="0" w:color="auto"/>
            </w:tcBorders>
          </w:tcPr>
          <w:p w14:paraId="73A57DBF" w14:textId="6D8DDA5E" w:rsidR="00445581" w:rsidRPr="00430C28" w:rsidRDefault="009C76D7" w:rsidP="00145001">
            <w:pPr>
              <w:jc w:val="both"/>
              <w:rPr>
                <w:rFonts w:ascii="Times New Roman" w:hAnsi="Times New Roman" w:cs="Times New Roman"/>
                <w:bCs/>
              </w:rPr>
            </w:pPr>
            <w:r w:rsidRPr="00430C28">
              <w:rPr>
                <w:rFonts w:ascii="Sylfaen" w:hAnsi="Sylfaen" w:cs="Sylfaen"/>
                <w:lang w:val="ka-GE"/>
              </w:rPr>
              <w:t>დაავადებათა</w:t>
            </w:r>
            <w:r w:rsidRPr="00430C28">
              <w:rPr>
                <w:lang w:val="ka-GE"/>
              </w:rPr>
              <w:t xml:space="preserve"> </w:t>
            </w:r>
            <w:r w:rsidRPr="00430C28">
              <w:rPr>
                <w:rFonts w:ascii="Sylfaen" w:hAnsi="Sylfaen" w:cs="Sylfaen"/>
                <w:lang w:val="ka-GE"/>
              </w:rPr>
              <w:t>კონტროლის</w:t>
            </w:r>
            <w:r w:rsidRPr="00430C28">
              <w:rPr>
                <w:lang w:val="ka-GE"/>
              </w:rPr>
              <w:t xml:space="preserve"> </w:t>
            </w:r>
            <w:r w:rsidRPr="00430C28">
              <w:rPr>
                <w:rFonts w:ascii="Sylfaen" w:hAnsi="Sylfaen" w:cs="Sylfaen"/>
                <w:lang w:val="ka-GE"/>
              </w:rPr>
              <w:t>და</w:t>
            </w:r>
            <w:r w:rsidRPr="00430C28">
              <w:rPr>
                <w:lang w:val="ka-GE"/>
              </w:rPr>
              <w:t xml:space="preserve"> </w:t>
            </w:r>
            <w:r w:rsidRPr="00430C28">
              <w:rPr>
                <w:rFonts w:ascii="Sylfaen" w:hAnsi="Sylfaen" w:cs="Sylfaen"/>
                <w:lang w:val="ka-GE"/>
              </w:rPr>
              <w:t>საზოგადოებრივი</w:t>
            </w:r>
            <w:r w:rsidRPr="00430C28">
              <w:rPr>
                <w:lang w:val="ka-GE"/>
              </w:rPr>
              <w:t xml:space="preserve"> </w:t>
            </w:r>
            <w:r w:rsidRPr="00430C28">
              <w:rPr>
                <w:rFonts w:ascii="Sylfaen" w:hAnsi="Sylfaen" w:cs="Sylfaen"/>
                <w:lang w:val="ka-GE"/>
              </w:rPr>
              <w:t>ჯანმრთელობის</w:t>
            </w:r>
            <w:r w:rsidRPr="00430C28">
              <w:rPr>
                <w:lang w:val="ka-GE"/>
              </w:rPr>
              <w:t xml:space="preserve"> </w:t>
            </w:r>
            <w:r w:rsidRPr="00430C28">
              <w:rPr>
                <w:rFonts w:ascii="Sylfaen" w:hAnsi="Sylfaen" w:cs="Sylfaen"/>
                <w:lang w:val="ka-GE"/>
              </w:rPr>
              <w:t>ეროვნული</w:t>
            </w:r>
            <w:r w:rsidRPr="00430C28">
              <w:rPr>
                <w:lang w:val="ka-GE"/>
              </w:rPr>
              <w:t xml:space="preserve"> </w:t>
            </w:r>
            <w:r w:rsidRPr="00430C28">
              <w:rPr>
                <w:rFonts w:ascii="Sylfaen" w:hAnsi="Sylfaen" w:cs="Sylfaen"/>
                <w:lang w:val="ka-GE"/>
              </w:rPr>
              <w:t>ცენტრი</w:t>
            </w:r>
            <w:r w:rsidRPr="00430C28">
              <w:rPr>
                <w:lang w:val="ka-GE"/>
              </w:rPr>
              <w:t xml:space="preserve">, </w:t>
            </w:r>
            <w:r w:rsidRPr="00430C28">
              <w:rPr>
                <w:rFonts w:ascii="Sylfaen" w:hAnsi="Sylfaen" w:cs="Sylfaen"/>
                <w:lang w:val="ka-GE"/>
              </w:rPr>
              <w:t>გენერალური</w:t>
            </w:r>
            <w:r w:rsidRPr="00430C28">
              <w:rPr>
                <w:lang w:val="ka-GE"/>
              </w:rPr>
              <w:t xml:space="preserve"> </w:t>
            </w:r>
            <w:r w:rsidRPr="00430C28">
              <w:rPr>
                <w:rFonts w:ascii="Sylfaen" w:hAnsi="Sylfaen" w:cs="Sylfaen"/>
                <w:lang w:val="ka-GE"/>
              </w:rPr>
              <w:t>დირექტორის</w:t>
            </w:r>
            <w:r w:rsidRPr="00430C28">
              <w:rPr>
                <w:lang w:val="ka-GE"/>
              </w:rPr>
              <w:t xml:space="preserve"> </w:t>
            </w:r>
            <w:r w:rsidRPr="00430C28">
              <w:rPr>
                <w:rFonts w:ascii="Sylfaen" w:hAnsi="Sylfaen" w:cs="Sylfaen"/>
                <w:lang w:val="ka-GE"/>
              </w:rPr>
              <w:t>მოადგილე</w:t>
            </w:r>
            <w:r w:rsidRPr="00430C28">
              <w:rPr>
                <w:lang w:val="ka-GE"/>
              </w:rPr>
              <w:t xml:space="preserve">, </w:t>
            </w:r>
            <w:r w:rsidRPr="00430C28">
              <w:rPr>
                <w:rFonts w:ascii="Sylfaen" w:hAnsi="Sylfaen" w:cs="Sylfaen"/>
                <w:lang w:val="ka-GE"/>
              </w:rPr>
              <w:t>გლობალური</w:t>
            </w:r>
            <w:r w:rsidRPr="00430C28">
              <w:rPr>
                <w:lang w:val="ka-GE"/>
              </w:rPr>
              <w:t xml:space="preserve"> </w:t>
            </w:r>
            <w:r w:rsidRPr="00430C28">
              <w:rPr>
                <w:rFonts w:ascii="Sylfaen" w:hAnsi="Sylfaen" w:cs="Sylfaen"/>
                <w:lang w:val="ka-GE"/>
              </w:rPr>
              <w:t>ფონდის</w:t>
            </w:r>
            <w:r w:rsidRPr="00430C28">
              <w:rPr>
                <w:lang w:val="ka-GE"/>
              </w:rPr>
              <w:t xml:space="preserve"> </w:t>
            </w:r>
            <w:r w:rsidRPr="00430C28">
              <w:rPr>
                <w:rFonts w:ascii="Sylfaen" w:hAnsi="Sylfaen" w:cs="Sylfaen"/>
                <w:lang w:val="ka-GE"/>
              </w:rPr>
              <w:t>პროექტების</w:t>
            </w:r>
            <w:r w:rsidRPr="00430C28">
              <w:rPr>
                <w:lang w:val="ka-GE"/>
              </w:rPr>
              <w:t xml:space="preserve"> </w:t>
            </w:r>
            <w:r w:rsidRPr="00430C28">
              <w:rPr>
                <w:rFonts w:ascii="Sylfaen" w:hAnsi="Sylfaen" w:cs="Sylfaen"/>
                <w:lang w:val="ka-GE"/>
              </w:rPr>
              <w:t>განმახორციელებელი</w:t>
            </w:r>
            <w:r w:rsidRPr="00430C28">
              <w:rPr>
                <w:lang w:val="ka-GE"/>
              </w:rPr>
              <w:t xml:space="preserve"> </w:t>
            </w:r>
            <w:r w:rsidRPr="00430C28">
              <w:rPr>
                <w:rFonts w:ascii="Sylfaen" w:hAnsi="Sylfaen" w:cs="Sylfaen"/>
                <w:lang w:val="ka-GE"/>
              </w:rPr>
              <w:t>ერთეული (</w:t>
            </w:r>
            <w:r w:rsidRPr="00430C28">
              <w:rPr>
                <w:rFonts w:ascii="Sylfaen" w:hAnsi="Sylfaen"/>
              </w:rPr>
              <w:t>PIU</w:t>
            </w:r>
            <w:r w:rsidRPr="00430C28">
              <w:rPr>
                <w:rFonts w:ascii="Sylfaen" w:hAnsi="Sylfaen" w:cs="Sylfaen"/>
                <w:lang w:val="ka-GE"/>
              </w:rPr>
              <w:t>)</w:t>
            </w:r>
            <w:r w:rsidRPr="00430C28">
              <w:rPr>
                <w:lang w:val="ka-GE"/>
              </w:rPr>
              <w:t xml:space="preserve">, </w:t>
            </w:r>
            <w:r w:rsidRPr="00430C28">
              <w:rPr>
                <w:rFonts w:ascii="Sylfaen" w:hAnsi="Sylfaen" w:cs="Sylfaen"/>
                <w:lang w:val="ka-GE"/>
              </w:rPr>
              <w:t>დირექტორი</w:t>
            </w:r>
          </w:p>
        </w:tc>
      </w:tr>
      <w:tr w:rsidR="00445581" w:rsidRPr="00430C28" w14:paraId="19DFFC69" w14:textId="77777777" w:rsidTr="00F44D42">
        <w:trPr>
          <w:trHeight w:val="708"/>
        </w:trPr>
        <w:tc>
          <w:tcPr>
            <w:tcW w:w="567" w:type="dxa"/>
            <w:tcBorders>
              <w:top w:val="single" w:sz="4" w:space="0" w:color="auto"/>
              <w:left w:val="single" w:sz="4" w:space="0" w:color="auto"/>
              <w:bottom w:val="single" w:sz="4" w:space="0" w:color="auto"/>
              <w:right w:val="single" w:sz="4" w:space="0" w:color="auto"/>
            </w:tcBorders>
          </w:tcPr>
          <w:p w14:paraId="5FF849E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24</w:t>
            </w:r>
          </w:p>
        </w:tc>
        <w:tc>
          <w:tcPr>
            <w:tcW w:w="3972" w:type="dxa"/>
            <w:tcBorders>
              <w:top w:val="single" w:sz="4" w:space="0" w:color="auto"/>
              <w:left w:val="single" w:sz="4" w:space="0" w:color="auto"/>
              <w:bottom w:val="single" w:sz="4" w:space="0" w:color="auto"/>
              <w:right w:val="single" w:sz="4" w:space="0" w:color="auto"/>
            </w:tcBorders>
          </w:tcPr>
          <w:p w14:paraId="53394252" w14:textId="4A2B4854" w:rsidR="00445581" w:rsidRPr="00430C28" w:rsidRDefault="009C76D7" w:rsidP="00145001">
            <w:pPr>
              <w:jc w:val="both"/>
              <w:rPr>
                <w:rFonts w:ascii="Times New Roman" w:hAnsi="Times New Roman" w:cs="Times New Roman"/>
              </w:rPr>
            </w:pPr>
            <w:r w:rsidRPr="00430C28">
              <w:rPr>
                <w:rFonts w:ascii="Sylfaen" w:hAnsi="Sylfaen" w:cs="Times New Roman"/>
                <w:lang w:val="ka-GE"/>
              </w:rPr>
              <w:t>მაკა დანელია</w:t>
            </w:r>
            <w:r w:rsidR="00445581" w:rsidRPr="00430C28">
              <w:rPr>
                <w:rFonts w:ascii="Times New Roman" w:hAnsi="Times New Roman" w:cs="Times New Roman"/>
              </w:rPr>
              <w:t xml:space="preserve"> </w:t>
            </w:r>
          </w:p>
        </w:tc>
        <w:tc>
          <w:tcPr>
            <w:tcW w:w="5384" w:type="dxa"/>
            <w:tcBorders>
              <w:top w:val="single" w:sz="4" w:space="0" w:color="auto"/>
              <w:left w:val="single" w:sz="4" w:space="0" w:color="auto"/>
              <w:bottom w:val="single" w:sz="4" w:space="0" w:color="auto"/>
              <w:right w:val="single" w:sz="4" w:space="0" w:color="auto"/>
            </w:tcBorders>
          </w:tcPr>
          <w:p w14:paraId="0A3E7A21" w14:textId="78973B0D" w:rsidR="00445581" w:rsidRPr="00430C28" w:rsidRDefault="00445581" w:rsidP="00145001">
            <w:pPr>
              <w:jc w:val="both"/>
              <w:rPr>
                <w:rFonts w:ascii="Times New Roman" w:hAnsi="Times New Roman" w:cs="Times New Roman"/>
              </w:rPr>
            </w:pPr>
            <w:r w:rsidRPr="00430C28">
              <w:rPr>
                <w:rFonts w:ascii="Times New Roman" w:hAnsi="Times New Roman" w:cs="Times New Roman"/>
              </w:rPr>
              <w:t xml:space="preserve"> </w:t>
            </w:r>
            <w:r w:rsidR="009C76D7" w:rsidRPr="00430C28">
              <w:rPr>
                <w:rFonts w:ascii="Sylfaen" w:hAnsi="Sylfaen" w:cs="Sylfaen"/>
                <w:lang w:val="ka-GE"/>
              </w:rPr>
              <w:t>დაავადებათა</w:t>
            </w:r>
            <w:r w:rsidR="009C76D7" w:rsidRPr="00430C28">
              <w:rPr>
                <w:lang w:val="ka-GE"/>
              </w:rPr>
              <w:t xml:space="preserve"> </w:t>
            </w:r>
            <w:r w:rsidR="009C76D7" w:rsidRPr="00430C28">
              <w:rPr>
                <w:rFonts w:ascii="Sylfaen" w:hAnsi="Sylfaen" w:cs="Sylfaen"/>
                <w:lang w:val="ka-GE"/>
              </w:rPr>
              <w:t>კონტროლის</w:t>
            </w:r>
            <w:r w:rsidR="009C76D7" w:rsidRPr="00430C28">
              <w:rPr>
                <w:lang w:val="ka-GE"/>
              </w:rPr>
              <w:t xml:space="preserve"> </w:t>
            </w:r>
            <w:r w:rsidR="009C76D7" w:rsidRPr="00430C28">
              <w:rPr>
                <w:rFonts w:ascii="Sylfaen" w:hAnsi="Sylfaen" w:cs="Sylfaen"/>
                <w:lang w:val="ka-GE"/>
              </w:rPr>
              <w:t>და</w:t>
            </w:r>
            <w:r w:rsidR="009C76D7" w:rsidRPr="00430C28">
              <w:rPr>
                <w:lang w:val="ka-GE"/>
              </w:rPr>
              <w:t xml:space="preserve"> </w:t>
            </w:r>
            <w:r w:rsidR="009C76D7" w:rsidRPr="00430C28">
              <w:rPr>
                <w:rFonts w:ascii="Sylfaen" w:hAnsi="Sylfaen" w:cs="Sylfaen"/>
                <w:lang w:val="ka-GE"/>
              </w:rPr>
              <w:t>საზოგადოებრივი</w:t>
            </w:r>
            <w:r w:rsidR="009C76D7" w:rsidRPr="00430C28">
              <w:rPr>
                <w:lang w:val="ka-GE"/>
              </w:rPr>
              <w:t xml:space="preserve"> </w:t>
            </w:r>
            <w:r w:rsidR="009C76D7" w:rsidRPr="00430C28">
              <w:rPr>
                <w:rFonts w:ascii="Sylfaen" w:hAnsi="Sylfaen" w:cs="Sylfaen"/>
                <w:lang w:val="ka-GE"/>
              </w:rPr>
              <w:t>ჯანმრთელობის</w:t>
            </w:r>
            <w:r w:rsidR="009C76D7" w:rsidRPr="00430C28">
              <w:rPr>
                <w:lang w:val="ka-GE"/>
              </w:rPr>
              <w:t xml:space="preserve"> </w:t>
            </w:r>
            <w:r w:rsidR="009C76D7" w:rsidRPr="00430C28">
              <w:rPr>
                <w:rFonts w:ascii="Sylfaen" w:hAnsi="Sylfaen" w:cs="Sylfaen"/>
                <w:lang w:val="ka-GE"/>
              </w:rPr>
              <w:t>ეროვნული</w:t>
            </w:r>
            <w:r w:rsidR="009C76D7" w:rsidRPr="00430C28">
              <w:rPr>
                <w:lang w:val="ka-GE"/>
              </w:rPr>
              <w:t xml:space="preserve"> </w:t>
            </w:r>
            <w:r w:rsidR="009C76D7" w:rsidRPr="00430C28">
              <w:rPr>
                <w:rFonts w:ascii="Sylfaen" w:hAnsi="Sylfaen" w:cs="Sylfaen"/>
                <w:lang w:val="ka-GE"/>
              </w:rPr>
              <w:t>ცენტრი</w:t>
            </w:r>
            <w:r w:rsidR="009C76D7" w:rsidRPr="00430C28">
              <w:rPr>
                <w:lang w:val="ka-GE"/>
              </w:rPr>
              <w:t xml:space="preserve">, </w:t>
            </w:r>
            <w:r w:rsidR="009C76D7" w:rsidRPr="00430C28">
              <w:rPr>
                <w:rFonts w:ascii="Sylfaen" w:hAnsi="Sylfaen" w:cs="Sylfaen"/>
                <w:lang w:val="ka-GE"/>
              </w:rPr>
              <w:t>გლობალური</w:t>
            </w:r>
            <w:r w:rsidR="009C76D7" w:rsidRPr="00430C28">
              <w:rPr>
                <w:lang w:val="ka-GE"/>
              </w:rPr>
              <w:t xml:space="preserve"> </w:t>
            </w:r>
            <w:r w:rsidR="009C76D7" w:rsidRPr="00430C28">
              <w:rPr>
                <w:rFonts w:ascii="Sylfaen" w:hAnsi="Sylfaen" w:cs="Sylfaen"/>
                <w:lang w:val="ka-GE"/>
              </w:rPr>
              <w:t>ფონდის</w:t>
            </w:r>
            <w:r w:rsidR="009C76D7" w:rsidRPr="00430C28">
              <w:rPr>
                <w:lang w:val="ka-GE"/>
              </w:rPr>
              <w:t xml:space="preserve"> </w:t>
            </w:r>
            <w:r w:rsidR="009C76D7" w:rsidRPr="00430C28">
              <w:rPr>
                <w:rFonts w:ascii="Sylfaen" w:hAnsi="Sylfaen" w:cs="Sylfaen"/>
                <w:lang w:val="ka-GE"/>
              </w:rPr>
              <w:t>პროექტების</w:t>
            </w:r>
            <w:r w:rsidR="009C76D7" w:rsidRPr="00430C28">
              <w:rPr>
                <w:lang w:val="ka-GE"/>
              </w:rPr>
              <w:t xml:space="preserve"> </w:t>
            </w:r>
            <w:r w:rsidR="009C76D7" w:rsidRPr="00430C28">
              <w:rPr>
                <w:rFonts w:ascii="Sylfaen" w:hAnsi="Sylfaen" w:cs="Sylfaen"/>
                <w:lang w:val="ka-GE"/>
              </w:rPr>
              <w:t>განმახორციელებელი</w:t>
            </w:r>
            <w:r w:rsidR="009C76D7" w:rsidRPr="00430C28">
              <w:rPr>
                <w:lang w:val="ka-GE"/>
              </w:rPr>
              <w:t xml:space="preserve"> </w:t>
            </w:r>
            <w:r w:rsidR="009C76D7" w:rsidRPr="00430C28">
              <w:rPr>
                <w:rFonts w:ascii="Sylfaen" w:hAnsi="Sylfaen" w:cs="Sylfaen"/>
                <w:lang w:val="ka-GE"/>
              </w:rPr>
              <w:t>ერთეული (</w:t>
            </w:r>
            <w:r w:rsidR="009C76D7" w:rsidRPr="00430C28">
              <w:rPr>
                <w:rFonts w:ascii="Sylfaen" w:hAnsi="Sylfaen"/>
              </w:rPr>
              <w:t>PIU</w:t>
            </w:r>
            <w:r w:rsidR="009C76D7" w:rsidRPr="00430C28">
              <w:rPr>
                <w:rFonts w:ascii="Sylfaen" w:hAnsi="Sylfaen" w:cs="Sylfaen"/>
                <w:lang w:val="ka-GE"/>
              </w:rPr>
              <w:t>)</w:t>
            </w:r>
            <w:r w:rsidR="009C76D7" w:rsidRPr="00430C28">
              <w:rPr>
                <w:lang w:val="ka-GE"/>
              </w:rPr>
              <w:t xml:space="preserve">, </w:t>
            </w:r>
            <w:r w:rsidR="009C76D7" w:rsidRPr="00430C28">
              <w:rPr>
                <w:rFonts w:ascii="Sylfaen" w:hAnsi="Sylfaen" w:cs="Sylfaen"/>
                <w:lang w:val="ka-GE"/>
              </w:rPr>
              <w:t>ტუბერკულოზის პროგრამის</w:t>
            </w:r>
            <w:r w:rsidR="009C76D7" w:rsidRPr="00430C28">
              <w:rPr>
                <w:lang w:val="ka-GE"/>
              </w:rPr>
              <w:t xml:space="preserve"> </w:t>
            </w:r>
            <w:r w:rsidR="009C76D7" w:rsidRPr="00430C28">
              <w:rPr>
                <w:rFonts w:ascii="Sylfaen" w:hAnsi="Sylfaen" w:cs="Sylfaen"/>
                <w:lang w:val="ka-GE"/>
              </w:rPr>
              <w:t>მენეჯერი</w:t>
            </w:r>
          </w:p>
        </w:tc>
      </w:tr>
      <w:tr w:rsidR="00445581" w:rsidRPr="00430C28" w14:paraId="6495BE34" w14:textId="77777777" w:rsidTr="00F44D42">
        <w:trPr>
          <w:trHeight w:val="708"/>
        </w:trPr>
        <w:tc>
          <w:tcPr>
            <w:tcW w:w="567" w:type="dxa"/>
            <w:tcBorders>
              <w:top w:val="single" w:sz="4" w:space="0" w:color="auto"/>
              <w:left w:val="single" w:sz="4" w:space="0" w:color="auto"/>
              <w:bottom w:val="single" w:sz="4" w:space="0" w:color="auto"/>
              <w:right w:val="single" w:sz="4" w:space="0" w:color="auto"/>
            </w:tcBorders>
          </w:tcPr>
          <w:p w14:paraId="40E3195E"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25</w:t>
            </w:r>
          </w:p>
        </w:tc>
        <w:tc>
          <w:tcPr>
            <w:tcW w:w="3972" w:type="dxa"/>
            <w:tcBorders>
              <w:top w:val="single" w:sz="4" w:space="0" w:color="auto"/>
              <w:left w:val="single" w:sz="4" w:space="0" w:color="auto"/>
              <w:bottom w:val="single" w:sz="4" w:space="0" w:color="auto"/>
              <w:right w:val="single" w:sz="4" w:space="0" w:color="auto"/>
            </w:tcBorders>
          </w:tcPr>
          <w:p w14:paraId="63510117" w14:textId="2B06E510" w:rsidR="00445581" w:rsidRPr="00430C28" w:rsidRDefault="009C76D7" w:rsidP="00145001">
            <w:pPr>
              <w:jc w:val="both"/>
              <w:rPr>
                <w:rFonts w:ascii="Sylfaen" w:hAnsi="Sylfaen" w:cs="Times New Roman"/>
                <w:lang w:val="ka-GE"/>
              </w:rPr>
            </w:pPr>
            <w:r w:rsidRPr="00430C28">
              <w:rPr>
                <w:rFonts w:ascii="Sylfaen" w:hAnsi="Sylfaen" w:cs="Times New Roman"/>
                <w:lang w:val="ka-GE"/>
              </w:rPr>
              <w:t>ირაკლი გაბისონია</w:t>
            </w:r>
          </w:p>
        </w:tc>
        <w:tc>
          <w:tcPr>
            <w:tcW w:w="5384" w:type="dxa"/>
            <w:tcBorders>
              <w:top w:val="single" w:sz="4" w:space="0" w:color="auto"/>
              <w:left w:val="single" w:sz="4" w:space="0" w:color="auto"/>
              <w:bottom w:val="single" w:sz="4" w:space="0" w:color="auto"/>
              <w:right w:val="single" w:sz="4" w:space="0" w:color="auto"/>
            </w:tcBorders>
          </w:tcPr>
          <w:p w14:paraId="35A3B64F" w14:textId="32D71E5E" w:rsidR="00445581" w:rsidRPr="00430C28" w:rsidRDefault="009C76D7" w:rsidP="00145001">
            <w:pPr>
              <w:spacing w:after="0"/>
              <w:jc w:val="both"/>
              <w:rPr>
                <w:rFonts w:ascii="Times New Roman" w:hAnsi="Times New Roman" w:cs="Times New Roman"/>
              </w:rPr>
            </w:pPr>
            <w:r w:rsidRPr="00430C28">
              <w:rPr>
                <w:rFonts w:ascii="Sylfaen" w:hAnsi="Sylfaen" w:cs="Sylfaen"/>
                <w:lang w:val="ka-GE"/>
              </w:rPr>
              <w:t>დაავადებათა</w:t>
            </w:r>
            <w:r w:rsidRPr="00430C28">
              <w:rPr>
                <w:lang w:val="ka-GE"/>
              </w:rPr>
              <w:t xml:space="preserve"> </w:t>
            </w:r>
            <w:r w:rsidRPr="00430C28">
              <w:rPr>
                <w:rFonts w:ascii="Sylfaen" w:hAnsi="Sylfaen" w:cs="Sylfaen"/>
                <w:lang w:val="ka-GE"/>
              </w:rPr>
              <w:t>კონტროლის</w:t>
            </w:r>
            <w:r w:rsidRPr="00430C28">
              <w:rPr>
                <w:lang w:val="ka-GE"/>
              </w:rPr>
              <w:t xml:space="preserve"> </w:t>
            </w:r>
            <w:r w:rsidRPr="00430C28">
              <w:rPr>
                <w:rFonts w:ascii="Sylfaen" w:hAnsi="Sylfaen" w:cs="Sylfaen"/>
                <w:lang w:val="ka-GE"/>
              </w:rPr>
              <w:t>და</w:t>
            </w:r>
            <w:r w:rsidRPr="00430C28">
              <w:rPr>
                <w:lang w:val="ka-GE"/>
              </w:rPr>
              <w:t xml:space="preserve"> </w:t>
            </w:r>
            <w:r w:rsidRPr="00430C28">
              <w:rPr>
                <w:rFonts w:ascii="Sylfaen" w:hAnsi="Sylfaen" w:cs="Sylfaen"/>
                <w:lang w:val="ka-GE"/>
              </w:rPr>
              <w:t>საზოგადოებრივი</w:t>
            </w:r>
            <w:r w:rsidRPr="00430C28">
              <w:rPr>
                <w:lang w:val="ka-GE"/>
              </w:rPr>
              <w:t xml:space="preserve"> </w:t>
            </w:r>
            <w:r w:rsidRPr="00430C28">
              <w:rPr>
                <w:rFonts w:ascii="Sylfaen" w:hAnsi="Sylfaen" w:cs="Sylfaen"/>
                <w:lang w:val="ka-GE"/>
              </w:rPr>
              <w:t>ჯანმრთელობის</w:t>
            </w:r>
            <w:r w:rsidRPr="00430C28">
              <w:rPr>
                <w:lang w:val="ka-GE"/>
              </w:rPr>
              <w:t xml:space="preserve"> </w:t>
            </w:r>
            <w:r w:rsidRPr="00430C28">
              <w:rPr>
                <w:rFonts w:ascii="Sylfaen" w:hAnsi="Sylfaen" w:cs="Sylfaen"/>
                <w:lang w:val="ka-GE"/>
              </w:rPr>
              <w:t>ეროვნული</w:t>
            </w:r>
            <w:r w:rsidRPr="00430C28">
              <w:rPr>
                <w:lang w:val="ka-GE"/>
              </w:rPr>
              <w:t xml:space="preserve"> </w:t>
            </w:r>
            <w:r w:rsidRPr="00430C28">
              <w:rPr>
                <w:rFonts w:ascii="Sylfaen" w:hAnsi="Sylfaen" w:cs="Sylfaen"/>
                <w:lang w:val="ka-GE"/>
              </w:rPr>
              <w:t>ცენტრი</w:t>
            </w:r>
            <w:r w:rsidRPr="00430C28">
              <w:rPr>
                <w:lang w:val="ka-GE"/>
              </w:rPr>
              <w:t xml:space="preserve">, </w:t>
            </w:r>
            <w:r w:rsidRPr="00430C28">
              <w:rPr>
                <w:rFonts w:ascii="Sylfaen" w:hAnsi="Sylfaen" w:cs="Sylfaen"/>
                <w:lang w:val="ka-GE"/>
              </w:rPr>
              <w:t>გლობალური</w:t>
            </w:r>
            <w:r w:rsidRPr="00430C28">
              <w:rPr>
                <w:lang w:val="ka-GE"/>
              </w:rPr>
              <w:t xml:space="preserve"> </w:t>
            </w:r>
            <w:r w:rsidRPr="00430C28">
              <w:rPr>
                <w:rFonts w:ascii="Sylfaen" w:hAnsi="Sylfaen" w:cs="Sylfaen"/>
                <w:lang w:val="ka-GE"/>
              </w:rPr>
              <w:t>ფონდის</w:t>
            </w:r>
            <w:r w:rsidRPr="00430C28">
              <w:rPr>
                <w:lang w:val="ka-GE"/>
              </w:rPr>
              <w:t xml:space="preserve"> </w:t>
            </w:r>
            <w:r w:rsidRPr="00430C28">
              <w:rPr>
                <w:rFonts w:ascii="Sylfaen" w:hAnsi="Sylfaen" w:cs="Sylfaen"/>
                <w:lang w:val="ka-GE"/>
              </w:rPr>
              <w:t>პროექტების</w:t>
            </w:r>
            <w:r w:rsidRPr="00430C28">
              <w:rPr>
                <w:lang w:val="ka-GE"/>
              </w:rPr>
              <w:t xml:space="preserve"> </w:t>
            </w:r>
            <w:r w:rsidRPr="00430C28">
              <w:rPr>
                <w:rFonts w:ascii="Sylfaen" w:hAnsi="Sylfaen" w:cs="Sylfaen"/>
                <w:lang w:val="ka-GE"/>
              </w:rPr>
              <w:t>განმახორციელებელი</w:t>
            </w:r>
            <w:r w:rsidRPr="00430C28">
              <w:rPr>
                <w:lang w:val="ka-GE"/>
              </w:rPr>
              <w:t xml:space="preserve"> </w:t>
            </w:r>
            <w:r w:rsidRPr="00430C28">
              <w:rPr>
                <w:rFonts w:ascii="Sylfaen" w:hAnsi="Sylfaen" w:cs="Sylfaen"/>
                <w:lang w:val="ka-GE"/>
              </w:rPr>
              <w:t>ერთეული (</w:t>
            </w:r>
            <w:r w:rsidRPr="00430C28">
              <w:rPr>
                <w:rFonts w:ascii="Sylfaen" w:hAnsi="Sylfaen"/>
              </w:rPr>
              <w:t>PIU</w:t>
            </w:r>
            <w:r w:rsidRPr="00430C28">
              <w:rPr>
                <w:rFonts w:ascii="Sylfaen" w:hAnsi="Sylfaen" w:cs="Sylfaen"/>
                <w:lang w:val="ka-GE"/>
              </w:rPr>
              <w:t>)</w:t>
            </w:r>
            <w:r w:rsidRPr="00430C28">
              <w:rPr>
                <w:lang w:val="ka-GE"/>
              </w:rPr>
              <w:t xml:space="preserve">, </w:t>
            </w:r>
            <w:r w:rsidRPr="00430C28">
              <w:rPr>
                <w:rFonts w:ascii="Sylfaen" w:hAnsi="Sylfaen" w:cs="Sylfaen"/>
                <w:lang w:val="ka-GE"/>
              </w:rPr>
              <w:t>ტუბერკულოზის პროგრამის</w:t>
            </w:r>
            <w:r w:rsidRPr="00430C28">
              <w:rPr>
                <w:lang w:val="ka-GE"/>
              </w:rPr>
              <w:t xml:space="preserve"> </w:t>
            </w:r>
            <w:r w:rsidRPr="00430C28">
              <w:rPr>
                <w:rFonts w:ascii="Sylfaen" w:hAnsi="Sylfaen" w:cs="Sylfaen"/>
                <w:lang w:val="ka-GE"/>
              </w:rPr>
              <w:t>სპეციალისტი</w:t>
            </w:r>
          </w:p>
        </w:tc>
      </w:tr>
      <w:tr w:rsidR="00445581" w:rsidRPr="00430C28" w14:paraId="66040CEB" w14:textId="77777777" w:rsidTr="00F44D42">
        <w:trPr>
          <w:trHeight w:val="708"/>
        </w:trPr>
        <w:tc>
          <w:tcPr>
            <w:tcW w:w="567" w:type="dxa"/>
            <w:tcBorders>
              <w:top w:val="single" w:sz="4" w:space="0" w:color="auto"/>
              <w:left w:val="single" w:sz="4" w:space="0" w:color="auto"/>
              <w:bottom w:val="single" w:sz="4" w:space="0" w:color="auto"/>
              <w:right w:val="single" w:sz="4" w:space="0" w:color="auto"/>
            </w:tcBorders>
          </w:tcPr>
          <w:p w14:paraId="5FAEB1F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26</w:t>
            </w:r>
          </w:p>
        </w:tc>
        <w:tc>
          <w:tcPr>
            <w:tcW w:w="3972" w:type="dxa"/>
            <w:tcBorders>
              <w:top w:val="single" w:sz="4" w:space="0" w:color="auto"/>
              <w:left w:val="single" w:sz="4" w:space="0" w:color="auto"/>
              <w:bottom w:val="single" w:sz="4" w:space="0" w:color="auto"/>
              <w:right w:val="single" w:sz="4" w:space="0" w:color="auto"/>
            </w:tcBorders>
          </w:tcPr>
          <w:p w14:paraId="4BEF6D0F" w14:textId="59BF8585" w:rsidR="00445581" w:rsidRPr="00430C28" w:rsidRDefault="009C76D7" w:rsidP="00145001">
            <w:pPr>
              <w:jc w:val="both"/>
              <w:rPr>
                <w:rFonts w:ascii="Sylfaen" w:hAnsi="Sylfaen" w:cs="Times New Roman"/>
                <w:lang w:val="ka-GE"/>
              </w:rPr>
            </w:pPr>
            <w:r w:rsidRPr="00430C28">
              <w:rPr>
                <w:rFonts w:ascii="Sylfaen" w:hAnsi="Sylfaen" w:cs="Times New Roman"/>
                <w:lang w:val="ka-GE"/>
              </w:rPr>
              <w:t>ნანა ნაბახტეველი</w:t>
            </w:r>
          </w:p>
        </w:tc>
        <w:tc>
          <w:tcPr>
            <w:tcW w:w="5384" w:type="dxa"/>
            <w:tcBorders>
              <w:top w:val="single" w:sz="4" w:space="0" w:color="auto"/>
              <w:left w:val="single" w:sz="4" w:space="0" w:color="auto"/>
              <w:bottom w:val="single" w:sz="4" w:space="0" w:color="auto"/>
              <w:right w:val="single" w:sz="4" w:space="0" w:color="auto"/>
            </w:tcBorders>
          </w:tcPr>
          <w:p w14:paraId="3B37C818" w14:textId="445AE129" w:rsidR="00445581" w:rsidRPr="00430C28" w:rsidRDefault="009C76D7" w:rsidP="00145001">
            <w:pPr>
              <w:jc w:val="both"/>
              <w:rPr>
                <w:rFonts w:ascii="Times New Roman" w:hAnsi="Times New Roman" w:cs="Times New Roman"/>
                <w:bCs/>
              </w:rPr>
            </w:pPr>
            <w:r w:rsidRPr="00430C28">
              <w:rPr>
                <w:rFonts w:ascii="Sylfaen" w:hAnsi="Sylfaen" w:cs="Sylfaen"/>
                <w:lang w:val="ka-GE"/>
              </w:rPr>
              <w:t>ადგილობრივი</w:t>
            </w:r>
            <w:r w:rsidRPr="00430C28">
              <w:rPr>
                <w:lang w:val="ka-GE"/>
              </w:rPr>
              <w:t xml:space="preserve"> </w:t>
            </w:r>
            <w:r w:rsidRPr="00430C28">
              <w:rPr>
                <w:rFonts w:ascii="Sylfaen" w:hAnsi="Sylfaen" w:cs="Sylfaen"/>
                <w:lang w:val="ka-GE"/>
              </w:rPr>
              <w:t>ფინანსური</w:t>
            </w:r>
            <w:r w:rsidRPr="00430C28">
              <w:rPr>
                <w:lang w:val="ka-GE"/>
              </w:rPr>
              <w:t xml:space="preserve"> </w:t>
            </w:r>
            <w:r w:rsidRPr="00430C28">
              <w:rPr>
                <w:rFonts w:ascii="Sylfaen" w:hAnsi="Sylfaen" w:cs="Sylfaen"/>
                <w:lang w:val="ka-GE"/>
              </w:rPr>
              <w:t>აგენტი</w:t>
            </w:r>
            <w:r w:rsidRPr="00430C28">
              <w:rPr>
                <w:lang w:val="ka-GE"/>
              </w:rPr>
              <w:t xml:space="preserve"> </w:t>
            </w:r>
            <w:r w:rsidRPr="00430C28">
              <w:rPr>
                <w:rFonts w:ascii="Times New Roman" w:hAnsi="Times New Roman" w:cs="Times New Roman"/>
                <w:lang w:val="ka-GE"/>
              </w:rPr>
              <w:t>(LFA), UNOPS,</w:t>
            </w:r>
            <w:r w:rsidRPr="00430C28">
              <w:rPr>
                <w:rFonts w:ascii="Times New Roman" w:hAnsi="Times New Roman" w:cs="Times New Roman"/>
                <w:bCs/>
                <w:lang w:val="ka-GE"/>
              </w:rPr>
              <w:t xml:space="preserve"> </w:t>
            </w:r>
            <w:r w:rsidRPr="00430C28">
              <w:rPr>
                <w:rFonts w:ascii="Sylfaen" w:hAnsi="Sylfaen" w:cs="Times New Roman"/>
                <w:bCs/>
                <w:lang w:val="ka-GE"/>
              </w:rPr>
              <w:t>ფინანსური ექსპერტი</w:t>
            </w:r>
          </w:p>
        </w:tc>
      </w:tr>
      <w:tr w:rsidR="00445581" w:rsidRPr="00430C28" w14:paraId="5B646949" w14:textId="77777777" w:rsidTr="00F44D42">
        <w:tc>
          <w:tcPr>
            <w:tcW w:w="567" w:type="dxa"/>
            <w:tcBorders>
              <w:top w:val="single" w:sz="4" w:space="0" w:color="auto"/>
              <w:left w:val="single" w:sz="4" w:space="0" w:color="auto"/>
              <w:bottom w:val="single" w:sz="4" w:space="0" w:color="auto"/>
              <w:right w:val="single" w:sz="4" w:space="0" w:color="auto"/>
            </w:tcBorders>
          </w:tcPr>
          <w:p w14:paraId="44708929"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27</w:t>
            </w:r>
          </w:p>
        </w:tc>
        <w:tc>
          <w:tcPr>
            <w:tcW w:w="3972" w:type="dxa"/>
            <w:tcBorders>
              <w:top w:val="single" w:sz="4" w:space="0" w:color="auto"/>
              <w:left w:val="single" w:sz="4" w:space="0" w:color="auto"/>
              <w:bottom w:val="single" w:sz="4" w:space="0" w:color="auto"/>
              <w:right w:val="single" w:sz="4" w:space="0" w:color="auto"/>
            </w:tcBorders>
          </w:tcPr>
          <w:p w14:paraId="2C4AB20D" w14:textId="32FCDB0B" w:rsidR="00445581" w:rsidRPr="00430C28" w:rsidRDefault="00F44D42" w:rsidP="00145001">
            <w:pPr>
              <w:jc w:val="both"/>
              <w:rPr>
                <w:rFonts w:ascii="Sylfaen" w:hAnsi="Sylfaen" w:cs="Times New Roman"/>
                <w:lang w:val="ka-GE"/>
              </w:rPr>
            </w:pPr>
            <w:r w:rsidRPr="00430C28">
              <w:rPr>
                <w:rFonts w:ascii="Sylfaen" w:hAnsi="Sylfaen" w:cs="Times New Roman"/>
                <w:lang w:val="ka-GE"/>
              </w:rPr>
              <w:t>აკაკი აბუთიძე</w:t>
            </w:r>
          </w:p>
        </w:tc>
        <w:tc>
          <w:tcPr>
            <w:tcW w:w="5384" w:type="dxa"/>
            <w:tcBorders>
              <w:top w:val="single" w:sz="4" w:space="0" w:color="auto"/>
              <w:left w:val="single" w:sz="4" w:space="0" w:color="auto"/>
              <w:bottom w:val="single" w:sz="4" w:space="0" w:color="auto"/>
              <w:right w:val="single" w:sz="4" w:space="0" w:color="auto"/>
            </w:tcBorders>
          </w:tcPr>
          <w:p w14:paraId="489D737D" w14:textId="27A7679D" w:rsidR="00445581" w:rsidRPr="00430C28" w:rsidRDefault="00F44D42" w:rsidP="00145001">
            <w:pPr>
              <w:jc w:val="both"/>
              <w:rPr>
                <w:rFonts w:ascii="Times New Roman" w:hAnsi="Times New Roman" w:cs="Times New Roman"/>
              </w:rPr>
            </w:pPr>
            <w:r w:rsidRPr="00430C28">
              <w:rPr>
                <w:rFonts w:ascii="Sylfaen" w:hAnsi="Sylfaen" w:cs="Sylfaen"/>
              </w:rPr>
              <w:t>ინფექციური</w:t>
            </w:r>
            <w:r w:rsidRPr="00430C28">
              <w:t xml:space="preserve"> </w:t>
            </w:r>
            <w:r w:rsidRPr="00430C28">
              <w:rPr>
                <w:rFonts w:ascii="Sylfaen" w:hAnsi="Sylfaen" w:cs="Sylfaen"/>
              </w:rPr>
              <w:t>პათოლოგიის</w:t>
            </w:r>
            <w:r w:rsidRPr="00430C28">
              <w:t xml:space="preserve">, </w:t>
            </w:r>
            <w:r w:rsidRPr="00430C28">
              <w:rPr>
                <w:rFonts w:ascii="Sylfaen" w:hAnsi="Sylfaen" w:cs="Sylfaen"/>
              </w:rPr>
              <w:t>შიდსისა</w:t>
            </w:r>
            <w:r w:rsidRPr="00430C28">
              <w:t xml:space="preserve"> </w:t>
            </w:r>
            <w:r w:rsidRPr="00430C28">
              <w:rPr>
                <w:rFonts w:ascii="Sylfaen" w:hAnsi="Sylfaen" w:cs="Sylfaen"/>
              </w:rPr>
              <w:t>და</w:t>
            </w:r>
            <w:r w:rsidRPr="00430C28">
              <w:t xml:space="preserve"> </w:t>
            </w:r>
            <w:r w:rsidRPr="00430C28">
              <w:rPr>
                <w:rFonts w:ascii="Sylfaen" w:hAnsi="Sylfaen" w:cs="Sylfaen"/>
              </w:rPr>
              <w:t>კლინიკური</w:t>
            </w:r>
            <w:r w:rsidRPr="00430C28">
              <w:t xml:space="preserve"> </w:t>
            </w:r>
            <w:r w:rsidRPr="00430C28">
              <w:rPr>
                <w:rFonts w:ascii="Sylfaen" w:hAnsi="Sylfaen" w:cs="Sylfaen"/>
              </w:rPr>
              <w:t>იმუნოლოგიის</w:t>
            </w:r>
            <w:r w:rsidRPr="00430C28">
              <w:t xml:space="preserve"> </w:t>
            </w:r>
            <w:r w:rsidRPr="00430C28">
              <w:rPr>
                <w:rFonts w:ascii="Sylfaen" w:hAnsi="Sylfaen" w:cs="Sylfaen"/>
              </w:rPr>
              <w:t>სამეცნიერო</w:t>
            </w:r>
            <w:r w:rsidRPr="00430C28">
              <w:t>-</w:t>
            </w:r>
            <w:r w:rsidRPr="00430C28">
              <w:rPr>
                <w:rFonts w:ascii="Sylfaen" w:hAnsi="Sylfaen" w:cs="Sylfaen"/>
              </w:rPr>
              <w:t>კვლევითი</w:t>
            </w:r>
            <w:r w:rsidRPr="00430C28">
              <w:t xml:space="preserve"> </w:t>
            </w:r>
            <w:r w:rsidRPr="00430C28">
              <w:rPr>
                <w:rFonts w:ascii="Sylfaen" w:hAnsi="Sylfaen" w:cs="Sylfaen"/>
              </w:rPr>
              <w:t>პრაქტიკული</w:t>
            </w:r>
            <w:r w:rsidRPr="00430C28">
              <w:t xml:space="preserve"> </w:t>
            </w:r>
            <w:r w:rsidRPr="00430C28">
              <w:rPr>
                <w:rFonts w:ascii="Sylfaen" w:hAnsi="Sylfaen" w:cs="Sylfaen"/>
              </w:rPr>
              <w:t>ცენტრი</w:t>
            </w:r>
          </w:p>
        </w:tc>
      </w:tr>
      <w:tr w:rsidR="00445581" w:rsidRPr="00430C28" w14:paraId="5605D5F9" w14:textId="77777777" w:rsidTr="00F44D42">
        <w:tc>
          <w:tcPr>
            <w:tcW w:w="567" w:type="dxa"/>
            <w:tcBorders>
              <w:top w:val="single" w:sz="4" w:space="0" w:color="auto"/>
              <w:left w:val="single" w:sz="4" w:space="0" w:color="auto"/>
              <w:bottom w:val="single" w:sz="4" w:space="0" w:color="auto"/>
              <w:right w:val="single" w:sz="4" w:space="0" w:color="auto"/>
            </w:tcBorders>
          </w:tcPr>
          <w:p w14:paraId="3627FE6C"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28</w:t>
            </w:r>
          </w:p>
        </w:tc>
        <w:tc>
          <w:tcPr>
            <w:tcW w:w="3972" w:type="dxa"/>
            <w:tcBorders>
              <w:top w:val="single" w:sz="4" w:space="0" w:color="auto"/>
              <w:left w:val="single" w:sz="4" w:space="0" w:color="auto"/>
              <w:bottom w:val="single" w:sz="4" w:space="0" w:color="auto"/>
              <w:right w:val="single" w:sz="4" w:space="0" w:color="auto"/>
            </w:tcBorders>
          </w:tcPr>
          <w:p w14:paraId="3758341A" w14:textId="004C3D3D" w:rsidR="00445581" w:rsidRPr="00430C28" w:rsidRDefault="00F44D42" w:rsidP="00145001">
            <w:pPr>
              <w:jc w:val="both"/>
              <w:rPr>
                <w:rFonts w:ascii="Sylfaen" w:hAnsi="Sylfaen" w:cs="Times New Roman"/>
              </w:rPr>
            </w:pPr>
            <w:r w:rsidRPr="00430C28">
              <w:rPr>
                <w:rFonts w:ascii="Sylfaen" w:hAnsi="Sylfaen" w:cs="Times New Roman"/>
                <w:lang w:val="ka-GE"/>
              </w:rPr>
              <w:t>თორნიკე ხონელიძე</w:t>
            </w:r>
          </w:p>
        </w:tc>
        <w:tc>
          <w:tcPr>
            <w:tcW w:w="5384" w:type="dxa"/>
            <w:tcBorders>
              <w:top w:val="single" w:sz="4" w:space="0" w:color="auto"/>
              <w:left w:val="single" w:sz="4" w:space="0" w:color="auto"/>
              <w:bottom w:val="single" w:sz="4" w:space="0" w:color="auto"/>
              <w:right w:val="single" w:sz="4" w:space="0" w:color="auto"/>
            </w:tcBorders>
          </w:tcPr>
          <w:p w14:paraId="47B3C127" w14:textId="1D004692" w:rsidR="00445581" w:rsidRPr="00430C28" w:rsidRDefault="00D53852" w:rsidP="00430C28">
            <w:pPr>
              <w:jc w:val="both"/>
              <w:rPr>
                <w:lang w:val="ka-GE"/>
              </w:rPr>
            </w:pPr>
            <w:r w:rsidRPr="00430C28">
              <w:rPr>
                <w:rFonts w:ascii="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tc>
      </w:tr>
      <w:tr w:rsidR="00445581" w:rsidRPr="00430C28" w14:paraId="2B0A5AA6" w14:textId="77777777" w:rsidTr="00F44D42">
        <w:tc>
          <w:tcPr>
            <w:tcW w:w="567" w:type="dxa"/>
            <w:tcBorders>
              <w:top w:val="single" w:sz="4" w:space="0" w:color="auto"/>
              <w:left w:val="single" w:sz="4" w:space="0" w:color="auto"/>
              <w:bottom w:val="single" w:sz="4" w:space="0" w:color="auto"/>
              <w:right w:val="single" w:sz="4" w:space="0" w:color="auto"/>
            </w:tcBorders>
          </w:tcPr>
          <w:p w14:paraId="38EEA55F"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29</w:t>
            </w:r>
          </w:p>
        </w:tc>
        <w:tc>
          <w:tcPr>
            <w:tcW w:w="3972" w:type="dxa"/>
            <w:tcBorders>
              <w:top w:val="single" w:sz="4" w:space="0" w:color="auto"/>
              <w:left w:val="single" w:sz="4" w:space="0" w:color="auto"/>
              <w:bottom w:val="single" w:sz="4" w:space="0" w:color="auto"/>
              <w:right w:val="single" w:sz="4" w:space="0" w:color="auto"/>
            </w:tcBorders>
          </w:tcPr>
          <w:p w14:paraId="364B0747" w14:textId="2DC62894" w:rsidR="00445581" w:rsidRPr="00430C28" w:rsidRDefault="00A9701E" w:rsidP="00145001">
            <w:pPr>
              <w:jc w:val="both"/>
              <w:rPr>
                <w:rFonts w:ascii="Sylfaen" w:hAnsi="Sylfaen" w:cs="Times New Roman"/>
                <w:lang w:val="ka-GE"/>
              </w:rPr>
            </w:pPr>
            <w:r w:rsidRPr="00430C28">
              <w:rPr>
                <w:rFonts w:ascii="Sylfaen" w:hAnsi="Sylfaen" w:cs="Times New Roman"/>
                <w:lang w:val="ka-GE"/>
              </w:rPr>
              <w:t>ქეთევან გოგუაძე</w:t>
            </w:r>
          </w:p>
        </w:tc>
        <w:tc>
          <w:tcPr>
            <w:tcW w:w="5384" w:type="dxa"/>
            <w:tcBorders>
              <w:top w:val="single" w:sz="4" w:space="0" w:color="auto"/>
              <w:left w:val="single" w:sz="4" w:space="0" w:color="auto"/>
              <w:bottom w:val="single" w:sz="4" w:space="0" w:color="auto"/>
              <w:right w:val="single" w:sz="4" w:space="0" w:color="auto"/>
            </w:tcBorders>
          </w:tcPr>
          <w:p w14:paraId="7762F97E" w14:textId="411B5C88" w:rsidR="00445581" w:rsidRPr="00430C28" w:rsidRDefault="00A9701E" w:rsidP="00145001">
            <w:pPr>
              <w:jc w:val="both"/>
              <w:rPr>
                <w:rFonts w:ascii="Times New Roman" w:hAnsi="Times New Roman" w:cs="Times New Roman"/>
              </w:rPr>
            </w:pPr>
            <w:r w:rsidRPr="00430C28">
              <w:rPr>
                <w:rFonts w:ascii="Sylfaen" w:hAnsi="Sylfaen" w:cs="Sylfaen"/>
              </w:rPr>
              <w:t>საერთაშორისო</w:t>
            </w:r>
            <w:r w:rsidRPr="00430C28">
              <w:t xml:space="preserve"> </w:t>
            </w:r>
            <w:r w:rsidRPr="00430C28">
              <w:rPr>
                <w:rFonts w:ascii="Sylfaen" w:hAnsi="Sylfaen" w:cs="Sylfaen"/>
              </w:rPr>
              <w:t>ფონდი</w:t>
            </w:r>
            <w:r w:rsidRPr="00430C28">
              <w:t xml:space="preserve"> </w:t>
            </w:r>
            <w:r w:rsidRPr="00430C28">
              <w:rPr>
                <w:rFonts w:ascii="Sylfaen" w:hAnsi="Sylfaen" w:cs="Sylfaen"/>
              </w:rPr>
              <w:t xml:space="preserve">კურაციო, </w:t>
            </w:r>
            <w:r w:rsidRPr="00430C28">
              <w:rPr>
                <w:rFonts w:ascii="Sylfaen" w:hAnsi="Sylfaen" w:cs="Sylfaen"/>
                <w:lang w:val="ka-GE"/>
              </w:rPr>
              <w:t>ბიზნესის განვითარების დირექტორი</w:t>
            </w:r>
          </w:p>
        </w:tc>
      </w:tr>
      <w:tr w:rsidR="00445581" w:rsidRPr="00430C28" w14:paraId="7DCD1FE0" w14:textId="77777777" w:rsidTr="00F44D42">
        <w:tc>
          <w:tcPr>
            <w:tcW w:w="567" w:type="dxa"/>
            <w:tcBorders>
              <w:top w:val="single" w:sz="4" w:space="0" w:color="auto"/>
              <w:left w:val="single" w:sz="4" w:space="0" w:color="auto"/>
              <w:bottom w:val="single" w:sz="4" w:space="0" w:color="auto"/>
              <w:right w:val="single" w:sz="4" w:space="0" w:color="auto"/>
            </w:tcBorders>
          </w:tcPr>
          <w:p w14:paraId="47446028"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30</w:t>
            </w:r>
          </w:p>
        </w:tc>
        <w:tc>
          <w:tcPr>
            <w:tcW w:w="3972" w:type="dxa"/>
            <w:tcBorders>
              <w:top w:val="single" w:sz="4" w:space="0" w:color="auto"/>
              <w:left w:val="single" w:sz="4" w:space="0" w:color="auto"/>
              <w:bottom w:val="single" w:sz="4" w:space="0" w:color="auto"/>
              <w:right w:val="single" w:sz="4" w:space="0" w:color="auto"/>
            </w:tcBorders>
          </w:tcPr>
          <w:p w14:paraId="2529ADCF" w14:textId="181C96BE" w:rsidR="00445581" w:rsidRPr="00430C28" w:rsidRDefault="00A9701E" w:rsidP="00145001">
            <w:pPr>
              <w:jc w:val="both"/>
              <w:rPr>
                <w:rFonts w:ascii="Sylfaen" w:hAnsi="Sylfaen" w:cs="Times New Roman"/>
                <w:lang w:val="ka-GE"/>
              </w:rPr>
            </w:pPr>
            <w:r w:rsidRPr="00430C28">
              <w:rPr>
                <w:rFonts w:ascii="Sylfaen" w:hAnsi="Sylfaen" w:cs="Times New Roman"/>
                <w:lang w:val="ka-GE"/>
              </w:rPr>
              <w:t>კახა კვაშილავა</w:t>
            </w:r>
          </w:p>
        </w:tc>
        <w:tc>
          <w:tcPr>
            <w:tcW w:w="5384" w:type="dxa"/>
            <w:tcBorders>
              <w:top w:val="single" w:sz="4" w:space="0" w:color="auto"/>
              <w:left w:val="single" w:sz="4" w:space="0" w:color="auto"/>
              <w:bottom w:val="single" w:sz="4" w:space="0" w:color="auto"/>
              <w:right w:val="single" w:sz="4" w:space="0" w:color="auto"/>
            </w:tcBorders>
          </w:tcPr>
          <w:p w14:paraId="4AFD986B" w14:textId="1C0680F5" w:rsidR="00445581" w:rsidRPr="00430C28" w:rsidRDefault="007F33A6" w:rsidP="00145001">
            <w:pPr>
              <w:jc w:val="both"/>
              <w:rPr>
                <w:rFonts w:ascii="Times New Roman" w:hAnsi="Times New Roman" w:cs="Times New Roman"/>
              </w:rPr>
            </w:pPr>
            <w:r w:rsidRPr="00430C28">
              <w:rPr>
                <w:rFonts w:ascii="Sylfaen" w:hAnsi="Sylfaen" w:cs="Sylfaen"/>
                <w:lang w:val="ka-GE"/>
              </w:rPr>
              <w:t>ზიანის</w:t>
            </w:r>
            <w:r w:rsidRPr="00430C28">
              <w:rPr>
                <w:rFonts w:ascii="Times New Roman" w:hAnsi="Times New Roman" w:cs="Times New Roman"/>
                <w:lang w:val="ka-GE"/>
              </w:rPr>
              <w:t xml:space="preserve"> </w:t>
            </w:r>
            <w:r w:rsidRPr="00430C28">
              <w:rPr>
                <w:rFonts w:ascii="Sylfaen" w:hAnsi="Sylfaen" w:cs="Sylfaen"/>
                <w:lang w:val="ka-GE"/>
              </w:rPr>
              <w:t>შემცირების</w:t>
            </w:r>
            <w:r w:rsidRPr="00430C28">
              <w:rPr>
                <w:rFonts w:ascii="Times New Roman" w:hAnsi="Times New Roman" w:cs="Times New Roman"/>
                <w:lang w:val="ka-GE"/>
              </w:rPr>
              <w:t xml:space="preserve"> </w:t>
            </w:r>
            <w:r w:rsidRPr="00430C28">
              <w:rPr>
                <w:rFonts w:ascii="Sylfaen" w:hAnsi="Sylfaen" w:cs="Sylfaen"/>
                <w:lang w:val="ka-GE"/>
              </w:rPr>
              <w:t>საქართველოს</w:t>
            </w:r>
            <w:r w:rsidRPr="00430C28">
              <w:rPr>
                <w:rFonts w:ascii="Times New Roman" w:hAnsi="Times New Roman" w:cs="Times New Roman"/>
                <w:lang w:val="ka-GE"/>
              </w:rPr>
              <w:t xml:space="preserve"> </w:t>
            </w:r>
            <w:r w:rsidRPr="00430C28">
              <w:rPr>
                <w:rFonts w:ascii="Sylfaen" w:hAnsi="Sylfaen" w:cs="Sylfaen"/>
                <w:lang w:val="ka-GE"/>
              </w:rPr>
              <w:t>ქსელი</w:t>
            </w:r>
            <w:r w:rsidRPr="00430C28">
              <w:rPr>
                <w:rFonts w:ascii="Times New Roman" w:hAnsi="Times New Roman" w:cs="Times New Roman"/>
                <w:lang w:val="ka-GE"/>
              </w:rPr>
              <w:t xml:space="preserve">, </w:t>
            </w:r>
            <w:r w:rsidRPr="00430C28">
              <w:rPr>
                <w:rFonts w:ascii="Sylfaen" w:hAnsi="Sylfaen" w:cs="Sylfaen"/>
                <w:lang w:val="ka-GE"/>
              </w:rPr>
              <w:t>აღმასრულებელი</w:t>
            </w:r>
            <w:r w:rsidRPr="00430C28">
              <w:rPr>
                <w:rFonts w:ascii="Times New Roman" w:hAnsi="Times New Roman" w:cs="Times New Roman"/>
                <w:lang w:val="ka-GE"/>
              </w:rPr>
              <w:t xml:space="preserve"> </w:t>
            </w:r>
            <w:r w:rsidRPr="00430C28">
              <w:rPr>
                <w:rFonts w:ascii="Sylfaen" w:hAnsi="Sylfaen" w:cs="Sylfaen"/>
                <w:lang w:val="ka-GE"/>
              </w:rPr>
              <w:t>დირექტორი</w:t>
            </w:r>
          </w:p>
        </w:tc>
      </w:tr>
      <w:tr w:rsidR="00445581" w:rsidRPr="00430C28" w14:paraId="53E6CDA2" w14:textId="77777777" w:rsidTr="00F44D42">
        <w:tc>
          <w:tcPr>
            <w:tcW w:w="567" w:type="dxa"/>
            <w:tcBorders>
              <w:top w:val="single" w:sz="4" w:space="0" w:color="auto"/>
              <w:left w:val="single" w:sz="4" w:space="0" w:color="auto"/>
              <w:bottom w:val="single" w:sz="4" w:space="0" w:color="auto"/>
              <w:right w:val="single" w:sz="4" w:space="0" w:color="auto"/>
            </w:tcBorders>
          </w:tcPr>
          <w:p w14:paraId="414CE0DE"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31</w:t>
            </w:r>
          </w:p>
        </w:tc>
        <w:tc>
          <w:tcPr>
            <w:tcW w:w="3972" w:type="dxa"/>
            <w:tcBorders>
              <w:top w:val="single" w:sz="4" w:space="0" w:color="auto"/>
              <w:left w:val="single" w:sz="4" w:space="0" w:color="auto"/>
              <w:bottom w:val="single" w:sz="4" w:space="0" w:color="auto"/>
              <w:right w:val="single" w:sz="4" w:space="0" w:color="auto"/>
            </w:tcBorders>
          </w:tcPr>
          <w:p w14:paraId="3D5B6E4E" w14:textId="5E7AD5A0" w:rsidR="00445581" w:rsidRPr="00430C28" w:rsidRDefault="007F33A6" w:rsidP="00145001">
            <w:pPr>
              <w:jc w:val="both"/>
              <w:rPr>
                <w:rFonts w:ascii="Sylfaen" w:hAnsi="Sylfaen" w:cs="Times New Roman"/>
                <w:lang w:val="ka-GE"/>
              </w:rPr>
            </w:pPr>
            <w:r w:rsidRPr="00430C28">
              <w:rPr>
                <w:rFonts w:ascii="Sylfaen" w:hAnsi="Sylfaen" w:cs="Times New Roman"/>
                <w:lang w:val="ka-GE"/>
              </w:rPr>
              <w:t>ნიკოლო ღვინიაშვილი</w:t>
            </w:r>
          </w:p>
        </w:tc>
        <w:tc>
          <w:tcPr>
            <w:tcW w:w="5384" w:type="dxa"/>
            <w:tcBorders>
              <w:top w:val="single" w:sz="4" w:space="0" w:color="auto"/>
              <w:left w:val="single" w:sz="4" w:space="0" w:color="auto"/>
              <w:bottom w:val="single" w:sz="4" w:space="0" w:color="auto"/>
              <w:right w:val="single" w:sz="4" w:space="0" w:color="auto"/>
            </w:tcBorders>
          </w:tcPr>
          <w:p w14:paraId="77A36F03" w14:textId="6D0EA58A" w:rsidR="00445581" w:rsidRPr="00430C28" w:rsidRDefault="00863BC9" w:rsidP="00145001">
            <w:pPr>
              <w:pStyle w:val="NormalWeb"/>
              <w:spacing w:line="276" w:lineRule="auto"/>
              <w:jc w:val="both"/>
              <w:rPr>
                <w:sz w:val="22"/>
                <w:szCs w:val="22"/>
              </w:rPr>
            </w:pPr>
            <w:r w:rsidRPr="00430C28">
              <w:rPr>
                <w:rFonts w:ascii="Sylfaen" w:hAnsi="Sylfaen"/>
                <w:sz w:val="22"/>
                <w:szCs w:val="22"/>
                <w:lang w:val="ka-GE"/>
              </w:rPr>
              <w:t xml:space="preserve">თანასწორობის მოძრაობა, აივ პრევენციის პროგრამის ასისტენტი </w:t>
            </w:r>
          </w:p>
        </w:tc>
      </w:tr>
      <w:tr w:rsidR="00445581" w:rsidRPr="00430C28" w14:paraId="136110A4" w14:textId="77777777" w:rsidTr="00F44D42">
        <w:tc>
          <w:tcPr>
            <w:tcW w:w="567" w:type="dxa"/>
            <w:tcBorders>
              <w:top w:val="single" w:sz="4" w:space="0" w:color="auto"/>
              <w:left w:val="single" w:sz="4" w:space="0" w:color="auto"/>
              <w:bottom w:val="single" w:sz="4" w:space="0" w:color="auto"/>
              <w:right w:val="single" w:sz="4" w:space="0" w:color="auto"/>
            </w:tcBorders>
          </w:tcPr>
          <w:p w14:paraId="586BB051"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32</w:t>
            </w:r>
          </w:p>
        </w:tc>
        <w:tc>
          <w:tcPr>
            <w:tcW w:w="3972" w:type="dxa"/>
            <w:tcBorders>
              <w:top w:val="single" w:sz="4" w:space="0" w:color="auto"/>
              <w:left w:val="single" w:sz="4" w:space="0" w:color="auto"/>
              <w:bottom w:val="single" w:sz="4" w:space="0" w:color="auto"/>
              <w:right w:val="single" w:sz="4" w:space="0" w:color="auto"/>
            </w:tcBorders>
          </w:tcPr>
          <w:p w14:paraId="365805EB" w14:textId="5F2C50CE" w:rsidR="00445581" w:rsidRPr="00430C28" w:rsidRDefault="00EE4364" w:rsidP="00430C28">
            <w:pPr>
              <w:pStyle w:val="PlainText"/>
              <w:spacing w:line="276" w:lineRule="auto"/>
              <w:jc w:val="both"/>
              <w:rPr>
                <w:rFonts w:ascii="Times New Roman" w:hAnsi="Times New Roman" w:cs="Times New Roman"/>
                <w:szCs w:val="22"/>
              </w:rPr>
            </w:pPr>
            <w:r w:rsidRPr="00430C28">
              <w:rPr>
                <w:rFonts w:ascii="Sylfaen" w:hAnsi="Sylfaen" w:cs="Times New Roman"/>
                <w:szCs w:val="22"/>
                <w:lang w:val="ka-GE"/>
              </w:rPr>
              <w:t>ლაშა აბესაძე</w:t>
            </w:r>
            <w:r w:rsidR="00445581" w:rsidRPr="00430C28">
              <w:rPr>
                <w:rFonts w:ascii="Times New Roman" w:hAnsi="Times New Roman" w:cs="Times New Roman"/>
                <w:szCs w:val="22"/>
              </w:rPr>
              <w:t xml:space="preserve"> </w:t>
            </w:r>
          </w:p>
        </w:tc>
        <w:tc>
          <w:tcPr>
            <w:tcW w:w="5384" w:type="dxa"/>
            <w:tcBorders>
              <w:top w:val="single" w:sz="4" w:space="0" w:color="auto"/>
              <w:left w:val="single" w:sz="4" w:space="0" w:color="auto"/>
              <w:bottom w:val="single" w:sz="4" w:space="0" w:color="auto"/>
              <w:right w:val="single" w:sz="4" w:space="0" w:color="auto"/>
            </w:tcBorders>
          </w:tcPr>
          <w:p w14:paraId="4F5106A2" w14:textId="0BD97602" w:rsidR="00EE4364" w:rsidRPr="00430C28" w:rsidRDefault="00445581" w:rsidP="00145001">
            <w:pPr>
              <w:pStyle w:val="PlainText"/>
              <w:spacing w:line="276" w:lineRule="auto"/>
              <w:jc w:val="both"/>
              <w:rPr>
                <w:rFonts w:ascii="Times New Roman" w:hAnsi="Times New Roman" w:cs="Times New Roman"/>
                <w:szCs w:val="22"/>
                <w:lang w:val="ka-GE"/>
              </w:rPr>
            </w:pPr>
            <w:r w:rsidRPr="00430C28">
              <w:rPr>
                <w:szCs w:val="22"/>
                <w:lang w:val="en-GB"/>
              </w:rPr>
              <w:t xml:space="preserve"> </w:t>
            </w:r>
            <w:r w:rsidR="00EE4364" w:rsidRPr="00430C28">
              <w:rPr>
                <w:rFonts w:ascii="Sylfaen" w:hAnsi="Sylfaen" w:cs="Times New Roman"/>
                <w:szCs w:val="22"/>
                <w:lang w:val="ka-GE"/>
              </w:rPr>
              <w:t>სათემო ორგანიზაცია ახალი ვექტორი,  ნიმ თემი</w:t>
            </w:r>
          </w:p>
          <w:p w14:paraId="7D43214A" w14:textId="13E80702" w:rsidR="00445581" w:rsidRPr="00430C28" w:rsidRDefault="00445581" w:rsidP="00145001">
            <w:pPr>
              <w:pStyle w:val="NormalWeb"/>
              <w:spacing w:line="276" w:lineRule="auto"/>
              <w:jc w:val="both"/>
              <w:rPr>
                <w:sz w:val="22"/>
                <w:szCs w:val="22"/>
                <w:lang w:val="en-GB"/>
              </w:rPr>
            </w:pPr>
          </w:p>
        </w:tc>
      </w:tr>
      <w:tr w:rsidR="00445581" w:rsidRPr="00430C28" w14:paraId="71D02BE3" w14:textId="77777777" w:rsidTr="00F44D42">
        <w:tc>
          <w:tcPr>
            <w:tcW w:w="567" w:type="dxa"/>
            <w:tcBorders>
              <w:top w:val="single" w:sz="4" w:space="0" w:color="auto"/>
              <w:left w:val="single" w:sz="4" w:space="0" w:color="auto"/>
              <w:bottom w:val="single" w:sz="4" w:space="0" w:color="auto"/>
              <w:right w:val="single" w:sz="4" w:space="0" w:color="auto"/>
            </w:tcBorders>
          </w:tcPr>
          <w:p w14:paraId="0DC827B1" w14:textId="77777777" w:rsidR="00445581" w:rsidRPr="00430C28" w:rsidRDefault="00445581" w:rsidP="00145001">
            <w:pPr>
              <w:jc w:val="both"/>
              <w:rPr>
                <w:rFonts w:ascii="Times New Roman" w:hAnsi="Times New Roman" w:cs="Times New Roman"/>
                <w:bCs/>
              </w:rPr>
            </w:pPr>
            <w:r w:rsidRPr="00430C28">
              <w:rPr>
                <w:rFonts w:ascii="Times New Roman" w:hAnsi="Times New Roman" w:cs="Times New Roman"/>
                <w:bCs/>
              </w:rPr>
              <w:t>33</w:t>
            </w:r>
          </w:p>
        </w:tc>
        <w:tc>
          <w:tcPr>
            <w:tcW w:w="3972" w:type="dxa"/>
            <w:tcBorders>
              <w:top w:val="single" w:sz="4" w:space="0" w:color="auto"/>
              <w:left w:val="single" w:sz="4" w:space="0" w:color="auto"/>
              <w:bottom w:val="single" w:sz="4" w:space="0" w:color="auto"/>
              <w:right w:val="single" w:sz="4" w:space="0" w:color="auto"/>
            </w:tcBorders>
          </w:tcPr>
          <w:p w14:paraId="52A7690C" w14:textId="5DA08387" w:rsidR="00445581" w:rsidRPr="00430C28" w:rsidRDefault="00EE4364" w:rsidP="00145001">
            <w:pPr>
              <w:jc w:val="both"/>
              <w:rPr>
                <w:rFonts w:ascii="Sylfaen" w:hAnsi="Sylfaen" w:cs="Times New Roman"/>
                <w:lang w:val="ka-GE"/>
              </w:rPr>
            </w:pPr>
            <w:r w:rsidRPr="00430C28">
              <w:rPr>
                <w:rFonts w:ascii="Sylfaen" w:hAnsi="Sylfaen" w:cs="Times New Roman"/>
                <w:lang w:val="ka-GE"/>
              </w:rPr>
              <w:t>კონსტანტინე რუხაძე</w:t>
            </w:r>
          </w:p>
        </w:tc>
        <w:tc>
          <w:tcPr>
            <w:tcW w:w="5384" w:type="dxa"/>
            <w:tcBorders>
              <w:top w:val="single" w:sz="4" w:space="0" w:color="auto"/>
              <w:left w:val="single" w:sz="4" w:space="0" w:color="auto"/>
              <w:bottom w:val="single" w:sz="4" w:space="0" w:color="auto"/>
              <w:right w:val="single" w:sz="4" w:space="0" w:color="auto"/>
            </w:tcBorders>
          </w:tcPr>
          <w:p w14:paraId="7B75D097" w14:textId="0CE1DB19" w:rsidR="00445581" w:rsidRPr="00430C28" w:rsidRDefault="00EE4364" w:rsidP="00145001">
            <w:pPr>
              <w:jc w:val="both"/>
              <w:rPr>
                <w:rFonts w:ascii="Times New Roman" w:hAnsi="Times New Roman" w:cs="Times New Roman"/>
              </w:rPr>
            </w:pPr>
            <w:r w:rsidRPr="00430C28">
              <w:rPr>
                <w:rFonts w:ascii="Sylfaen" w:hAnsi="Sylfaen" w:cs="Times New Roman"/>
                <w:lang w:val="ka-GE"/>
              </w:rPr>
              <w:t>სათემო ორგანიზაცია ახალი ვექტორი</w:t>
            </w:r>
            <w:r w:rsidR="00445581" w:rsidRPr="00430C28">
              <w:rPr>
                <w:rFonts w:ascii="Times New Roman" w:hAnsi="Times New Roman" w:cs="Times New Roman"/>
              </w:rPr>
              <w:t xml:space="preserve">, GenPUD, </w:t>
            </w:r>
            <w:r w:rsidRPr="00430C28">
              <w:rPr>
                <w:rFonts w:ascii="Sylfaen" w:hAnsi="Sylfaen" w:cs="Times New Roman"/>
                <w:lang w:val="ka-GE"/>
              </w:rPr>
              <w:t>ნიმ თემი</w:t>
            </w:r>
          </w:p>
        </w:tc>
      </w:tr>
      <w:tr w:rsidR="009C76D7" w:rsidRPr="00430C28" w14:paraId="0BEE62C8" w14:textId="77777777" w:rsidTr="00F44D42">
        <w:tc>
          <w:tcPr>
            <w:tcW w:w="567" w:type="dxa"/>
            <w:tcBorders>
              <w:top w:val="single" w:sz="4" w:space="0" w:color="auto"/>
              <w:left w:val="single" w:sz="4" w:space="0" w:color="auto"/>
              <w:bottom w:val="single" w:sz="4" w:space="0" w:color="auto"/>
              <w:right w:val="single" w:sz="4" w:space="0" w:color="auto"/>
            </w:tcBorders>
          </w:tcPr>
          <w:p w14:paraId="5A308731" w14:textId="77777777" w:rsidR="009C76D7" w:rsidRPr="00430C28" w:rsidRDefault="009C76D7" w:rsidP="00145001">
            <w:pPr>
              <w:jc w:val="both"/>
              <w:rPr>
                <w:rFonts w:ascii="Times New Roman" w:hAnsi="Times New Roman" w:cs="Times New Roman"/>
                <w:bCs/>
              </w:rPr>
            </w:pPr>
            <w:r w:rsidRPr="00430C28">
              <w:rPr>
                <w:rFonts w:ascii="Times New Roman" w:hAnsi="Times New Roman" w:cs="Times New Roman"/>
                <w:bCs/>
              </w:rPr>
              <w:t>34</w:t>
            </w:r>
          </w:p>
        </w:tc>
        <w:tc>
          <w:tcPr>
            <w:tcW w:w="3972" w:type="dxa"/>
            <w:tcBorders>
              <w:top w:val="single" w:sz="4" w:space="0" w:color="auto"/>
              <w:left w:val="single" w:sz="4" w:space="0" w:color="auto"/>
              <w:bottom w:val="single" w:sz="4" w:space="0" w:color="auto"/>
              <w:right w:val="single" w:sz="4" w:space="0" w:color="auto"/>
            </w:tcBorders>
          </w:tcPr>
          <w:p w14:paraId="12BF5A04" w14:textId="2759B117" w:rsidR="009C76D7" w:rsidRPr="00430C28" w:rsidRDefault="00EE4364" w:rsidP="00145001">
            <w:pPr>
              <w:jc w:val="both"/>
              <w:rPr>
                <w:rFonts w:ascii="Sylfaen" w:hAnsi="Sylfaen" w:cs="Times New Roman"/>
                <w:lang w:val="ka-GE"/>
              </w:rPr>
            </w:pPr>
            <w:r w:rsidRPr="00430C28">
              <w:rPr>
                <w:rFonts w:ascii="Sylfaen" w:hAnsi="Sylfaen" w:cs="Times New Roman"/>
                <w:lang w:val="ka-GE"/>
              </w:rPr>
              <w:t>თამარ ზურაშვილი</w:t>
            </w:r>
          </w:p>
        </w:tc>
        <w:tc>
          <w:tcPr>
            <w:tcW w:w="5384" w:type="dxa"/>
            <w:tcBorders>
              <w:top w:val="single" w:sz="4" w:space="0" w:color="auto"/>
              <w:left w:val="single" w:sz="4" w:space="0" w:color="auto"/>
              <w:bottom w:val="single" w:sz="4" w:space="0" w:color="auto"/>
              <w:right w:val="single" w:sz="4" w:space="0" w:color="auto"/>
            </w:tcBorders>
          </w:tcPr>
          <w:p w14:paraId="51ECFE8E" w14:textId="19F574B2" w:rsidR="009C76D7" w:rsidRPr="00430C28" w:rsidRDefault="009C76D7" w:rsidP="00145001">
            <w:pPr>
              <w:jc w:val="both"/>
              <w:rPr>
                <w:rFonts w:ascii="Times New Roman" w:hAnsi="Times New Roman" w:cs="Times New Roman"/>
                <w:bCs/>
              </w:rPr>
            </w:pPr>
            <w:r w:rsidRPr="00430C28">
              <w:rPr>
                <w:rFonts w:ascii="Sylfaen" w:hAnsi="Sylfaen" w:cs="Sylfaen"/>
                <w:lang w:val="ka-GE"/>
              </w:rPr>
              <w:t>პოლიტიკისა</w:t>
            </w:r>
            <w:r w:rsidRPr="00430C28">
              <w:rPr>
                <w:lang w:val="ka-GE"/>
              </w:rPr>
              <w:t xml:space="preserve"> </w:t>
            </w:r>
            <w:r w:rsidRPr="00430C28">
              <w:rPr>
                <w:rFonts w:ascii="Sylfaen" w:hAnsi="Sylfaen" w:cs="Sylfaen"/>
                <w:lang w:val="ka-GE"/>
              </w:rPr>
              <w:t>და</w:t>
            </w:r>
            <w:r w:rsidRPr="00430C28">
              <w:rPr>
                <w:lang w:val="ka-GE"/>
              </w:rPr>
              <w:t xml:space="preserve"> </w:t>
            </w:r>
            <w:r w:rsidRPr="00430C28">
              <w:rPr>
                <w:rFonts w:ascii="Sylfaen" w:hAnsi="Sylfaen" w:cs="Sylfaen"/>
                <w:lang w:val="ka-GE"/>
              </w:rPr>
              <w:t>ადვოკატირების</w:t>
            </w:r>
            <w:r w:rsidRPr="00430C28">
              <w:rPr>
                <w:lang w:val="ka-GE"/>
              </w:rPr>
              <w:t xml:space="preserve"> </w:t>
            </w:r>
            <w:r w:rsidRPr="00430C28">
              <w:rPr>
                <w:rFonts w:ascii="Sylfaen" w:hAnsi="Sylfaen" w:cs="Sylfaen"/>
                <w:lang w:val="ka-GE"/>
              </w:rPr>
              <w:t>სპეციალისტი</w:t>
            </w:r>
          </w:p>
        </w:tc>
      </w:tr>
      <w:tr w:rsidR="009C76D7" w:rsidRPr="00430C28" w14:paraId="60FDFC28" w14:textId="77777777" w:rsidTr="00F44D42">
        <w:tc>
          <w:tcPr>
            <w:tcW w:w="567" w:type="dxa"/>
            <w:tcBorders>
              <w:top w:val="single" w:sz="4" w:space="0" w:color="auto"/>
              <w:left w:val="single" w:sz="4" w:space="0" w:color="auto"/>
              <w:bottom w:val="single" w:sz="4" w:space="0" w:color="auto"/>
              <w:right w:val="single" w:sz="4" w:space="0" w:color="auto"/>
            </w:tcBorders>
          </w:tcPr>
          <w:p w14:paraId="53505A49" w14:textId="77777777" w:rsidR="009C76D7" w:rsidRPr="00430C28" w:rsidRDefault="009C76D7" w:rsidP="00145001">
            <w:pPr>
              <w:jc w:val="both"/>
              <w:rPr>
                <w:rFonts w:ascii="Times New Roman" w:hAnsi="Times New Roman" w:cs="Times New Roman"/>
                <w:bCs/>
              </w:rPr>
            </w:pPr>
            <w:r w:rsidRPr="00430C28">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tcPr>
          <w:p w14:paraId="4CA4953C" w14:textId="2AFFD8B7" w:rsidR="009C76D7" w:rsidRPr="00430C28" w:rsidRDefault="009C76D7" w:rsidP="00145001">
            <w:pPr>
              <w:jc w:val="both"/>
              <w:rPr>
                <w:rFonts w:ascii="Sylfaen" w:hAnsi="Sylfaen" w:cs="Times New Roman"/>
                <w:bCs/>
                <w:lang w:val="ka-GE"/>
              </w:rPr>
            </w:pPr>
            <w:r w:rsidRPr="00430C28">
              <w:rPr>
                <w:rFonts w:ascii="Sylfaen" w:hAnsi="Sylfaen" w:cs="Times New Roman"/>
                <w:b/>
                <w:lang w:val="ka-GE"/>
              </w:rPr>
              <w:t>სამდივნო</w:t>
            </w:r>
          </w:p>
        </w:tc>
      </w:tr>
      <w:tr w:rsidR="009C76D7" w:rsidRPr="00430C28" w14:paraId="641D6B30" w14:textId="77777777" w:rsidTr="00F44D42">
        <w:tc>
          <w:tcPr>
            <w:tcW w:w="567" w:type="dxa"/>
            <w:tcBorders>
              <w:top w:val="single" w:sz="4" w:space="0" w:color="auto"/>
              <w:left w:val="single" w:sz="4" w:space="0" w:color="auto"/>
              <w:bottom w:val="single" w:sz="4" w:space="0" w:color="auto"/>
              <w:right w:val="single" w:sz="4" w:space="0" w:color="auto"/>
            </w:tcBorders>
          </w:tcPr>
          <w:p w14:paraId="0ABF70D0" w14:textId="77777777" w:rsidR="009C76D7" w:rsidRPr="00430C28" w:rsidRDefault="009C76D7" w:rsidP="00145001">
            <w:pPr>
              <w:jc w:val="both"/>
              <w:rPr>
                <w:rFonts w:ascii="Times New Roman" w:hAnsi="Times New Roman" w:cs="Times New Roman"/>
                <w:bCs/>
              </w:rPr>
            </w:pPr>
            <w:r w:rsidRPr="00430C28">
              <w:rPr>
                <w:rFonts w:ascii="Times New Roman" w:hAnsi="Times New Roman" w:cs="Times New Roman"/>
                <w:bCs/>
              </w:rPr>
              <w:t>35</w:t>
            </w:r>
          </w:p>
        </w:tc>
        <w:tc>
          <w:tcPr>
            <w:tcW w:w="3972" w:type="dxa"/>
            <w:tcBorders>
              <w:top w:val="single" w:sz="4" w:space="0" w:color="auto"/>
              <w:left w:val="single" w:sz="4" w:space="0" w:color="auto"/>
              <w:bottom w:val="single" w:sz="4" w:space="0" w:color="auto"/>
              <w:right w:val="single" w:sz="4" w:space="0" w:color="auto"/>
            </w:tcBorders>
          </w:tcPr>
          <w:p w14:paraId="6D578CB7" w14:textId="792470BD" w:rsidR="009C76D7" w:rsidRPr="00430C28" w:rsidRDefault="00EE4364" w:rsidP="00145001">
            <w:pPr>
              <w:jc w:val="both"/>
              <w:rPr>
                <w:rFonts w:ascii="Sylfaen" w:hAnsi="Sylfaen" w:cs="Times New Roman"/>
                <w:lang w:val="ka-GE"/>
              </w:rPr>
            </w:pPr>
            <w:r w:rsidRPr="00430C28">
              <w:rPr>
                <w:rFonts w:ascii="Sylfaen" w:hAnsi="Sylfaen" w:cs="Times New Roman"/>
                <w:lang w:val="ka-GE"/>
              </w:rPr>
              <w:t>ირინა გრძელიძე</w:t>
            </w:r>
          </w:p>
        </w:tc>
        <w:tc>
          <w:tcPr>
            <w:tcW w:w="5384" w:type="dxa"/>
            <w:tcBorders>
              <w:top w:val="single" w:sz="4" w:space="0" w:color="auto"/>
              <w:left w:val="single" w:sz="4" w:space="0" w:color="auto"/>
              <w:bottom w:val="single" w:sz="4" w:space="0" w:color="auto"/>
              <w:right w:val="single" w:sz="4" w:space="0" w:color="auto"/>
            </w:tcBorders>
          </w:tcPr>
          <w:p w14:paraId="52BE2850" w14:textId="7C485F68" w:rsidR="009C76D7" w:rsidRPr="00430C28" w:rsidRDefault="00EE4364" w:rsidP="00145001">
            <w:pPr>
              <w:jc w:val="both"/>
              <w:rPr>
                <w:rFonts w:ascii="Sylfaen" w:hAnsi="Sylfaen" w:cs="Times New Roman"/>
                <w:bCs/>
                <w:lang w:val="ka-GE"/>
              </w:rPr>
            </w:pPr>
            <w:r w:rsidRPr="00430C28">
              <w:rPr>
                <w:rFonts w:ascii="Sylfaen" w:hAnsi="Sylfaen" w:cs="Times New Roman"/>
                <w:bCs/>
                <w:lang w:val="ka-GE"/>
              </w:rPr>
              <w:t>აღმასრულებელი მდივანი</w:t>
            </w:r>
          </w:p>
        </w:tc>
      </w:tr>
      <w:tr w:rsidR="009C76D7" w:rsidRPr="00430C28" w14:paraId="64E7B2CD" w14:textId="77777777" w:rsidTr="00F44D42">
        <w:tc>
          <w:tcPr>
            <w:tcW w:w="567" w:type="dxa"/>
            <w:tcBorders>
              <w:top w:val="single" w:sz="4" w:space="0" w:color="auto"/>
              <w:left w:val="single" w:sz="4" w:space="0" w:color="auto"/>
              <w:bottom w:val="single" w:sz="4" w:space="0" w:color="auto"/>
              <w:right w:val="single" w:sz="4" w:space="0" w:color="auto"/>
            </w:tcBorders>
          </w:tcPr>
          <w:p w14:paraId="57A60061" w14:textId="77777777" w:rsidR="009C76D7" w:rsidRPr="00430C28" w:rsidRDefault="009C76D7" w:rsidP="00145001">
            <w:pPr>
              <w:jc w:val="both"/>
              <w:rPr>
                <w:rFonts w:ascii="Times New Roman" w:hAnsi="Times New Roman" w:cs="Times New Roman"/>
                <w:bCs/>
              </w:rPr>
            </w:pPr>
            <w:r w:rsidRPr="00430C28">
              <w:rPr>
                <w:rFonts w:ascii="Times New Roman" w:hAnsi="Times New Roman" w:cs="Times New Roman"/>
                <w:bCs/>
              </w:rPr>
              <w:t>36</w:t>
            </w:r>
          </w:p>
        </w:tc>
        <w:tc>
          <w:tcPr>
            <w:tcW w:w="3972" w:type="dxa"/>
            <w:tcBorders>
              <w:top w:val="single" w:sz="4" w:space="0" w:color="auto"/>
              <w:left w:val="single" w:sz="4" w:space="0" w:color="auto"/>
              <w:bottom w:val="single" w:sz="4" w:space="0" w:color="auto"/>
              <w:right w:val="single" w:sz="4" w:space="0" w:color="auto"/>
            </w:tcBorders>
          </w:tcPr>
          <w:p w14:paraId="16697151" w14:textId="425BE406" w:rsidR="009C76D7" w:rsidRPr="00430C28" w:rsidRDefault="00EE4364" w:rsidP="00145001">
            <w:pPr>
              <w:jc w:val="both"/>
              <w:rPr>
                <w:rFonts w:ascii="Sylfaen" w:hAnsi="Sylfaen" w:cs="Times New Roman"/>
                <w:lang w:val="ka-GE"/>
              </w:rPr>
            </w:pPr>
            <w:r w:rsidRPr="00430C28">
              <w:rPr>
                <w:rFonts w:ascii="Sylfaen" w:hAnsi="Sylfaen" w:cs="Times New Roman"/>
                <w:lang w:val="ka-GE"/>
              </w:rPr>
              <w:t>ნათია ხონელიძე</w:t>
            </w:r>
          </w:p>
        </w:tc>
        <w:tc>
          <w:tcPr>
            <w:tcW w:w="5384" w:type="dxa"/>
            <w:tcBorders>
              <w:top w:val="single" w:sz="4" w:space="0" w:color="auto"/>
              <w:left w:val="single" w:sz="4" w:space="0" w:color="auto"/>
              <w:bottom w:val="single" w:sz="4" w:space="0" w:color="auto"/>
              <w:right w:val="single" w:sz="4" w:space="0" w:color="auto"/>
            </w:tcBorders>
          </w:tcPr>
          <w:p w14:paraId="662CEF5D" w14:textId="78D965E1" w:rsidR="009C76D7" w:rsidRPr="00430C28" w:rsidRDefault="00EE4364" w:rsidP="00145001">
            <w:pPr>
              <w:jc w:val="both"/>
              <w:rPr>
                <w:rFonts w:ascii="Sylfaen" w:hAnsi="Sylfaen" w:cs="Times New Roman"/>
                <w:bCs/>
              </w:rPr>
            </w:pPr>
            <w:r w:rsidRPr="00430C28">
              <w:rPr>
                <w:rFonts w:ascii="Sylfaen" w:hAnsi="Sylfaen" w:cs="Times New Roman"/>
                <w:bCs/>
                <w:lang w:val="ka-GE"/>
              </w:rPr>
              <w:t>ადმინისტრაციული ასისტენტი</w:t>
            </w:r>
          </w:p>
        </w:tc>
      </w:tr>
    </w:tbl>
    <w:p w14:paraId="0DBD3441" w14:textId="77777777" w:rsidR="00187BA4" w:rsidRDefault="00187BA4" w:rsidP="00145001">
      <w:pPr>
        <w:jc w:val="both"/>
        <w:rPr>
          <w:rFonts w:ascii="Times New Roman" w:hAnsi="Times New Roman" w:cs="Times New Roman"/>
        </w:rPr>
      </w:pPr>
    </w:p>
    <w:p w14:paraId="0A28F977" w14:textId="77777777" w:rsidR="00187BA4" w:rsidRDefault="00187BA4" w:rsidP="00145001">
      <w:pPr>
        <w:jc w:val="both"/>
        <w:rPr>
          <w:rFonts w:ascii="Times New Roman" w:hAnsi="Times New Roman" w:cs="Times New Roman"/>
        </w:rPr>
      </w:pPr>
    </w:p>
    <w:p w14:paraId="5E4514CF" w14:textId="2E8A4940" w:rsidR="00845A46" w:rsidRPr="00845A46" w:rsidRDefault="00845A46" w:rsidP="00145001">
      <w:pPr>
        <w:jc w:val="both"/>
        <w:rPr>
          <w:rFonts w:ascii="Times New Roman" w:hAnsi="Times New Roman" w:cs="Times New Roman"/>
          <w:b/>
        </w:rPr>
      </w:pPr>
      <w:r w:rsidRPr="00845A46">
        <w:rPr>
          <w:rFonts w:ascii="Sylfaen" w:hAnsi="Sylfaen" w:cs="Sylfaen"/>
          <w:b/>
          <w:u w:val="single"/>
          <w:lang w:val="ka-GE"/>
        </w:rPr>
        <w:t>დღის</w:t>
      </w:r>
      <w:r w:rsidRPr="00845A46">
        <w:rPr>
          <w:b/>
          <w:u w:val="single"/>
          <w:lang w:val="ka-GE"/>
        </w:rPr>
        <w:t xml:space="preserve"> </w:t>
      </w:r>
      <w:r w:rsidRPr="00845A46">
        <w:rPr>
          <w:rFonts w:ascii="Sylfaen" w:hAnsi="Sylfaen" w:cs="Sylfaen"/>
          <w:b/>
          <w:u w:val="single"/>
          <w:lang w:val="ka-GE"/>
        </w:rPr>
        <w:t>წესრიგი</w:t>
      </w:r>
    </w:p>
    <w:tbl>
      <w:tblPr>
        <w:tblpPr w:leftFromText="180" w:rightFromText="180" w:vertAnchor="text" w:horzAnchor="margin" w:tblpXSpec="center" w:tblpY="-73"/>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894"/>
      </w:tblGrid>
      <w:tr w:rsidR="00845A46" w:rsidRPr="00430C28" w14:paraId="47DE779B" w14:textId="77777777" w:rsidTr="00845A46">
        <w:tc>
          <w:tcPr>
            <w:tcW w:w="1447" w:type="dxa"/>
            <w:tcBorders>
              <w:top w:val="single" w:sz="4" w:space="0" w:color="auto"/>
              <w:left w:val="single" w:sz="4" w:space="0" w:color="auto"/>
              <w:bottom w:val="single" w:sz="4" w:space="0" w:color="auto"/>
              <w:right w:val="single" w:sz="4" w:space="0" w:color="auto"/>
            </w:tcBorders>
          </w:tcPr>
          <w:p w14:paraId="5FF1FBA4" w14:textId="77777777" w:rsidR="00845A46" w:rsidRPr="00430C28" w:rsidRDefault="00845A46" w:rsidP="00845A46">
            <w:pPr>
              <w:jc w:val="both"/>
              <w:rPr>
                <w:rFonts w:ascii="Times New Roman" w:hAnsi="Times New Roman" w:cs="Times New Roman"/>
                <w:lang w:val="ka-GE"/>
              </w:rPr>
            </w:pPr>
            <w:r w:rsidRPr="00430C28">
              <w:rPr>
                <w:rFonts w:ascii="Times New Roman" w:hAnsi="Times New Roman" w:cs="Times New Roman"/>
                <w:lang w:val="ka-GE"/>
              </w:rPr>
              <w:t>1</w:t>
            </w:r>
            <w:r w:rsidRPr="00430C28">
              <w:rPr>
                <w:rFonts w:ascii="Times New Roman" w:hAnsi="Times New Roman" w:cs="Times New Roman"/>
              </w:rPr>
              <w:t>5</w:t>
            </w:r>
            <w:r w:rsidRPr="00430C28">
              <w:rPr>
                <w:rFonts w:ascii="Times New Roman" w:hAnsi="Times New Roman" w:cs="Times New Roman"/>
                <w:lang w:val="ka-GE"/>
              </w:rPr>
              <w:t>:00 – 1</w:t>
            </w:r>
            <w:r w:rsidRPr="00430C28">
              <w:rPr>
                <w:rFonts w:ascii="Times New Roman" w:hAnsi="Times New Roman" w:cs="Times New Roman"/>
              </w:rPr>
              <w:t>5</w:t>
            </w:r>
            <w:r w:rsidRPr="00430C28">
              <w:rPr>
                <w:rFonts w:ascii="Times New Roman" w:hAnsi="Times New Roman" w:cs="Times New Roman"/>
                <w:lang w:val="ka-GE"/>
              </w:rPr>
              <w:t>:10</w:t>
            </w:r>
          </w:p>
        </w:tc>
        <w:tc>
          <w:tcPr>
            <w:tcW w:w="9894" w:type="dxa"/>
            <w:tcBorders>
              <w:top w:val="single" w:sz="4" w:space="0" w:color="auto"/>
              <w:left w:val="single" w:sz="4" w:space="0" w:color="auto"/>
              <w:bottom w:val="single" w:sz="4" w:space="0" w:color="auto"/>
              <w:right w:val="single" w:sz="4" w:space="0" w:color="auto"/>
            </w:tcBorders>
          </w:tcPr>
          <w:p w14:paraId="614FAA6D" w14:textId="77777777" w:rsidR="00845A46" w:rsidRPr="00430C28" w:rsidRDefault="00845A46" w:rsidP="00845A46">
            <w:pPr>
              <w:pStyle w:val="Heading2"/>
              <w:spacing w:line="276" w:lineRule="auto"/>
              <w:jc w:val="both"/>
              <w:rPr>
                <w:sz w:val="22"/>
                <w:szCs w:val="22"/>
                <w:lang w:val="ka-GE"/>
              </w:rPr>
            </w:pPr>
            <w:r w:rsidRPr="00430C28">
              <w:rPr>
                <w:rFonts w:ascii="Sylfaen" w:hAnsi="Sylfaen" w:cs="Sylfaen"/>
                <w:sz w:val="22"/>
                <w:szCs w:val="22"/>
                <w:lang w:val="ka-GE"/>
              </w:rPr>
              <w:t>სხდომის</w:t>
            </w:r>
            <w:r w:rsidRPr="00430C28">
              <w:rPr>
                <w:sz w:val="22"/>
                <w:szCs w:val="22"/>
                <w:lang w:val="ka-GE"/>
              </w:rPr>
              <w:t xml:space="preserve"> </w:t>
            </w:r>
            <w:r w:rsidRPr="00430C28">
              <w:rPr>
                <w:rFonts w:ascii="Sylfaen" w:hAnsi="Sylfaen" w:cs="Sylfaen"/>
                <w:sz w:val="22"/>
                <w:szCs w:val="22"/>
                <w:lang w:val="ka-GE"/>
              </w:rPr>
              <w:t>გახსნა</w:t>
            </w:r>
            <w:r w:rsidRPr="00430C28">
              <w:rPr>
                <w:sz w:val="22"/>
                <w:szCs w:val="22"/>
                <w:lang w:val="ka-GE"/>
              </w:rPr>
              <w:t>/</w:t>
            </w:r>
            <w:r w:rsidRPr="00430C28">
              <w:rPr>
                <w:rFonts w:ascii="Sylfaen" w:hAnsi="Sylfaen" w:cs="Sylfaen"/>
                <w:sz w:val="22"/>
                <w:szCs w:val="22"/>
                <w:lang w:val="ka-GE"/>
              </w:rPr>
              <w:t>დღის</w:t>
            </w:r>
            <w:r w:rsidRPr="00430C28">
              <w:rPr>
                <w:sz w:val="22"/>
                <w:szCs w:val="22"/>
                <w:lang w:val="ka-GE"/>
              </w:rPr>
              <w:t xml:space="preserve"> </w:t>
            </w:r>
            <w:r w:rsidRPr="00430C28">
              <w:rPr>
                <w:rFonts w:ascii="Sylfaen" w:hAnsi="Sylfaen" w:cs="Sylfaen"/>
                <w:sz w:val="22"/>
                <w:szCs w:val="22"/>
                <w:lang w:val="ka-GE"/>
              </w:rPr>
              <w:t>წესრიგის</w:t>
            </w:r>
            <w:r w:rsidRPr="00430C28">
              <w:rPr>
                <w:sz w:val="22"/>
                <w:szCs w:val="22"/>
                <w:lang w:val="ka-GE"/>
              </w:rPr>
              <w:t xml:space="preserve"> </w:t>
            </w:r>
            <w:r w:rsidRPr="00430C28">
              <w:rPr>
                <w:rFonts w:ascii="Sylfaen" w:hAnsi="Sylfaen" w:cs="Sylfaen"/>
                <w:sz w:val="22"/>
                <w:szCs w:val="22"/>
                <w:lang w:val="ka-GE"/>
              </w:rPr>
              <w:t>დამტკიცება</w:t>
            </w:r>
            <w:r w:rsidRPr="00430C28">
              <w:rPr>
                <w:sz w:val="22"/>
                <w:szCs w:val="22"/>
                <w:lang w:val="ka-GE"/>
              </w:rPr>
              <w:t xml:space="preserve"> </w:t>
            </w:r>
          </w:p>
          <w:p w14:paraId="484A0E5C" w14:textId="77777777" w:rsidR="00845A46" w:rsidRDefault="00845A46" w:rsidP="00845A46">
            <w:pPr>
              <w:pStyle w:val="Heading2"/>
              <w:jc w:val="both"/>
              <w:rPr>
                <w:rFonts w:ascii="Sylfaen" w:hAnsi="Sylfaen"/>
                <w:sz w:val="22"/>
                <w:szCs w:val="22"/>
                <w:lang w:val="ka-GE"/>
              </w:rPr>
            </w:pPr>
            <w:r w:rsidRPr="00430C28">
              <w:rPr>
                <w:rFonts w:ascii="Sylfaen" w:hAnsi="Sylfaen" w:cs="Sylfaen"/>
                <w:b w:val="0"/>
                <w:sz w:val="22"/>
                <w:szCs w:val="22"/>
                <w:lang w:val="ka-GE"/>
              </w:rPr>
              <w:t>ქ</w:t>
            </w:r>
            <w:r w:rsidRPr="00430C28">
              <w:rPr>
                <w:b w:val="0"/>
                <w:sz w:val="22"/>
                <w:szCs w:val="22"/>
                <w:lang w:val="ka-GE"/>
              </w:rPr>
              <w:t>-</w:t>
            </w:r>
            <w:r w:rsidRPr="00430C28">
              <w:rPr>
                <w:rFonts w:ascii="Sylfaen" w:hAnsi="Sylfaen" w:cs="Sylfaen"/>
                <w:b w:val="0"/>
                <w:sz w:val="22"/>
                <w:szCs w:val="22"/>
                <w:lang w:val="ka-GE"/>
              </w:rPr>
              <w:t>ნი</w:t>
            </w:r>
            <w:r w:rsidRPr="00430C28">
              <w:rPr>
                <w:b w:val="0"/>
                <w:sz w:val="22"/>
                <w:szCs w:val="22"/>
                <w:lang w:val="ka-GE"/>
              </w:rPr>
              <w:t xml:space="preserve"> </w:t>
            </w:r>
            <w:r w:rsidRPr="00430C28">
              <w:rPr>
                <w:rFonts w:ascii="Sylfaen" w:hAnsi="Sylfaen" w:cs="Sylfaen"/>
                <w:b w:val="0"/>
                <w:sz w:val="22"/>
                <w:szCs w:val="22"/>
                <w:lang w:val="ka-GE"/>
              </w:rPr>
              <w:t>ეკატერინე</w:t>
            </w:r>
            <w:r w:rsidRPr="00430C28">
              <w:rPr>
                <w:b w:val="0"/>
                <w:sz w:val="22"/>
                <w:szCs w:val="22"/>
                <w:lang w:val="ka-GE"/>
              </w:rPr>
              <w:t xml:space="preserve"> </w:t>
            </w:r>
            <w:r w:rsidRPr="00430C28">
              <w:rPr>
                <w:rFonts w:ascii="Sylfaen" w:hAnsi="Sylfaen" w:cs="Sylfaen"/>
                <w:b w:val="0"/>
                <w:sz w:val="22"/>
                <w:szCs w:val="22"/>
                <w:lang w:val="ka-GE"/>
              </w:rPr>
              <w:t>ტიკარაძე</w:t>
            </w:r>
            <w:r w:rsidRPr="00430C28">
              <w:rPr>
                <w:b w:val="0"/>
                <w:sz w:val="22"/>
                <w:szCs w:val="22"/>
                <w:lang w:val="ka-GE"/>
              </w:rPr>
              <w:t xml:space="preserve"> -</w:t>
            </w:r>
            <w:r w:rsidRPr="00430C28">
              <w:rPr>
                <w:sz w:val="22"/>
                <w:szCs w:val="22"/>
                <w:lang w:val="ka-GE"/>
              </w:rPr>
              <w:t xml:space="preserve"> </w:t>
            </w:r>
            <w:r w:rsidRPr="00430C28">
              <w:rPr>
                <w:rFonts w:ascii="Sylfaen" w:hAnsi="Sylfaen" w:cs="Sylfaen"/>
                <w:b w:val="0"/>
                <w:sz w:val="22"/>
                <w:szCs w:val="22"/>
                <w:lang w:val="ka-GE"/>
              </w:rPr>
              <w:t>ქვეყნის საკოორდინაციო საბჭოს თავმჯდომარე,</w:t>
            </w:r>
            <w:r w:rsidRPr="00430C28">
              <w:rPr>
                <w:rFonts w:ascii="Sylfaen" w:hAnsi="Sylfaen"/>
                <w:sz w:val="22"/>
                <w:szCs w:val="22"/>
                <w:lang w:val="ka-GE"/>
              </w:rPr>
              <w:t xml:space="preserve"> </w:t>
            </w:r>
          </w:p>
          <w:p w14:paraId="5C15B570" w14:textId="77777777" w:rsidR="00845A46" w:rsidRPr="00430C28" w:rsidRDefault="00845A46" w:rsidP="00845A46">
            <w:pPr>
              <w:pStyle w:val="Heading2"/>
              <w:jc w:val="both"/>
              <w:rPr>
                <w:b w:val="0"/>
                <w:sz w:val="22"/>
                <w:szCs w:val="22"/>
                <w:lang w:val="ka-GE"/>
              </w:rPr>
            </w:pPr>
            <w:r w:rsidRPr="00430C28">
              <w:rPr>
                <w:rFonts w:ascii="Sylfaen" w:hAnsi="Sylfaen" w:cs="Sylfaen"/>
                <w:b w:val="0"/>
                <w:sz w:val="22"/>
                <w:szCs w:val="22"/>
                <w:lang w:val="ka-GE"/>
              </w:rPr>
              <w:t>საქართველოს</w:t>
            </w:r>
            <w:r w:rsidRPr="00430C28">
              <w:rPr>
                <w:b w:val="0"/>
                <w:sz w:val="22"/>
                <w:szCs w:val="22"/>
                <w:lang w:val="ka-GE"/>
              </w:rPr>
              <w:t xml:space="preserve"> </w:t>
            </w:r>
            <w:r w:rsidRPr="00430C28">
              <w:rPr>
                <w:rFonts w:ascii="Sylfaen" w:hAnsi="Sylfaen" w:cs="Sylfaen"/>
                <w:b w:val="0"/>
                <w:sz w:val="22"/>
                <w:szCs w:val="22"/>
                <w:lang w:val="ka-GE"/>
              </w:rPr>
              <w:t>ოკუპირებული</w:t>
            </w:r>
            <w:r w:rsidRPr="00430C28">
              <w:rPr>
                <w:b w:val="0"/>
                <w:sz w:val="22"/>
                <w:szCs w:val="22"/>
                <w:lang w:val="ka-GE"/>
              </w:rPr>
              <w:t xml:space="preserve"> </w:t>
            </w:r>
            <w:r w:rsidRPr="00430C28">
              <w:rPr>
                <w:rFonts w:ascii="Sylfaen" w:hAnsi="Sylfaen" w:cs="Sylfaen"/>
                <w:b w:val="0"/>
                <w:sz w:val="22"/>
                <w:szCs w:val="22"/>
                <w:lang w:val="ka-GE"/>
              </w:rPr>
              <w:t>ტერიტორიებიდან</w:t>
            </w:r>
            <w:r w:rsidRPr="00430C28">
              <w:rPr>
                <w:b w:val="0"/>
                <w:sz w:val="22"/>
                <w:szCs w:val="22"/>
                <w:lang w:val="ka-GE"/>
              </w:rPr>
              <w:t xml:space="preserve"> </w:t>
            </w:r>
            <w:r w:rsidRPr="00430C28">
              <w:rPr>
                <w:rFonts w:ascii="Sylfaen" w:hAnsi="Sylfaen" w:cs="Sylfaen"/>
                <w:b w:val="0"/>
                <w:sz w:val="22"/>
                <w:szCs w:val="22"/>
                <w:lang w:val="ka-GE"/>
              </w:rPr>
              <w:t>დევნილთა</w:t>
            </w:r>
            <w:r w:rsidRPr="00430C28">
              <w:rPr>
                <w:b w:val="0"/>
                <w:sz w:val="22"/>
                <w:szCs w:val="22"/>
                <w:lang w:val="ka-GE"/>
              </w:rPr>
              <w:t xml:space="preserve">, </w:t>
            </w:r>
            <w:r w:rsidRPr="00430C28">
              <w:rPr>
                <w:rFonts w:ascii="Sylfaen" w:hAnsi="Sylfaen" w:cs="Sylfaen"/>
                <w:b w:val="0"/>
                <w:sz w:val="22"/>
                <w:szCs w:val="22"/>
                <w:lang w:val="ka-GE"/>
              </w:rPr>
              <w:t>შრომის</w:t>
            </w:r>
            <w:r w:rsidRPr="00430C28">
              <w:rPr>
                <w:b w:val="0"/>
                <w:sz w:val="22"/>
                <w:szCs w:val="22"/>
                <w:lang w:val="ka-GE"/>
              </w:rPr>
              <w:t xml:space="preserve">, </w:t>
            </w:r>
            <w:r w:rsidRPr="00430C28">
              <w:rPr>
                <w:rFonts w:ascii="Sylfaen" w:hAnsi="Sylfaen" w:cs="Sylfaen"/>
                <w:b w:val="0"/>
                <w:sz w:val="22"/>
                <w:szCs w:val="22"/>
                <w:lang w:val="ka-GE"/>
              </w:rPr>
              <w:t>ჯანმრთელობისა</w:t>
            </w:r>
            <w:r w:rsidRPr="00430C28">
              <w:rPr>
                <w:b w:val="0"/>
                <w:sz w:val="22"/>
                <w:szCs w:val="22"/>
                <w:lang w:val="ka-GE"/>
              </w:rPr>
              <w:t xml:space="preserve"> </w:t>
            </w:r>
            <w:r w:rsidRPr="00430C28">
              <w:rPr>
                <w:rFonts w:ascii="Sylfaen" w:hAnsi="Sylfaen" w:cs="Sylfaen"/>
                <w:b w:val="0"/>
                <w:sz w:val="22"/>
                <w:szCs w:val="22"/>
                <w:lang w:val="ka-GE"/>
              </w:rPr>
              <w:t>და</w:t>
            </w:r>
            <w:r w:rsidRPr="00430C28">
              <w:rPr>
                <w:b w:val="0"/>
                <w:sz w:val="22"/>
                <w:szCs w:val="22"/>
                <w:lang w:val="ka-GE"/>
              </w:rPr>
              <w:t xml:space="preserve"> </w:t>
            </w:r>
            <w:r w:rsidRPr="00430C28">
              <w:rPr>
                <w:rFonts w:ascii="Sylfaen" w:hAnsi="Sylfaen" w:cs="Sylfaen"/>
                <w:b w:val="0"/>
                <w:sz w:val="22"/>
                <w:szCs w:val="22"/>
                <w:lang w:val="ka-GE"/>
              </w:rPr>
              <w:t>სოციალური</w:t>
            </w:r>
            <w:r w:rsidRPr="00430C28">
              <w:rPr>
                <w:b w:val="0"/>
                <w:sz w:val="22"/>
                <w:szCs w:val="22"/>
                <w:lang w:val="ka-GE"/>
              </w:rPr>
              <w:t xml:space="preserve"> </w:t>
            </w:r>
            <w:r w:rsidRPr="00430C28">
              <w:rPr>
                <w:rFonts w:ascii="Sylfaen" w:hAnsi="Sylfaen" w:cs="Sylfaen"/>
                <w:b w:val="0"/>
                <w:sz w:val="22"/>
                <w:szCs w:val="22"/>
                <w:lang w:val="ka-GE"/>
              </w:rPr>
              <w:t>დაცვის</w:t>
            </w:r>
            <w:r w:rsidRPr="00430C28">
              <w:rPr>
                <w:b w:val="0"/>
                <w:sz w:val="22"/>
                <w:szCs w:val="22"/>
                <w:lang w:val="ka-GE"/>
              </w:rPr>
              <w:t xml:space="preserve"> </w:t>
            </w:r>
            <w:r w:rsidRPr="00430C28">
              <w:rPr>
                <w:rFonts w:ascii="Sylfaen" w:hAnsi="Sylfaen" w:cs="Sylfaen"/>
                <w:b w:val="0"/>
                <w:sz w:val="22"/>
                <w:szCs w:val="22"/>
                <w:lang w:val="ka-GE"/>
              </w:rPr>
              <w:t>მინისტრი</w:t>
            </w:r>
          </w:p>
        </w:tc>
      </w:tr>
      <w:tr w:rsidR="00845A46" w:rsidRPr="00430C28" w14:paraId="13B057CE" w14:textId="77777777" w:rsidTr="00845A46">
        <w:tc>
          <w:tcPr>
            <w:tcW w:w="1447" w:type="dxa"/>
            <w:tcBorders>
              <w:top w:val="single" w:sz="4" w:space="0" w:color="auto"/>
              <w:left w:val="single" w:sz="4" w:space="0" w:color="auto"/>
              <w:bottom w:val="single" w:sz="4" w:space="0" w:color="auto"/>
              <w:right w:val="single" w:sz="4" w:space="0" w:color="auto"/>
            </w:tcBorders>
          </w:tcPr>
          <w:p w14:paraId="3C9F610E"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15:</w:t>
            </w:r>
            <w:r w:rsidRPr="00430C28">
              <w:rPr>
                <w:rFonts w:ascii="Times New Roman" w:hAnsi="Times New Roman" w:cs="Times New Roman"/>
                <w:lang w:val="ka-GE"/>
              </w:rPr>
              <w:t>10</w:t>
            </w:r>
            <w:r w:rsidRPr="00430C28">
              <w:rPr>
                <w:rFonts w:ascii="Times New Roman" w:hAnsi="Times New Roman" w:cs="Times New Roman"/>
              </w:rPr>
              <w:t>– 15:15</w:t>
            </w:r>
          </w:p>
        </w:tc>
        <w:tc>
          <w:tcPr>
            <w:tcW w:w="9894" w:type="dxa"/>
            <w:tcBorders>
              <w:top w:val="single" w:sz="4" w:space="0" w:color="auto"/>
              <w:left w:val="single" w:sz="4" w:space="0" w:color="auto"/>
              <w:bottom w:val="single" w:sz="4" w:space="0" w:color="auto"/>
              <w:right w:val="single" w:sz="4" w:space="0" w:color="auto"/>
            </w:tcBorders>
          </w:tcPr>
          <w:p w14:paraId="495B3791" w14:textId="77777777" w:rsidR="00845A46" w:rsidRPr="00430C28" w:rsidRDefault="00845A46" w:rsidP="00845A46">
            <w:pPr>
              <w:pStyle w:val="Heading2"/>
              <w:spacing w:line="276" w:lineRule="auto"/>
              <w:jc w:val="both"/>
              <w:rPr>
                <w:sz w:val="22"/>
                <w:szCs w:val="22"/>
                <w:lang w:val="ka-GE"/>
              </w:rPr>
            </w:pPr>
            <w:r w:rsidRPr="00430C28">
              <w:rPr>
                <w:rFonts w:ascii="Sylfaen" w:hAnsi="Sylfaen" w:cs="Sylfaen"/>
                <w:sz w:val="22"/>
                <w:szCs w:val="22"/>
                <w:lang w:val="ka-GE"/>
              </w:rPr>
              <w:t>მიმართვა</w:t>
            </w:r>
            <w:r w:rsidRPr="00430C28">
              <w:rPr>
                <w:sz w:val="22"/>
                <w:szCs w:val="22"/>
                <w:lang w:val="ka-GE"/>
              </w:rPr>
              <w:t xml:space="preserve"> </w:t>
            </w:r>
            <w:r w:rsidRPr="00430C28">
              <w:rPr>
                <w:rFonts w:ascii="Sylfaen" w:hAnsi="Sylfaen" w:cs="Sylfaen"/>
                <w:sz w:val="22"/>
                <w:szCs w:val="22"/>
                <w:lang w:val="ka-GE"/>
              </w:rPr>
              <w:t>საბჭოს</w:t>
            </w:r>
            <w:r w:rsidRPr="00430C28">
              <w:rPr>
                <w:sz w:val="22"/>
                <w:szCs w:val="22"/>
                <w:lang w:val="ka-GE"/>
              </w:rPr>
              <w:t xml:space="preserve"> </w:t>
            </w:r>
            <w:r w:rsidRPr="00430C28">
              <w:rPr>
                <w:rFonts w:ascii="Sylfaen" w:hAnsi="Sylfaen" w:cs="Sylfaen"/>
                <w:sz w:val="22"/>
                <w:szCs w:val="22"/>
                <w:lang w:val="ka-GE"/>
              </w:rPr>
              <w:t>წევრებისადმი</w:t>
            </w:r>
            <w:r w:rsidRPr="00430C28">
              <w:rPr>
                <w:sz w:val="22"/>
                <w:szCs w:val="22"/>
                <w:lang w:val="ka-GE"/>
              </w:rPr>
              <w:t xml:space="preserve"> </w:t>
            </w:r>
            <w:r w:rsidRPr="00430C28">
              <w:rPr>
                <w:rFonts w:ascii="Sylfaen" w:hAnsi="Sylfaen" w:cs="Sylfaen"/>
                <w:sz w:val="22"/>
                <w:szCs w:val="22"/>
                <w:lang w:val="ka-GE"/>
              </w:rPr>
              <w:t>ინტერესთა</w:t>
            </w:r>
            <w:r w:rsidRPr="00430C28">
              <w:rPr>
                <w:sz w:val="22"/>
                <w:szCs w:val="22"/>
                <w:lang w:val="ka-GE"/>
              </w:rPr>
              <w:t xml:space="preserve"> </w:t>
            </w:r>
            <w:r w:rsidRPr="00430C28">
              <w:rPr>
                <w:rFonts w:ascii="Sylfaen" w:hAnsi="Sylfaen" w:cs="Sylfaen"/>
                <w:sz w:val="22"/>
                <w:szCs w:val="22"/>
                <w:lang w:val="ka-GE"/>
              </w:rPr>
              <w:t>კონფლიქტის</w:t>
            </w:r>
            <w:r w:rsidRPr="00430C28">
              <w:rPr>
                <w:sz w:val="22"/>
                <w:szCs w:val="22"/>
                <w:lang w:val="ka-GE"/>
              </w:rPr>
              <w:t xml:space="preserve"> </w:t>
            </w:r>
            <w:r w:rsidRPr="00430C28">
              <w:rPr>
                <w:rFonts w:ascii="Sylfaen" w:hAnsi="Sylfaen" w:cs="Sylfaen"/>
                <w:sz w:val="22"/>
                <w:szCs w:val="22"/>
                <w:lang w:val="ka-GE"/>
              </w:rPr>
              <w:t>არსებობის</w:t>
            </w:r>
            <w:r w:rsidRPr="00430C28">
              <w:rPr>
                <w:sz w:val="22"/>
                <w:szCs w:val="22"/>
                <w:lang w:val="ka-GE"/>
              </w:rPr>
              <w:t xml:space="preserve"> </w:t>
            </w:r>
            <w:r w:rsidRPr="00430C28">
              <w:rPr>
                <w:rFonts w:ascii="Sylfaen" w:hAnsi="Sylfaen" w:cs="Sylfaen"/>
                <w:sz w:val="22"/>
                <w:szCs w:val="22"/>
                <w:lang w:val="ka-GE"/>
              </w:rPr>
              <w:t>დეკლარირების</w:t>
            </w:r>
            <w:r w:rsidRPr="00430C28">
              <w:rPr>
                <w:sz w:val="22"/>
                <w:szCs w:val="22"/>
                <w:lang w:val="ka-GE"/>
              </w:rPr>
              <w:t xml:space="preserve"> </w:t>
            </w:r>
            <w:r w:rsidRPr="00430C28">
              <w:rPr>
                <w:rFonts w:ascii="Sylfaen" w:hAnsi="Sylfaen" w:cs="Sylfaen"/>
                <w:sz w:val="22"/>
                <w:szCs w:val="22"/>
                <w:lang w:val="ka-GE"/>
              </w:rPr>
              <w:t>თხოვნით</w:t>
            </w:r>
          </w:p>
          <w:p w14:paraId="4B6F9B94" w14:textId="77777777" w:rsidR="00845A46" w:rsidRPr="00430C28" w:rsidRDefault="00845A46" w:rsidP="00845A46">
            <w:pPr>
              <w:pStyle w:val="Heading2"/>
              <w:spacing w:line="276" w:lineRule="auto"/>
              <w:jc w:val="both"/>
              <w:rPr>
                <w:rFonts w:asciiTheme="minorHAnsi" w:hAnsiTheme="minorHAnsi"/>
                <w:b w:val="0"/>
                <w:sz w:val="22"/>
                <w:szCs w:val="22"/>
                <w:lang w:val="ka-GE"/>
              </w:rPr>
            </w:pPr>
            <w:r w:rsidRPr="00430C28">
              <w:rPr>
                <w:rFonts w:ascii="Sylfaen" w:hAnsi="Sylfaen" w:cs="Sylfaen"/>
                <w:b w:val="0"/>
                <w:sz w:val="22"/>
                <w:szCs w:val="22"/>
                <w:lang w:val="ka-GE"/>
              </w:rPr>
              <w:t>სამდივნო</w:t>
            </w:r>
          </w:p>
        </w:tc>
      </w:tr>
      <w:tr w:rsidR="00845A46" w:rsidRPr="00430C28" w14:paraId="481BA394" w14:textId="77777777" w:rsidTr="00845A46">
        <w:tc>
          <w:tcPr>
            <w:tcW w:w="1447" w:type="dxa"/>
            <w:tcBorders>
              <w:top w:val="single" w:sz="4" w:space="0" w:color="auto"/>
              <w:left w:val="single" w:sz="4" w:space="0" w:color="auto"/>
              <w:bottom w:val="single" w:sz="4" w:space="0" w:color="auto"/>
              <w:right w:val="single" w:sz="4" w:space="0" w:color="auto"/>
            </w:tcBorders>
          </w:tcPr>
          <w:p w14:paraId="6F2547E9"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lang w:val="ka-GE"/>
              </w:rPr>
              <w:t>15:15 – 15:</w:t>
            </w:r>
            <w:r w:rsidRPr="00430C28">
              <w:rPr>
                <w:rFonts w:ascii="Times New Roman" w:hAnsi="Times New Roman" w:cs="Times New Roman"/>
              </w:rPr>
              <w:t>25</w:t>
            </w:r>
          </w:p>
        </w:tc>
        <w:tc>
          <w:tcPr>
            <w:tcW w:w="9894" w:type="dxa"/>
            <w:tcBorders>
              <w:top w:val="single" w:sz="4" w:space="0" w:color="auto"/>
              <w:left w:val="single" w:sz="4" w:space="0" w:color="auto"/>
              <w:bottom w:val="single" w:sz="4" w:space="0" w:color="auto"/>
              <w:right w:val="single" w:sz="4" w:space="0" w:color="auto"/>
            </w:tcBorders>
          </w:tcPr>
          <w:p w14:paraId="044499D4" w14:textId="77777777" w:rsidR="00845A46" w:rsidRDefault="00845A46" w:rsidP="00845A46">
            <w:pPr>
              <w:spacing w:after="0" w:line="288" w:lineRule="auto"/>
              <w:jc w:val="both"/>
              <w:rPr>
                <w:rFonts w:eastAsia="Times New Roman" w:cs="Times New Roman"/>
                <w:b/>
                <w:lang w:val="ka-GE"/>
              </w:rPr>
            </w:pPr>
            <w:r w:rsidRPr="00430C28">
              <w:rPr>
                <w:rFonts w:ascii="Sylfaen" w:eastAsia="Times New Roman" w:hAnsi="Sylfaen" w:cs="Sylfaen"/>
                <w:b/>
                <w:lang w:val="ka-GE"/>
              </w:rPr>
              <w:t>გლობალური</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ფონდის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ტბ</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და</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აივ</w:t>
            </w:r>
            <w:r w:rsidRPr="00430C28">
              <w:rPr>
                <w:rFonts w:ascii="Times New Roman" w:eastAsia="Times New Roman" w:hAnsi="Times New Roman" w:cs="Times New Roman"/>
                <w:b/>
                <w:lang w:val="ka-GE"/>
              </w:rPr>
              <w:t>/</w:t>
            </w:r>
            <w:r w:rsidRPr="00430C28">
              <w:rPr>
                <w:rFonts w:ascii="Sylfaen" w:eastAsia="Times New Roman" w:hAnsi="Sylfaen" w:cs="Sylfaen"/>
                <w:b/>
                <w:lang w:val="ka-GE"/>
              </w:rPr>
              <w:t>შიდსის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გრანტების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მიმდინარეობა</w:t>
            </w:r>
            <w:r w:rsidRPr="00430C28">
              <w:rPr>
                <w:rFonts w:ascii="Times New Roman" w:eastAsia="Times New Roman" w:hAnsi="Times New Roman" w:cs="Times New Roman"/>
                <w:b/>
                <w:lang w:val="ka-GE"/>
              </w:rPr>
              <w:t>/</w:t>
            </w:r>
            <w:r w:rsidRPr="00430C28">
              <w:rPr>
                <w:rFonts w:ascii="Sylfaen" w:eastAsia="Times New Roman" w:hAnsi="Sylfaen" w:cs="Sylfaen"/>
                <w:b/>
                <w:lang w:val="ka-GE"/>
              </w:rPr>
              <w:t>ინფორმაცია</w:t>
            </w:r>
            <w:r w:rsidRPr="00430C28">
              <w:rPr>
                <w:rFonts w:ascii="Times New Roman" w:eastAsia="Times New Roman" w:hAnsi="Times New Roman" w:cs="Times New Roman"/>
                <w:b/>
                <w:lang w:val="ka-GE"/>
              </w:rPr>
              <w:t xml:space="preserve"> </w:t>
            </w:r>
          </w:p>
          <w:p w14:paraId="56CE07F2" w14:textId="77777777" w:rsidR="00845A46" w:rsidRDefault="00845A46" w:rsidP="00845A46">
            <w:pPr>
              <w:spacing w:after="0" w:line="288" w:lineRule="auto"/>
              <w:jc w:val="both"/>
              <w:rPr>
                <w:rFonts w:eastAsia="Times New Roman" w:cs="Times New Roman"/>
                <w:b/>
                <w:lang w:val="ka-GE"/>
              </w:rPr>
            </w:pPr>
            <w:r w:rsidRPr="00430C28">
              <w:rPr>
                <w:rFonts w:ascii="Sylfaen" w:eastAsia="Times New Roman" w:hAnsi="Sylfaen" w:cs="Sylfaen"/>
                <w:b/>
                <w:lang w:val="ka-GE"/>
              </w:rPr>
              <w:t>გლობალური</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ფონდის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დაფინანსების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შევსების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შესახებ</w:t>
            </w:r>
            <w:r w:rsidRPr="00430C28">
              <w:rPr>
                <w:rFonts w:ascii="Times New Roman" w:eastAsia="Times New Roman" w:hAnsi="Times New Roman" w:cs="Times New Roman"/>
                <w:b/>
                <w:lang w:val="ka-GE"/>
              </w:rPr>
              <w:t>/</w:t>
            </w:r>
            <w:r w:rsidRPr="00430C28">
              <w:rPr>
                <w:rFonts w:ascii="Sylfaen" w:eastAsia="Times New Roman" w:hAnsi="Sylfaen" w:cs="Sylfaen"/>
                <w:b/>
                <w:lang w:val="ka-GE"/>
              </w:rPr>
              <w:t>დაფინანსების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ახალი</w:t>
            </w:r>
            <w:r w:rsidRPr="00430C28">
              <w:rPr>
                <w:rFonts w:ascii="Times New Roman" w:eastAsia="Times New Roman" w:hAnsi="Times New Roman" w:cs="Times New Roman"/>
                <w:b/>
                <w:lang w:val="ka-GE"/>
              </w:rPr>
              <w:t xml:space="preserve"> </w:t>
            </w:r>
          </w:p>
          <w:p w14:paraId="3913B604" w14:textId="77777777" w:rsidR="00845A46" w:rsidRPr="00430C28" w:rsidRDefault="00845A46" w:rsidP="00845A46">
            <w:pPr>
              <w:spacing w:after="0" w:line="288" w:lineRule="auto"/>
              <w:jc w:val="both"/>
              <w:rPr>
                <w:rFonts w:ascii="Times New Roman" w:hAnsi="Times New Roman" w:cs="Times New Roman"/>
                <w:b/>
                <w:lang w:val="ka-GE"/>
              </w:rPr>
            </w:pPr>
            <w:r w:rsidRPr="00430C28">
              <w:rPr>
                <w:rFonts w:ascii="Sylfaen" w:eastAsia="Times New Roman" w:hAnsi="Sylfaen" w:cs="Sylfaen"/>
                <w:b/>
                <w:lang w:val="ka-GE"/>
              </w:rPr>
              <w:t>სტრატეგიული</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ციკლი</w:t>
            </w:r>
          </w:p>
          <w:p w14:paraId="443A8EE5" w14:textId="77777777" w:rsidR="00845A46" w:rsidRDefault="00845A46" w:rsidP="00845A46">
            <w:pPr>
              <w:spacing w:after="0" w:line="288" w:lineRule="auto"/>
              <w:jc w:val="both"/>
              <w:rPr>
                <w:rFonts w:cs="Times New Roman"/>
                <w:lang w:val="ka-GE"/>
              </w:rPr>
            </w:pPr>
            <w:r w:rsidRPr="00430C28">
              <w:rPr>
                <w:rFonts w:ascii="Sylfaen" w:hAnsi="Sylfaen" w:cs="Sylfaen"/>
                <w:lang w:val="ka-GE"/>
              </w:rPr>
              <w:t>ქ</w:t>
            </w:r>
            <w:r w:rsidRPr="00430C28">
              <w:rPr>
                <w:rFonts w:ascii="Times New Roman" w:hAnsi="Times New Roman" w:cs="Times New Roman"/>
                <w:lang w:val="ka-GE"/>
              </w:rPr>
              <w:t>-</w:t>
            </w:r>
            <w:r w:rsidRPr="00430C28">
              <w:rPr>
                <w:rFonts w:ascii="Sylfaen" w:hAnsi="Sylfaen" w:cs="Sylfaen"/>
                <w:lang w:val="ka-GE"/>
              </w:rPr>
              <w:t>ნი</w:t>
            </w:r>
            <w:r w:rsidRPr="00430C28">
              <w:rPr>
                <w:rFonts w:ascii="Times New Roman" w:hAnsi="Times New Roman" w:cs="Times New Roman"/>
                <w:lang w:val="ka-GE"/>
              </w:rPr>
              <w:t xml:space="preserve"> </w:t>
            </w:r>
            <w:r w:rsidRPr="00430C28">
              <w:rPr>
                <w:rFonts w:ascii="Sylfaen" w:hAnsi="Sylfaen" w:cs="Sylfaen"/>
                <w:lang w:val="ka-GE"/>
              </w:rPr>
              <w:t>ირმა</w:t>
            </w:r>
            <w:r w:rsidRPr="00430C28">
              <w:rPr>
                <w:rFonts w:ascii="Times New Roman" w:hAnsi="Times New Roman" w:cs="Times New Roman"/>
                <w:lang w:val="ka-GE"/>
              </w:rPr>
              <w:t xml:space="preserve"> </w:t>
            </w:r>
            <w:r w:rsidRPr="00430C28">
              <w:rPr>
                <w:rFonts w:ascii="Sylfaen" w:hAnsi="Sylfaen" w:cs="Sylfaen"/>
                <w:lang w:val="ka-GE"/>
              </w:rPr>
              <w:t>ხონელიძე</w:t>
            </w:r>
            <w:r w:rsidRPr="00430C28">
              <w:rPr>
                <w:rFonts w:ascii="Times New Roman" w:hAnsi="Times New Roman" w:cs="Times New Roman"/>
                <w:lang w:val="ka-GE"/>
              </w:rPr>
              <w:t xml:space="preserve"> - </w:t>
            </w:r>
            <w:r w:rsidRPr="00430C28">
              <w:rPr>
                <w:rFonts w:ascii="Sylfaen" w:hAnsi="Sylfaen" w:cs="Sylfaen"/>
                <w:lang w:val="ka-GE"/>
              </w:rPr>
              <w:t>დაავადებათა</w:t>
            </w:r>
            <w:r w:rsidRPr="00430C28">
              <w:rPr>
                <w:rFonts w:ascii="Times New Roman" w:hAnsi="Times New Roman" w:cs="Times New Roman"/>
                <w:lang w:val="ka-GE"/>
              </w:rPr>
              <w:t xml:space="preserve"> </w:t>
            </w:r>
            <w:r w:rsidRPr="00430C28">
              <w:rPr>
                <w:rFonts w:ascii="Sylfaen" w:hAnsi="Sylfaen" w:cs="Sylfaen"/>
                <w:lang w:val="ka-GE"/>
              </w:rPr>
              <w:t>კონტროლის</w:t>
            </w:r>
            <w:r w:rsidRPr="00430C28">
              <w:rPr>
                <w:rFonts w:ascii="Times New Roman" w:hAnsi="Times New Roman" w:cs="Times New Roman"/>
                <w:lang w:val="ka-GE"/>
              </w:rPr>
              <w:t xml:space="preserve"> </w:t>
            </w:r>
            <w:r w:rsidRPr="00430C28">
              <w:rPr>
                <w:rFonts w:ascii="Sylfaen" w:hAnsi="Sylfaen" w:cs="Sylfaen"/>
                <w:lang w:val="ka-GE"/>
              </w:rPr>
              <w:t>და</w:t>
            </w:r>
            <w:r w:rsidRPr="00430C28">
              <w:rPr>
                <w:rFonts w:ascii="Times New Roman" w:hAnsi="Times New Roman" w:cs="Times New Roman"/>
                <w:lang w:val="ka-GE"/>
              </w:rPr>
              <w:t xml:space="preserve"> </w:t>
            </w:r>
            <w:r w:rsidRPr="00430C28">
              <w:rPr>
                <w:rFonts w:ascii="Sylfaen" w:hAnsi="Sylfaen" w:cs="Sylfaen"/>
                <w:lang w:val="ka-GE"/>
              </w:rPr>
              <w:t>საზოგადოებრივი</w:t>
            </w:r>
            <w:r w:rsidRPr="00430C28">
              <w:rPr>
                <w:rFonts w:ascii="Times New Roman" w:hAnsi="Times New Roman" w:cs="Times New Roman"/>
                <w:lang w:val="ka-GE"/>
              </w:rPr>
              <w:t xml:space="preserve"> </w:t>
            </w:r>
          </w:p>
          <w:p w14:paraId="1588C00F" w14:textId="77777777" w:rsidR="00845A46" w:rsidRPr="00430C28" w:rsidRDefault="00845A46" w:rsidP="00845A46">
            <w:pPr>
              <w:spacing w:after="0" w:line="288" w:lineRule="auto"/>
              <w:jc w:val="both"/>
              <w:rPr>
                <w:rFonts w:ascii="Times New Roman" w:hAnsi="Times New Roman" w:cs="Times New Roman"/>
                <w:b/>
                <w:lang w:val="ka-GE"/>
              </w:rPr>
            </w:pPr>
            <w:r w:rsidRPr="00430C28">
              <w:rPr>
                <w:rFonts w:ascii="Sylfaen" w:hAnsi="Sylfaen" w:cs="Sylfaen"/>
                <w:lang w:val="ka-GE"/>
              </w:rPr>
              <w:t>ჯანმრთელობის</w:t>
            </w:r>
            <w:r w:rsidRPr="00430C28">
              <w:rPr>
                <w:rFonts w:ascii="Times New Roman" w:hAnsi="Times New Roman" w:cs="Times New Roman"/>
                <w:lang w:val="ka-GE"/>
              </w:rPr>
              <w:t xml:space="preserve"> </w:t>
            </w:r>
            <w:r w:rsidRPr="00430C28">
              <w:rPr>
                <w:rFonts w:ascii="Sylfaen" w:hAnsi="Sylfaen" w:cs="Sylfaen"/>
                <w:lang w:val="ka-GE"/>
              </w:rPr>
              <w:t>ეროვნული</w:t>
            </w:r>
            <w:r w:rsidRPr="00430C28">
              <w:rPr>
                <w:rFonts w:ascii="Times New Roman" w:hAnsi="Times New Roman" w:cs="Times New Roman"/>
                <w:lang w:val="ka-GE"/>
              </w:rPr>
              <w:t xml:space="preserve"> </w:t>
            </w:r>
            <w:r w:rsidRPr="00430C28">
              <w:rPr>
                <w:rFonts w:ascii="Sylfaen" w:hAnsi="Sylfaen" w:cs="Sylfaen"/>
                <w:lang w:val="ka-GE"/>
              </w:rPr>
              <w:t>ცენტრის</w:t>
            </w:r>
            <w:r w:rsidRPr="00430C28">
              <w:rPr>
                <w:rFonts w:ascii="Times New Roman" w:hAnsi="Times New Roman" w:cs="Times New Roman"/>
                <w:lang w:val="ka-GE"/>
              </w:rPr>
              <w:t xml:space="preserve"> </w:t>
            </w:r>
            <w:r w:rsidRPr="00430C28">
              <w:rPr>
                <w:rFonts w:ascii="Sylfaen" w:hAnsi="Sylfaen" w:cs="Sylfaen"/>
                <w:lang w:val="ka-GE"/>
              </w:rPr>
              <w:t>დირექტორის</w:t>
            </w:r>
            <w:r w:rsidRPr="00430C28">
              <w:rPr>
                <w:rFonts w:ascii="Times New Roman" w:hAnsi="Times New Roman" w:cs="Times New Roman"/>
                <w:lang w:val="ka-GE"/>
              </w:rPr>
              <w:t xml:space="preserve"> </w:t>
            </w:r>
            <w:r w:rsidRPr="00430C28">
              <w:rPr>
                <w:rFonts w:ascii="Sylfaen" w:hAnsi="Sylfaen" w:cs="Sylfaen"/>
                <w:lang w:val="ka-GE"/>
              </w:rPr>
              <w:t>მოადგილე</w:t>
            </w:r>
            <w:r w:rsidRPr="00430C28">
              <w:rPr>
                <w:rFonts w:ascii="Times New Roman" w:hAnsi="Times New Roman" w:cs="Times New Roman"/>
                <w:lang w:val="ka-GE"/>
              </w:rPr>
              <w:t xml:space="preserve">, </w:t>
            </w:r>
            <w:r w:rsidRPr="00430C28">
              <w:rPr>
                <w:rFonts w:ascii="Sylfaen" w:hAnsi="Sylfaen" w:cs="Sylfaen"/>
                <w:lang w:val="ka-GE"/>
              </w:rPr>
              <w:t>გლობალური</w:t>
            </w:r>
            <w:r w:rsidRPr="00430C28">
              <w:rPr>
                <w:rFonts w:ascii="Times New Roman" w:hAnsi="Times New Roman" w:cs="Times New Roman"/>
                <w:lang w:val="ka-GE"/>
              </w:rPr>
              <w:t xml:space="preserve"> </w:t>
            </w:r>
            <w:r w:rsidRPr="00430C28">
              <w:rPr>
                <w:rFonts w:ascii="Sylfaen" w:hAnsi="Sylfaen" w:cs="Sylfaen"/>
                <w:lang w:val="ka-GE"/>
              </w:rPr>
              <w:t>ფონდის</w:t>
            </w:r>
            <w:r w:rsidRPr="00430C28">
              <w:rPr>
                <w:rFonts w:ascii="Times New Roman" w:hAnsi="Times New Roman" w:cs="Times New Roman"/>
                <w:lang w:val="ka-GE"/>
              </w:rPr>
              <w:t xml:space="preserve"> </w:t>
            </w:r>
            <w:r w:rsidRPr="00430C28">
              <w:rPr>
                <w:rFonts w:ascii="Sylfaen" w:hAnsi="Sylfaen" w:cs="Sylfaen"/>
                <w:lang w:val="ka-GE"/>
              </w:rPr>
              <w:t>პროექტის</w:t>
            </w:r>
            <w:r w:rsidRPr="00430C28">
              <w:rPr>
                <w:rFonts w:ascii="Times New Roman" w:hAnsi="Times New Roman" w:cs="Times New Roman"/>
                <w:lang w:val="ka-GE"/>
              </w:rPr>
              <w:t xml:space="preserve"> </w:t>
            </w:r>
            <w:r w:rsidRPr="00430C28">
              <w:rPr>
                <w:rFonts w:ascii="Sylfaen" w:hAnsi="Sylfaen" w:cs="Sylfaen"/>
                <w:lang w:val="ka-GE"/>
              </w:rPr>
              <w:t>დირექტორი</w:t>
            </w:r>
          </w:p>
          <w:p w14:paraId="3A3CC343" w14:textId="77777777" w:rsidR="00845A46" w:rsidRPr="00430C28" w:rsidRDefault="00845A46" w:rsidP="00845A46">
            <w:pPr>
              <w:pStyle w:val="Heading2"/>
              <w:spacing w:line="288" w:lineRule="auto"/>
              <w:jc w:val="both"/>
              <w:rPr>
                <w:sz w:val="22"/>
                <w:szCs w:val="22"/>
                <w:lang w:val="ka-GE"/>
              </w:rPr>
            </w:pPr>
            <w:r w:rsidRPr="00430C28">
              <w:rPr>
                <w:sz w:val="22"/>
                <w:szCs w:val="22"/>
                <w:lang w:val="ka-GE"/>
              </w:rPr>
              <w:t xml:space="preserve"> </w:t>
            </w:r>
          </w:p>
        </w:tc>
      </w:tr>
      <w:tr w:rsidR="00845A46" w:rsidRPr="00430C28" w14:paraId="4C1EA005" w14:textId="77777777" w:rsidTr="00845A46">
        <w:tc>
          <w:tcPr>
            <w:tcW w:w="1447" w:type="dxa"/>
            <w:tcBorders>
              <w:top w:val="single" w:sz="4" w:space="0" w:color="auto"/>
              <w:left w:val="single" w:sz="4" w:space="0" w:color="auto"/>
              <w:bottom w:val="single" w:sz="4" w:space="0" w:color="auto"/>
              <w:right w:val="single" w:sz="4" w:space="0" w:color="auto"/>
            </w:tcBorders>
          </w:tcPr>
          <w:p w14:paraId="675F2E1E"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15:25 – 15:35</w:t>
            </w:r>
          </w:p>
        </w:tc>
        <w:tc>
          <w:tcPr>
            <w:tcW w:w="9894" w:type="dxa"/>
            <w:tcBorders>
              <w:top w:val="single" w:sz="4" w:space="0" w:color="auto"/>
              <w:left w:val="single" w:sz="4" w:space="0" w:color="auto"/>
              <w:bottom w:val="single" w:sz="4" w:space="0" w:color="auto"/>
              <w:right w:val="single" w:sz="4" w:space="0" w:color="auto"/>
            </w:tcBorders>
          </w:tcPr>
          <w:p w14:paraId="49792E6F" w14:textId="77777777" w:rsidR="00845A46" w:rsidRPr="00430C28" w:rsidRDefault="00845A46" w:rsidP="00845A46">
            <w:pPr>
              <w:pStyle w:val="Heading2"/>
              <w:spacing w:after="120"/>
              <w:jc w:val="both"/>
              <w:rPr>
                <w:sz w:val="22"/>
                <w:szCs w:val="22"/>
                <w:lang w:val="ka-GE"/>
              </w:rPr>
            </w:pPr>
            <w:r w:rsidRPr="00430C28">
              <w:rPr>
                <w:rFonts w:ascii="Sylfaen" w:hAnsi="Sylfaen" w:cs="Sylfaen"/>
                <w:sz w:val="22"/>
                <w:szCs w:val="22"/>
                <w:lang w:val="ka-GE"/>
              </w:rPr>
              <w:t>ანგარიში</w:t>
            </w:r>
            <w:r w:rsidRPr="00430C28">
              <w:rPr>
                <w:sz w:val="22"/>
                <w:szCs w:val="22"/>
                <w:lang w:val="ka-GE"/>
              </w:rPr>
              <w:t xml:space="preserve"> </w:t>
            </w:r>
            <w:r w:rsidRPr="00430C28">
              <w:rPr>
                <w:rFonts w:ascii="Sylfaen" w:hAnsi="Sylfaen" w:cs="Sylfaen"/>
                <w:sz w:val="22"/>
                <w:szCs w:val="22"/>
                <w:lang w:val="ka-GE"/>
              </w:rPr>
              <w:t>საზედამხედველო</w:t>
            </w:r>
            <w:r w:rsidRPr="00430C28">
              <w:rPr>
                <w:sz w:val="22"/>
                <w:szCs w:val="22"/>
                <w:lang w:val="ka-GE"/>
              </w:rPr>
              <w:t xml:space="preserve"> </w:t>
            </w:r>
            <w:r w:rsidRPr="00430C28">
              <w:rPr>
                <w:rFonts w:ascii="Sylfaen" w:hAnsi="Sylfaen" w:cs="Sylfaen"/>
                <w:sz w:val="22"/>
                <w:szCs w:val="22"/>
                <w:lang w:val="ka-GE"/>
              </w:rPr>
              <w:t>აქტივობების</w:t>
            </w:r>
            <w:r w:rsidRPr="00430C28">
              <w:rPr>
                <w:sz w:val="22"/>
                <w:szCs w:val="22"/>
                <w:lang w:val="ka-GE"/>
              </w:rPr>
              <w:t xml:space="preserve"> </w:t>
            </w:r>
            <w:r w:rsidRPr="00430C28">
              <w:rPr>
                <w:rFonts w:ascii="Sylfaen" w:hAnsi="Sylfaen" w:cs="Sylfaen"/>
                <w:sz w:val="22"/>
                <w:szCs w:val="22"/>
                <w:lang w:val="ka-GE"/>
              </w:rPr>
              <w:t>შესახებ</w:t>
            </w:r>
          </w:p>
          <w:p w14:paraId="48F723A0" w14:textId="77777777" w:rsidR="00845A46" w:rsidRPr="00894DD2" w:rsidRDefault="00845A46" w:rsidP="00845A46">
            <w:pPr>
              <w:spacing w:after="120" w:line="240" w:lineRule="auto"/>
              <w:jc w:val="both"/>
              <w:rPr>
                <w:rFonts w:cs="Times New Roman"/>
                <w:lang w:val="ka-GE"/>
              </w:rPr>
            </w:pPr>
            <w:r w:rsidRPr="00430C28">
              <w:rPr>
                <w:rFonts w:ascii="Sylfaen" w:hAnsi="Sylfaen" w:cs="Sylfaen"/>
                <w:lang w:val="ka-GE"/>
              </w:rPr>
              <w:t>ქ</w:t>
            </w:r>
            <w:r w:rsidRPr="00430C28">
              <w:rPr>
                <w:rFonts w:ascii="Times New Roman" w:hAnsi="Times New Roman" w:cs="Times New Roman"/>
                <w:lang w:val="ka-GE"/>
              </w:rPr>
              <w:t>-</w:t>
            </w:r>
            <w:r w:rsidRPr="00430C28">
              <w:rPr>
                <w:rFonts w:ascii="Sylfaen" w:hAnsi="Sylfaen" w:cs="Sylfaen"/>
                <w:lang w:val="ka-GE"/>
              </w:rPr>
              <w:t>ნი</w:t>
            </w:r>
            <w:r w:rsidRPr="00430C28">
              <w:rPr>
                <w:rFonts w:ascii="Times New Roman" w:hAnsi="Times New Roman" w:cs="Times New Roman"/>
                <w:lang w:val="ka-GE"/>
              </w:rPr>
              <w:t xml:space="preserve"> </w:t>
            </w:r>
            <w:r w:rsidRPr="00430C28">
              <w:rPr>
                <w:rFonts w:ascii="Sylfaen" w:hAnsi="Sylfaen" w:cs="Sylfaen"/>
                <w:lang w:val="ka-GE"/>
              </w:rPr>
              <w:t>მზია</w:t>
            </w:r>
            <w:r w:rsidRPr="00430C28">
              <w:rPr>
                <w:rFonts w:ascii="Times New Roman" w:hAnsi="Times New Roman" w:cs="Times New Roman"/>
                <w:lang w:val="ka-GE"/>
              </w:rPr>
              <w:t xml:space="preserve"> </w:t>
            </w:r>
            <w:r w:rsidRPr="00430C28">
              <w:rPr>
                <w:rFonts w:ascii="Sylfaen" w:hAnsi="Sylfaen" w:cs="Sylfaen"/>
                <w:lang w:val="ka-GE"/>
              </w:rPr>
              <w:t>ტაბატაძე</w:t>
            </w:r>
            <w:r w:rsidRPr="00430C28">
              <w:rPr>
                <w:rFonts w:ascii="Times New Roman" w:hAnsi="Times New Roman" w:cs="Times New Roman"/>
                <w:lang w:val="ka-GE"/>
              </w:rPr>
              <w:t xml:space="preserve"> -</w:t>
            </w:r>
            <w:r w:rsidRPr="00430C28">
              <w:rPr>
                <w:rFonts w:ascii="Sylfaen" w:hAnsi="Sylfaen" w:cs="Times New Roman"/>
                <w:lang w:val="ka-GE"/>
              </w:rPr>
              <w:t xml:space="preserve"> </w:t>
            </w:r>
            <w:r w:rsidRPr="00430C28">
              <w:rPr>
                <w:rFonts w:ascii="Sylfaen" w:hAnsi="Sylfaen" w:cs="Sylfaen"/>
                <w:lang w:val="ka-GE"/>
              </w:rPr>
              <w:t>საზედამხედველო</w:t>
            </w:r>
            <w:r w:rsidRPr="00430C28">
              <w:rPr>
                <w:rFonts w:ascii="Times New Roman" w:hAnsi="Times New Roman" w:cs="Times New Roman"/>
                <w:lang w:val="ka-GE"/>
              </w:rPr>
              <w:t xml:space="preserve"> </w:t>
            </w:r>
            <w:r w:rsidRPr="00430C28">
              <w:rPr>
                <w:rFonts w:ascii="Sylfaen" w:hAnsi="Sylfaen" w:cs="Sylfaen"/>
                <w:lang w:val="ka-GE"/>
              </w:rPr>
              <w:t>კომიტეტის</w:t>
            </w:r>
            <w:r w:rsidRPr="00430C28">
              <w:rPr>
                <w:rFonts w:ascii="Times New Roman" w:hAnsi="Times New Roman" w:cs="Times New Roman"/>
                <w:lang w:val="ka-GE"/>
              </w:rPr>
              <w:t xml:space="preserve"> </w:t>
            </w:r>
            <w:r w:rsidRPr="00430C28">
              <w:rPr>
                <w:rFonts w:ascii="Sylfaen" w:hAnsi="Sylfaen" w:cs="Sylfaen"/>
                <w:lang w:val="ka-GE"/>
              </w:rPr>
              <w:t>თავმჯდომარე</w:t>
            </w:r>
          </w:p>
        </w:tc>
      </w:tr>
      <w:tr w:rsidR="00845A46" w:rsidRPr="00430C28" w14:paraId="0957CEF5" w14:textId="77777777" w:rsidTr="00845A46">
        <w:tc>
          <w:tcPr>
            <w:tcW w:w="1447" w:type="dxa"/>
            <w:tcBorders>
              <w:top w:val="single" w:sz="4" w:space="0" w:color="auto"/>
              <w:left w:val="single" w:sz="4" w:space="0" w:color="auto"/>
              <w:bottom w:val="single" w:sz="4" w:space="0" w:color="auto"/>
              <w:right w:val="single" w:sz="4" w:space="0" w:color="auto"/>
            </w:tcBorders>
          </w:tcPr>
          <w:p w14:paraId="4DEDB310" w14:textId="77777777" w:rsidR="00845A46" w:rsidRPr="00430C28" w:rsidRDefault="00845A46" w:rsidP="00845A46">
            <w:pPr>
              <w:jc w:val="both"/>
              <w:rPr>
                <w:rFonts w:ascii="Times New Roman" w:hAnsi="Times New Roman" w:cs="Times New Roman"/>
                <w:lang w:val="ka-GE"/>
              </w:rPr>
            </w:pPr>
            <w:r w:rsidRPr="00430C28">
              <w:rPr>
                <w:rFonts w:ascii="Times New Roman" w:hAnsi="Times New Roman" w:cs="Times New Roman"/>
                <w:lang w:val="ka-GE"/>
              </w:rPr>
              <w:t>15:</w:t>
            </w:r>
            <w:r w:rsidRPr="00430C28">
              <w:rPr>
                <w:rFonts w:ascii="Times New Roman" w:hAnsi="Times New Roman" w:cs="Times New Roman"/>
              </w:rPr>
              <w:t>35 – 15:50</w:t>
            </w:r>
          </w:p>
        </w:tc>
        <w:tc>
          <w:tcPr>
            <w:tcW w:w="9894" w:type="dxa"/>
            <w:tcBorders>
              <w:top w:val="single" w:sz="4" w:space="0" w:color="auto"/>
              <w:left w:val="single" w:sz="4" w:space="0" w:color="auto"/>
              <w:bottom w:val="single" w:sz="4" w:space="0" w:color="auto"/>
              <w:right w:val="single" w:sz="4" w:space="0" w:color="auto"/>
            </w:tcBorders>
          </w:tcPr>
          <w:p w14:paraId="32FB3F16" w14:textId="77777777" w:rsidR="00845A46" w:rsidRDefault="00845A46" w:rsidP="00845A46">
            <w:pPr>
              <w:spacing w:after="0" w:line="288" w:lineRule="auto"/>
              <w:jc w:val="both"/>
              <w:rPr>
                <w:rFonts w:ascii="Sylfaen" w:eastAsia="Times New Roman" w:hAnsi="Sylfaen" w:cs="Sylfaen"/>
                <w:b/>
                <w:lang w:val="ka-GE"/>
              </w:rPr>
            </w:pPr>
            <w:r w:rsidRPr="00430C28">
              <w:rPr>
                <w:rFonts w:ascii="Sylfaen" w:eastAsia="Times New Roman" w:hAnsi="Sylfaen" w:cs="Sylfaen"/>
                <w:b/>
                <w:lang w:val="ka-GE"/>
              </w:rPr>
              <w:t>გლობალური</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ფონდის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 xml:space="preserve">დაფინანსებიდან სახელმწიფო </w:t>
            </w:r>
          </w:p>
          <w:p w14:paraId="6BAFF366" w14:textId="77777777" w:rsidR="00845A46" w:rsidRPr="00430C28" w:rsidRDefault="00845A46" w:rsidP="00845A46">
            <w:pPr>
              <w:spacing w:after="0" w:line="288" w:lineRule="auto"/>
              <w:jc w:val="both"/>
              <w:rPr>
                <w:rFonts w:ascii="Times New Roman" w:eastAsia="Times New Roman" w:hAnsi="Times New Roman" w:cs="Times New Roman"/>
                <w:b/>
                <w:lang w:val="ka-GE"/>
              </w:rPr>
            </w:pPr>
            <w:r w:rsidRPr="00430C28">
              <w:rPr>
                <w:rFonts w:ascii="Sylfaen" w:eastAsia="Times New Roman" w:hAnsi="Sylfaen" w:cs="Sylfaen"/>
                <w:b/>
                <w:lang w:val="ka-GE"/>
              </w:rPr>
              <w:t>დაფინანსებაზე გადასვლა</w:t>
            </w:r>
            <w:r w:rsidRPr="00430C28">
              <w:rPr>
                <w:rFonts w:ascii="Times New Roman" w:eastAsia="Times New Roman" w:hAnsi="Times New Roman" w:cs="Times New Roman"/>
                <w:b/>
                <w:lang w:val="ka-GE"/>
              </w:rPr>
              <w:t>/</w:t>
            </w:r>
            <w:r w:rsidRPr="00430C28">
              <w:rPr>
                <w:rFonts w:ascii="Sylfaen" w:eastAsia="Times New Roman" w:hAnsi="Sylfaen" w:cs="Sylfaen"/>
                <w:b/>
                <w:lang w:val="ka-GE"/>
              </w:rPr>
              <w:t>ვალდებულებების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გადაბარება</w:t>
            </w:r>
            <w:r w:rsidRPr="00430C28">
              <w:rPr>
                <w:rFonts w:ascii="Times New Roman" w:eastAsia="Times New Roman" w:hAnsi="Times New Roman" w:cs="Times New Roman"/>
                <w:b/>
                <w:lang w:val="ka-GE"/>
              </w:rPr>
              <w:t xml:space="preserve"> </w:t>
            </w:r>
          </w:p>
          <w:p w14:paraId="58198A09" w14:textId="77777777" w:rsidR="00845A46" w:rsidRPr="00430C28" w:rsidRDefault="00845A46" w:rsidP="00845A46">
            <w:pPr>
              <w:pStyle w:val="Heading2"/>
              <w:jc w:val="both"/>
              <w:rPr>
                <w:rFonts w:ascii="Sylfaen" w:hAnsi="Sylfaen" w:cs="Sylfaen"/>
                <w:b w:val="0"/>
                <w:sz w:val="22"/>
                <w:szCs w:val="22"/>
                <w:lang w:val="ka-GE"/>
              </w:rPr>
            </w:pPr>
          </w:p>
          <w:p w14:paraId="66D17061" w14:textId="77777777" w:rsidR="00845A46" w:rsidRDefault="00845A46" w:rsidP="00845A46">
            <w:pPr>
              <w:pStyle w:val="Heading2"/>
              <w:jc w:val="both"/>
              <w:rPr>
                <w:rFonts w:asciiTheme="minorHAnsi" w:hAnsiTheme="minorHAnsi"/>
                <w:b w:val="0"/>
                <w:sz w:val="22"/>
                <w:szCs w:val="22"/>
                <w:lang w:val="ka-GE"/>
              </w:rPr>
            </w:pPr>
            <w:r w:rsidRPr="00430C28">
              <w:rPr>
                <w:rFonts w:ascii="Sylfaen" w:hAnsi="Sylfaen" w:cs="Sylfaen"/>
                <w:b w:val="0"/>
                <w:sz w:val="22"/>
                <w:szCs w:val="22"/>
                <w:lang w:val="ka-GE"/>
              </w:rPr>
              <w:t>ქ-ნი</w:t>
            </w:r>
            <w:r w:rsidRPr="00430C28">
              <w:rPr>
                <w:b w:val="0"/>
                <w:sz w:val="22"/>
                <w:szCs w:val="22"/>
                <w:lang w:val="ka-GE"/>
              </w:rPr>
              <w:t xml:space="preserve"> </w:t>
            </w:r>
            <w:r w:rsidRPr="00430C28">
              <w:rPr>
                <w:rFonts w:ascii="Sylfaen" w:hAnsi="Sylfaen" w:cs="Sylfaen"/>
                <w:b w:val="0"/>
                <w:sz w:val="22"/>
                <w:szCs w:val="22"/>
                <w:lang w:val="ka-GE"/>
              </w:rPr>
              <w:t>ეკატერინე</w:t>
            </w:r>
            <w:r w:rsidRPr="00430C28">
              <w:rPr>
                <w:b w:val="0"/>
                <w:sz w:val="22"/>
                <w:szCs w:val="22"/>
                <w:lang w:val="ka-GE"/>
              </w:rPr>
              <w:t xml:space="preserve"> </w:t>
            </w:r>
            <w:r w:rsidRPr="00430C28">
              <w:rPr>
                <w:rFonts w:ascii="Sylfaen" w:hAnsi="Sylfaen" w:cs="Sylfaen"/>
                <w:b w:val="0"/>
                <w:sz w:val="22"/>
                <w:szCs w:val="22"/>
                <w:lang w:val="ka-GE"/>
              </w:rPr>
              <w:t xml:space="preserve">ადამია </w:t>
            </w:r>
            <w:r w:rsidRPr="00430C28">
              <w:rPr>
                <w:b w:val="0"/>
                <w:sz w:val="22"/>
                <w:szCs w:val="22"/>
                <w:lang w:val="ka-GE"/>
              </w:rPr>
              <w:t>-</w:t>
            </w:r>
            <w:r w:rsidRPr="00430C28">
              <w:rPr>
                <w:sz w:val="22"/>
                <w:szCs w:val="22"/>
                <w:lang w:val="ka-GE"/>
              </w:rPr>
              <w:t xml:space="preserve"> </w:t>
            </w:r>
            <w:r w:rsidRPr="00430C28">
              <w:rPr>
                <w:rFonts w:ascii="Sylfaen" w:hAnsi="Sylfaen" w:cs="Sylfaen"/>
                <w:b w:val="0"/>
                <w:sz w:val="22"/>
                <w:szCs w:val="22"/>
                <w:lang w:val="ka-GE"/>
              </w:rPr>
              <w:t>საქართველოს</w:t>
            </w:r>
            <w:r w:rsidRPr="00430C28">
              <w:rPr>
                <w:b w:val="0"/>
                <w:sz w:val="22"/>
                <w:szCs w:val="22"/>
                <w:lang w:val="ka-GE"/>
              </w:rPr>
              <w:t xml:space="preserve"> </w:t>
            </w:r>
            <w:r w:rsidRPr="00430C28">
              <w:rPr>
                <w:rFonts w:ascii="Sylfaen" w:hAnsi="Sylfaen" w:cs="Sylfaen"/>
                <w:b w:val="0"/>
                <w:sz w:val="22"/>
                <w:szCs w:val="22"/>
                <w:lang w:val="ka-GE"/>
              </w:rPr>
              <w:t>ოკუპირებული</w:t>
            </w:r>
            <w:r w:rsidRPr="00430C28">
              <w:rPr>
                <w:b w:val="0"/>
                <w:sz w:val="22"/>
                <w:szCs w:val="22"/>
                <w:lang w:val="ka-GE"/>
              </w:rPr>
              <w:t xml:space="preserve"> </w:t>
            </w:r>
            <w:r w:rsidRPr="00430C28">
              <w:rPr>
                <w:rFonts w:ascii="Sylfaen" w:hAnsi="Sylfaen" w:cs="Sylfaen"/>
                <w:b w:val="0"/>
                <w:sz w:val="22"/>
                <w:szCs w:val="22"/>
                <w:lang w:val="ka-GE"/>
              </w:rPr>
              <w:t>ტერიტორიებიდან</w:t>
            </w:r>
            <w:r w:rsidRPr="00430C28">
              <w:rPr>
                <w:b w:val="0"/>
                <w:sz w:val="22"/>
                <w:szCs w:val="22"/>
                <w:lang w:val="ka-GE"/>
              </w:rPr>
              <w:t xml:space="preserve"> </w:t>
            </w:r>
            <w:r w:rsidRPr="00430C28">
              <w:rPr>
                <w:rFonts w:ascii="Sylfaen" w:hAnsi="Sylfaen" w:cs="Sylfaen"/>
                <w:b w:val="0"/>
                <w:sz w:val="22"/>
                <w:szCs w:val="22"/>
                <w:lang w:val="ka-GE"/>
              </w:rPr>
              <w:t>დევნილთა</w:t>
            </w:r>
            <w:r w:rsidRPr="00430C28">
              <w:rPr>
                <w:b w:val="0"/>
                <w:sz w:val="22"/>
                <w:szCs w:val="22"/>
                <w:lang w:val="ka-GE"/>
              </w:rPr>
              <w:t xml:space="preserve">, </w:t>
            </w:r>
          </w:p>
          <w:p w14:paraId="0BD135C6" w14:textId="77777777" w:rsidR="00845A46" w:rsidRDefault="00845A46" w:rsidP="00845A46">
            <w:pPr>
              <w:pStyle w:val="Heading2"/>
              <w:jc w:val="both"/>
              <w:rPr>
                <w:rFonts w:ascii="Sylfaen" w:hAnsi="Sylfaen" w:cs="Sylfaen"/>
                <w:b w:val="0"/>
                <w:sz w:val="22"/>
                <w:szCs w:val="22"/>
                <w:lang w:val="ka-GE"/>
              </w:rPr>
            </w:pPr>
            <w:r w:rsidRPr="00430C28">
              <w:rPr>
                <w:rFonts w:ascii="Sylfaen" w:hAnsi="Sylfaen" w:cs="Sylfaen"/>
                <w:b w:val="0"/>
                <w:sz w:val="22"/>
                <w:szCs w:val="22"/>
                <w:lang w:val="ka-GE"/>
              </w:rPr>
              <w:t>შრომის</w:t>
            </w:r>
            <w:r w:rsidRPr="00430C28">
              <w:rPr>
                <w:b w:val="0"/>
                <w:sz w:val="22"/>
                <w:szCs w:val="22"/>
                <w:lang w:val="ka-GE"/>
              </w:rPr>
              <w:t xml:space="preserve">, </w:t>
            </w:r>
            <w:r w:rsidRPr="00430C28">
              <w:rPr>
                <w:rFonts w:ascii="Sylfaen" w:hAnsi="Sylfaen" w:cs="Sylfaen"/>
                <w:b w:val="0"/>
                <w:sz w:val="22"/>
                <w:szCs w:val="22"/>
                <w:lang w:val="ka-GE"/>
              </w:rPr>
              <w:t>ჯანმრთელობისა</w:t>
            </w:r>
            <w:r w:rsidRPr="00430C28">
              <w:rPr>
                <w:b w:val="0"/>
                <w:sz w:val="22"/>
                <w:szCs w:val="22"/>
                <w:lang w:val="ka-GE"/>
              </w:rPr>
              <w:t xml:space="preserve"> </w:t>
            </w:r>
            <w:r w:rsidRPr="00430C28">
              <w:rPr>
                <w:rFonts w:ascii="Sylfaen" w:hAnsi="Sylfaen" w:cs="Sylfaen"/>
                <w:b w:val="0"/>
                <w:sz w:val="22"/>
                <w:szCs w:val="22"/>
                <w:lang w:val="ka-GE"/>
              </w:rPr>
              <w:t>და</w:t>
            </w:r>
            <w:r w:rsidRPr="00430C28">
              <w:rPr>
                <w:b w:val="0"/>
                <w:sz w:val="22"/>
                <w:szCs w:val="22"/>
                <w:lang w:val="ka-GE"/>
              </w:rPr>
              <w:t xml:space="preserve"> </w:t>
            </w:r>
            <w:r w:rsidRPr="00430C28">
              <w:rPr>
                <w:rFonts w:ascii="Sylfaen" w:hAnsi="Sylfaen" w:cs="Sylfaen"/>
                <w:b w:val="0"/>
                <w:sz w:val="22"/>
                <w:szCs w:val="22"/>
                <w:lang w:val="ka-GE"/>
              </w:rPr>
              <w:t>სოციალური</w:t>
            </w:r>
            <w:r w:rsidRPr="00430C28">
              <w:rPr>
                <w:b w:val="0"/>
                <w:sz w:val="22"/>
                <w:szCs w:val="22"/>
                <w:lang w:val="ka-GE"/>
              </w:rPr>
              <w:t xml:space="preserve"> </w:t>
            </w:r>
            <w:r w:rsidRPr="00430C28">
              <w:rPr>
                <w:rFonts w:ascii="Sylfaen" w:hAnsi="Sylfaen" w:cs="Sylfaen"/>
                <w:b w:val="0"/>
                <w:sz w:val="22"/>
                <w:szCs w:val="22"/>
                <w:lang w:val="ka-GE"/>
              </w:rPr>
              <w:t>დაცვის</w:t>
            </w:r>
            <w:r w:rsidRPr="00430C28">
              <w:rPr>
                <w:b w:val="0"/>
                <w:sz w:val="22"/>
                <w:szCs w:val="22"/>
                <w:lang w:val="ka-GE"/>
              </w:rPr>
              <w:t xml:space="preserve"> </w:t>
            </w:r>
            <w:r w:rsidRPr="00430C28">
              <w:rPr>
                <w:rFonts w:ascii="Sylfaen" w:hAnsi="Sylfaen"/>
                <w:b w:val="0"/>
                <w:sz w:val="22"/>
                <w:szCs w:val="22"/>
                <w:lang w:val="ka-GE"/>
              </w:rPr>
              <w:t>სა</w:t>
            </w:r>
            <w:r w:rsidRPr="00430C28">
              <w:rPr>
                <w:rFonts w:ascii="Sylfaen" w:hAnsi="Sylfaen" w:cs="Sylfaen"/>
                <w:b w:val="0"/>
                <w:sz w:val="22"/>
                <w:szCs w:val="22"/>
                <w:lang w:val="ka-GE"/>
              </w:rPr>
              <w:t>მინისტრო</w:t>
            </w:r>
            <w:r w:rsidRPr="00430C28">
              <w:rPr>
                <w:rFonts w:ascii="Sylfaen" w:hAnsi="Sylfaen" w:cs="Sylfaen"/>
                <w:b w:val="0"/>
                <w:sz w:val="22"/>
                <w:szCs w:val="22"/>
              </w:rPr>
              <w:t xml:space="preserve">, </w:t>
            </w:r>
            <w:r w:rsidRPr="00430C28">
              <w:rPr>
                <w:rFonts w:ascii="Sylfaen" w:hAnsi="Sylfaen" w:cs="Sylfaen"/>
                <w:b w:val="0"/>
                <w:sz w:val="22"/>
                <w:szCs w:val="22"/>
                <w:lang w:val="ka-GE"/>
              </w:rPr>
              <w:t xml:space="preserve">ჯანმრთელობის </w:t>
            </w:r>
          </w:p>
          <w:p w14:paraId="74089C0F" w14:textId="77777777" w:rsidR="00845A46" w:rsidRPr="00894DD2" w:rsidRDefault="00845A46" w:rsidP="00845A46">
            <w:pPr>
              <w:pStyle w:val="Heading2"/>
              <w:jc w:val="both"/>
              <w:rPr>
                <w:rFonts w:ascii="Sylfaen" w:hAnsi="Sylfaen" w:cs="Sylfaen"/>
                <w:b w:val="0"/>
                <w:sz w:val="22"/>
                <w:szCs w:val="22"/>
                <w:lang w:val="ka-GE"/>
              </w:rPr>
            </w:pPr>
            <w:r w:rsidRPr="00430C28">
              <w:rPr>
                <w:rFonts w:ascii="Sylfaen" w:hAnsi="Sylfaen" w:cs="Sylfaen"/>
                <w:b w:val="0"/>
                <w:sz w:val="22"/>
                <w:szCs w:val="22"/>
                <w:lang w:val="ka-GE"/>
              </w:rPr>
              <w:t xml:space="preserve">დაცვის პოლიტიკის სამმართველოს </w:t>
            </w:r>
            <w:r>
              <w:rPr>
                <w:rFonts w:ascii="Sylfaen" w:hAnsi="Sylfaen" w:cs="Sylfaen"/>
                <w:b w:val="0"/>
                <w:sz w:val="22"/>
                <w:szCs w:val="22"/>
                <w:lang w:val="ka-GE"/>
              </w:rPr>
              <w:t>უფროსის მოვალეობის შემსრულებელი</w:t>
            </w:r>
          </w:p>
        </w:tc>
      </w:tr>
      <w:tr w:rsidR="00845A46" w:rsidRPr="00430C28" w14:paraId="5653A971" w14:textId="77777777" w:rsidTr="00845A46">
        <w:tc>
          <w:tcPr>
            <w:tcW w:w="1447" w:type="dxa"/>
            <w:tcBorders>
              <w:top w:val="single" w:sz="4" w:space="0" w:color="auto"/>
              <w:left w:val="single" w:sz="4" w:space="0" w:color="auto"/>
              <w:bottom w:val="single" w:sz="4" w:space="0" w:color="auto"/>
              <w:right w:val="single" w:sz="4" w:space="0" w:color="auto"/>
            </w:tcBorders>
          </w:tcPr>
          <w:p w14:paraId="08AB48E0" w14:textId="77777777" w:rsidR="00845A46" w:rsidRPr="00430C28" w:rsidRDefault="00845A46" w:rsidP="00845A46">
            <w:pPr>
              <w:jc w:val="both"/>
              <w:rPr>
                <w:rFonts w:ascii="Times New Roman" w:hAnsi="Times New Roman" w:cs="Times New Roman"/>
                <w:lang w:val="ka-GE"/>
              </w:rPr>
            </w:pPr>
            <w:r w:rsidRPr="00430C28">
              <w:rPr>
                <w:rFonts w:ascii="Times New Roman" w:hAnsi="Times New Roman" w:cs="Times New Roman"/>
              </w:rPr>
              <w:t>15:50 – 16:05</w:t>
            </w:r>
          </w:p>
        </w:tc>
        <w:tc>
          <w:tcPr>
            <w:tcW w:w="9894" w:type="dxa"/>
            <w:tcBorders>
              <w:top w:val="single" w:sz="4" w:space="0" w:color="auto"/>
              <w:left w:val="single" w:sz="4" w:space="0" w:color="auto"/>
              <w:bottom w:val="single" w:sz="4" w:space="0" w:color="auto"/>
              <w:right w:val="single" w:sz="4" w:space="0" w:color="auto"/>
            </w:tcBorders>
          </w:tcPr>
          <w:p w14:paraId="2E1771DF" w14:textId="77777777" w:rsidR="00845A46" w:rsidRPr="00430C28" w:rsidRDefault="00845A46" w:rsidP="00845A46">
            <w:pPr>
              <w:jc w:val="both"/>
              <w:rPr>
                <w:rFonts w:ascii="Sylfaen" w:hAnsi="Sylfaen" w:cs="Calibri"/>
                <w:b/>
                <w:bCs/>
                <w:lang w:val="ka-GE"/>
              </w:rPr>
            </w:pPr>
            <w:r w:rsidRPr="00430C28">
              <w:rPr>
                <w:rFonts w:ascii="Sylfaen" w:hAnsi="Sylfaen" w:cs="Calibri"/>
                <w:b/>
                <w:bCs/>
                <w:lang w:val="ka-GE"/>
              </w:rPr>
              <w:t>აივ</w:t>
            </w:r>
            <w:r w:rsidRPr="00430C28">
              <w:rPr>
                <w:rFonts w:ascii="Calibri" w:hAnsi="Calibri" w:cs="Calibri"/>
                <w:b/>
                <w:bCs/>
                <w:lang w:val="ka-GE"/>
              </w:rPr>
              <w:t>/</w:t>
            </w:r>
            <w:r w:rsidRPr="00430C28">
              <w:rPr>
                <w:rFonts w:ascii="Sylfaen" w:hAnsi="Sylfaen" w:cs="Calibri"/>
                <w:b/>
                <w:bCs/>
                <w:lang w:val="ka-GE"/>
              </w:rPr>
              <w:t>შიდსი</w:t>
            </w:r>
            <w:r w:rsidRPr="00430C28">
              <w:rPr>
                <w:rFonts w:ascii="Calibri" w:hAnsi="Calibri" w:cs="Calibri"/>
                <w:b/>
                <w:bCs/>
                <w:lang w:val="ka-GE"/>
              </w:rPr>
              <w:t xml:space="preserve"> </w:t>
            </w:r>
            <w:r w:rsidRPr="00430C28">
              <w:rPr>
                <w:rFonts w:ascii="Sylfaen" w:hAnsi="Sylfaen" w:cs="Calibri"/>
                <w:b/>
                <w:bCs/>
                <w:lang w:val="ka-GE"/>
              </w:rPr>
              <w:t>საქართველოში</w:t>
            </w:r>
            <w:r w:rsidRPr="00430C28">
              <w:rPr>
                <w:rFonts w:ascii="Calibri" w:hAnsi="Calibri" w:cs="Calibri"/>
                <w:b/>
                <w:bCs/>
                <w:lang w:val="ka-GE"/>
              </w:rPr>
              <w:t xml:space="preserve">: </w:t>
            </w:r>
            <w:r w:rsidRPr="00430C28">
              <w:rPr>
                <w:rFonts w:ascii="Sylfaen" w:hAnsi="Sylfaen" w:cs="Calibri"/>
                <w:b/>
                <w:bCs/>
                <w:lang w:val="ka-GE"/>
              </w:rPr>
              <w:t>მიღწევები, გამოწვევები, პერსპექტივები</w:t>
            </w:r>
          </w:p>
          <w:p w14:paraId="54785034" w14:textId="77777777" w:rsidR="00845A46" w:rsidRPr="00430C28" w:rsidRDefault="00845A46" w:rsidP="00845A46">
            <w:pPr>
              <w:shd w:val="clear" w:color="auto" w:fill="FFFFFF"/>
              <w:jc w:val="both"/>
              <w:rPr>
                <w:rFonts w:ascii="Calibri" w:hAnsi="Calibri"/>
                <w:lang w:val="ka-GE"/>
              </w:rPr>
            </w:pPr>
            <w:r w:rsidRPr="00430C28">
              <w:rPr>
                <w:rFonts w:ascii="Sylfaen" w:hAnsi="Sylfaen"/>
                <w:iCs/>
                <w:lang w:val="ka-GE"/>
              </w:rPr>
              <w:t>ბ-ნი თენგიზ ცერცვაძე - ინფექციური პათოლოგიის, შიდსისა და კლინიკური</w:t>
            </w:r>
          </w:p>
          <w:p w14:paraId="26A9ACB7" w14:textId="77777777" w:rsidR="00845A46" w:rsidRPr="00430C28" w:rsidRDefault="00845A46" w:rsidP="00845A46">
            <w:pPr>
              <w:jc w:val="both"/>
              <w:rPr>
                <w:rFonts w:ascii="Sylfaen" w:hAnsi="Sylfaen"/>
                <w:iCs/>
                <w:lang w:val="ka-GE"/>
              </w:rPr>
            </w:pPr>
            <w:r w:rsidRPr="00430C28">
              <w:rPr>
                <w:rFonts w:ascii="Sylfaen" w:hAnsi="Sylfaen"/>
                <w:iCs/>
                <w:lang w:val="ka-GE"/>
              </w:rPr>
              <w:t>იმუნოლოგიის სამეცნიერო-კვლევითი პრაქტიკული ცენტრის გენერალური დირექტორი</w:t>
            </w:r>
          </w:p>
        </w:tc>
      </w:tr>
      <w:tr w:rsidR="00845A46" w:rsidRPr="00430C28" w14:paraId="625256AB" w14:textId="77777777" w:rsidTr="00845A46">
        <w:tc>
          <w:tcPr>
            <w:tcW w:w="1447" w:type="dxa"/>
            <w:tcBorders>
              <w:top w:val="single" w:sz="4" w:space="0" w:color="auto"/>
              <w:left w:val="single" w:sz="4" w:space="0" w:color="auto"/>
              <w:bottom w:val="single" w:sz="4" w:space="0" w:color="auto"/>
              <w:right w:val="single" w:sz="4" w:space="0" w:color="auto"/>
            </w:tcBorders>
          </w:tcPr>
          <w:p w14:paraId="62984065" w14:textId="77777777" w:rsidR="00845A46" w:rsidRPr="00430C28" w:rsidRDefault="00845A46" w:rsidP="00845A46">
            <w:pPr>
              <w:jc w:val="both"/>
              <w:rPr>
                <w:rFonts w:ascii="Times New Roman" w:hAnsi="Times New Roman" w:cs="Times New Roman"/>
                <w:lang w:val="ka-GE"/>
              </w:rPr>
            </w:pPr>
            <w:r w:rsidRPr="00430C28">
              <w:rPr>
                <w:rFonts w:ascii="Times New Roman" w:hAnsi="Times New Roman" w:cs="Times New Roman"/>
              </w:rPr>
              <w:t>16:05– 16:25</w:t>
            </w:r>
          </w:p>
        </w:tc>
        <w:tc>
          <w:tcPr>
            <w:tcW w:w="9894" w:type="dxa"/>
            <w:tcBorders>
              <w:top w:val="single" w:sz="4" w:space="0" w:color="auto"/>
              <w:left w:val="single" w:sz="4" w:space="0" w:color="auto"/>
              <w:bottom w:val="single" w:sz="4" w:space="0" w:color="auto"/>
              <w:right w:val="single" w:sz="4" w:space="0" w:color="auto"/>
            </w:tcBorders>
          </w:tcPr>
          <w:p w14:paraId="05EB558F" w14:textId="77777777" w:rsidR="00845A46" w:rsidRPr="00430C28" w:rsidRDefault="00845A46" w:rsidP="00845A46">
            <w:pPr>
              <w:pStyle w:val="Heading2"/>
              <w:jc w:val="both"/>
              <w:rPr>
                <w:rFonts w:ascii="Sylfaen" w:hAnsi="Sylfaen" w:cs="Sylfaen"/>
                <w:sz w:val="22"/>
                <w:szCs w:val="22"/>
                <w:lang w:val="ka-GE"/>
              </w:rPr>
            </w:pPr>
            <w:r w:rsidRPr="00430C28">
              <w:rPr>
                <w:rFonts w:ascii="Sylfaen" w:hAnsi="Sylfaen" w:cs="Sylfaen"/>
                <w:sz w:val="22"/>
                <w:szCs w:val="22"/>
                <w:lang w:val="ka-GE"/>
              </w:rPr>
              <w:t xml:space="preserve">ტუბერკულოზისა და ფილტვის დაავადებათა საერთაშორისო კავშირის </w:t>
            </w:r>
            <w:r w:rsidRPr="00430C28">
              <w:rPr>
                <w:rFonts w:ascii="Sylfaen" w:hAnsi="Sylfaen" w:cs="Sylfaen"/>
                <w:sz w:val="22"/>
                <w:szCs w:val="22"/>
              </w:rPr>
              <w:t>50-</w:t>
            </w:r>
            <w:r w:rsidRPr="00430C28">
              <w:rPr>
                <w:rFonts w:ascii="Sylfaen" w:hAnsi="Sylfaen" w:cs="Sylfaen"/>
                <w:sz w:val="22"/>
                <w:szCs w:val="22"/>
                <w:lang w:val="ka-GE"/>
              </w:rPr>
              <w:t>ე კონფერენციის სიახლეები</w:t>
            </w:r>
          </w:p>
          <w:p w14:paraId="303E13E2" w14:textId="77777777" w:rsidR="00845A46" w:rsidRDefault="00845A46" w:rsidP="00845A46">
            <w:pPr>
              <w:pStyle w:val="ListParagraph"/>
              <w:numPr>
                <w:ilvl w:val="0"/>
                <w:numId w:val="3"/>
              </w:numPr>
              <w:shd w:val="clear" w:color="auto" w:fill="FFFFFF"/>
              <w:spacing w:after="0" w:line="240" w:lineRule="auto"/>
              <w:jc w:val="both"/>
              <w:rPr>
                <w:rFonts w:ascii="Sylfaen" w:hAnsi="Sylfaen" w:cs="Sylfaen"/>
                <w:lang w:val="ka-GE"/>
              </w:rPr>
            </w:pPr>
            <w:r w:rsidRPr="00430C28">
              <w:rPr>
                <w:rFonts w:ascii="Sylfaen" w:hAnsi="Sylfaen" w:cs="Sylfaen"/>
                <w:lang w:val="ka-GE"/>
              </w:rPr>
              <w:t>ქ-ნი მაია ყიფიანი - ტუბერკულოზისა და ფილტვის დაავადებათა ეროვნული</w:t>
            </w:r>
          </w:p>
          <w:p w14:paraId="588DA323" w14:textId="77777777" w:rsidR="00845A46" w:rsidRPr="00430C28" w:rsidRDefault="00845A46" w:rsidP="00845A46">
            <w:pPr>
              <w:pStyle w:val="ListParagraph"/>
              <w:shd w:val="clear" w:color="auto" w:fill="FFFFFF"/>
              <w:spacing w:after="0" w:line="240" w:lineRule="auto"/>
              <w:jc w:val="both"/>
              <w:rPr>
                <w:rFonts w:ascii="Sylfaen" w:hAnsi="Sylfaen" w:cs="Sylfaen"/>
                <w:lang w:val="ka-GE"/>
              </w:rPr>
            </w:pPr>
            <w:r w:rsidRPr="00430C28">
              <w:rPr>
                <w:rFonts w:ascii="Sylfaen" w:hAnsi="Sylfaen" w:cs="Sylfaen"/>
                <w:lang w:val="ka-GE"/>
              </w:rPr>
              <w:t xml:space="preserve"> ცენტრი</w:t>
            </w:r>
            <w:r w:rsidRPr="00430C28">
              <w:rPr>
                <w:rFonts w:ascii="Sylfaen" w:hAnsi="Sylfaen" w:cs="Sylfaen"/>
                <w:b/>
                <w:lang w:val="ka-GE"/>
              </w:rPr>
              <w:t xml:space="preserve">, </w:t>
            </w:r>
            <w:r w:rsidRPr="00430C28">
              <w:rPr>
                <w:rFonts w:ascii="Sylfaen" w:hAnsi="Sylfaen" w:cs="Sylfaen"/>
                <w:lang w:val="ka-GE"/>
              </w:rPr>
              <w:t>ტუბერკულოზის ეროვნული პროგრამის მართვა-კოორდინაციის სამსახურის სპეციალისტი</w:t>
            </w:r>
          </w:p>
          <w:p w14:paraId="4CB84DFB" w14:textId="77777777" w:rsidR="00845A46" w:rsidRPr="00430C28" w:rsidRDefault="00845A46" w:rsidP="00845A46">
            <w:pPr>
              <w:pStyle w:val="Heading2"/>
              <w:ind w:left="720"/>
              <w:jc w:val="both"/>
              <w:rPr>
                <w:rFonts w:ascii="Sylfaen" w:hAnsi="Sylfaen" w:cs="Sylfaen"/>
                <w:b w:val="0"/>
                <w:sz w:val="22"/>
                <w:szCs w:val="22"/>
                <w:lang w:val="ka-GE"/>
              </w:rPr>
            </w:pPr>
          </w:p>
          <w:p w14:paraId="55946EF9" w14:textId="77777777" w:rsidR="00845A46" w:rsidRPr="00894DD2" w:rsidRDefault="00845A46" w:rsidP="00845A46">
            <w:pPr>
              <w:pStyle w:val="Heading2"/>
              <w:numPr>
                <w:ilvl w:val="0"/>
                <w:numId w:val="2"/>
              </w:numPr>
              <w:spacing w:after="120"/>
              <w:jc w:val="both"/>
              <w:rPr>
                <w:b w:val="0"/>
                <w:sz w:val="22"/>
                <w:szCs w:val="22"/>
                <w:lang w:val="ka-GE"/>
              </w:rPr>
            </w:pPr>
            <w:r w:rsidRPr="00430C28">
              <w:rPr>
                <w:rFonts w:ascii="Sylfaen" w:hAnsi="Sylfaen" w:cs="Sylfaen"/>
                <w:b w:val="0"/>
                <w:sz w:val="22"/>
                <w:szCs w:val="22"/>
                <w:lang w:val="ka-GE"/>
              </w:rPr>
              <w:t>ქ</w:t>
            </w:r>
            <w:r w:rsidRPr="00430C28">
              <w:rPr>
                <w:b w:val="0"/>
                <w:sz w:val="22"/>
                <w:szCs w:val="22"/>
                <w:lang w:val="ka-GE"/>
              </w:rPr>
              <w:t>-</w:t>
            </w:r>
            <w:r w:rsidRPr="00430C28">
              <w:rPr>
                <w:rFonts w:ascii="Sylfaen" w:hAnsi="Sylfaen" w:cs="Sylfaen"/>
                <w:b w:val="0"/>
                <w:sz w:val="22"/>
                <w:szCs w:val="22"/>
                <w:lang w:val="ka-GE"/>
              </w:rPr>
              <w:t>ნი</w:t>
            </w:r>
            <w:r w:rsidRPr="00430C28">
              <w:rPr>
                <w:b w:val="0"/>
                <w:sz w:val="22"/>
                <w:szCs w:val="22"/>
                <w:lang w:val="ka-GE"/>
              </w:rPr>
              <w:t xml:space="preserve"> </w:t>
            </w:r>
            <w:r w:rsidRPr="00430C28">
              <w:rPr>
                <w:rFonts w:ascii="Sylfaen" w:hAnsi="Sylfaen" w:cs="Sylfaen"/>
                <w:b w:val="0"/>
                <w:sz w:val="22"/>
                <w:szCs w:val="22"/>
                <w:lang w:val="ka-GE"/>
              </w:rPr>
              <w:t>მაკა</w:t>
            </w:r>
            <w:r w:rsidRPr="00430C28">
              <w:rPr>
                <w:b w:val="0"/>
                <w:sz w:val="22"/>
                <w:szCs w:val="22"/>
                <w:lang w:val="ka-GE"/>
              </w:rPr>
              <w:t xml:space="preserve"> </w:t>
            </w:r>
            <w:r w:rsidRPr="00430C28">
              <w:rPr>
                <w:rFonts w:ascii="Sylfaen" w:hAnsi="Sylfaen" w:cs="Sylfaen"/>
                <w:b w:val="0"/>
                <w:sz w:val="22"/>
                <w:szCs w:val="22"/>
                <w:lang w:val="ka-GE"/>
              </w:rPr>
              <w:t>დანელია</w:t>
            </w:r>
            <w:r w:rsidRPr="00430C28">
              <w:rPr>
                <w:b w:val="0"/>
                <w:sz w:val="22"/>
                <w:szCs w:val="22"/>
                <w:lang w:val="ka-GE"/>
              </w:rPr>
              <w:t xml:space="preserve"> - </w:t>
            </w:r>
            <w:r w:rsidRPr="00430C28">
              <w:rPr>
                <w:rFonts w:ascii="Sylfaen" w:hAnsi="Sylfaen" w:cs="Sylfaen"/>
                <w:b w:val="0"/>
                <w:sz w:val="22"/>
                <w:szCs w:val="22"/>
                <w:lang w:val="ka-GE"/>
              </w:rPr>
              <w:t>დაავადებათა</w:t>
            </w:r>
            <w:r w:rsidRPr="00430C28">
              <w:rPr>
                <w:b w:val="0"/>
                <w:sz w:val="22"/>
                <w:szCs w:val="22"/>
                <w:lang w:val="ka-GE"/>
              </w:rPr>
              <w:t xml:space="preserve"> </w:t>
            </w:r>
            <w:r w:rsidRPr="00430C28">
              <w:rPr>
                <w:rFonts w:ascii="Sylfaen" w:hAnsi="Sylfaen" w:cs="Sylfaen"/>
                <w:b w:val="0"/>
                <w:sz w:val="22"/>
                <w:szCs w:val="22"/>
                <w:lang w:val="ka-GE"/>
              </w:rPr>
              <w:t>კონტროლის</w:t>
            </w:r>
            <w:r w:rsidRPr="00430C28">
              <w:rPr>
                <w:b w:val="0"/>
                <w:sz w:val="22"/>
                <w:szCs w:val="22"/>
                <w:lang w:val="ka-GE"/>
              </w:rPr>
              <w:t xml:space="preserve"> </w:t>
            </w:r>
            <w:r w:rsidRPr="00430C28">
              <w:rPr>
                <w:rFonts w:ascii="Sylfaen" w:hAnsi="Sylfaen" w:cs="Sylfaen"/>
                <w:b w:val="0"/>
                <w:sz w:val="22"/>
                <w:szCs w:val="22"/>
                <w:lang w:val="ka-GE"/>
              </w:rPr>
              <w:t>და</w:t>
            </w:r>
            <w:r w:rsidRPr="00430C28">
              <w:rPr>
                <w:b w:val="0"/>
                <w:sz w:val="22"/>
                <w:szCs w:val="22"/>
                <w:lang w:val="ka-GE"/>
              </w:rPr>
              <w:t xml:space="preserve"> </w:t>
            </w:r>
            <w:r w:rsidRPr="00430C28">
              <w:rPr>
                <w:rFonts w:ascii="Sylfaen" w:hAnsi="Sylfaen" w:cs="Sylfaen"/>
                <w:b w:val="0"/>
                <w:sz w:val="22"/>
                <w:szCs w:val="22"/>
                <w:lang w:val="ka-GE"/>
              </w:rPr>
              <w:t>საზოგადოებრივი</w:t>
            </w:r>
            <w:r w:rsidRPr="00430C28">
              <w:rPr>
                <w:b w:val="0"/>
                <w:sz w:val="22"/>
                <w:szCs w:val="22"/>
                <w:lang w:val="ka-GE"/>
              </w:rPr>
              <w:t xml:space="preserve"> </w:t>
            </w:r>
          </w:p>
          <w:p w14:paraId="3A7229AA" w14:textId="77777777" w:rsidR="00845A46" w:rsidRPr="00894DD2" w:rsidRDefault="00845A46" w:rsidP="00845A46">
            <w:pPr>
              <w:pStyle w:val="Heading2"/>
              <w:spacing w:after="120"/>
              <w:ind w:left="720"/>
              <w:jc w:val="both"/>
              <w:rPr>
                <w:b w:val="0"/>
                <w:sz w:val="22"/>
                <w:szCs w:val="22"/>
                <w:lang w:val="ka-GE"/>
              </w:rPr>
            </w:pPr>
            <w:r w:rsidRPr="00894DD2">
              <w:rPr>
                <w:rFonts w:ascii="Sylfaen" w:hAnsi="Sylfaen" w:cs="Sylfaen"/>
                <w:b w:val="0"/>
                <w:sz w:val="22"/>
                <w:szCs w:val="22"/>
                <w:lang w:val="ka-GE"/>
              </w:rPr>
              <w:t>ჯანმრთელობის</w:t>
            </w:r>
            <w:r w:rsidRPr="00894DD2">
              <w:rPr>
                <w:b w:val="0"/>
                <w:sz w:val="22"/>
                <w:szCs w:val="22"/>
                <w:lang w:val="ka-GE"/>
              </w:rPr>
              <w:t xml:space="preserve"> </w:t>
            </w:r>
            <w:r w:rsidRPr="00894DD2">
              <w:rPr>
                <w:rFonts w:ascii="Sylfaen" w:hAnsi="Sylfaen" w:cs="Sylfaen"/>
                <w:b w:val="0"/>
                <w:sz w:val="22"/>
                <w:szCs w:val="22"/>
                <w:lang w:val="ka-GE"/>
              </w:rPr>
              <w:t>ეროვნული</w:t>
            </w:r>
            <w:r w:rsidRPr="00894DD2">
              <w:rPr>
                <w:b w:val="0"/>
                <w:sz w:val="22"/>
                <w:szCs w:val="22"/>
                <w:lang w:val="ka-GE"/>
              </w:rPr>
              <w:t xml:space="preserve"> </w:t>
            </w:r>
            <w:r w:rsidRPr="00894DD2">
              <w:rPr>
                <w:rFonts w:ascii="Sylfaen" w:hAnsi="Sylfaen" w:cs="Sylfaen"/>
                <w:b w:val="0"/>
                <w:sz w:val="22"/>
                <w:szCs w:val="22"/>
                <w:lang w:val="ka-GE"/>
              </w:rPr>
              <w:t>ცენტრი</w:t>
            </w:r>
            <w:r w:rsidRPr="00894DD2">
              <w:rPr>
                <w:b w:val="0"/>
                <w:sz w:val="22"/>
                <w:szCs w:val="22"/>
                <w:lang w:val="ka-GE"/>
              </w:rPr>
              <w:t xml:space="preserve">, </w:t>
            </w:r>
            <w:r w:rsidRPr="00894DD2">
              <w:rPr>
                <w:rFonts w:ascii="Sylfaen" w:hAnsi="Sylfaen" w:cs="Sylfaen"/>
                <w:b w:val="0"/>
                <w:sz w:val="22"/>
                <w:szCs w:val="22"/>
                <w:lang w:val="ka-GE"/>
              </w:rPr>
              <w:t>გლობალური</w:t>
            </w:r>
            <w:r w:rsidRPr="00894DD2">
              <w:rPr>
                <w:b w:val="0"/>
                <w:sz w:val="22"/>
                <w:szCs w:val="22"/>
                <w:lang w:val="ka-GE"/>
              </w:rPr>
              <w:t xml:space="preserve"> </w:t>
            </w:r>
            <w:r w:rsidRPr="00894DD2">
              <w:rPr>
                <w:rFonts w:ascii="Sylfaen" w:hAnsi="Sylfaen" w:cs="Sylfaen"/>
                <w:b w:val="0"/>
                <w:sz w:val="22"/>
                <w:szCs w:val="22"/>
                <w:lang w:val="ka-GE"/>
              </w:rPr>
              <w:t>ფონდის</w:t>
            </w:r>
            <w:r w:rsidRPr="00894DD2">
              <w:rPr>
                <w:b w:val="0"/>
                <w:sz w:val="22"/>
                <w:szCs w:val="22"/>
                <w:lang w:val="ka-GE"/>
              </w:rPr>
              <w:t xml:space="preserve"> </w:t>
            </w:r>
            <w:r w:rsidRPr="00894DD2">
              <w:rPr>
                <w:rFonts w:ascii="Sylfaen" w:hAnsi="Sylfaen" w:cs="Sylfaen"/>
                <w:b w:val="0"/>
                <w:sz w:val="22"/>
                <w:szCs w:val="22"/>
                <w:lang w:val="ka-GE"/>
              </w:rPr>
              <w:t>პროექტების</w:t>
            </w:r>
            <w:r w:rsidRPr="00894DD2">
              <w:rPr>
                <w:b w:val="0"/>
                <w:sz w:val="22"/>
                <w:szCs w:val="22"/>
                <w:lang w:val="ka-GE"/>
              </w:rPr>
              <w:t xml:space="preserve"> </w:t>
            </w:r>
            <w:r w:rsidRPr="00894DD2">
              <w:rPr>
                <w:rFonts w:ascii="Sylfaen" w:hAnsi="Sylfaen" w:cs="Sylfaen"/>
                <w:b w:val="0"/>
                <w:sz w:val="22"/>
                <w:szCs w:val="22"/>
                <w:lang w:val="ka-GE"/>
              </w:rPr>
              <w:t>განმახორციელებელი</w:t>
            </w:r>
            <w:r w:rsidRPr="00894DD2">
              <w:rPr>
                <w:b w:val="0"/>
                <w:sz w:val="22"/>
                <w:szCs w:val="22"/>
                <w:lang w:val="ka-GE"/>
              </w:rPr>
              <w:t xml:space="preserve"> </w:t>
            </w:r>
            <w:r w:rsidRPr="00894DD2">
              <w:rPr>
                <w:rFonts w:ascii="Sylfaen" w:hAnsi="Sylfaen" w:cs="Sylfaen"/>
                <w:b w:val="0"/>
                <w:sz w:val="22"/>
                <w:szCs w:val="22"/>
                <w:lang w:val="ka-GE"/>
              </w:rPr>
              <w:t>ერთეული</w:t>
            </w:r>
            <w:r w:rsidRPr="00894DD2">
              <w:rPr>
                <w:b w:val="0"/>
                <w:sz w:val="22"/>
                <w:szCs w:val="22"/>
                <w:lang w:val="ka-GE"/>
              </w:rPr>
              <w:t xml:space="preserve"> (</w:t>
            </w:r>
            <w:r w:rsidRPr="00894DD2">
              <w:rPr>
                <w:b w:val="0"/>
                <w:sz w:val="22"/>
                <w:szCs w:val="22"/>
              </w:rPr>
              <w:t>PIU</w:t>
            </w:r>
            <w:r w:rsidRPr="00894DD2">
              <w:rPr>
                <w:b w:val="0"/>
                <w:sz w:val="22"/>
                <w:szCs w:val="22"/>
                <w:lang w:val="ka-GE"/>
              </w:rPr>
              <w:t xml:space="preserve">), </w:t>
            </w:r>
            <w:r w:rsidRPr="00894DD2">
              <w:rPr>
                <w:rFonts w:ascii="Sylfaen" w:hAnsi="Sylfaen" w:cs="Sylfaen"/>
                <w:b w:val="0"/>
                <w:sz w:val="22"/>
                <w:szCs w:val="22"/>
                <w:lang w:val="ka-GE"/>
              </w:rPr>
              <w:t>ტუბერკულოზის</w:t>
            </w:r>
            <w:r w:rsidRPr="00894DD2">
              <w:rPr>
                <w:b w:val="0"/>
                <w:sz w:val="22"/>
                <w:szCs w:val="22"/>
                <w:lang w:val="ka-GE"/>
              </w:rPr>
              <w:t xml:space="preserve"> </w:t>
            </w:r>
            <w:r w:rsidRPr="00894DD2">
              <w:rPr>
                <w:rFonts w:ascii="Sylfaen" w:hAnsi="Sylfaen" w:cs="Sylfaen"/>
                <w:b w:val="0"/>
                <w:sz w:val="22"/>
                <w:szCs w:val="22"/>
                <w:lang w:val="ka-GE"/>
              </w:rPr>
              <w:t>პროგრამის</w:t>
            </w:r>
            <w:r w:rsidRPr="00894DD2">
              <w:rPr>
                <w:b w:val="0"/>
                <w:sz w:val="22"/>
                <w:szCs w:val="22"/>
                <w:lang w:val="ka-GE"/>
              </w:rPr>
              <w:t xml:space="preserve"> </w:t>
            </w:r>
            <w:r w:rsidRPr="00894DD2">
              <w:rPr>
                <w:rFonts w:ascii="Sylfaen" w:hAnsi="Sylfaen" w:cs="Sylfaen"/>
                <w:b w:val="0"/>
                <w:sz w:val="22"/>
                <w:szCs w:val="22"/>
                <w:lang w:val="ka-GE"/>
              </w:rPr>
              <w:t>მენეჯერი</w:t>
            </w:r>
          </w:p>
          <w:p w14:paraId="48B5251E" w14:textId="77777777" w:rsidR="00845A46" w:rsidRPr="00430C28" w:rsidRDefault="00845A46" w:rsidP="00845A46">
            <w:pPr>
              <w:pStyle w:val="Heading2"/>
              <w:numPr>
                <w:ilvl w:val="0"/>
                <w:numId w:val="1"/>
              </w:numPr>
              <w:spacing w:after="120"/>
              <w:jc w:val="both"/>
              <w:rPr>
                <w:b w:val="0"/>
                <w:sz w:val="22"/>
                <w:szCs w:val="22"/>
                <w:lang w:val="ka-GE"/>
              </w:rPr>
            </w:pPr>
            <w:r w:rsidRPr="00430C28">
              <w:rPr>
                <w:rFonts w:ascii="Sylfaen" w:hAnsi="Sylfaen" w:cs="Sylfaen"/>
                <w:b w:val="0"/>
                <w:sz w:val="22"/>
                <w:szCs w:val="22"/>
                <w:lang w:val="ka-GE"/>
              </w:rPr>
              <w:t>ნულოვანი ტუბერკულოზის ინიციატივა</w:t>
            </w:r>
            <w:r w:rsidRPr="00430C28">
              <w:rPr>
                <w:rFonts w:ascii="Sylfaen" w:hAnsi="Sylfaen" w:cs="Sylfaen"/>
                <w:b w:val="0"/>
                <w:sz w:val="22"/>
                <w:szCs w:val="22"/>
                <w:shd w:val="clear" w:color="auto" w:fill="FFFFFF"/>
                <w:lang w:val="ka-GE"/>
              </w:rPr>
              <w:t xml:space="preserve"> </w:t>
            </w:r>
            <w:r w:rsidRPr="00430C28">
              <w:rPr>
                <w:rFonts w:ascii="Sylfaen" w:hAnsi="Sylfaen" w:cs="Sylfaen"/>
                <w:b w:val="0"/>
                <w:sz w:val="22"/>
                <w:szCs w:val="22"/>
                <w:lang w:val="ka-GE"/>
              </w:rPr>
              <w:t>აჭარის რეგიონში/</w:t>
            </w:r>
            <w:r w:rsidRPr="00430C28">
              <w:rPr>
                <w:rFonts w:ascii="Sylfaen" w:hAnsi="Sylfaen" w:cs="Sylfaen"/>
                <w:b w:val="0"/>
                <w:sz w:val="22"/>
                <w:szCs w:val="22"/>
              </w:rPr>
              <w:t>ECHO</w:t>
            </w:r>
            <w:r w:rsidRPr="00430C28">
              <w:rPr>
                <w:rFonts w:ascii="Sylfaen" w:hAnsi="Sylfaen" w:cs="Sylfaen"/>
                <w:b w:val="0"/>
                <w:sz w:val="22"/>
                <w:szCs w:val="22"/>
                <w:lang w:val="ka-GE"/>
              </w:rPr>
              <w:t>-ს გამოყენება</w:t>
            </w:r>
          </w:p>
          <w:p w14:paraId="685DB8E0" w14:textId="77777777" w:rsidR="00845A46" w:rsidRPr="00894DD2" w:rsidRDefault="00845A46" w:rsidP="00845A46">
            <w:pPr>
              <w:pStyle w:val="Heading2"/>
              <w:numPr>
                <w:ilvl w:val="0"/>
                <w:numId w:val="2"/>
              </w:numPr>
              <w:spacing w:after="120"/>
              <w:jc w:val="both"/>
              <w:rPr>
                <w:rFonts w:ascii="Sylfaen" w:hAnsi="Sylfaen" w:cs="Sylfaen"/>
                <w:b w:val="0"/>
                <w:sz w:val="22"/>
                <w:szCs w:val="22"/>
                <w:lang w:val="ka-GE"/>
              </w:rPr>
            </w:pPr>
            <w:r w:rsidRPr="00430C28">
              <w:rPr>
                <w:rFonts w:ascii="Sylfaen" w:hAnsi="Sylfaen" w:cs="Sylfaen"/>
                <w:b w:val="0"/>
                <w:sz w:val="22"/>
                <w:szCs w:val="22"/>
                <w:lang w:val="ka-GE"/>
              </w:rPr>
              <w:t xml:space="preserve">ბ-ნი ირაკლი გაბისონია - დაავადებათა კონტროლის და </w:t>
            </w:r>
            <w:r w:rsidRPr="00894DD2">
              <w:rPr>
                <w:rFonts w:ascii="Sylfaen" w:hAnsi="Sylfaen" w:cs="Sylfaen"/>
                <w:b w:val="0"/>
                <w:sz w:val="22"/>
                <w:szCs w:val="22"/>
                <w:lang w:val="ka-GE"/>
              </w:rPr>
              <w:t>საზოგადოებრივი ჯანმრთელობის ეროვნული ცენტრი, გლობალური ფონდის პროექტების განმახორციელებელი ერთეული (PIU), ტუბერკულოზის პროგრამის სპეციალისტი</w:t>
            </w:r>
          </w:p>
          <w:p w14:paraId="6E8A666E" w14:textId="77777777" w:rsidR="00845A46" w:rsidRPr="00430C28" w:rsidRDefault="00845A46" w:rsidP="00845A46">
            <w:pPr>
              <w:pStyle w:val="Heading2"/>
              <w:numPr>
                <w:ilvl w:val="0"/>
                <w:numId w:val="1"/>
              </w:numPr>
              <w:spacing w:after="120"/>
              <w:jc w:val="both"/>
              <w:rPr>
                <w:rFonts w:eastAsiaTheme="minorHAnsi"/>
                <w:b w:val="0"/>
                <w:bCs w:val="0"/>
                <w:sz w:val="22"/>
                <w:szCs w:val="22"/>
              </w:rPr>
            </w:pPr>
            <w:r w:rsidRPr="00430C28">
              <w:rPr>
                <w:rFonts w:ascii="Sylfaen" w:hAnsi="Sylfaen" w:cs="Sylfaen"/>
                <w:b w:val="0"/>
                <w:sz w:val="22"/>
                <w:szCs w:val="22"/>
                <w:lang w:val="ka-GE"/>
              </w:rPr>
              <w:t>მობილური</w:t>
            </w:r>
            <w:r w:rsidRPr="00430C28">
              <w:rPr>
                <w:b w:val="0"/>
                <w:sz w:val="22"/>
                <w:szCs w:val="22"/>
                <w:lang w:val="ka-GE"/>
              </w:rPr>
              <w:t xml:space="preserve"> </w:t>
            </w:r>
            <w:r w:rsidRPr="00430C28">
              <w:rPr>
                <w:rFonts w:ascii="Sylfaen" w:hAnsi="Sylfaen" w:cs="Sylfaen"/>
                <w:b w:val="0"/>
                <w:sz w:val="22"/>
                <w:szCs w:val="22"/>
                <w:lang w:val="ka-GE"/>
              </w:rPr>
              <w:t>აპლიკაციების</w:t>
            </w:r>
            <w:r w:rsidRPr="00430C28">
              <w:rPr>
                <w:b w:val="0"/>
                <w:sz w:val="22"/>
                <w:szCs w:val="22"/>
                <w:lang w:val="ka-GE"/>
              </w:rPr>
              <w:t xml:space="preserve"> </w:t>
            </w:r>
            <w:r w:rsidRPr="00430C28">
              <w:rPr>
                <w:rFonts w:ascii="Sylfaen" w:hAnsi="Sylfaen" w:cs="Sylfaen"/>
                <w:b w:val="0"/>
                <w:sz w:val="22"/>
                <w:szCs w:val="22"/>
                <w:lang w:val="ka-GE"/>
              </w:rPr>
              <w:t>გამოყენება</w:t>
            </w:r>
            <w:r w:rsidRPr="00430C28">
              <w:rPr>
                <w:b w:val="0"/>
                <w:sz w:val="22"/>
                <w:szCs w:val="22"/>
                <w:lang w:val="ka-GE"/>
              </w:rPr>
              <w:t xml:space="preserve"> </w:t>
            </w:r>
            <w:r w:rsidRPr="00430C28">
              <w:rPr>
                <w:rFonts w:ascii="Sylfaen" w:eastAsiaTheme="minorHAnsi" w:hAnsi="Sylfaen" w:cs="Sylfaen"/>
                <w:b w:val="0"/>
                <w:bCs w:val="0"/>
                <w:sz w:val="22"/>
                <w:szCs w:val="22"/>
              </w:rPr>
              <w:t>ვიდეო</w:t>
            </w:r>
            <w:r w:rsidRPr="00430C28">
              <w:rPr>
                <w:rFonts w:eastAsiaTheme="minorHAnsi"/>
                <w:b w:val="0"/>
                <w:bCs w:val="0"/>
                <w:sz w:val="22"/>
                <w:szCs w:val="22"/>
              </w:rPr>
              <w:t xml:space="preserve"> </w:t>
            </w:r>
            <w:r w:rsidRPr="00430C28">
              <w:rPr>
                <w:rFonts w:ascii="Sylfaen" w:eastAsiaTheme="minorHAnsi" w:hAnsi="Sylfaen" w:cs="Sylfaen"/>
                <w:b w:val="0"/>
                <w:bCs w:val="0"/>
                <w:sz w:val="22"/>
                <w:szCs w:val="22"/>
              </w:rPr>
              <w:t>მეთვალყურეობით</w:t>
            </w:r>
            <w:r w:rsidRPr="00430C28">
              <w:rPr>
                <w:rFonts w:eastAsiaTheme="minorHAnsi"/>
                <w:b w:val="0"/>
                <w:bCs w:val="0"/>
                <w:sz w:val="22"/>
                <w:szCs w:val="22"/>
              </w:rPr>
              <w:t xml:space="preserve"> </w:t>
            </w:r>
            <w:r w:rsidRPr="00430C28">
              <w:rPr>
                <w:rFonts w:ascii="Sylfaen" w:eastAsiaTheme="minorHAnsi" w:hAnsi="Sylfaen" w:cs="Sylfaen"/>
                <w:b w:val="0"/>
                <w:bCs w:val="0"/>
                <w:sz w:val="22"/>
                <w:szCs w:val="22"/>
              </w:rPr>
              <w:t>თერაპიის</w:t>
            </w:r>
            <w:r w:rsidRPr="00430C28">
              <w:rPr>
                <w:rFonts w:eastAsiaTheme="minorHAnsi"/>
                <w:b w:val="0"/>
                <w:bCs w:val="0"/>
                <w:sz w:val="22"/>
                <w:szCs w:val="22"/>
              </w:rPr>
              <w:t xml:space="preserve"> (VOT) </w:t>
            </w:r>
            <w:r w:rsidRPr="00430C28">
              <w:rPr>
                <w:rFonts w:ascii="Sylfaen" w:eastAsiaTheme="minorHAnsi" w:hAnsi="Sylfaen" w:cs="Sylfaen"/>
                <w:b w:val="0"/>
                <w:bCs w:val="0"/>
                <w:sz w:val="22"/>
                <w:szCs w:val="22"/>
              </w:rPr>
              <w:t>განხორციელებაში</w:t>
            </w:r>
          </w:p>
          <w:p w14:paraId="4E8869DE" w14:textId="77777777" w:rsidR="00845A46" w:rsidRPr="00430C28" w:rsidRDefault="00845A46" w:rsidP="00845A46">
            <w:pPr>
              <w:pStyle w:val="Heading2"/>
              <w:spacing w:after="120"/>
              <w:ind w:left="1080"/>
              <w:jc w:val="both"/>
              <w:rPr>
                <w:b w:val="0"/>
                <w:sz w:val="22"/>
                <w:szCs w:val="22"/>
              </w:rPr>
            </w:pPr>
          </w:p>
        </w:tc>
      </w:tr>
      <w:tr w:rsidR="00845A46" w:rsidRPr="00430C28" w14:paraId="4F4D23C7" w14:textId="77777777" w:rsidTr="00845A46">
        <w:tc>
          <w:tcPr>
            <w:tcW w:w="1447" w:type="dxa"/>
            <w:tcBorders>
              <w:top w:val="single" w:sz="4" w:space="0" w:color="auto"/>
              <w:left w:val="single" w:sz="4" w:space="0" w:color="auto"/>
              <w:bottom w:val="single" w:sz="4" w:space="0" w:color="auto"/>
              <w:right w:val="single" w:sz="4" w:space="0" w:color="auto"/>
            </w:tcBorders>
          </w:tcPr>
          <w:p w14:paraId="0BD3C2FA"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16:25 – 16:35</w:t>
            </w:r>
          </w:p>
        </w:tc>
        <w:tc>
          <w:tcPr>
            <w:tcW w:w="9894" w:type="dxa"/>
            <w:tcBorders>
              <w:top w:val="single" w:sz="4" w:space="0" w:color="auto"/>
              <w:left w:val="single" w:sz="4" w:space="0" w:color="auto"/>
              <w:bottom w:val="single" w:sz="4" w:space="0" w:color="auto"/>
              <w:right w:val="single" w:sz="4" w:space="0" w:color="auto"/>
            </w:tcBorders>
          </w:tcPr>
          <w:p w14:paraId="55EBB707" w14:textId="77777777" w:rsidR="00845A46" w:rsidRDefault="00845A46" w:rsidP="00845A46">
            <w:pPr>
              <w:jc w:val="both"/>
              <w:rPr>
                <w:rFonts w:ascii="Times New Roman" w:hAnsi="Times New Roman" w:cs="Times New Roman"/>
                <w:b/>
                <w:shd w:val="clear" w:color="auto" w:fill="FFFFFF"/>
              </w:rPr>
            </w:pPr>
            <w:r w:rsidRPr="00430C28">
              <w:rPr>
                <w:rFonts w:ascii="Sylfaen" w:hAnsi="Sylfaen" w:cs="Sylfaen"/>
                <w:b/>
                <w:shd w:val="clear" w:color="auto" w:fill="FFFFFF"/>
              </w:rPr>
              <w:t>ბერლინის</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ჯანმრთელობის</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მსოფლიო</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სამიტის</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ფარგლებში</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გამართული</w:t>
            </w:r>
            <w:r w:rsidRPr="00430C28">
              <w:rPr>
                <w:rFonts w:ascii="Times New Roman" w:hAnsi="Times New Roman" w:cs="Times New Roman"/>
                <w:b/>
                <w:shd w:val="clear" w:color="auto" w:fill="FFFFFF"/>
              </w:rPr>
              <w:t xml:space="preserve"> </w:t>
            </w:r>
          </w:p>
          <w:p w14:paraId="4ED968F3" w14:textId="77777777" w:rsidR="00845A46" w:rsidRPr="00894DD2" w:rsidRDefault="00845A46" w:rsidP="00845A46">
            <w:pPr>
              <w:jc w:val="both"/>
              <w:rPr>
                <w:rFonts w:ascii="Times New Roman" w:hAnsi="Times New Roman" w:cs="Times New Roman"/>
                <w:b/>
                <w:shd w:val="clear" w:color="auto" w:fill="FFFFFF"/>
              </w:rPr>
            </w:pPr>
            <w:r w:rsidRPr="00430C28">
              <w:rPr>
                <w:rFonts w:ascii="Sylfaen" w:hAnsi="Sylfaen" w:cs="Sylfaen"/>
                <w:b/>
                <w:shd w:val="clear" w:color="auto" w:fill="FFFFFF"/>
              </w:rPr>
              <w:t>შეხვედრების</w:t>
            </w:r>
            <w:r w:rsidRPr="00430C28">
              <w:rPr>
                <w:rFonts w:ascii="Times New Roman" w:hAnsi="Times New Roman" w:cs="Times New Roman"/>
                <w:b/>
                <w:shd w:val="clear" w:color="auto" w:fill="FFFFFF"/>
              </w:rPr>
              <w:t xml:space="preserve"> </w:t>
            </w:r>
            <w:r w:rsidRPr="00430C28">
              <w:rPr>
                <w:rFonts w:ascii="Sylfaen" w:hAnsi="Sylfaen" w:cs="Sylfaen"/>
                <w:b/>
                <w:shd w:val="clear" w:color="auto" w:fill="FFFFFF"/>
              </w:rPr>
              <w:t>მიმოხილვა</w:t>
            </w:r>
          </w:p>
          <w:p w14:paraId="059C1137" w14:textId="77777777" w:rsidR="00845A46" w:rsidRPr="00430C28" w:rsidRDefault="00845A46" w:rsidP="00845A46">
            <w:pPr>
              <w:jc w:val="both"/>
              <w:rPr>
                <w:rFonts w:cs="Times New Roman"/>
                <w:lang w:val="ka-GE"/>
              </w:rPr>
            </w:pPr>
            <w:r w:rsidRPr="00430C28">
              <w:rPr>
                <w:rFonts w:ascii="Sylfaen" w:hAnsi="Sylfaen" w:cs="Sylfaen"/>
                <w:lang w:val="ka-GE"/>
              </w:rPr>
              <w:t>ბ</w:t>
            </w:r>
            <w:r w:rsidRPr="00430C28">
              <w:rPr>
                <w:rFonts w:ascii="Times New Roman" w:hAnsi="Times New Roman" w:cs="Times New Roman"/>
                <w:lang w:val="ka-GE"/>
              </w:rPr>
              <w:t>-</w:t>
            </w:r>
            <w:r w:rsidRPr="00430C28">
              <w:rPr>
                <w:rFonts w:ascii="Sylfaen" w:hAnsi="Sylfaen" w:cs="Sylfaen"/>
                <w:lang w:val="ka-GE"/>
              </w:rPr>
              <w:t>ნი</w:t>
            </w:r>
            <w:r w:rsidRPr="00430C28">
              <w:rPr>
                <w:rFonts w:ascii="Times New Roman" w:hAnsi="Times New Roman" w:cs="Times New Roman"/>
                <w:lang w:val="ka-GE"/>
              </w:rPr>
              <w:t xml:space="preserve"> </w:t>
            </w:r>
            <w:r w:rsidRPr="00430C28">
              <w:rPr>
                <w:rFonts w:ascii="Sylfaen" w:hAnsi="Sylfaen" w:cs="Sylfaen"/>
                <w:lang w:val="ka-GE"/>
              </w:rPr>
              <w:t>ზაზა</w:t>
            </w:r>
            <w:r w:rsidRPr="00430C28">
              <w:rPr>
                <w:rFonts w:ascii="Times New Roman" w:hAnsi="Times New Roman" w:cs="Times New Roman"/>
                <w:lang w:val="ka-GE"/>
              </w:rPr>
              <w:t xml:space="preserve"> </w:t>
            </w:r>
            <w:r w:rsidRPr="00430C28">
              <w:rPr>
                <w:rFonts w:ascii="Sylfaen" w:hAnsi="Sylfaen" w:cs="Sylfaen"/>
                <w:lang w:val="ka-GE"/>
              </w:rPr>
              <w:t>ავალიანი</w:t>
            </w:r>
            <w:r w:rsidRPr="00430C28">
              <w:rPr>
                <w:rFonts w:ascii="Times New Roman" w:hAnsi="Times New Roman" w:cs="Times New Roman"/>
                <w:lang w:val="ka-GE"/>
              </w:rPr>
              <w:t xml:space="preserve"> - </w:t>
            </w:r>
            <w:r w:rsidRPr="00430C28">
              <w:rPr>
                <w:rFonts w:ascii="Sylfaen" w:hAnsi="Sylfaen" w:cs="Sylfaen"/>
                <w:lang w:val="ka-GE"/>
              </w:rPr>
              <w:t>ტუბერკულოზისა</w:t>
            </w:r>
            <w:r w:rsidRPr="00430C28">
              <w:rPr>
                <w:rFonts w:ascii="Times New Roman" w:hAnsi="Times New Roman" w:cs="Times New Roman"/>
                <w:lang w:val="ka-GE"/>
              </w:rPr>
              <w:t xml:space="preserve"> </w:t>
            </w:r>
            <w:r w:rsidRPr="00430C28">
              <w:rPr>
                <w:rFonts w:ascii="Sylfaen" w:hAnsi="Sylfaen" w:cs="Sylfaen"/>
                <w:lang w:val="ka-GE"/>
              </w:rPr>
              <w:t>და</w:t>
            </w:r>
            <w:r w:rsidRPr="00430C28">
              <w:rPr>
                <w:rFonts w:ascii="Times New Roman" w:hAnsi="Times New Roman" w:cs="Times New Roman"/>
                <w:lang w:val="ka-GE"/>
              </w:rPr>
              <w:t xml:space="preserve"> </w:t>
            </w:r>
            <w:r w:rsidRPr="00430C28">
              <w:rPr>
                <w:rFonts w:ascii="Sylfaen" w:hAnsi="Sylfaen" w:cs="Sylfaen"/>
                <w:lang w:val="ka-GE"/>
              </w:rPr>
              <w:t>ფილტვის</w:t>
            </w:r>
            <w:r w:rsidRPr="00430C28">
              <w:rPr>
                <w:rFonts w:ascii="Times New Roman" w:hAnsi="Times New Roman" w:cs="Times New Roman"/>
                <w:lang w:val="ka-GE"/>
              </w:rPr>
              <w:t xml:space="preserve"> </w:t>
            </w:r>
            <w:r w:rsidRPr="00430C28">
              <w:rPr>
                <w:rFonts w:ascii="Sylfaen" w:hAnsi="Sylfaen" w:cs="Sylfaen"/>
                <w:lang w:val="ka-GE"/>
              </w:rPr>
              <w:t>დაავადებათა</w:t>
            </w:r>
            <w:r w:rsidRPr="00430C28">
              <w:rPr>
                <w:rFonts w:ascii="Times New Roman" w:hAnsi="Times New Roman" w:cs="Times New Roman"/>
                <w:lang w:val="ka-GE"/>
              </w:rPr>
              <w:t xml:space="preserve"> </w:t>
            </w:r>
            <w:r w:rsidRPr="00430C28">
              <w:rPr>
                <w:rFonts w:ascii="Sylfaen" w:hAnsi="Sylfaen" w:cs="Sylfaen"/>
                <w:lang w:val="ka-GE"/>
              </w:rPr>
              <w:t>ეროვნული</w:t>
            </w:r>
            <w:r w:rsidRPr="00430C28">
              <w:rPr>
                <w:rFonts w:ascii="Times New Roman" w:hAnsi="Times New Roman" w:cs="Times New Roman"/>
                <w:lang w:val="ka-GE"/>
              </w:rPr>
              <w:t xml:space="preserve"> </w:t>
            </w:r>
            <w:r w:rsidRPr="00430C28">
              <w:rPr>
                <w:rFonts w:ascii="Sylfaen" w:hAnsi="Sylfaen" w:cs="Sylfaen"/>
                <w:lang w:val="ka-GE"/>
              </w:rPr>
              <w:t>ცენტრის</w:t>
            </w:r>
            <w:r w:rsidRPr="00430C28">
              <w:rPr>
                <w:rFonts w:ascii="Times New Roman" w:hAnsi="Times New Roman" w:cs="Times New Roman"/>
                <w:lang w:val="ka-GE"/>
              </w:rPr>
              <w:t xml:space="preserve"> </w:t>
            </w:r>
            <w:r w:rsidRPr="00430C28">
              <w:rPr>
                <w:rFonts w:ascii="Sylfaen" w:hAnsi="Sylfaen" w:cs="Sylfaen"/>
                <w:lang w:val="ka-GE"/>
              </w:rPr>
              <w:t>დირექტორი</w:t>
            </w:r>
          </w:p>
        </w:tc>
      </w:tr>
      <w:tr w:rsidR="00845A46" w:rsidRPr="00430C28" w14:paraId="6701A1AD" w14:textId="77777777" w:rsidTr="00845A46">
        <w:tc>
          <w:tcPr>
            <w:tcW w:w="1447" w:type="dxa"/>
            <w:tcBorders>
              <w:top w:val="single" w:sz="4" w:space="0" w:color="auto"/>
              <w:left w:val="single" w:sz="4" w:space="0" w:color="auto"/>
              <w:bottom w:val="single" w:sz="4" w:space="0" w:color="auto"/>
              <w:right w:val="single" w:sz="4" w:space="0" w:color="auto"/>
            </w:tcBorders>
          </w:tcPr>
          <w:p w14:paraId="5D6256FE"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16:35– 16:50</w:t>
            </w:r>
          </w:p>
        </w:tc>
        <w:tc>
          <w:tcPr>
            <w:tcW w:w="9894" w:type="dxa"/>
            <w:tcBorders>
              <w:top w:val="single" w:sz="4" w:space="0" w:color="auto"/>
              <w:left w:val="single" w:sz="4" w:space="0" w:color="auto"/>
              <w:bottom w:val="single" w:sz="4" w:space="0" w:color="auto"/>
              <w:right w:val="single" w:sz="4" w:space="0" w:color="auto"/>
            </w:tcBorders>
          </w:tcPr>
          <w:p w14:paraId="20B035FA" w14:textId="77777777" w:rsidR="00845A46" w:rsidRPr="00430C28" w:rsidRDefault="00845A46" w:rsidP="00845A46">
            <w:pPr>
              <w:pStyle w:val="Heading2"/>
              <w:spacing w:after="120"/>
              <w:jc w:val="both"/>
              <w:rPr>
                <w:rFonts w:ascii="Sylfaen" w:hAnsi="Sylfaen" w:cs="Sylfaen"/>
                <w:sz w:val="22"/>
                <w:szCs w:val="22"/>
              </w:rPr>
            </w:pPr>
            <w:r w:rsidRPr="00430C28">
              <w:rPr>
                <w:rFonts w:ascii="Sylfaen" w:hAnsi="Sylfaen" w:cs="Sylfaen"/>
                <w:sz w:val="22"/>
                <w:szCs w:val="22"/>
              </w:rPr>
              <w:t>ტუბერკულოზის</w:t>
            </w:r>
            <w:r w:rsidRPr="00430C28">
              <w:rPr>
                <w:sz w:val="22"/>
                <w:szCs w:val="22"/>
              </w:rPr>
              <w:t xml:space="preserve"> </w:t>
            </w:r>
            <w:r w:rsidRPr="00430C28">
              <w:rPr>
                <w:rFonts w:ascii="Sylfaen" w:hAnsi="Sylfaen"/>
                <w:sz w:val="22"/>
                <w:szCs w:val="22"/>
                <w:lang w:val="ka-GE"/>
              </w:rPr>
              <w:t xml:space="preserve">ჰოსპიტალური </w:t>
            </w:r>
            <w:r w:rsidRPr="00430C28">
              <w:rPr>
                <w:rFonts w:ascii="Sylfaen" w:hAnsi="Sylfaen" w:cs="Sylfaen"/>
                <w:sz w:val="22"/>
                <w:szCs w:val="22"/>
              </w:rPr>
              <w:t>სერვისების</w:t>
            </w:r>
            <w:r w:rsidRPr="00430C28">
              <w:rPr>
                <w:sz w:val="22"/>
                <w:szCs w:val="22"/>
              </w:rPr>
              <w:t xml:space="preserve"> </w:t>
            </w:r>
            <w:r w:rsidRPr="00430C28">
              <w:rPr>
                <w:rFonts w:ascii="Sylfaen" w:hAnsi="Sylfaen" w:cs="Sylfaen"/>
                <w:sz w:val="22"/>
                <w:szCs w:val="22"/>
              </w:rPr>
              <w:t>დაფინანსების</w:t>
            </w:r>
            <w:r w:rsidRPr="00430C28">
              <w:rPr>
                <w:sz w:val="22"/>
                <w:szCs w:val="22"/>
              </w:rPr>
              <w:t xml:space="preserve"> </w:t>
            </w:r>
            <w:r w:rsidRPr="00430C28">
              <w:rPr>
                <w:rFonts w:ascii="Sylfaen" w:hAnsi="Sylfaen" w:cs="Sylfaen"/>
                <w:sz w:val="22"/>
                <w:szCs w:val="22"/>
              </w:rPr>
              <w:t>ახალი</w:t>
            </w:r>
            <w:r w:rsidRPr="00430C28">
              <w:rPr>
                <w:sz w:val="22"/>
                <w:szCs w:val="22"/>
              </w:rPr>
              <w:t xml:space="preserve"> </w:t>
            </w:r>
            <w:r w:rsidRPr="00430C28">
              <w:rPr>
                <w:rFonts w:ascii="Sylfaen" w:hAnsi="Sylfaen" w:cs="Sylfaen"/>
                <w:sz w:val="22"/>
                <w:szCs w:val="22"/>
              </w:rPr>
              <w:t xml:space="preserve">მეთოდოლოგია </w:t>
            </w:r>
          </w:p>
          <w:p w14:paraId="23137A49" w14:textId="77777777" w:rsidR="00845A46" w:rsidRPr="00430C28" w:rsidRDefault="00845A46" w:rsidP="00845A46">
            <w:pPr>
              <w:pStyle w:val="Heading2"/>
              <w:spacing w:after="120"/>
              <w:jc w:val="both"/>
              <w:rPr>
                <w:b w:val="0"/>
                <w:sz w:val="22"/>
                <w:szCs w:val="22"/>
                <w:lang w:val="ka-GE"/>
              </w:rPr>
            </w:pPr>
            <w:r w:rsidRPr="00430C28">
              <w:rPr>
                <w:rFonts w:ascii="Sylfaen" w:hAnsi="Sylfaen" w:cs="Sylfaen"/>
                <w:b w:val="0"/>
                <w:sz w:val="22"/>
                <w:szCs w:val="22"/>
                <w:lang w:val="ka-GE"/>
              </w:rPr>
              <w:t>ქეთევან გოგუაძე</w:t>
            </w:r>
            <w:r w:rsidRPr="00430C28">
              <w:rPr>
                <w:rFonts w:ascii="Sylfaen" w:hAnsi="Sylfaen" w:cs="Sylfaen"/>
                <w:sz w:val="22"/>
                <w:szCs w:val="22"/>
                <w:lang w:val="ka-GE"/>
              </w:rPr>
              <w:t xml:space="preserve"> - </w:t>
            </w:r>
            <w:r w:rsidRPr="00430C28">
              <w:rPr>
                <w:rFonts w:ascii="Sylfaen" w:hAnsi="Sylfaen" w:cs="Sylfaen"/>
                <w:b w:val="0"/>
                <w:sz w:val="22"/>
                <w:szCs w:val="22"/>
              </w:rPr>
              <w:t>საერთაშორისო</w:t>
            </w:r>
            <w:r w:rsidRPr="00430C28">
              <w:rPr>
                <w:b w:val="0"/>
                <w:sz w:val="22"/>
                <w:szCs w:val="22"/>
              </w:rPr>
              <w:t xml:space="preserve"> </w:t>
            </w:r>
            <w:r w:rsidRPr="00430C28">
              <w:rPr>
                <w:rFonts w:ascii="Sylfaen" w:hAnsi="Sylfaen" w:cs="Sylfaen"/>
                <w:b w:val="0"/>
                <w:sz w:val="22"/>
                <w:szCs w:val="22"/>
              </w:rPr>
              <w:t>ფონდი</w:t>
            </w:r>
            <w:r w:rsidRPr="00430C28">
              <w:rPr>
                <w:b w:val="0"/>
                <w:sz w:val="22"/>
                <w:szCs w:val="22"/>
              </w:rPr>
              <w:t xml:space="preserve"> </w:t>
            </w:r>
            <w:r w:rsidRPr="00430C28">
              <w:rPr>
                <w:rFonts w:ascii="Sylfaen" w:hAnsi="Sylfaen" w:cs="Sylfaen"/>
                <w:b w:val="0"/>
                <w:sz w:val="22"/>
                <w:szCs w:val="22"/>
              </w:rPr>
              <w:t xml:space="preserve">კურაციო, </w:t>
            </w:r>
            <w:r w:rsidRPr="00430C28">
              <w:rPr>
                <w:rFonts w:ascii="Sylfaen" w:hAnsi="Sylfaen" w:cs="Sylfaen"/>
                <w:b w:val="0"/>
                <w:sz w:val="22"/>
                <w:szCs w:val="22"/>
                <w:lang w:val="ka-GE"/>
              </w:rPr>
              <w:t>ბიზნესის განვითარების დირექტორი</w:t>
            </w:r>
          </w:p>
          <w:p w14:paraId="3D46FA6B" w14:textId="77777777" w:rsidR="00845A46" w:rsidRPr="00430C28" w:rsidRDefault="00845A46" w:rsidP="00845A46">
            <w:pPr>
              <w:pStyle w:val="Heading2"/>
              <w:spacing w:after="120"/>
              <w:jc w:val="both"/>
              <w:rPr>
                <w:b w:val="0"/>
                <w:sz w:val="22"/>
                <w:szCs w:val="22"/>
              </w:rPr>
            </w:pPr>
          </w:p>
        </w:tc>
      </w:tr>
      <w:tr w:rsidR="00845A46" w:rsidRPr="00430C28" w14:paraId="569861B5" w14:textId="77777777" w:rsidTr="00845A46">
        <w:tc>
          <w:tcPr>
            <w:tcW w:w="1447" w:type="dxa"/>
            <w:tcBorders>
              <w:top w:val="single" w:sz="4" w:space="0" w:color="auto"/>
              <w:left w:val="single" w:sz="4" w:space="0" w:color="auto"/>
              <w:bottom w:val="single" w:sz="4" w:space="0" w:color="auto"/>
              <w:right w:val="single" w:sz="4" w:space="0" w:color="auto"/>
            </w:tcBorders>
          </w:tcPr>
          <w:p w14:paraId="44A45CA3"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16:50 – 16:55</w:t>
            </w:r>
          </w:p>
        </w:tc>
        <w:tc>
          <w:tcPr>
            <w:tcW w:w="9894" w:type="dxa"/>
            <w:tcBorders>
              <w:top w:val="single" w:sz="4" w:space="0" w:color="auto"/>
              <w:left w:val="single" w:sz="4" w:space="0" w:color="auto"/>
              <w:bottom w:val="single" w:sz="4" w:space="0" w:color="auto"/>
              <w:right w:val="single" w:sz="4" w:space="0" w:color="auto"/>
            </w:tcBorders>
          </w:tcPr>
          <w:p w14:paraId="7082BD8B" w14:textId="77777777" w:rsidR="00845A46" w:rsidRPr="00430C28" w:rsidRDefault="00845A46" w:rsidP="00845A46">
            <w:pPr>
              <w:pStyle w:val="Heading2"/>
              <w:spacing w:after="120"/>
              <w:jc w:val="both"/>
              <w:rPr>
                <w:sz w:val="22"/>
                <w:szCs w:val="22"/>
                <w:lang w:val="ka-GE"/>
              </w:rPr>
            </w:pPr>
            <w:r w:rsidRPr="00430C28">
              <w:rPr>
                <w:rFonts w:ascii="Sylfaen" w:hAnsi="Sylfaen" w:cs="Sylfaen"/>
                <w:sz w:val="22"/>
                <w:szCs w:val="22"/>
                <w:lang w:val="ka-GE"/>
              </w:rPr>
              <w:t>ტბ</w:t>
            </w:r>
            <w:r w:rsidRPr="00430C28">
              <w:rPr>
                <w:sz w:val="22"/>
                <w:szCs w:val="22"/>
                <w:lang w:val="ka-GE"/>
              </w:rPr>
              <w:t xml:space="preserve"> </w:t>
            </w:r>
            <w:r w:rsidRPr="00430C28">
              <w:rPr>
                <w:rFonts w:ascii="Sylfaen" w:hAnsi="Sylfaen" w:cs="Sylfaen"/>
                <w:sz w:val="22"/>
                <w:szCs w:val="22"/>
                <w:lang w:val="ka-GE"/>
              </w:rPr>
              <w:t>ფიფლ</w:t>
            </w:r>
            <w:r w:rsidRPr="00430C28">
              <w:rPr>
                <w:sz w:val="22"/>
                <w:szCs w:val="22"/>
              </w:rPr>
              <w:t xml:space="preserve"> (TB People) - </w:t>
            </w:r>
            <w:r w:rsidRPr="00430C28">
              <w:rPr>
                <w:rFonts w:ascii="Sylfaen" w:hAnsi="Sylfaen" w:cs="Sylfaen"/>
                <w:sz w:val="22"/>
                <w:szCs w:val="22"/>
                <w:lang w:val="ka-GE"/>
              </w:rPr>
              <w:t>მიზნები</w:t>
            </w:r>
            <w:r w:rsidRPr="00430C28">
              <w:rPr>
                <w:sz w:val="22"/>
                <w:szCs w:val="22"/>
                <w:lang w:val="ka-GE"/>
              </w:rPr>
              <w:t xml:space="preserve">, </w:t>
            </w:r>
            <w:r w:rsidRPr="00430C28">
              <w:rPr>
                <w:rFonts w:ascii="Sylfaen" w:hAnsi="Sylfaen" w:cs="Sylfaen"/>
                <w:sz w:val="22"/>
                <w:szCs w:val="22"/>
                <w:lang w:val="ka-GE"/>
              </w:rPr>
              <w:t>საქმიანობა</w:t>
            </w:r>
            <w:r w:rsidRPr="00430C28">
              <w:rPr>
                <w:sz w:val="22"/>
                <w:szCs w:val="22"/>
                <w:lang w:val="ka-GE"/>
              </w:rPr>
              <w:t xml:space="preserve">, </w:t>
            </w:r>
            <w:r w:rsidRPr="00430C28">
              <w:rPr>
                <w:rFonts w:ascii="Sylfaen" w:hAnsi="Sylfaen" w:cs="Sylfaen"/>
                <w:sz w:val="22"/>
                <w:szCs w:val="22"/>
                <w:lang w:val="ka-GE"/>
              </w:rPr>
              <w:t>გეგმები</w:t>
            </w:r>
          </w:p>
          <w:p w14:paraId="62AE5FA6" w14:textId="77777777" w:rsidR="00845A46" w:rsidRPr="00430C28" w:rsidRDefault="00845A46" w:rsidP="00845A46">
            <w:pPr>
              <w:jc w:val="both"/>
              <w:rPr>
                <w:rFonts w:cs="Times New Roman"/>
                <w:lang w:val="ka-GE"/>
              </w:rPr>
            </w:pPr>
            <w:r w:rsidRPr="00430C28">
              <w:rPr>
                <w:rFonts w:ascii="Sylfaen" w:hAnsi="Sylfaen" w:cs="Sylfaen"/>
                <w:lang w:val="ka-GE"/>
              </w:rPr>
              <w:t>ბ</w:t>
            </w:r>
            <w:r w:rsidRPr="00430C28">
              <w:rPr>
                <w:rFonts w:ascii="Times New Roman" w:hAnsi="Times New Roman" w:cs="Times New Roman"/>
                <w:lang w:val="ka-GE"/>
              </w:rPr>
              <w:t>-</w:t>
            </w:r>
            <w:r w:rsidRPr="00430C28">
              <w:rPr>
                <w:rFonts w:ascii="Sylfaen" w:hAnsi="Sylfaen" w:cs="Sylfaen"/>
                <w:lang w:val="ka-GE"/>
              </w:rPr>
              <w:t>ნი</w:t>
            </w:r>
            <w:r w:rsidRPr="00430C28">
              <w:rPr>
                <w:rFonts w:ascii="Times New Roman" w:hAnsi="Times New Roman" w:cs="Times New Roman"/>
                <w:lang w:val="ka-GE"/>
              </w:rPr>
              <w:t xml:space="preserve"> </w:t>
            </w:r>
            <w:r w:rsidRPr="00430C28">
              <w:rPr>
                <w:rFonts w:ascii="Sylfaen" w:hAnsi="Sylfaen" w:cs="Sylfaen"/>
                <w:lang w:val="ka-GE"/>
              </w:rPr>
              <w:t>ნიკოლოზ</w:t>
            </w:r>
            <w:r w:rsidRPr="00430C28">
              <w:rPr>
                <w:rFonts w:ascii="Times New Roman" w:hAnsi="Times New Roman" w:cs="Times New Roman"/>
                <w:lang w:val="ka-GE"/>
              </w:rPr>
              <w:t xml:space="preserve"> </w:t>
            </w:r>
            <w:r w:rsidRPr="00430C28">
              <w:rPr>
                <w:rFonts w:ascii="Sylfaen" w:hAnsi="Sylfaen" w:cs="Sylfaen"/>
                <w:lang w:val="ka-GE"/>
              </w:rPr>
              <w:t>მირზაშვილი</w:t>
            </w:r>
            <w:r w:rsidRPr="00430C28">
              <w:rPr>
                <w:rFonts w:ascii="Times New Roman" w:hAnsi="Times New Roman" w:cs="Times New Roman"/>
                <w:lang w:val="ka-GE"/>
              </w:rPr>
              <w:t xml:space="preserve"> - </w:t>
            </w:r>
            <w:r w:rsidRPr="00430C28">
              <w:rPr>
                <w:rFonts w:ascii="Sylfaen" w:hAnsi="Sylfaen" w:cs="Sylfaen"/>
                <w:lang w:val="ka-GE"/>
              </w:rPr>
              <w:t>ტბ</w:t>
            </w:r>
            <w:r w:rsidRPr="00430C28">
              <w:rPr>
                <w:rFonts w:ascii="Times New Roman" w:hAnsi="Times New Roman" w:cs="Times New Roman"/>
                <w:lang w:val="ka-GE"/>
              </w:rPr>
              <w:t xml:space="preserve"> </w:t>
            </w:r>
            <w:r w:rsidRPr="00430C28">
              <w:rPr>
                <w:rFonts w:ascii="Sylfaen" w:hAnsi="Sylfaen" w:cs="Sylfaen"/>
                <w:lang w:val="ka-GE"/>
              </w:rPr>
              <w:t>ფიფლ</w:t>
            </w:r>
            <w:r w:rsidRPr="00430C28">
              <w:rPr>
                <w:rFonts w:ascii="Times New Roman" w:hAnsi="Times New Roman" w:cs="Times New Roman"/>
                <w:lang w:val="ka-GE"/>
              </w:rPr>
              <w:t xml:space="preserve">, </w:t>
            </w:r>
            <w:r w:rsidRPr="00430C28">
              <w:rPr>
                <w:rFonts w:ascii="Sylfaen" w:hAnsi="Sylfaen" w:cs="Sylfaen"/>
                <w:lang w:val="ka-GE"/>
              </w:rPr>
              <w:t>აღმასრულებელი</w:t>
            </w:r>
            <w:r w:rsidRPr="00430C28">
              <w:rPr>
                <w:rFonts w:ascii="Times New Roman" w:hAnsi="Times New Roman" w:cs="Times New Roman"/>
                <w:lang w:val="ka-GE"/>
              </w:rPr>
              <w:t xml:space="preserve"> </w:t>
            </w:r>
            <w:r w:rsidRPr="00430C28">
              <w:rPr>
                <w:rFonts w:ascii="Sylfaen" w:hAnsi="Sylfaen" w:cs="Sylfaen"/>
                <w:lang w:val="ka-GE"/>
              </w:rPr>
              <w:t>დირექტორი</w:t>
            </w:r>
          </w:p>
        </w:tc>
      </w:tr>
      <w:tr w:rsidR="00845A46" w:rsidRPr="00430C28" w14:paraId="32265C3C" w14:textId="77777777" w:rsidTr="00845A46">
        <w:tc>
          <w:tcPr>
            <w:tcW w:w="1447" w:type="dxa"/>
            <w:tcBorders>
              <w:top w:val="single" w:sz="4" w:space="0" w:color="auto"/>
              <w:left w:val="single" w:sz="4" w:space="0" w:color="auto"/>
              <w:bottom w:val="single" w:sz="4" w:space="0" w:color="auto"/>
              <w:right w:val="single" w:sz="4" w:space="0" w:color="auto"/>
            </w:tcBorders>
          </w:tcPr>
          <w:p w14:paraId="2EE94701"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16:55-17:05</w:t>
            </w:r>
          </w:p>
        </w:tc>
        <w:tc>
          <w:tcPr>
            <w:tcW w:w="9894" w:type="dxa"/>
            <w:tcBorders>
              <w:top w:val="single" w:sz="4" w:space="0" w:color="auto"/>
              <w:left w:val="single" w:sz="4" w:space="0" w:color="auto"/>
              <w:bottom w:val="single" w:sz="4" w:space="0" w:color="auto"/>
              <w:right w:val="single" w:sz="4" w:space="0" w:color="auto"/>
            </w:tcBorders>
          </w:tcPr>
          <w:p w14:paraId="4655BA91" w14:textId="77777777" w:rsidR="00845A46" w:rsidRDefault="00845A46" w:rsidP="00845A46">
            <w:pPr>
              <w:shd w:val="clear" w:color="auto" w:fill="FFFFFF"/>
              <w:spacing w:after="0" w:line="240" w:lineRule="auto"/>
              <w:jc w:val="both"/>
              <w:rPr>
                <w:rFonts w:ascii="Sylfaen" w:eastAsia="Times New Roman" w:hAnsi="Sylfaen" w:cs="Sylfaen"/>
                <w:b/>
                <w:bCs/>
              </w:rPr>
            </w:pPr>
            <w:r w:rsidRPr="00430C28">
              <w:rPr>
                <w:rFonts w:ascii="Sylfaen" w:eastAsia="Times New Roman" w:hAnsi="Sylfaen" w:cs="Sylfaen"/>
                <w:b/>
                <w:bCs/>
              </w:rPr>
              <w:t>მაღალი</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რისკის</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პოპულაციებისათვის</w:t>
            </w:r>
            <w:r w:rsidRPr="00430C28">
              <w:rPr>
                <w:rFonts w:ascii="Times New Roman" w:eastAsia="Times New Roman" w:hAnsi="Times New Roman" w:cs="Times New Roman"/>
                <w:b/>
                <w:bCs/>
              </w:rPr>
              <w:t> </w:t>
            </w:r>
            <w:r w:rsidRPr="00430C28">
              <w:rPr>
                <w:rFonts w:ascii="Sylfaen" w:eastAsia="Times New Roman" w:hAnsi="Sylfaen" w:cs="Sylfaen"/>
                <w:b/>
                <w:bCs/>
              </w:rPr>
              <w:t>სერვისების</w:t>
            </w:r>
            <w:r w:rsidRPr="00430C28">
              <w:rPr>
                <w:rFonts w:ascii="Times New Roman" w:eastAsia="Times New Roman" w:hAnsi="Times New Roman" w:cs="Times New Roman"/>
                <w:b/>
                <w:bCs/>
              </w:rPr>
              <w:t> </w:t>
            </w:r>
            <w:r w:rsidRPr="00430C28">
              <w:rPr>
                <w:rFonts w:ascii="Sylfaen" w:eastAsia="Times New Roman" w:hAnsi="Sylfaen" w:cs="Sylfaen"/>
                <w:b/>
                <w:bCs/>
              </w:rPr>
              <w:t>მდგრადობის</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უზრუნველყოფა</w:t>
            </w:r>
          </w:p>
          <w:p w14:paraId="61E33845" w14:textId="77777777" w:rsidR="00845A46" w:rsidRPr="00430C28" w:rsidRDefault="00845A46" w:rsidP="00845A46">
            <w:pPr>
              <w:shd w:val="clear" w:color="auto" w:fill="FFFFFF"/>
              <w:spacing w:after="0" w:line="240" w:lineRule="auto"/>
              <w:jc w:val="both"/>
              <w:rPr>
                <w:rFonts w:ascii="Times New Roman" w:eastAsia="Times New Roman" w:hAnsi="Times New Roman" w:cs="Times New Roman"/>
              </w:rPr>
            </w:pPr>
            <w:r w:rsidRPr="00430C28">
              <w:rPr>
                <w:rFonts w:ascii="Times New Roman" w:eastAsia="Times New Roman" w:hAnsi="Times New Roman" w:cs="Times New Roman"/>
                <w:b/>
                <w:bCs/>
              </w:rPr>
              <w:t xml:space="preserve"> </w:t>
            </w:r>
            <w:r w:rsidRPr="00430C28">
              <w:rPr>
                <w:rFonts w:ascii="Sylfaen" w:eastAsia="Times New Roman" w:hAnsi="Sylfaen" w:cs="Sylfaen"/>
                <w:b/>
                <w:bCs/>
              </w:rPr>
              <w:t>აღმოსავლეთ</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ევროპისა</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და</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ცენტრალური</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აზიის</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რეგიონში</w:t>
            </w:r>
            <w:r w:rsidRPr="00430C28">
              <w:rPr>
                <w:rFonts w:ascii="Times New Roman" w:eastAsia="Times New Roman" w:hAnsi="Times New Roman" w:cs="Times New Roman"/>
                <w:b/>
                <w:bCs/>
              </w:rPr>
              <w:t xml:space="preserve"> (SoS </w:t>
            </w:r>
            <w:r w:rsidRPr="00430C28">
              <w:rPr>
                <w:rFonts w:ascii="Sylfaen" w:eastAsia="Times New Roman" w:hAnsi="Sylfaen" w:cs="Sylfaen"/>
                <w:b/>
                <w:bCs/>
              </w:rPr>
              <w:t>პროექტი</w:t>
            </w:r>
            <w:r w:rsidRPr="00430C28">
              <w:rPr>
                <w:rFonts w:ascii="Times New Roman" w:eastAsia="Times New Roman" w:hAnsi="Times New Roman" w:cs="Times New Roman"/>
                <w:b/>
                <w:bCs/>
              </w:rPr>
              <w:t>)/</w:t>
            </w:r>
            <w:r w:rsidRPr="00430C28">
              <w:rPr>
                <w:rFonts w:ascii="Sylfaen" w:eastAsia="Times New Roman" w:hAnsi="Sylfaen" w:cs="Sylfaen"/>
                <w:b/>
                <w:bCs/>
              </w:rPr>
              <w:t>მიმდინარეობის</w:t>
            </w:r>
            <w:r w:rsidRPr="00430C28">
              <w:rPr>
                <w:rFonts w:ascii="Times New Roman" w:eastAsia="Times New Roman" w:hAnsi="Times New Roman" w:cs="Times New Roman"/>
                <w:b/>
                <w:bCs/>
              </w:rPr>
              <w:t xml:space="preserve"> </w:t>
            </w:r>
            <w:r w:rsidRPr="00430C28">
              <w:rPr>
                <w:rFonts w:ascii="Sylfaen" w:eastAsia="Times New Roman" w:hAnsi="Sylfaen" w:cs="Sylfaen"/>
                <w:b/>
                <w:bCs/>
              </w:rPr>
              <w:t>სტატუსი</w:t>
            </w:r>
          </w:p>
          <w:p w14:paraId="64F2A8F9" w14:textId="77777777" w:rsidR="00845A46" w:rsidRPr="00430C28" w:rsidRDefault="00845A46" w:rsidP="00845A46">
            <w:pPr>
              <w:shd w:val="clear" w:color="auto" w:fill="FFFFFF"/>
              <w:spacing w:after="0" w:line="240" w:lineRule="auto"/>
              <w:jc w:val="both"/>
              <w:rPr>
                <w:rFonts w:ascii="Times New Roman" w:eastAsia="Times New Roman" w:hAnsi="Times New Roman" w:cs="Times New Roman"/>
              </w:rPr>
            </w:pPr>
          </w:p>
          <w:p w14:paraId="4C49469A" w14:textId="77777777" w:rsidR="00845A46" w:rsidRPr="00430C28" w:rsidRDefault="00845A46" w:rsidP="00845A46">
            <w:pPr>
              <w:jc w:val="both"/>
              <w:rPr>
                <w:rFonts w:ascii="Times New Roman" w:hAnsi="Times New Roman" w:cs="Times New Roman"/>
              </w:rPr>
            </w:pPr>
            <w:r w:rsidRPr="00430C28">
              <w:rPr>
                <w:rFonts w:ascii="Sylfaen" w:hAnsi="Sylfaen" w:cs="Sylfaen"/>
                <w:lang w:val="ka-GE"/>
              </w:rPr>
              <w:t>ბ</w:t>
            </w:r>
            <w:r w:rsidRPr="00430C28">
              <w:rPr>
                <w:rFonts w:ascii="Times New Roman" w:hAnsi="Times New Roman" w:cs="Times New Roman"/>
                <w:lang w:val="ka-GE"/>
              </w:rPr>
              <w:t>-</w:t>
            </w:r>
            <w:r w:rsidRPr="00430C28">
              <w:rPr>
                <w:rFonts w:ascii="Sylfaen" w:hAnsi="Sylfaen" w:cs="Sylfaen"/>
                <w:lang w:val="ka-GE"/>
              </w:rPr>
              <w:t>ნი</w:t>
            </w:r>
            <w:r w:rsidRPr="00430C28">
              <w:rPr>
                <w:rFonts w:ascii="Times New Roman" w:hAnsi="Times New Roman" w:cs="Times New Roman"/>
                <w:lang w:val="ka-GE"/>
              </w:rPr>
              <w:t xml:space="preserve"> </w:t>
            </w:r>
            <w:r w:rsidRPr="00430C28">
              <w:rPr>
                <w:rFonts w:ascii="Sylfaen" w:hAnsi="Sylfaen" w:cs="Sylfaen"/>
                <w:lang w:val="ka-GE"/>
              </w:rPr>
              <w:t>კახა</w:t>
            </w:r>
            <w:r w:rsidRPr="00430C28">
              <w:rPr>
                <w:rFonts w:ascii="Times New Roman" w:hAnsi="Times New Roman" w:cs="Times New Roman"/>
                <w:lang w:val="ka-GE"/>
              </w:rPr>
              <w:t xml:space="preserve"> </w:t>
            </w:r>
            <w:r w:rsidRPr="00430C28">
              <w:rPr>
                <w:rFonts w:ascii="Sylfaen" w:hAnsi="Sylfaen" w:cs="Sylfaen"/>
                <w:lang w:val="ka-GE"/>
              </w:rPr>
              <w:t>კვაშილავა</w:t>
            </w:r>
            <w:r w:rsidRPr="00430C28">
              <w:rPr>
                <w:rFonts w:ascii="Times New Roman" w:hAnsi="Times New Roman" w:cs="Times New Roman"/>
                <w:lang w:val="ka-GE"/>
              </w:rPr>
              <w:t xml:space="preserve"> - </w:t>
            </w:r>
            <w:r w:rsidRPr="00430C28">
              <w:rPr>
                <w:rFonts w:ascii="Sylfaen" w:hAnsi="Sylfaen" w:cs="Sylfaen"/>
                <w:lang w:val="ka-GE"/>
              </w:rPr>
              <w:t>ზიანის</w:t>
            </w:r>
            <w:r w:rsidRPr="00430C28">
              <w:rPr>
                <w:rFonts w:ascii="Times New Roman" w:hAnsi="Times New Roman" w:cs="Times New Roman"/>
                <w:lang w:val="ka-GE"/>
              </w:rPr>
              <w:t xml:space="preserve"> </w:t>
            </w:r>
            <w:r w:rsidRPr="00430C28">
              <w:rPr>
                <w:rFonts w:ascii="Sylfaen" w:hAnsi="Sylfaen" w:cs="Sylfaen"/>
                <w:lang w:val="ka-GE"/>
              </w:rPr>
              <w:t>შემცირების</w:t>
            </w:r>
            <w:r w:rsidRPr="00430C28">
              <w:rPr>
                <w:rFonts w:ascii="Times New Roman" w:hAnsi="Times New Roman" w:cs="Times New Roman"/>
                <w:lang w:val="ka-GE"/>
              </w:rPr>
              <w:t xml:space="preserve"> </w:t>
            </w:r>
            <w:r w:rsidRPr="00430C28">
              <w:rPr>
                <w:rFonts w:ascii="Sylfaen" w:hAnsi="Sylfaen" w:cs="Sylfaen"/>
                <w:lang w:val="ka-GE"/>
              </w:rPr>
              <w:t>საქართველოს</w:t>
            </w:r>
            <w:r w:rsidRPr="00430C28">
              <w:rPr>
                <w:rFonts w:ascii="Times New Roman" w:hAnsi="Times New Roman" w:cs="Times New Roman"/>
                <w:lang w:val="ka-GE"/>
              </w:rPr>
              <w:t xml:space="preserve"> </w:t>
            </w:r>
            <w:r w:rsidRPr="00430C28">
              <w:rPr>
                <w:rFonts w:ascii="Sylfaen" w:hAnsi="Sylfaen" w:cs="Sylfaen"/>
                <w:lang w:val="ka-GE"/>
              </w:rPr>
              <w:t>ქსელი</w:t>
            </w:r>
            <w:r w:rsidRPr="00430C28">
              <w:rPr>
                <w:rFonts w:ascii="Times New Roman" w:hAnsi="Times New Roman" w:cs="Times New Roman"/>
                <w:lang w:val="ka-GE"/>
              </w:rPr>
              <w:t xml:space="preserve">, </w:t>
            </w:r>
            <w:r w:rsidRPr="00430C28">
              <w:rPr>
                <w:rFonts w:ascii="Sylfaen" w:hAnsi="Sylfaen" w:cs="Sylfaen"/>
                <w:lang w:val="ka-GE"/>
              </w:rPr>
              <w:t>აღმასრულებელი</w:t>
            </w:r>
            <w:r w:rsidRPr="00430C28">
              <w:rPr>
                <w:rFonts w:ascii="Times New Roman" w:hAnsi="Times New Roman" w:cs="Times New Roman"/>
                <w:lang w:val="ka-GE"/>
              </w:rPr>
              <w:t xml:space="preserve"> </w:t>
            </w:r>
            <w:r w:rsidRPr="00430C28">
              <w:rPr>
                <w:rFonts w:ascii="Sylfaen" w:hAnsi="Sylfaen" w:cs="Sylfaen"/>
                <w:lang w:val="ka-GE"/>
              </w:rPr>
              <w:t>დირექტორი</w:t>
            </w:r>
          </w:p>
        </w:tc>
      </w:tr>
      <w:tr w:rsidR="00845A46" w:rsidRPr="00430C28" w14:paraId="5DF82902" w14:textId="77777777" w:rsidTr="00845A46">
        <w:tc>
          <w:tcPr>
            <w:tcW w:w="1447" w:type="dxa"/>
            <w:tcBorders>
              <w:top w:val="single" w:sz="4" w:space="0" w:color="auto"/>
              <w:left w:val="single" w:sz="4" w:space="0" w:color="auto"/>
              <w:bottom w:val="single" w:sz="4" w:space="0" w:color="auto"/>
              <w:right w:val="single" w:sz="4" w:space="0" w:color="auto"/>
            </w:tcBorders>
          </w:tcPr>
          <w:p w14:paraId="04AD3EEB" w14:textId="77777777" w:rsidR="00845A46" w:rsidRPr="00430C28" w:rsidRDefault="00845A46" w:rsidP="00845A46">
            <w:pPr>
              <w:jc w:val="both"/>
              <w:rPr>
                <w:rFonts w:ascii="Times New Roman" w:hAnsi="Times New Roman" w:cs="Times New Roman"/>
                <w:lang w:val="ka-GE"/>
              </w:rPr>
            </w:pPr>
            <w:r w:rsidRPr="00430C28">
              <w:rPr>
                <w:rFonts w:ascii="Times New Roman" w:hAnsi="Times New Roman" w:cs="Times New Roman"/>
              </w:rPr>
              <w:t>17:05- 17:10</w:t>
            </w:r>
          </w:p>
          <w:p w14:paraId="05537E0A" w14:textId="77777777" w:rsidR="00845A46" w:rsidRPr="00430C28" w:rsidRDefault="00845A46" w:rsidP="00845A46">
            <w:pPr>
              <w:jc w:val="both"/>
              <w:rPr>
                <w:rFonts w:ascii="Times New Roman" w:hAnsi="Times New Roman" w:cs="Times New Roman"/>
              </w:rPr>
            </w:pPr>
          </w:p>
        </w:tc>
        <w:tc>
          <w:tcPr>
            <w:tcW w:w="9894" w:type="dxa"/>
            <w:tcBorders>
              <w:top w:val="single" w:sz="4" w:space="0" w:color="auto"/>
              <w:left w:val="single" w:sz="4" w:space="0" w:color="auto"/>
              <w:bottom w:val="single" w:sz="4" w:space="0" w:color="auto"/>
              <w:right w:val="single" w:sz="4" w:space="0" w:color="auto"/>
            </w:tcBorders>
          </w:tcPr>
          <w:p w14:paraId="6F16EFBD" w14:textId="77777777" w:rsidR="00845A46" w:rsidRPr="00894DD2" w:rsidRDefault="00845A46" w:rsidP="00845A46">
            <w:pPr>
              <w:jc w:val="both"/>
              <w:rPr>
                <w:rFonts w:cs="Times New Roman"/>
                <w:b/>
                <w:lang w:val="ka-GE"/>
              </w:rPr>
            </w:pPr>
            <w:r w:rsidRPr="00430C28">
              <w:rPr>
                <w:rFonts w:ascii="Sylfaen" w:hAnsi="Sylfaen" w:cs="Sylfaen"/>
                <w:b/>
                <w:lang w:val="ka-GE"/>
              </w:rPr>
              <w:t>მიმდინარე</w:t>
            </w:r>
            <w:r w:rsidRPr="00430C28">
              <w:rPr>
                <w:rFonts w:ascii="Times New Roman" w:hAnsi="Times New Roman" w:cs="Times New Roman"/>
                <w:b/>
                <w:lang w:val="ka-GE"/>
              </w:rPr>
              <w:t xml:space="preserve"> </w:t>
            </w:r>
            <w:r w:rsidRPr="00430C28">
              <w:rPr>
                <w:rFonts w:ascii="Sylfaen" w:hAnsi="Sylfaen" w:cs="Sylfaen"/>
                <w:b/>
                <w:lang w:val="ka-GE"/>
              </w:rPr>
              <w:t>საკითხები</w:t>
            </w:r>
            <w:r w:rsidRPr="00430C28">
              <w:rPr>
                <w:rFonts w:ascii="Times New Roman" w:hAnsi="Times New Roman" w:cs="Times New Roman"/>
                <w:b/>
                <w:lang w:val="ka-GE"/>
              </w:rPr>
              <w:t>/</w:t>
            </w:r>
            <w:r w:rsidRPr="00430C28">
              <w:rPr>
                <w:rFonts w:ascii="Sylfaen" w:hAnsi="Sylfaen" w:cs="Sylfaen"/>
                <w:b/>
                <w:lang w:val="ka-GE"/>
              </w:rPr>
              <w:t>განცხადებები</w:t>
            </w:r>
            <w:r w:rsidRPr="00430C28">
              <w:rPr>
                <w:rFonts w:ascii="Times New Roman" w:hAnsi="Times New Roman" w:cs="Times New Roman"/>
                <w:b/>
                <w:lang w:val="ka-GE"/>
              </w:rPr>
              <w:t xml:space="preserve"> </w:t>
            </w:r>
          </w:p>
        </w:tc>
      </w:tr>
      <w:tr w:rsidR="00845A46" w:rsidRPr="00430C28" w14:paraId="138D3354" w14:textId="77777777" w:rsidTr="00845A46">
        <w:tc>
          <w:tcPr>
            <w:tcW w:w="1447" w:type="dxa"/>
            <w:tcBorders>
              <w:top w:val="single" w:sz="4" w:space="0" w:color="auto"/>
              <w:left w:val="single" w:sz="4" w:space="0" w:color="auto"/>
              <w:bottom w:val="single" w:sz="4" w:space="0" w:color="auto"/>
              <w:right w:val="single" w:sz="4" w:space="0" w:color="auto"/>
            </w:tcBorders>
          </w:tcPr>
          <w:p w14:paraId="144A1B9A" w14:textId="77777777" w:rsidR="00845A46" w:rsidRPr="00430C28" w:rsidRDefault="00845A46" w:rsidP="00845A46">
            <w:pPr>
              <w:jc w:val="both"/>
              <w:rPr>
                <w:rFonts w:ascii="Times New Roman" w:hAnsi="Times New Roman" w:cs="Times New Roman"/>
              </w:rPr>
            </w:pPr>
            <w:r w:rsidRPr="00430C28">
              <w:rPr>
                <w:rFonts w:ascii="Times New Roman" w:hAnsi="Times New Roman" w:cs="Times New Roman"/>
              </w:rPr>
              <w:t>17:10</w:t>
            </w:r>
          </w:p>
        </w:tc>
        <w:tc>
          <w:tcPr>
            <w:tcW w:w="9894" w:type="dxa"/>
            <w:tcBorders>
              <w:top w:val="single" w:sz="4" w:space="0" w:color="auto"/>
              <w:left w:val="single" w:sz="4" w:space="0" w:color="auto"/>
              <w:bottom w:val="single" w:sz="4" w:space="0" w:color="auto"/>
              <w:right w:val="single" w:sz="4" w:space="0" w:color="auto"/>
            </w:tcBorders>
          </w:tcPr>
          <w:p w14:paraId="7A11AFAB" w14:textId="77777777" w:rsidR="00845A46" w:rsidRPr="00894DD2" w:rsidRDefault="00845A46" w:rsidP="00845A46">
            <w:pPr>
              <w:jc w:val="both"/>
              <w:rPr>
                <w:rFonts w:cs="Times New Roman"/>
                <w:b/>
                <w:lang w:val="ka-GE"/>
              </w:rPr>
            </w:pPr>
            <w:r w:rsidRPr="00430C28">
              <w:rPr>
                <w:rFonts w:ascii="Sylfaen" w:hAnsi="Sylfaen" w:cs="Sylfaen"/>
                <w:b/>
                <w:lang w:val="ka-GE"/>
              </w:rPr>
              <w:t>სხდომის</w:t>
            </w:r>
            <w:r w:rsidRPr="00430C28">
              <w:rPr>
                <w:rFonts w:ascii="Times New Roman" w:hAnsi="Times New Roman" w:cs="Times New Roman"/>
                <w:b/>
                <w:lang w:val="ka-GE"/>
              </w:rPr>
              <w:t xml:space="preserve"> </w:t>
            </w:r>
            <w:r w:rsidRPr="00430C28">
              <w:rPr>
                <w:rFonts w:ascii="Sylfaen" w:hAnsi="Sylfaen" w:cs="Sylfaen"/>
                <w:b/>
                <w:lang w:val="ka-GE"/>
              </w:rPr>
              <w:t>დახურვა</w:t>
            </w:r>
          </w:p>
        </w:tc>
      </w:tr>
    </w:tbl>
    <w:p w14:paraId="48894CD3" w14:textId="0D10C08D" w:rsidR="00C253DD" w:rsidRPr="00430C28" w:rsidRDefault="00C253DD" w:rsidP="00145001">
      <w:pPr>
        <w:pStyle w:val="Heading2"/>
        <w:jc w:val="both"/>
        <w:rPr>
          <w:rFonts w:ascii="Sylfaen" w:hAnsi="Sylfaen"/>
          <w:sz w:val="22"/>
          <w:szCs w:val="22"/>
          <w:u w:val="single"/>
        </w:rPr>
      </w:pPr>
    </w:p>
    <w:p w14:paraId="565512C4" w14:textId="77777777" w:rsidR="00C253DD" w:rsidRPr="00430C28" w:rsidRDefault="00C253DD" w:rsidP="00145001">
      <w:pPr>
        <w:pStyle w:val="Heading2"/>
        <w:tabs>
          <w:tab w:val="left" w:pos="1793"/>
          <w:tab w:val="center" w:pos="4680"/>
        </w:tabs>
        <w:jc w:val="both"/>
        <w:rPr>
          <w:sz w:val="22"/>
          <w:szCs w:val="22"/>
        </w:rPr>
      </w:pPr>
    </w:p>
    <w:p w14:paraId="006B9F2D" w14:textId="77777777" w:rsidR="00C253DD" w:rsidRPr="00430C28" w:rsidRDefault="00C253DD" w:rsidP="00145001">
      <w:pPr>
        <w:jc w:val="both"/>
        <w:rPr>
          <w:rFonts w:ascii="Times New Roman" w:hAnsi="Times New Roman" w:cs="Times New Roman"/>
          <w:lang w:val="ka-GE"/>
        </w:rPr>
      </w:pPr>
    </w:p>
    <w:p w14:paraId="3C69E566" w14:textId="77777777" w:rsidR="00C253DD" w:rsidRPr="00430C28" w:rsidRDefault="00C253DD" w:rsidP="00145001">
      <w:pPr>
        <w:jc w:val="both"/>
        <w:rPr>
          <w:b/>
          <w:u w:val="single"/>
          <w:lang w:val="ka-GE"/>
        </w:rPr>
      </w:pPr>
      <w:r w:rsidRPr="00430C28">
        <w:rPr>
          <w:rFonts w:ascii="Sylfaen" w:hAnsi="Sylfaen" w:cs="Sylfaen"/>
          <w:b/>
          <w:u w:val="single"/>
          <w:lang w:val="ka-GE"/>
        </w:rPr>
        <w:t>აბრევიატურების</w:t>
      </w:r>
      <w:r w:rsidRPr="00430C28">
        <w:rPr>
          <w:b/>
          <w:u w:val="single"/>
          <w:lang w:val="ka-GE"/>
        </w:rPr>
        <w:t xml:space="preserve"> </w:t>
      </w:r>
      <w:r w:rsidRPr="00430C28">
        <w:rPr>
          <w:rFonts w:ascii="Sylfaen" w:hAnsi="Sylfaen" w:cs="Sylfaen"/>
          <w:b/>
          <w:u w:val="single"/>
          <w:lang w:val="ka-GE"/>
        </w:rPr>
        <w:t>სია</w:t>
      </w:r>
    </w:p>
    <w:p w14:paraId="1013A168" w14:textId="60F13FB7" w:rsidR="006C4BDA" w:rsidRPr="00430C28" w:rsidRDefault="006C4BDA" w:rsidP="00145001">
      <w:pPr>
        <w:jc w:val="both"/>
        <w:rPr>
          <w:rFonts w:cs="Times New Roman"/>
          <w:lang w:val="ka-GE"/>
        </w:rPr>
      </w:pPr>
      <w:r w:rsidRPr="00430C28">
        <w:rPr>
          <w:rFonts w:ascii="Times New Roman" w:hAnsi="Times New Roman" w:cs="Times New Roman"/>
          <w:lang w:val="ka-GE"/>
        </w:rPr>
        <w:t xml:space="preserve">AIDS - </w:t>
      </w:r>
      <w:r w:rsidRPr="00430C28">
        <w:rPr>
          <w:rFonts w:ascii="Times New Roman" w:eastAsia="Times New Roman" w:hAnsi="Times New Roman" w:cs="Times New Roman"/>
          <w:bCs/>
          <w:shd w:val="clear" w:color="auto" w:fill="FFFFFF"/>
          <w:lang w:val="ka-GE"/>
        </w:rPr>
        <w:t>Acquired Immune Deficiency Syndrome</w:t>
      </w:r>
      <w:r w:rsidR="00C253DD" w:rsidRPr="00430C28">
        <w:rPr>
          <w:rFonts w:eastAsia="Times New Roman" w:cs="Times New Roman"/>
          <w:bCs/>
          <w:shd w:val="clear" w:color="auto" w:fill="FFFFFF"/>
          <w:lang w:val="ka-GE"/>
        </w:rPr>
        <w:t xml:space="preserve">, </w:t>
      </w:r>
      <w:r w:rsidR="00C253DD" w:rsidRPr="00430C28">
        <w:rPr>
          <w:rFonts w:ascii="Sylfaen" w:hAnsi="Sylfaen" w:cs="Sylfaen"/>
          <w:lang w:val="ka-GE"/>
        </w:rPr>
        <w:t>შიდსი</w:t>
      </w:r>
      <w:r w:rsidR="00C253DD" w:rsidRPr="00430C28">
        <w:rPr>
          <w:rFonts w:ascii="Times New Roman" w:hAnsi="Times New Roman"/>
          <w:lang w:val="ka-GE"/>
        </w:rPr>
        <w:t xml:space="preserve">, </w:t>
      </w:r>
      <w:r w:rsidR="00C253DD" w:rsidRPr="00430C28">
        <w:rPr>
          <w:rFonts w:ascii="Sylfaen" w:hAnsi="Sylfaen" w:cs="Sylfaen"/>
          <w:lang w:val="ka-GE"/>
        </w:rPr>
        <w:t>შეძენილი</w:t>
      </w:r>
      <w:r w:rsidR="00C253DD" w:rsidRPr="00226B49">
        <w:rPr>
          <w:rFonts w:ascii="Sylfaen" w:hAnsi="Sylfaen" w:cs="Sylfaen"/>
          <w:lang w:val="ka-GE"/>
        </w:rPr>
        <w:t xml:space="preserve"> </w:t>
      </w:r>
      <w:r w:rsidR="00C253DD" w:rsidRPr="00430C28">
        <w:rPr>
          <w:rFonts w:ascii="Sylfaen" w:hAnsi="Sylfaen" w:cs="Sylfaen"/>
          <w:lang w:val="ka-GE"/>
        </w:rPr>
        <w:t>იმუნოდეფიციტის</w:t>
      </w:r>
      <w:r w:rsidR="00C253DD" w:rsidRPr="00226B49">
        <w:rPr>
          <w:rFonts w:ascii="Sylfaen" w:hAnsi="Sylfaen" w:cs="Sylfaen"/>
          <w:lang w:val="ka-GE"/>
        </w:rPr>
        <w:t xml:space="preserve"> </w:t>
      </w:r>
      <w:r w:rsidR="00C253DD" w:rsidRPr="00430C28">
        <w:rPr>
          <w:rFonts w:ascii="Sylfaen" w:hAnsi="Sylfaen" w:cs="Sylfaen"/>
          <w:lang w:val="ka-GE"/>
        </w:rPr>
        <w:t>სინდრომი</w:t>
      </w:r>
    </w:p>
    <w:p w14:paraId="7BDCBED1" w14:textId="3656190B" w:rsidR="00BD4EBA" w:rsidRPr="00430C28" w:rsidRDefault="00BD4EBA" w:rsidP="00145001">
      <w:pPr>
        <w:jc w:val="both"/>
        <w:rPr>
          <w:rFonts w:eastAsia="Times New Roman" w:cs="Times New Roman"/>
          <w:bCs/>
          <w:shd w:val="clear" w:color="auto" w:fill="FFFFFF"/>
          <w:lang w:val="ka-GE"/>
        </w:rPr>
      </w:pPr>
      <w:r w:rsidRPr="00430C28">
        <w:rPr>
          <w:rFonts w:ascii="Times New Roman" w:hAnsi="Times New Roman" w:cs="Times New Roman"/>
          <w:lang w:val="ka-GE"/>
        </w:rPr>
        <w:t>AR</w:t>
      </w:r>
      <w:r w:rsidRPr="00430C28">
        <w:rPr>
          <w:rFonts w:ascii="Times New Roman" w:eastAsia="Times New Roman" w:hAnsi="Times New Roman" w:cs="Times New Roman"/>
          <w:bCs/>
          <w:shd w:val="clear" w:color="auto" w:fill="FFFFFF"/>
          <w:lang w:val="ka-GE"/>
        </w:rPr>
        <w:t xml:space="preserve">  - Autonomous Republic</w:t>
      </w:r>
      <w:r w:rsidR="00C253DD" w:rsidRPr="00430C28">
        <w:rPr>
          <w:rFonts w:eastAsia="Times New Roman" w:cs="Times New Roman"/>
          <w:bCs/>
          <w:shd w:val="clear" w:color="auto" w:fill="FFFFFF"/>
          <w:lang w:val="ka-GE"/>
        </w:rPr>
        <w:t xml:space="preserve">, </w:t>
      </w:r>
      <w:r w:rsidR="00C253DD" w:rsidRPr="00894DD2">
        <w:rPr>
          <w:rFonts w:ascii="Sylfaen" w:hAnsi="Sylfaen" w:cs="Sylfaen"/>
          <w:lang w:val="ka-GE"/>
        </w:rPr>
        <w:t>ავტონომიური რესპუბლიკა</w:t>
      </w:r>
    </w:p>
    <w:p w14:paraId="5C23D2C5" w14:textId="55E6279E" w:rsidR="006C4BDA" w:rsidRPr="00430C28" w:rsidRDefault="00C253DD" w:rsidP="00145001">
      <w:pPr>
        <w:jc w:val="both"/>
        <w:rPr>
          <w:rFonts w:eastAsia="Times New Roman" w:cs="Times New Roman"/>
          <w:bCs/>
          <w:shd w:val="clear" w:color="auto" w:fill="FFFFFF"/>
          <w:lang w:val="ka-GE"/>
        </w:rPr>
      </w:pPr>
      <w:r w:rsidRPr="00430C28">
        <w:rPr>
          <w:rFonts w:ascii="Times New Roman" w:eastAsia="Times New Roman" w:hAnsi="Times New Roman" w:cs="Times New Roman"/>
          <w:bCs/>
          <w:shd w:val="clear" w:color="auto" w:fill="FFFFFF"/>
          <w:lang w:val="ka-GE"/>
        </w:rPr>
        <w:t>ARV – Antiretroviral,</w:t>
      </w:r>
      <w:r w:rsidRPr="00430C28">
        <w:rPr>
          <w:rFonts w:eastAsia="Times New Roman" w:cs="Times New Roman"/>
          <w:bCs/>
          <w:shd w:val="clear" w:color="auto" w:fill="FFFFFF"/>
          <w:lang w:val="ka-GE"/>
        </w:rPr>
        <w:t xml:space="preserve"> </w:t>
      </w:r>
      <w:r w:rsidRPr="00430C28">
        <w:rPr>
          <w:rFonts w:ascii="Sylfaen" w:eastAsia="Times New Roman" w:hAnsi="Sylfaen" w:cs="Times New Roman"/>
          <w:bCs/>
          <w:shd w:val="clear" w:color="auto" w:fill="FFFFFF"/>
          <w:lang w:val="ka-GE"/>
        </w:rPr>
        <w:t>ანტირეტროვირუსული</w:t>
      </w:r>
    </w:p>
    <w:p w14:paraId="6559AE0D" w14:textId="00CAD2C5" w:rsidR="006C4BDA" w:rsidRPr="00430C28" w:rsidRDefault="006C4BDA" w:rsidP="00145001">
      <w:pPr>
        <w:tabs>
          <w:tab w:val="left" w:pos="3900"/>
        </w:tabs>
        <w:jc w:val="both"/>
        <w:rPr>
          <w:rFonts w:ascii="Times New Roman" w:hAnsi="Times New Roman" w:cs="Times New Roman"/>
        </w:rPr>
      </w:pPr>
      <w:r w:rsidRPr="00430C28">
        <w:rPr>
          <w:rFonts w:ascii="Times New Roman" w:hAnsi="Times New Roman" w:cs="Times New Roman"/>
        </w:rPr>
        <w:t>CBO - Community Based Organization</w:t>
      </w:r>
      <w:r w:rsidR="00C253DD" w:rsidRPr="00430C28">
        <w:rPr>
          <w:rFonts w:cs="Times New Roman"/>
          <w:lang w:val="ka-GE"/>
        </w:rPr>
        <w:t xml:space="preserve">, </w:t>
      </w:r>
      <w:r w:rsidR="00C253DD" w:rsidRPr="00894DD2">
        <w:rPr>
          <w:rFonts w:ascii="Sylfaen" w:hAnsi="Sylfaen" w:cs="Sylfaen"/>
          <w:lang w:val="ka-GE"/>
        </w:rPr>
        <w:t>სათემო ორგანიზაცია</w:t>
      </w:r>
      <w:r w:rsidRPr="00894DD2">
        <w:rPr>
          <w:rFonts w:ascii="Sylfaen" w:hAnsi="Sylfaen" w:cs="Sylfaen"/>
          <w:lang w:val="ka-GE"/>
        </w:rPr>
        <w:tab/>
      </w:r>
    </w:p>
    <w:p w14:paraId="3C77046F" w14:textId="02A03594" w:rsidR="006C4BDA" w:rsidRPr="00430C28" w:rsidRDefault="006C4BDA" w:rsidP="00145001">
      <w:pPr>
        <w:jc w:val="both"/>
        <w:rPr>
          <w:rFonts w:cs="Times New Roman"/>
          <w:lang w:val="ka-GE"/>
        </w:rPr>
      </w:pPr>
      <w:r w:rsidRPr="00430C28">
        <w:rPr>
          <w:rFonts w:ascii="Times New Roman" w:hAnsi="Times New Roman" w:cs="Times New Roman"/>
        </w:rPr>
        <w:t>CCM - Country Coordinating Mechanism</w:t>
      </w:r>
      <w:r w:rsidR="00C253DD" w:rsidRPr="00430C28">
        <w:rPr>
          <w:rFonts w:cs="Times New Roman"/>
          <w:lang w:val="ka-GE"/>
        </w:rPr>
        <w:t xml:space="preserve">, </w:t>
      </w:r>
      <w:r w:rsidR="00C253DD" w:rsidRPr="00894DD2">
        <w:rPr>
          <w:rFonts w:ascii="Sylfaen" w:hAnsi="Sylfaen" w:cs="Sylfaen"/>
          <w:lang w:val="ka-GE"/>
        </w:rPr>
        <w:t>ქვეყნის საკოორდინაციო საბჭო</w:t>
      </w:r>
    </w:p>
    <w:p w14:paraId="3CF1FCC0" w14:textId="2B452DF0" w:rsidR="006C4BDA" w:rsidRPr="00430C28" w:rsidRDefault="006C4BDA" w:rsidP="00145001">
      <w:pPr>
        <w:jc w:val="both"/>
        <w:rPr>
          <w:rFonts w:cs="Times New Roman"/>
          <w:lang w:val="ka-GE"/>
        </w:rPr>
      </w:pPr>
      <w:r w:rsidRPr="00430C28">
        <w:rPr>
          <w:rFonts w:ascii="Times New Roman" w:hAnsi="Times New Roman" w:cs="Times New Roman"/>
        </w:rPr>
        <w:t>COI - Conflict of Interest</w:t>
      </w:r>
      <w:r w:rsidR="00C253DD" w:rsidRPr="00430C28">
        <w:rPr>
          <w:rFonts w:cs="Times New Roman"/>
          <w:lang w:val="ka-GE"/>
        </w:rPr>
        <w:t xml:space="preserve">, </w:t>
      </w:r>
      <w:r w:rsidR="00C253DD" w:rsidRPr="00894DD2">
        <w:rPr>
          <w:rFonts w:ascii="Sylfaen" w:hAnsi="Sylfaen" w:cs="Sylfaen"/>
          <w:lang w:val="ka-GE"/>
        </w:rPr>
        <w:t>ინტერესთა კონფლიქტი</w:t>
      </w:r>
    </w:p>
    <w:p w14:paraId="2A7A3734" w14:textId="7A257F72" w:rsidR="006C4BDA" w:rsidRPr="00430C28" w:rsidRDefault="006C4BDA" w:rsidP="00145001">
      <w:pPr>
        <w:jc w:val="both"/>
        <w:rPr>
          <w:rFonts w:cs="Times New Roman"/>
          <w:lang w:val="ka-GE"/>
        </w:rPr>
      </w:pPr>
      <w:r w:rsidRPr="00430C28">
        <w:rPr>
          <w:rFonts w:ascii="Times New Roman" w:hAnsi="Times New Roman" w:cs="Times New Roman"/>
        </w:rPr>
        <w:t>CSO - Civil Society Organization</w:t>
      </w:r>
      <w:r w:rsidR="00C253DD" w:rsidRPr="00430C28">
        <w:rPr>
          <w:rFonts w:cs="Times New Roman"/>
          <w:lang w:val="ka-GE"/>
        </w:rPr>
        <w:t xml:space="preserve">, </w:t>
      </w:r>
      <w:r w:rsidR="00C253DD" w:rsidRPr="00894DD2">
        <w:rPr>
          <w:rFonts w:ascii="Sylfaen" w:hAnsi="Sylfaen" w:cs="Sylfaen"/>
          <w:lang w:val="ka-GE"/>
        </w:rPr>
        <w:t>სამოქალაქო საზოგადოების ორგანიზაცია</w:t>
      </w:r>
    </w:p>
    <w:p w14:paraId="2DA49D7C" w14:textId="1A5F458A" w:rsidR="006C4BDA" w:rsidRPr="00430C28" w:rsidRDefault="006C4BDA" w:rsidP="00145001">
      <w:pPr>
        <w:jc w:val="both"/>
        <w:rPr>
          <w:rFonts w:ascii="Times New Roman" w:hAnsi="Times New Roman" w:cs="Times New Roman"/>
          <w:lang w:val="ka-GE"/>
        </w:rPr>
      </w:pPr>
      <w:r w:rsidRPr="00430C28">
        <w:rPr>
          <w:rFonts w:ascii="Times New Roman" w:hAnsi="Times New Roman" w:cs="Times New Roman"/>
          <w:lang w:val="ka-GE"/>
        </w:rPr>
        <w:t>DRG - Diagnosis Related Group</w:t>
      </w:r>
      <w:r w:rsidR="00BF6D5B" w:rsidRPr="00430C28">
        <w:rPr>
          <w:rFonts w:cs="Times New Roman"/>
          <w:lang w:val="ka-GE"/>
        </w:rPr>
        <w:t xml:space="preserve">, </w:t>
      </w:r>
      <w:r w:rsidR="00BF6D5B" w:rsidRPr="00894DD2">
        <w:rPr>
          <w:rFonts w:ascii="Sylfaen" w:hAnsi="Sylfaen" w:cs="Sylfaen"/>
          <w:lang w:val="ka-GE"/>
        </w:rPr>
        <w:t>დიაგნოზთან</w:t>
      </w:r>
      <w:r w:rsidR="00894DD2">
        <w:rPr>
          <w:rFonts w:ascii="Sylfaen" w:hAnsi="Sylfaen" w:cs="Sylfaen"/>
          <w:lang w:val="ka-GE"/>
        </w:rPr>
        <w:t xml:space="preserve"> </w:t>
      </w:r>
      <w:r w:rsidR="00BF6D5B" w:rsidRPr="00894DD2">
        <w:rPr>
          <w:rFonts w:ascii="Sylfaen" w:hAnsi="Sylfaen" w:cs="Sylfaen"/>
          <w:lang w:val="ka-GE"/>
        </w:rPr>
        <w:t>შეჭიდული ტარიფი</w:t>
      </w:r>
      <w:r w:rsidRPr="00430C28">
        <w:rPr>
          <w:rFonts w:cs="Times New Roman"/>
          <w:lang w:val="ka-GE"/>
        </w:rPr>
        <w:t> </w:t>
      </w:r>
    </w:p>
    <w:p w14:paraId="6F22F0C1" w14:textId="77777777" w:rsidR="00BF6D5B" w:rsidRPr="00430C28" w:rsidRDefault="006C4BDA" w:rsidP="00145001">
      <w:pPr>
        <w:pStyle w:val="NoSpacing"/>
        <w:spacing w:before="120" w:after="120"/>
        <w:jc w:val="both"/>
        <w:rPr>
          <w:rFonts w:ascii="Sylfaen" w:hAnsi="Sylfaen"/>
          <w:lang w:val="ka-GE"/>
        </w:rPr>
      </w:pPr>
      <w:r w:rsidRPr="00430C28">
        <w:rPr>
          <w:rFonts w:ascii="Times New Roman" w:hAnsi="Times New Roman"/>
          <w:lang w:val="ka-GE"/>
        </w:rPr>
        <w:t>GHRN – Georgia Harm Reduction Network</w:t>
      </w:r>
      <w:r w:rsidR="00BF6D5B" w:rsidRPr="00430C28">
        <w:rPr>
          <w:lang w:val="ka-GE"/>
        </w:rPr>
        <w:t xml:space="preserve">, </w:t>
      </w:r>
      <w:r w:rsidR="00BF6D5B" w:rsidRPr="00430C28">
        <w:rPr>
          <w:rFonts w:ascii="Sylfaen" w:hAnsi="Sylfaen"/>
          <w:lang w:val="ka-GE"/>
        </w:rPr>
        <w:t>ზიანის შემცირების საქართველოს ქსელი</w:t>
      </w:r>
    </w:p>
    <w:p w14:paraId="1D479CFB" w14:textId="53FB78D4" w:rsidR="006C4BDA" w:rsidRPr="00430C28" w:rsidRDefault="006C4BDA" w:rsidP="00145001">
      <w:pPr>
        <w:jc w:val="both"/>
        <w:rPr>
          <w:rFonts w:cs="Times New Roman"/>
          <w:lang w:val="ka-GE"/>
        </w:rPr>
      </w:pPr>
      <w:r w:rsidRPr="00430C28">
        <w:rPr>
          <w:rFonts w:ascii="Times New Roman" w:hAnsi="Times New Roman" w:cs="Times New Roman"/>
          <w:lang w:val="ka-GE"/>
        </w:rPr>
        <w:t>GoG  - Government of Georgia</w:t>
      </w:r>
      <w:r w:rsidR="00BF6D5B" w:rsidRPr="00430C28">
        <w:rPr>
          <w:rFonts w:cs="Times New Roman"/>
          <w:lang w:val="ka-GE"/>
        </w:rPr>
        <w:t xml:space="preserve">, </w:t>
      </w:r>
      <w:r w:rsidR="00BF6D5B" w:rsidRPr="00894DD2">
        <w:rPr>
          <w:rFonts w:ascii="Sylfaen" w:hAnsi="Sylfaen"/>
          <w:lang w:val="ka-GE"/>
        </w:rPr>
        <w:t>საქართველოს მთავრობა</w:t>
      </w:r>
    </w:p>
    <w:p w14:paraId="5F5E0C2B" w14:textId="473CC21C" w:rsidR="006C4BDA" w:rsidRPr="00430C28" w:rsidRDefault="006C4BDA" w:rsidP="00145001">
      <w:pPr>
        <w:jc w:val="both"/>
        <w:rPr>
          <w:rFonts w:ascii="Sylfaen" w:hAnsi="Sylfaen" w:cs="Times New Roman"/>
          <w:lang w:val="ka-GE"/>
        </w:rPr>
      </w:pPr>
      <w:r w:rsidRPr="00430C28">
        <w:rPr>
          <w:rFonts w:ascii="Times New Roman" w:hAnsi="Times New Roman" w:cs="Times New Roman"/>
          <w:lang w:val="ka-GE"/>
        </w:rPr>
        <w:t>HIV - Human Immunodeficiency Virus</w:t>
      </w:r>
      <w:r w:rsidR="00BF6D5B" w:rsidRPr="00430C28">
        <w:rPr>
          <w:rFonts w:cs="Times New Roman"/>
          <w:lang w:val="ka-GE"/>
        </w:rPr>
        <w:t xml:space="preserve">, </w:t>
      </w:r>
      <w:r w:rsidR="00BF6D5B" w:rsidRPr="00430C28">
        <w:rPr>
          <w:rFonts w:ascii="Sylfaen" w:hAnsi="Sylfaen" w:cs="Sylfaen"/>
          <w:lang w:val="ka-GE"/>
        </w:rPr>
        <w:t>აივი</w:t>
      </w:r>
      <w:r w:rsidR="00BF6D5B" w:rsidRPr="00430C28">
        <w:rPr>
          <w:rFonts w:ascii="Times New Roman" w:hAnsi="Times New Roman"/>
          <w:lang w:val="ka-GE"/>
        </w:rPr>
        <w:t xml:space="preserve">, </w:t>
      </w:r>
      <w:r w:rsidR="00BF6D5B" w:rsidRPr="00430C28">
        <w:rPr>
          <w:rFonts w:ascii="Sylfaen" w:hAnsi="Sylfaen" w:cs="Sylfaen"/>
          <w:lang w:val="ka-GE"/>
        </w:rPr>
        <w:t>ადამიანის</w:t>
      </w:r>
      <w:r w:rsidR="00BF6D5B" w:rsidRPr="00430C28">
        <w:rPr>
          <w:rFonts w:ascii="Times New Roman" w:hAnsi="Times New Roman"/>
          <w:lang w:val="ka-GE"/>
        </w:rPr>
        <w:t xml:space="preserve"> </w:t>
      </w:r>
      <w:r w:rsidR="00BF6D5B" w:rsidRPr="00430C28">
        <w:rPr>
          <w:rFonts w:ascii="Sylfaen" w:hAnsi="Sylfaen" w:cs="Sylfaen"/>
          <w:lang w:val="ka-GE"/>
        </w:rPr>
        <w:t>იმუნოდეფიციტის</w:t>
      </w:r>
      <w:r w:rsidR="00BF6D5B" w:rsidRPr="00430C28">
        <w:rPr>
          <w:rFonts w:ascii="Times New Roman" w:hAnsi="Times New Roman"/>
          <w:lang w:val="ka-GE"/>
        </w:rPr>
        <w:t xml:space="preserve"> </w:t>
      </w:r>
      <w:r w:rsidR="00BF6D5B" w:rsidRPr="00430C28">
        <w:rPr>
          <w:rFonts w:ascii="Sylfaen" w:hAnsi="Sylfaen" w:cs="Sylfaen"/>
          <w:lang w:val="ka-GE"/>
        </w:rPr>
        <w:t>ვირუსი</w:t>
      </w:r>
    </w:p>
    <w:p w14:paraId="3605B64C" w14:textId="3BCD301D" w:rsidR="006C4BDA" w:rsidRPr="00430C28" w:rsidRDefault="006C4BDA" w:rsidP="00145001">
      <w:pPr>
        <w:jc w:val="both"/>
        <w:rPr>
          <w:rFonts w:cs="Times New Roman"/>
          <w:lang w:val="ka-GE"/>
        </w:rPr>
      </w:pPr>
      <w:r w:rsidRPr="00430C28">
        <w:rPr>
          <w:rFonts w:ascii="Times New Roman" w:hAnsi="Times New Roman" w:cs="Times New Roman"/>
          <w:lang w:val="ka-GE"/>
        </w:rPr>
        <w:t>IDP – Internally Displaced Person</w:t>
      </w:r>
      <w:r w:rsidR="00BF6D5B" w:rsidRPr="00430C28">
        <w:rPr>
          <w:rFonts w:cs="Times New Roman"/>
          <w:lang w:val="ka-GE"/>
        </w:rPr>
        <w:t xml:space="preserve">, </w:t>
      </w:r>
      <w:r w:rsidR="00BF6D5B" w:rsidRPr="00894DD2">
        <w:rPr>
          <w:rFonts w:ascii="Sylfaen" w:hAnsi="Sylfaen"/>
          <w:lang w:val="ka-GE"/>
        </w:rPr>
        <w:t>იძულებით გადაადგილებული პირი</w:t>
      </w:r>
    </w:p>
    <w:p w14:paraId="142F51EF" w14:textId="28BDD3ED" w:rsidR="006C4BDA" w:rsidRPr="00430C28" w:rsidRDefault="006C4BDA" w:rsidP="00145001">
      <w:pPr>
        <w:jc w:val="both"/>
        <w:rPr>
          <w:rFonts w:cs="Times New Roman"/>
          <w:lang w:val="ka-GE"/>
        </w:rPr>
      </w:pPr>
      <w:r w:rsidRPr="00430C28">
        <w:rPr>
          <w:rFonts w:ascii="Times New Roman" w:hAnsi="Times New Roman" w:cs="Times New Roman"/>
          <w:lang w:val="ka-GE"/>
        </w:rPr>
        <w:t>IDU – Injecting Drug User</w:t>
      </w:r>
      <w:r w:rsidR="00BF6D5B" w:rsidRPr="00430C28">
        <w:rPr>
          <w:rFonts w:cs="Times New Roman"/>
          <w:lang w:val="ka-GE"/>
        </w:rPr>
        <w:t xml:space="preserve">, </w:t>
      </w:r>
      <w:r w:rsidR="00BF6D5B" w:rsidRPr="00894DD2">
        <w:rPr>
          <w:rFonts w:ascii="Sylfaen" w:hAnsi="Sylfaen"/>
          <w:lang w:val="ka-GE"/>
        </w:rPr>
        <w:t xml:space="preserve">ნიმ, ნარკოტიკის ინექციური </w:t>
      </w:r>
      <w:r w:rsidR="00157BA4">
        <w:rPr>
          <w:rFonts w:ascii="Sylfaen" w:hAnsi="Sylfaen"/>
          <w:lang w:val="ka-GE"/>
        </w:rPr>
        <w:t>მომხ</w:t>
      </w:r>
      <w:r w:rsidR="00BF6D5B" w:rsidRPr="00894DD2">
        <w:rPr>
          <w:rFonts w:ascii="Sylfaen" w:hAnsi="Sylfaen"/>
          <w:lang w:val="ka-GE"/>
        </w:rPr>
        <w:t>მარებელი</w:t>
      </w:r>
    </w:p>
    <w:p w14:paraId="76670CDF" w14:textId="50A55919" w:rsidR="006C4BDA" w:rsidRPr="00894DD2" w:rsidRDefault="006C4BDA" w:rsidP="00145001">
      <w:pPr>
        <w:jc w:val="both"/>
        <w:rPr>
          <w:rFonts w:ascii="Sylfaen" w:hAnsi="Sylfaen"/>
          <w:lang w:val="ka-GE"/>
        </w:rPr>
      </w:pPr>
      <w:r w:rsidRPr="00430C28">
        <w:rPr>
          <w:rFonts w:ascii="Times New Roman" w:hAnsi="Times New Roman" w:cs="Times New Roman"/>
          <w:lang w:val="ka-GE"/>
        </w:rPr>
        <w:t>KP – Key Population</w:t>
      </w:r>
      <w:r w:rsidR="00BF6D5B" w:rsidRPr="00430C28">
        <w:rPr>
          <w:rFonts w:cs="Times New Roman"/>
          <w:lang w:val="ka-GE"/>
        </w:rPr>
        <w:t xml:space="preserve">, </w:t>
      </w:r>
      <w:r w:rsidR="00BF6D5B" w:rsidRPr="00894DD2">
        <w:rPr>
          <w:rFonts w:ascii="Sylfaen" w:hAnsi="Sylfaen"/>
          <w:lang w:val="ka-GE"/>
        </w:rPr>
        <w:t>ძირითადი დაზარალებული მოსახლეობა</w:t>
      </w:r>
    </w:p>
    <w:p w14:paraId="6A65B90D" w14:textId="1577E279" w:rsidR="006C4BDA" w:rsidRPr="00430C28" w:rsidRDefault="006C4BDA" w:rsidP="00145001">
      <w:pPr>
        <w:jc w:val="both"/>
        <w:rPr>
          <w:rFonts w:cs="Times New Roman"/>
          <w:lang w:val="ka-GE"/>
        </w:rPr>
      </w:pPr>
      <w:r w:rsidRPr="00430C28">
        <w:rPr>
          <w:rFonts w:ascii="Times New Roman" w:hAnsi="Times New Roman" w:cs="Times New Roman"/>
          <w:lang w:val="ka-GE"/>
        </w:rPr>
        <w:t>LPA - Line Probe Assay</w:t>
      </w:r>
      <w:r w:rsidR="005E785C" w:rsidRPr="00430C28">
        <w:rPr>
          <w:rFonts w:cs="Times New Roman"/>
          <w:lang w:val="ka-GE"/>
        </w:rPr>
        <w:t xml:space="preserve">, </w:t>
      </w:r>
      <w:r w:rsidR="005E785C" w:rsidRPr="00894DD2">
        <w:rPr>
          <w:rFonts w:ascii="Sylfaen" w:hAnsi="Sylfaen"/>
          <w:lang w:val="ka-GE"/>
        </w:rPr>
        <w:t>მგრძნობელობის გა</w:t>
      </w:r>
      <w:r w:rsidR="00157BA4">
        <w:rPr>
          <w:rFonts w:ascii="Sylfaen" w:hAnsi="Sylfaen"/>
          <w:lang w:val="ka-GE"/>
        </w:rPr>
        <w:t>ნ</w:t>
      </w:r>
      <w:r w:rsidR="005E785C" w:rsidRPr="00894DD2">
        <w:rPr>
          <w:rFonts w:ascii="Sylfaen" w:hAnsi="Sylfaen"/>
          <w:lang w:val="ka-GE"/>
        </w:rPr>
        <w:t>მსაზღვრელი ტესტი</w:t>
      </w:r>
    </w:p>
    <w:p w14:paraId="5B79133E" w14:textId="77777777" w:rsidR="006C4BDA" w:rsidRPr="00430C28" w:rsidRDefault="006C4BDA" w:rsidP="00145001">
      <w:pPr>
        <w:jc w:val="both"/>
        <w:rPr>
          <w:rFonts w:ascii="Times New Roman" w:hAnsi="Times New Roman" w:cs="Times New Roman"/>
        </w:rPr>
      </w:pPr>
      <w:r w:rsidRPr="00430C28">
        <w:rPr>
          <w:rFonts w:ascii="Times New Roman" w:hAnsi="Times New Roman" w:cs="Times New Roman"/>
        </w:rPr>
        <w:t xml:space="preserve">MGIT - Mycobacteria Growth Indicator Tube </w:t>
      </w:r>
    </w:p>
    <w:p w14:paraId="4EE42476" w14:textId="6A10B703" w:rsidR="006C4BDA" w:rsidRPr="00430C28" w:rsidRDefault="006C4BDA" w:rsidP="00145001">
      <w:pPr>
        <w:jc w:val="both"/>
        <w:rPr>
          <w:rFonts w:cs="Times New Roman"/>
          <w:lang w:val="ka-GE"/>
        </w:rPr>
      </w:pPr>
      <w:r w:rsidRPr="00430C28">
        <w:rPr>
          <w:rFonts w:ascii="Times New Roman" w:hAnsi="Times New Roman" w:cs="Times New Roman"/>
        </w:rPr>
        <w:t>MDR TB -  multidrug-resistant tuberculosis</w:t>
      </w:r>
      <w:r w:rsidR="00A86AEA" w:rsidRPr="00430C28">
        <w:rPr>
          <w:rFonts w:cs="Times New Roman"/>
          <w:lang w:val="ka-GE"/>
        </w:rPr>
        <w:t xml:space="preserve">, </w:t>
      </w:r>
      <w:r w:rsidR="00A86AEA" w:rsidRPr="00430C28">
        <w:rPr>
          <w:rFonts w:ascii="Sylfaen" w:hAnsi="Sylfaen" w:cs="Times New Roman"/>
          <w:lang w:val="ka-GE"/>
        </w:rPr>
        <w:t xml:space="preserve">მულტი რეზისტენტული </w:t>
      </w:r>
      <w:r w:rsidR="00157BA4">
        <w:rPr>
          <w:rFonts w:ascii="Sylfaen" w:hAnsi="Sylfaen" w:cs="Times New Roman"/>
          <w:lang w:val="ka-GE"/>
        </w:rPr>
        <w:t>ტუბ</w:t>
      </w:r>
      <w:r w:rsidR="00A86AEA" w:rsidRPr="00430C28">
        <w:rPr>
          <w:rFonts w:ascii="Sylfaen" w:hAnsi="Sylfaen" w:cs="Times New Roman"/>
          <w:lang w:val="ka-GE"/>
        </w:rPr>
        <w:t>ერკულოზი</w:t>
      </w:r>
    </w:p>
    <w:p w14:paraId="2157B523" w14:textId="77777777" w:rsidR="006C4BDA" w:rsidRPr="00430C28" w:rsidRDefault="006C4BDA" w:rsidP="00145001">
      <w:pPr>
        <w:jc w:val="both"/>
        <w:rPr>
          <w:rFonts w:ascii="Times New Roman" w:hAnsi="Times New Roman" w:cs="Times New Roman"/>
        </w:rPr>
      </w:pPr>
      <w:r w:rsidRPr="00430C28">
        <w:rPr>
          <w:rFonts w:ascii="Times New Roman" w:hAnsi="Times New Roman" w:cs="Times New Roman"/>
        </w:rPr>
        <w:t xml:space="preserve">MSM – Men who have sex with men </w:t>
      </w:r>
    </w:p>
    <w:p w14:paraId="3CCCB344" w14:textId="150ED6A1" w:rsidR="006C4BDA" w:rsidRPr="00430C28" w:rsidRDefault="006C4BDA" w:rsidP="00145001">
      <w:pPr>
        <w:jc w:val="both"/>
        <w:rPr>
          <w:rFonts w:ascii="Sylfaen" w:hAnsi="Sylfaen"/>
          <w:lang w:val="ka-GE"/>
        </w:rPr>
      </w:pPr>
      <w:r w:rsidRPr="00430C28">
        <w:rPr>
          <w:rFonts w:ascii="Times New Roman" w:hAnsi="Times New Roman" w:cs="Times New Roman"/>
        </w:rPr>
        <w:t>NCDCPH – National Center for Disease Control and Public Health</w:t>
      </w:r>
      <w:r w:rsidR="00A86AEA" w:rsidRPr="00430C28">
        <w:rPr>
          <w:rFonts w:cs="Times New Roman"/>
          <w:lang w:val="ka-GE"/>
        </w:rPr>
        <w:t xml:space="preserve">, </w:t>
      </w:r>
      <w:r w:rsidR="00A86AEA" w:rsidRPr="00430C28">
        <w:rPr>
          <w:rFonts w:ascii="Sylfaen" w:hAnsi="Sylfaen" w:cs="Sylfaen"/>
          <w:lang w:val="ka-GE"/>
        </w:rPr>
        <w:t>დკსჯეც</w:t>
      </w:r>
      <w:r w:rsidR="00A86AEA" w:rsidRPr="00430C28">
        <w:rPr>
          <w:rFonts w:ascii="Times New Roman" w:hAnsi="Times New Roman"/>
          <w:lang w:val="ka-GE"/>
        </w:rPr>
        <w:t xml:space="preserve">, </w:t>
      </w:r>
      <w:r w:rsidR="00A86AEA" w:rsidRPr="00430C28">
        <w:rPr>
          <w:rFonts w:ascii="Sylfaen" w:hAnsi="Sylfaen" w:cs="Sylfaen"/>
          <w:lang w:val="ka-GE"/>
        </w:rPr>
        <w:t>დაავადებათა</w:t>
      </w:r>
      <w:r w:rsidR="00A86AEA" w:rsidRPr="00430C28">
        <w:rPr>
          <w:rFonts w:ascii="Times New Roman" w:hAnsi="Times New Roman"/>
          <w:lang w:val="ka-GE"/>
        </w:rPr>
        <w:t xml:space="preserve"> </w:t>
      </w:r>
      <w:r w:rsidR="00A86AEA" w:rsidRPr="00430C28">
        <w:rPr>
          <w:rFonts w:ascii="Sylfaen" w:hAnsi="Sylfaen" w:cs="Sylfaen"/>
          <w:lang w:val="ka-GE"/>
        </w:rPr>
        <w:t>კონტროლის</w:t>
      </w:r>
      <w:r w:rsidR="00A86AEA" w:rsidRPr="00430C28">
        <w:rPr>
          <w:rFonts w:ascii="Times New Roman" w:hAnsi="Times New Roman"/>
          <w:lang w:val="ka-GE"/>
        </w:rPr>
        <w:t xml:space="preserve"> </w:t>
      </w:r>
      <w:r w:rsidR="00A86AEA" w:rsidRPr="00430C28">
        <w:rPr>
          <w:rFonts w:ascii="Sylfaen" w:hAnsi="Sylfaen" w:cs="Sylfaen"/>
          <w:lang w:val="ka-GE"/>
        </w:rPr>
        <w:t>და</w:t>
      </w:r>
      <w:r w:rsidR="00A86AEA" w:rsidRPr="00430C28">
        <w:rPr>
          <w:rFonts w:ascii="Times New Roman" w:hAnsi="Times New Roman"/>
          <w:lang w:val="ka-GE"/>
        </w:rPr>
        <w:t xml:space="preserve"> </w:t>
      </w:r>
      <w:r w:rsidR="00A86AEA" w:rsidRPr="00430C28">
        <w:rPr>
          <w:rFonts w:ascii="Sylfaen" w:hAnsi="Sylfaen" w:cs="Sylfaen"/>
          <w:lang w:val="ka-GE"/>
        </w:rPr>
        <w:t>საზოგადოებრივი</w:t>
      </w:r>
      <w:r w:rsidR="00A86AEA" w:rsidRPr="00430C28">
        <w:rPr>
          <w:rFonts w:ascii="Times New Roman" w:hAnsi="Times New Roman"/>
          <w:lang w:val="ka-GE"/>
        </w:rPr>
        <w:t xml:space="preserve"> </w:t>
      </w:r>
      <w:r w:rsidR="00A86AEA" w:rsidRPr="00430C28">
        <w:rPr>
          <w:rFonts w:ascii="Sylfaen" w:hAnsi="Sylfaen" w:cs="Sylfaen"/>
          <w:lang w:val="ka-GE"/>
        </w:rPr>
        <w:t>ჯანმრთელობის</w:t>
      </w:r>
      <w:r w:rsidR="00A86AEA" w:rsidRPr="00430C28">
        <w:rPr>
          <w:rFonts w:ascii="Times New Roman" w:hAnsi="Times New Roman"/>
          <w:lang w:val="ka-GE"/>
        </w:rPr>
        <w:t xml:space="preserve"> </w:t>
      </w:r>
      <w:r w:rsidR="00A86AEA" w:rsidRPr="00430C28">
        <w:rPr>
          <w:rFonts w:ascii="Sylfaen" w:hAnsi="Sylfaen" w:cs="Sylfaen"/>
          <w:lang w:val="ka-GE"/>
        </w:rPr>
        <w:t>ეროვნული</w:t>
      </w:r>
      <w:r w:rsidR="00A86AEA" w:rsidRPr="00430C28">
        <w:rPr>
          <w:rFonts w:ascii="Times New Roman" w:hAnsi="Times New Roman"/>
          <w:lang w:val="ka-GE"/>
        </w:rPr>
        <w:t xml:space="preserve"> </w:t>
      </w:r>
      <w:r w:rsidR="00A86AEA" w:rsidRPr="00430C28">
        <w:rPr>
          <w:rFonts w:ascii="Sylfaen" w:hAnsi="Sylfaen" w:cs="Sylfaen"/>
          <w:lang w:val="ka-GE"/>
        </w:rPr>
        <w:t>ცენტრი</w:t>
      </w:r>
    </w:p>
    <w:p w14:paraId="14061059" w14:textId="03B22CB4" w:rsidR="006C4BDA" w:rsidRPr="00430C28" w:rsidRDefault="006C4BDA" w:rsidP="00145001">
      <w:pPr>
        <w:pStyle w:val="NoSpacing"/>
        <w:spacing w:before="120" w:after="120"/>
        <w:jc w:val="both"/>
        <w:rPr>
          <w:rFonts w:ascii="Sylfaen" w:hAnsi="Sylfaen"/>
          <w:lang w:val="ka-GE"/>
        </w:rPr>
      </w:pPr>
      <w:r w:rsidRPr="00430C28">
        <w:rPr>
          <w:rFonts w:ascii="Times New Roman" w:hAnsi="Times New Roman"/>
          <w:lang w:val="ka-GE"/>
        </w:rPr>
        <w:t>OC – Oversight Committee</w:t>
      </w:r>
      <w:r w:rsidR="00A86AEA" w:rsidRPr="00430C28">
        <w:rPr>
          <w:rFonts w:ascii="Sylfaen" w:hAnsi="Sylfaen"/>
          <w:lang w:val="ka-GE"/>
        </w:rPr>
        <w:t>, საზედამხედველო კომიტეტი</w:t>
      </w:r>
    </w:p>
    <w:p w14:paraId="47ADD53D" w14:textId="55C61D7C" w:rsidR="006C4BDA" w:rsidRPr="00894DD2" w:rsidRDefault="006C4BDA" w:rsidP="00145001">
      <w:pPr>
        <w:jc w:val="both"/>
        <w:rPr>
          <w:rFonts w:ascii="Sylfaen" w:hAnsi="Sylfaen" w:cs="Sylfaen"/>
          <w:lang w:val="ka-GE"/>
        </w:rPr>
      </w:pPr>
      <w:r w:rsidRPr="00430C28">
        <w:rPr>
          <w:rFonts w:ascii="Times New Roman" w:hAnsi="Times New Roman" w:cs="Times New Roman"/>
          <w:lang w:val="ka-GE"/>
        </w:rPr>
        <w:t>PAAC - Policy and Advocacy Advisory Committee</w:t>
      </w:r>
      <w:r w:rsidR="00A86AEA" w:rsidRPr="00430C28">
        <w:rPr>
          <w:rFonts w:cs="Times New Roman"/>
          <w:lang w:val="ka-GE"/>
        </w:rPr>
        <w:t xml:space="preserve">, </w:t>
      </w:r>
      <w:r w:rsidR="00A86AEA" w:rsidRPr="00894DD2">
        <w:rPr>
          <w:rFonts w:ascii="Sylfaen" w:hAnsi="Sylfaen" w:cs="Sylfaen"/>
          <w:lang w:val="ka-GE"/>
        </w:rPr>
        <w:t xml:space="preserve">პოლიტიკისა და ადვოკატირების საკონსულტაციო კომიტეტი, </w:t>
      </w:r>
    </w:p>
    <w:p w14:paraId="72DA53C2" w14:textId="243D597E" w:rsidR="006C4BDA" w:rsidRPr="00430C28" w:rsidRDefault="006C4BDA" w:rsidP="00145001">
      <w:pPr>
        <w:jc w:val="both"/>
        <w:rPr>
          <w:rFonts w:cs="Times New Roman"/>
          <w:lang w:val="ka-GE"/>
        </w:rPr>
      </w:pPr>
      <w:r w:rsidRPr="00430C28">
        <w:rPr>
          <w:rFonts w:ascii="Times New Roman" w:hAnsi="Times New Roman" w:cs="Times New Roman"/>
          <w:lang w:val="ka-GE"/>
        </w:rPr>
        <w:t>PCR - Polymerase Chain Reaction</w:t>
      </w:r>
      <w:r w:rsidR="00A86AEA" w:rsidRPr="00430C28">
        <w:rPr>
          <w:rFonts w:cs="Times New Roman"/>
          <w:lang w:val="ka-GE"/>
        </w:rPr>
        <w:t xml:space="preserve">, </w:t>
      </w:r>
      <w:r w:rsidR="00A86AEA" w:rsidRPr="007D2ABD">
        <w:rPr>
          <w:rFonts w:ascii="Sylfaen" w:hAnsi="Sylfaen" w:cs="Sylfaen"/>
          <w:lang w:val="ka-GE"/>
        </w:rPr>
        <w:t>პოლიმერაზული ჯაჭვური რეაქცია</w:t>
      </w:r>
    </w:p>
    <w:p w14:paraId="3CCC2812" w14:textId="36B581F7" w:rsidR="006C4BDA" w:rsidRPr="00430C28" w:rsidRDefault="006C4BDA" w:rsidP="00145001">
      <w:pPr>
        <w:jc w:val="both"/>
        <w:rPr>
          <w:rFonts w:cs="Times New Roman"/>
          <w:lang w:val="ka-GE"/>
        </w:rPr>
      </w:pPr>
      <w:r w:rsidRPr="00430C28">
        <w:rPr>
          <w:rFonts w:ascii="Times New Roman" w:hAnsi="Times New Roman" w:cs="Times New Roman"/>
          <w:lang w:val="ka-GE"/>
        </w:rPr>
        <w:t>PIU - Project Implementation Union</w:t>
      </w:r>
      <w:r w:rsidR="00A86AEA" w:rsidRPr="00430C28">
        <w:rPr>
          <w:rFonts w:cs="Times New Roman"/>
          <w:lang w:val="ka-GE"/>
        </w:rPr>
        <w:t xml:space="preserve">, </w:t>
      </w:r>
      <w:r w:rsidR="00A86AEA" w:rsidRPr="00430C28">
        <w:rPr>
          <w:rFonts w:ascii="Sylfaen" w:hAnsi="Sylfaen" w:cs="Sylfaen"/>
          <w:lang w:val="ka-GE"/>
        </w:rPr>
        <w:t>პროექტის</w:t>
      </w:r>
      <w:r w:rsidR="00A86AEA" w:rsidRPr="00430C28">
        <w:rPr>
          <w:rFonts w:cs="Times New Roman"/>
          <w:lang w:val="ka-GE"/>
        </w:rPr>
        <w:t xml:space="preserve"> </w:t>
      </w:r>
      <w:r w:rsidR="00A86AEA" w:rsidRPr="00430C28">
        <w:rPr>
          <w:rFonts w:ascii="Sylfaen" w:hAnsi="Sylfaen" w:cs="Sylfaen"/>
          <w:lang w:val="ka-GE"/>
        </w:rPr>
        <w:t>განმახორციელებელი</w:t>
      </w:r>
      <w:r w:rsidR="00A86AEA" w:rsidRPr="00430C28">
        <w:rPr>
          <w:rFonts w:cs="Times New Roman"/>
          <w:lang w:val="ka-GE"/>
        </w:rPr>
        <w:t xml:space="preserve"> </w:t>
      </w:r>
      <w:r w:rsidR="00A86AEA" w:rsidRPr="00430C28">
        <w:rPr>
          <w:rFonts w:ascii="Sylfaen" w:hAnsi="Sylfaen" w:cs="Sylfaen"/>
          <w:lang w:val="ka-GE"/>
        </w:rPr>
        <w:t>ერთეული</w:t>
      </w:r>
    </w:p>
    <w:p w14:paraId="7F2A1845" w14:textId="62310B7D" w:rsidR="006C4BDA" w:rsidRPr="00430C28" w:rsidRDefault="006C4BDA" w:rsidP="00145001">
      <w:pPr>
        <w:jc w:val="both"/>
        <w:rPr>
          <w:rFonts w:ascii="Sylfaen" w:hAnsi="Sylfaen"/>
          <w:lang w:val="ka-GE"/>
        </w:rPr>
      </w:pPr>
      <w:r w:rsidRPr="00430C28">
        <w:rPr>
          <w:rFonts w:ascii="Times New Roman" w:hAnsi="Times New Roman" w:cs="Times New Roman"/>
        </w:rPr>
        <w:t>PLHIV - People living with HIV</w:t>
      </w:r>
      <w:r w:rsidR="00A86AEA" w:rsidRPr="00430C28">
        <w:rPr>
          <w:rFonts w:cs="Times New Roman"/>
          <w:lang w:val="ka-GE"/>
        </w:rPr>
        <w:t xml:space="preserve">, </w:t>
      </w:r>
      <w:r w:rsidR="00A86AEA" w:rsidRPr="00430C28">
        <w:rPr>
          <w:rFonts w:ascii="Sylfaen" w:hAnsi="Sylfaen" w:cs="Sylfaen"/>
          <w:lang w:val="ka-GE"/>
        </w:rPr>
        <w:t>აივ</w:t>
      </w:r>
      <w:r w:rsidR="00A86AEA" w:rsidRPr="00430C28">
        <w:rPr>
          <w:rFonts w:ascii="Times New Roman" w:hAnsi="Times New Roman"/>
          <w:lang w:val="ka-GE"/>
        </w:rPr>
        <w:t>-</w:t>
      </w:r>
      <w:r w:rsidR="00A86AEA" w:rsidRPr="00430C28">
        <w:rPr>
          <w:rFonts w:ascii="Sylfaen" w:hAnsi="Sylfaen" w:cs="Sylfaen"/>
          <w:lang w:val="ka-GE"/>
        </w:rPr>
        <w:t>ით</w:t>
      </w:r>
      <w:r w:rsidR="00A86AEA" w:rsidRPr="00430C28">
        <w:rPr>
          <w:rFonts w:ascii="Times New Roman" w:hAnsi="Times New Roman"/>
          <w:lang w:val="ka-GE"/>
        </w:rPr>
        <w:t xml:space="preserve"> </w:t>
      </w:r>
      <w:r w:rsidR="00A86AEA" w:rsidRPr="00430C28">
        <w:rPr>
          <w:rFonts w:ascii="Sylfaen" w:hAnsi="Sylfaen" w:cs="Sylfaen"/>
          <w:lang w:val="ka-GE"/>
        </w:rPr>
        <w:t>დაავადებული</w:t>
      </w:r>
      <w:r w:rsidR="00A86AEA" w:rsidRPr="00430C28">
        <w:rPr>
          <w:rFonts w:ascii="Times New Roman" w:hAnsi="Times New Roman"/>
          <w:lang w:val="ka-GE"/>
        </w:rPr>
        <w:t xml:space="preserve"> </w:t>
      </w:r>
      <w:r w:rsidR="00A86AEA" w:rsidRPr="00430C28">
        <w:rPr>
          <w:rFonts w:ascii="Sylfaen" w:hAnsi="Sylfaen" w:cs="Sylfaen"/>
          <w:lang w:val="ka-GE"/>
        </w:rPr>
        <w:t>პირები</w:t>
      </w:r>
    </w:p>
    <w:p w14:paraId="0CF21830" w14:textId="672BCEB8" w:rsidR="006C4BDA" w:rsidRPr="00430C28" w:rsidRDefault="006C4BDA" w:rsidP="00145001">
      <w:pPr>
        <w:jc w:val="both"/>
        <w:rPr>
          <w:rFonts w:cs="Times New Roman"/>
          <w:lang w:val="ka-GE"/>
        </w:rPr>
      </w:pPr>
      <w:r w:rsidRPr="00430C28">
        <w:rPr>
          <w:rFonts w:ascii="Times New Roman" w:hAnsi="Times New Roman" w:cs="Times New Roman"/>
          <w:lang w:val="ka-GE"/>
        </w:rPr>
        <w:t>PR – Principal Recipient</w:t>
      </w:r>
      <w:r w:rsidR="00A86AEA" w:rsidRPr="00430C28">
        <w:rPr>
          <w:rFonts w:cs="Times New Roman"/>
          <w:lang w:val="ka-GE"/>
        </w:rPr>
        <w:t xml:space="preserve">, </w:t>
      </w:r>
      <w:r w:rsidR="00A86AEA" w:rsidRPr="007D2ABD">
        <w:rPr>
          <w:rFonts w:ascii="Sylfaen" w:hAnsi="Sylfaen" w:cs="Sylfaen"/>
          <w:lang w:val="ka-GE"/>
        </w:rPr>
        <w:t>ძირითადი მიმღები</w:t>
      </w:r>
    </w:p>
    <w:p w14:paraId="3E96AC80" w14:textId="78C38746" w:rsidR="006C4BDA" w:rsidRPr="00430C28" w:rsidRDefault="006C4BDA" w:rsidP="00145001">
      <w:pPr>
        <w:jc w:val="both"/>
        <w:rPr>
          <w:rFonts w:cs="Times New Roman"/>
          <w:lang w:val="ka-GE"/>
        </w:rPr>
      </w:pPr>
      <w:r w:rsidRPr="00430C28">
        <w:rPr>
          <w:rFonts w:ascii="Times New Roman" w:hAnsi="Times New Roman" w:cs="Times New Roman"/>
          <w:lang w:val="ka-GE"/>
        </w:rPr>
        <w:t>PreP - Pre-Exposure Prophylaxis</w:t>
      </w:r>
      <w:r w:rsidR="00A86AEA" w:rsidRPr="00430C28">
        <w:rPr>
          <w:rFonts w:cs="Times New Roman"/>
          <w:lang w:val="ka-GE"/>
        </w:rPr>
        <w:t xml:space="preserve">, </w:t>
      </w:r>
      <w:r w:rsidR="00A86AEA" w:rsidRPr="007D2ABD">
        <w:rPr>
          <w:rFonts w:ascii="Sylfaen" w:hAnsi="Sylfaen" w:cs="Sylfaen"/>
          <w:lang w:val="ka-GE"/>
        </w:rPr>
        <w:t>პრე-ექსპოზიციური პროფილაქტიკა</w:t>
      </w:r>
    </w:p>
    <w:p w14:paraId="356473C8" w14:textId="569D72E8" w:rsidR="006C4BDA" w:rsidRPr="00430C28" w:rsidRDefault="006C4BDA" w:rsidP="00145001">
      <w:pPr>
        <w:jc w:val="both"/>
        <w:rPr>
          <w:rFonts w:cs="Times New Roman"/>
          <w:lang w:val="ka-GE"/>
        </w:rPr>
      </w:pPr>
      <w:r w:rsidRPr="00430C28">
        <w:rPr>
          <w:rFonts w:ascii="Times New Roman" w:hAnsi="Times New Roman" w:cs="Times New Roman"/>
        </w:rPr>
        <w:t>PUDR – Progress Update and Disbursement Request</w:t>
      </w:r>
      <w:r w:rsidR="00A86AEA" w:rsidRPr="00430C28">
        <w:rPr>
          <w:rFonts w:cs="Times New Roman"/>
          <w:lang w:val="ka-GE"/>
        </w:rPr>
        <w:t xml:space="preserve">, </w:t>
      </w:r>
      <w:r w:rsidR="00BA184D" w:rsidRPr="007D2ABD">
        <w:rPr>
          <w:rFonts w:ascii="Sylfaen" w:hAnsi="Sylfaen" w:cs="Times New Roman"/>
          <w:lang w:val="ka-GE"/>
        </w:rPr>
        <w:t>გრანტის განხორციელების ანგარიში</w:t>
      </w:r>
    </w:p>
    <w:p w14:paraId="69BA8BDB" w14:textId="77777777" w:rsidR="006C4BDA" w:rsidRPr="00430C28" w:rsidRDefault="006C4BDA" w:rsidP="00145001">
      <w:pPr>
        <w:jc w:val="both"/>
      </w:pPr>
      <w:r w:rsidRPr="00430C28">
        <w:rPr>
          <w:rFonts w:ascii="Times New Roman" w:hAnsi="Times New Roman" w:cs="Times New Roman"/>
          <w:b/>
          <w:bCs/>
        </w:rPr>
        <w:t> </w:t>
      </w:r>
      <w:hyperlink r:id="rId9" w:history="1">
        <w:r w:rsidRPr="00430C28">
          <w:rPr>
            <w:rFonts w:ascii="Times New Roman" w:hAnsi="Times New Roman" w:cs="Times New Roman"/>
          </w:rPr>
          <w:t>REAct</w:t>
        </w:r>
      </w:hyperlink>
      <w:r w:rsidRPr="00430C28">
        <w:rPr>
          <w:rFonts w:ascii="Times New Roman" w:hAnsi="Times New Roman" w:cs="Times New Roman"/>
          <w:b/>
          <w:bCs/>
        </w:rPr>
        <w:t xml:space="preserve">  - </w:t>
      </w:r>
      <w:r w:rsidRPr="00430C28">
        <w:rPr>
          <w:rFonts w:ascii="Times New Roman" w:hAnsi="Times New Roman" w:cs="Times New Roman"/>
          <w:bCs/>
        </w:rPr>
        <w:t>Rights + Evidence + ACTion</w:t>
      </w:r>
    </w:p>
    <w:p w14:paraId="34944659" w14:textId="0197D786" w:rsidR="006C4BDA" w:rsidRPr="00430C28" w:rsidRDefault="006C4BDA" w:rsidP="00145001">
      <w:pPr>
        <w:jc w:val="both"/>
        <w:rPr>
          <w:rFonts w:cs="Times New Roman"/>
          <w:lang w:val="ka-GE"/>
        </w:rPr>
      </w:pPr>
      <w:r w:rsidRPr="00430C28">
        <w:rPr>
          <w:rFonts w:ascii="Times New Roman" w:hAnsi="Times New Roman" w:cs="Times New Roman"/>
        </w:rPr>
        <w:t>RBF - Result-based funding</w:t>
      </w:r>
      <w:r w:rsidR="00BA184D" w:rsidRPr="00430C28">
        <w:rPr>
          <w:rFonts w:cs="Times New Roman"/>
          <w:lang w:val="ka-GE"/>
        </w:rPr>
        <w:t xml:space="preserve">, </w:t>
      </w:r>
      <w:r w:rsidR="00BA184D" w:rsidRPr="007D2ABD">
        <w:rPr>
          <w:rFonts w:ascii="Sylfaen" w:hAnsi="Sylfaen" w:cs="Times New Roman"/>
          <w:lang w:val="ka-GE"/>
        </w:rPr>
        <w:t>შედეგზე დაფუძნებული დაფინანსება</w:t>
      </w:r>
    </w:p>
    <w:p w14:paraId="375B8C7D" w14:textId="4B148946" w:rsidR="006C4BDA" w:rsidRPr="00430C28" w:rsidRDefault="006C4BDA" w:rsidP="00145001">
      <w:pPr>
        <w:jc w:val="both"/>
        <w:rPr>
          <w:rFonts w:cs="Times New Roman"/>
          <w:lang w:val="ka-GE"/>
        </w:rPr>
      </w:pPr>
      <w:r w:rsidRPr="00430C28">
        <w:rPr>
          <w:rFonts w:ascii="Times New Roman" w:hAnsi="Times New Roman" w:cs="Times New Roman"/>
          <w:lang w:val="ka-GE"/>
        </w:rPr>
        <w:t>SR – Sub-recipient</w:t>
      </w:r>
      <w:r w:rsidR="00BA184D" w:rsidRPr="00430C28">
        <w:rPr>
          <w:rFonts w:cs="Times New Roman"/>
          <w:lang w:val="ka-GE"/>
        </w:rPr>
        <w:t xml:space="preserve">, </w:t>
      </w:r>
      <w:r w:rsidR="00BA184D" w:rsidRPr="007D2ABD">
        <w:rPr>
          <w:rFonts w:ascii="Sylfaen" w:hAnsi="Sylfaen" w:cs="Times New Roman"/>
          <w:lang w:val="ka-GE"/>
        </w:rPr>
        <w:t>ქვე-კონტრაქტორი</w:t>
      </w:r>
    </w:p>
    <w:p w14:paraId="4E296E2D" w14:textId="302072EE" w:rsidR="006C4BDA" w:rsidRPr="00430C28" w:rsidRDefault="006C4BDA" w:rsidP="00145001">
      <w:pPr>
        <w:jc w:val="both"/>
        <w:rPr>
          <w:rFonts w:ascii="Times New Roman" w:hAnsi="Times New Roman" w:cs="Times New Roman"/>
          <w:lang w:val="ka-GE"/>
        </w:rPr>
      </w:pPr>
      <w:r w:rsidRPr="00430C28">
        <w:rPr>
          <w:rFonts w:ascii="Times New Roman" w:hAnsi="Times New Roman" w:cs="Times New Roman"/>
          <w:lang w:val="ka-GE"/>
        </w:rPr>
        <w:t>SSA - Social Service Agency</w:t>
      </w:r>
      <w:r w:rsidR="00BA184D" w:rsidRPr="00430C28">
        <w:rPr>
          <w:rFonts w:cs="Times New Roman"/>
          <w:lang w:val="ka-GE"/>
        </w:rPr>
        <w:t xml:space="preserve">, </w:t>
      </w:r>
      <w:r w:rsidR="007D2ABD" w:rsidRPr="007D2ABD">
        <w:rPr>
          <w:rFonts w:ascii="Sylfaen" w:hAnsi="Sylfaen" w:cs="Times New Roman"/>
          <w:lang w:val="ka-GE"/>
        </w:rPr>
        <w:t xml:space="preserve">სმს, </w:t>
      </w:r>
      <w:r w:rsidR="00BA184D" w:rsidRPr="007D2ABD">
        <w:rPr>
          <w:rFonts w:ascii="Sylfaen" w:hAnsi="Sylfaen" w:cs="Times New Roman"/>
          <w:lang w:val="ka-GE"/>
        </w:rPr>
        <w:t>სოციალური მომსახურების სააგენტო</w:t>
      </w:r>
      <w:r w:rsidRPr="00430C28">
        <w:rPr>
          <w:rFonts w:ascii="Times New Roman" w:hAnsi="Times New Roman" w:cs="Times New Roman"/>
          <w:lang w:val="ka-GE"/>
        </w:rPr>
        <w:t xml:space="preserve">  </w:t>
      </w:r>
    </w:p>
    <w:p w14:paraId="26749B3A" w14:textId="651730B5" w:rsidR="006C4BDA" w:rsidRPr="00430C28" w:rsidRDefault="006C4BDA" w:rsidP="00145001">
      <w:pPr>
        <w:jc w:val="both"/>
        <w:rPr>
          <w:rFonts w:ascii="Sylfaen" w:hAnsi="Sylfaen" w:cs="Times New Roman"/>
          <w:lang w:val="ka-GE"/>
        </w:rPr>
      </w:pPr>
      <w:r w:rsidRPr="00430C28">
        <w:rPr>
          <w:rFonts w:ascii="Times New Roman" w:hAnsi="Times New Roman" w:cs="Times New Roman"/>
          <w:lang w:val="ka-GE"/>
        </w:rPr>
        <w:t>STI - Sexually Transmitted I</w:t>
      </w:r>
      <w:r w:rsidR="00BA184D" w:rsidRPr="00430C28">
        <w:rPr>
          <w:rFonts w:ascii="Times New Roman" w:hAnsi="Times New Roman" w:cs="Times New Roman"/>
          <w:lang w:val="ka-GE"/>
        </w:rPr>
        <w:t xml:space="preserve">nfection, </w:t>
      </w:r>
      <w:r w:rsidR="003E5E22" w:rsidRPr="00430C28">
        <w:rPr>
          <w:rFonts w:ascii="Sylfaen" w:hAnsi="Sylfaen" w:cs="Times New Roman"/>
          <w:lang w:val="ka-GE"/>
        </w:rPr>
        <w:t xml:space="preserve">სგგი, </w:t>
      </w:r>
      <w:r w:rsidR="00BA184D" w:rsidRPr="00430C28">
        <w:rPr>
          <w:rFonts w:ascii="Sylfaen" w:hAnsi="Sylfaen" w:cs="Times New Roman"/>
          <w:lang w:val="ka-GE"/>
        </w:rPr>
        <w:t xml:space="preserve">სქესობრივი გზით გადამდები </w:t>
      </w:r>
      <w:r w:rsidR="003E5E22" w:rsidRPr="00430C28">
        <w:rPr>
          <w:rFonts w:ascii="Sylfaen" w:hAnsi="Sylfaen" w:cs="Times New Roman"/>
          <w:lang w:val="ka-GE"/>
        </w:rPr>
        <w:t>ინფექციები</w:t>
      </w:r>
    </w:p>
    <w:p w14:paraId="6273C29B" w14:textId="56D8D501" w:rsidR="006C4BDA" w:rsidRPr="00430C28" w:rsidRDefault="003E5E22" w:rsidP="00145001">
      <w:pPr>
        <w:jc w:val="both"/>
        <w:rPr>
          <w:rFonts w:ascii="Times New Roman" w:hAnsi="Times New Roman" w:cs="Times New Roman"/>
          <w:lang w:val="ka-GE"/>
        </w:rPr>
      </w:pPr>
      <w:r w:rsidRPr="00430C28">
        <w:rPr>
          <w:rFonts w:ascii="Times New Roman" w:hAnsi="Times New Roman" w:cs="Times New Roman"/>
          <w:lang w:val="ka-GE"/>
        </w:rPr>
        <w:t xml:space="preserve">TAG - Technical Advisory Group, </w:t>
      </w:r>
      <w:r w:rsidRPr="00430C28">
        <w:rPr>
          <w:rFonts w:ascii="Sylfaen" w:hAnsi="Sylfaen" w:cs="Times New Roman"/>
          <w:lang w:val="ka-GE"/>
        </w:rPr>
        <w:t>ტექნიკუ</w:t>
      </w:r>
      <w:r w:rsidR="007D2ABD">
        <w:rPr>
          <w:rFonts w:ascii="Sylfaen" w:hAnsi="Sylfaen" w:cs="Times New Roman"/>
          <w:lang w:val="ka-GE"/>
        </w:rPr>
        <w:t>რ</w:t>
      </w:r>
      <w:r w:rsidRPr="00430C28">
        <w:rPr>
          <w:rFonts w:ascii="Sylfaen" w:hAnsi="Sylfaen" w:cs="Times New Roman"/>
          <w:lang w:val="ka-GE"/>
        </w:rPr>
        <w:t xml:space="preserve"> </w:t>
      </w:r>
      <w:r w:rsidR="007D2ABD">
        <w:rPr>
          <w:rFonts w:ascii="Sylfaen" w:hAnsi="Sylfaen" w:cs="Times New Roman"/>
          <w:lang w:val="ka-GE"/>
        </w:rPr>
        <w:t>მრჩეველთა გუნდი</w:t>
      </w:r>
    </w:p>
    <w:p w14:paraId="0DFD998A" w14:textId="34247886" w:rsidR="006C4BDA" w:rsidRPr="007D2ABD" w:rsidRDefault="006C4BDA" w:rsidP="00145001">
      <w:pPr>
        <w:jc w:val="both"/>
        <w:rPr>
          <w:rFonts w:ascii="Sylfaen" w:hAnsi="Sylfaen" w:cs="Times New Roman"/>
          <w:lang w:val="ka-GE"/>
        </w:rPr>
      </w:pPr>
      <w:r w:rsidRPr="00430C28">
        <w:rPr>
          <w:rFonts w:ascii="Times New Roman" w:hAnsi="Times New Roman" w:cs="Times New Roman"/>
          <w:lang w:val="ka-GE"/>
        </w:rPr>
        <w:t>TB – Tuberculosis</w:t>
      </w:r>
      <w:r w:rsidR="003E5E22" w:rsidRPr="007D2ABD">
        <w:rPr>
          <w:rFonts w:ascii="Sylfaen" w:hAnsi="Sylfaen" w:cs="Times New Roman"/>
          <w:lang w:val="ka-GE"/>
        </w:rPr>
        <w:t xml:space="preserve">, </w:t>
      </w:r>
      <w:r w:rsidR="007D2ABD" w:rsidRPr="007D2ABD">
        <w:rPr>
          <w:rFonts w:ascii="Sylfaen" w:hAnsi="Sylfaen" w:cs="Times New Roman"/>
          <w:lang w:val="ka-GE"/>
        </w:rPr>
        <w:t>ტბ,</w:t>
      </w:r>
      <w:r w:rsidR="007D2ABD">
        <w:rPr>
          <w:rFonts w:cs="Times New Roman"/>
          <w:lang w:val="ka-GE"/>
        </w:rPr>
        <w:t xml:space="preserve"> </w:t>
      </w:r>
      <w:r w:rsidR="003E5E22" w:rsidRPr="007D2ABD">
        <w:rPr>
          <w:rFonts w:ascii="Sylfaen" w:hAnsi="Sylfaen" w:cs="Times New Roman"/>
          <w:lang w:val="ka-GE"/>
        </w:rPr>
        <w:t>ტუბერკულოზი</w:t>
      </w:r>
    </w:p>
    <w:p w14:paraId="5A12F363" w14:textId="77777777" w:rsidR="003E5E22" w:rsidRPr="00430C28" w:rsidRDefault="006C4BDA" w:rsidP="00145001">
      <w:pPr>
        <w:jc w:val="both"/>
        <w:rPr>
          <w:rFonts w:ascii="Sylfaen" w:hAnsi="Sylfaen" w:cs="Times New Roman"/>
          <w:lang w:val="ka-GE"/>
        </w:rPr>
      </w:pPr>
      <w:r w:rsidRPr="00430C28">
        <w:rPr>
          <w:rFonts w:ascii="Times New Roman" w:hAnsi="Times New Roman" w:cs="Times New Roman"/>
          <w:lang w:val="ka-GE"/>
        </w:rPr>
        <w:t>UN – United Nations</w:t>
      </w:r>
      <w:r w:rsidR="003E5E22" w:rsidRPr="00430C28">
        <w:rPr>
          <w:rFonts w:cs="Times New Roman"/>
          <w:lang w:val="ka-GE"/>
        </w:rPr>
        <w:t xml:space="preserve">, </w:t>
      </w:r>
      <w:r w:rsidR="003E5E22" w:rsidRPr="00430C28">
        <w:rPr>
          <w:rFonts w:ascii="Sylfaen" w:hAnsi="Sylfaen" w:cs="Times New Roman"/>
          <w:lang w:val="ka-GE"/>
        </w:rPr>
        <w:t>გაერო, გაერთიანებული ერების ორგანიზაცია</w:t>
      </w:r>
    </w:p>
    <w:p w14:paraId="23AC40F1" w14:textId="77777777" w:rsidR="003E5E22" w:rsidRPr="00430C28" w:rsidRDefault="003E5E22" w:rsidP="00145001">
      <w:pPr>
        <w:jc w:val="both"/>
        <w:rPr>
          <w:rFonts w:ascii="Sylfaen" w:hAnsi="Sylfaen" w:cs="Sylfaen"/>
          <w:lang w:val="ka-GE"/>
        </w:rPr>
      </w:pPr>
      <w:r w:rsidRPr="00430C28">
        <w:rPr>
          <w:rFonts w:ascii="Times New Roman" w:hAnsi="Times New Roman" w:cs="Times New Roman"/>
          <w:lang w:val="ka-GE"/>
        </w:rPr>
        <w:t xml:space="preserve"> </w:t>
      </w:r>
      <w:r w:rsidR="006C4BDA" w:rsidRPr="00430C28">
        <w:rPr>
          <w:rFonts w:ascii="Times New Roman" w:hAnsi="Times New Roman" w:cs="Times New Roman"/>
        </w:rPr>
        <w:t>UNAIDS – The Joint United Nations Programme on HIV/AIDS</w:t>
      </w:r>
      <w:r w:rsidRPr="00430C28">
        <w:rPr>
          <w:rFonts w:cs="Times New Roman"/>
          <w:lang w:val="ka-GE"/>
        </w:rPr>
        <w:t xml:space="preserve">, </w:t>
      </w:r>
      <w:r w:rsidRPr="00430C28">
        <w:rPr>
          <w:rFonts w:ascii="Sylfaen" w:hAnsi="Sylfaen" w:cs="Sylfaen"/>
          <w:lang w:val="ka-GE"/>
        </w:rPr>
        <w:t>გაეროს აივ/შიდსის ერთიანი პროგრამა</w:t>
      </w:r>
    </w:p>
    <w:p w14:paraId="69FCE312" w14:textId="77777777" w:rsidR="003E5E22" w:rsidRPr="00430C28" w:rsidRDefault="003E5E22" w:rsidP="00145001">
      <w:pPr>
        <w:jc w:val="both"/>
        <w:rPr>
          <w:rFonts w:ascii="Sylfaen" w:hAnsi="Sylfaen" w:cs="Times New Roman"/>
          <w:lang w:val="ka-GE"/>
        </w:rPr>
      </w:pPr>
      <w:r w:rsidRPr="00430C28">
        <w:rPr>
          <w:rFonts w:ascii="Times New Roman" w:hAnsi="Times New Roman" w:cs="Times New Roman"/>
        </w:rPr>
        <w:t>UNOPS - United Nations Office for Project Services</w:t>
      </w:r>
      <w:r w:rsidRPr="00430C28">
        <w:rPr>
          <w:rFonts w:ascii="Sylfaen" w:hAnsi="Sylfaen" w:cs="Times New Roman"/>
          <w:lang w:val="ka-GE"/>
        </w:rPr>
        <w:t>, პროექტების სერვისების გაეროს ოფისი</w:t>
      </w:r>
    </w:p>
    <w:p w14:paraId="0A0B82F6" w14:textId="4A99EA58" w:rsidR="006C4BDA" w:rsidRPr="00430C28" w:rsidRDefault="006C4BDA" w:rsidP="00145001">
      <w:pPr>
        <w:jc w:val="both"/>
        <w:rPr>
          <w:rFonts w:ascii="Sylfaen" w:hAnsi="Sylfaen" w:cs="Times New Roman"/>
          <w:lang w:val="ka-GE"/>
        </w:rPr>
      </w:pPr>
      <w:r w:rsidRPr="00430C28">
        <w:rPr>
          <w:rFonts w:ascii="Times New Roman" w:hAnsi="Times New Roman" w:cs="Times New Roman"/>
          <w:lang w:val="ka-GE"/>
        </w:rPr>
        <w:t>WHO - World Health Organization</w:t>
      </w:r>
      <w:r w:rsidR="003E5E22" w:rsidRPr="00430C28">
        <w:rPr>
          <w:rFonts w:cs="Times New Roman"/>
          <w:lang w:val="ka-GE"/>
        </w:rPr>
        <w:t xml:space="preserve">, </w:t>
      </w:r>
      <w:r w:rsidR="003E5E22" w:rsidRPr="00430C28">
        <w:rPr>
          <w:rFonts w:ascii="Sylfaen" w:hAnsi="Sylfaen" w:cs="Times New Roman"/>
          <w:lang w:val="ka-GE"/>
        </w:rPr>
        <w:t>ჯანმრთელობის მსოფლიო ორგანიზაცია</w:t>
      </w:r>
    </w:p>
    <w:p w14:paraId="1CEB77E1" w14:textId="3F7CEB8F" w:rsidR="00672979" w:rsidRPr="00672979" w:rsidRDefault="00721F4C" w:rsidP="00672979">
      <w:pPr>
        <w:jc w:val="both"/>
        <w:rPr>
          <w:rFonts w:ascii="Sylfaen" w:hAnsi="Sylfaen"/>
          <w:lang w:val="ka-GE"/>
        </w:rPr>
      </w:pPr>
      <w:r w:rsidRPr="00430C28">
        <w:rPr>
          <w:rFonts w:ascii="Sylfaen" w:hAnsi="Sylfaen" w:cs="Sylfaen"/>
          <w:b/>
          <w:lang w:val="ka-GE"/>
        </w:rPr>
        <w:t>ეკატერინე ტიკარაძე</w:t>
      </w:r>
      <w:r w:rsidRPr="00430C28">
        <w:rPr>
          <w:rFonts w:ascii="Times New Roman" w:hAnsi="Times New Roman"/>
          <w:lang w:val="ka-GE"/>
        </w:rPr>
        <w:t xml:space="preserve"> – </w:t>
      </w:r>
      <w:r w:rsidR="00672979" w:rsidRPr="00430C28">
        <w:rPr>
          <w:rFonts w:ascii="Sylfaen" w:hAnsi="Sylfaen" w:cs="Sylfaen"/>
          <w:lang w:val="ka-GE"/>
        </w:rPr>
        <w:t>მიესალმა</w:t>
      </w:r>
      <w:r w:rsidR="00672979" w:rsidRPr="00430C28">
        <w:rPr>
          <w:lang w:val="ka-GE"/>
        </w:rPr>
        <w:t xml:space="preserve"> </w:t>
      </w:r>
      <w:r w:rsidR="00672979" w:rsidRPr="00430C28">
        <w:rPr>
          <w:rFonts w:ascii="Sylfaen" w:hAnsi="Sylfaen" w:cs="Sylfaen"/>
          <w:lang w:val="ka-GE"/>
        </w:rPr>
        <w:t>დამსწრე</w:t>
      </w:r>
      <w:r w:rsidR="00672979" w:rsidRPr="00430C28">
        <w:rPr>
          <w:lang w:val="ka-GE"/>
        </w:rPr>
        <w:t xml:space="preserve"> </w:t>
      </w:r>
      <w:r w:rsidR="00672979" w:rsidRPr="00430C28">
        <w:rPr>
          <w:rFonts w:ascii="Sylfaen" w:hAnsi="Sylfaen" w:cs="Sylfaen"/>
          <w:lang w:val="ka-GE"/>
        </w:rPr>
        <w:t>საზოგადოებას</w:t>
      </w:r>
      <w:r w:rsidR="00672979" w:rsidRPr="00430C28">
        <w:rPr>
          <w:lang w:val="ka-GE"/>
        </w:rPr>
        <w:t xml:space="preserve">, </w:t>
      </w:r>
      <w:r w:rsidR="00672979" w:rsidRPr="00430C28">
        <w:rPr>
          <w:rFonts w:ascii="Sylfaen" w:hAnsi="Sylfaen" w:cs="Sylfaen"/>
          <w:lang w:val="ka-GE"/>
        </w:rPr>
        <w:t>მადლობა</w:t>
      </w:r>
      <w:r w:rsidR="00672979" w:rsidRPr="00430C28">
        <w:rPr>
          <w:lang w:val="ka-GE"/>
        </w:rPr>
        <w:t xml:space="preserve"> </w:t>
      </w:r>
      <w:r w:rsidR="00672979" w:rsidRPr="00430C28">
        <w:rPr>
          <w:rFonts w:ascii="Sylfaen" w:hAnsi="Sylfaen" w:cs="Sylfaen"/>
          <w:lang w:val="ka-GE"/>
        </w:rPr>
        <w:t>მოახსენა</w:t>
      </w:r>
      <w:r w:rsidR="00672979" w:rsidRPr="00430C28">
        <w:rPr>
          <w:lang w:val="ka-GE"/>
        </w:rPr>
        <w:t xml:space="preserve"> </w:t>
      </w:r>
      <w:r w:rsidR="00672979" w:rsidRPr="00430C28">
        <w:rPr>
          <w:rFonts w:ascii="Sylfaen" w:hAnsi="Sylfaen" w:cs="Sylfaen"/>
          <w:lang w:val="ka-GE"/>
        </w:rPr>
        <w:t>მობრძანებისთვის</w:t>
      </w:r>
      <w:r w:rsidR="00183282" w:rsidRPr="00183282">
        <w:rPr>
          <w:rFonts w:ascii="Sylfaen" w:hAnsi="Sylfaen" w:cs="Sylfaen"/>
          <w:lang w:val="ka-GE"/>
        </w:rPr>
        <w:t xml:space="preserve"> </w:t>
      </w:r>
      <w:r w:rsidR="00183282">
        <w:rPr>
          <w:rFonts w:ascii="Sylfaen" w:hAnsi="Sylfaen" w:cs="Sylfaen"/>
          <w:lang w:val="ka-GE"/>
        </w:rPr>
        <w:t>და სხდომა გახსნილად გამოაცხადა</w:t>
      </w:r>
      <w:r w:rsidR="00672979" w:rsidRPr="00430C28">
        <w:rPr>
          <w:lang w:val="ka-GE"/>
        </w:rPr>
        <w:t xml:space="preserve">. </w:t>
      </w:r>
      <w:r w:rsidR="00672979">
        <w:rPr>
          <w:rFonts w:ascii="Sylfaen" w:hAnsi="Sylfaen"/>
          <w:lang w:val="ka-GE"/>
        </w:rPr>
        <w:t xml:space="preserve">საბჭოს </w:t>
      </w:r>
      <w:r w:rsidR="00672979" w:rsidRPr="00430C28">
        <w:rPr>
          <w:rFonts w:ascii="Sylfaen" w:hAnsi="Sylfaen"/>
          <w:lang w:val="ka-GE"/>
        </w:rPr>
        <w:t xml:space="preserve"> ფუნქციონირების ღია ფორმატიდან გამომდინარე, ქალბატონმა </w:t>
      </w:r>
      <w:r w:rsidR="00672979" w:rsidRPr="00430C28">
        <w:rPr>
          <w:rFonts w:ascii="Sylfaen" w:hAnsi="Sylfaen" w:cs="Sylfaen"/>
          <w:lang w:val="ka-GE"/>
        </w:rPr>
        <w:t>თავმჯდომარემ</w:t>
      </w:r>
      <w:r w:rsidR="00672979" w:rsidRPr="00430C28">
        <w:rPr>
          <w:lang w:val="ka-GE"/>
        </w:rPr>
        <w:t xml:space="preserve"> </w:t>
      </w:r>
      <w:r w:rsidR="00672979" w:rsidRPr="00430C28">
        <w:rPr>
          <w:rFonts w:ascii="Sylfaen" w:hAnsi="Sylfaen" w:cs="Sylfaen"/>
          <w:lang w:val="ka-GE"/>
        </w:rPr>
        <w:t>მიმართა</w:t>
      </w:r>
      <w:r w:rsidR="00672979" w:rsidRPr="00430C28">
        <w:rPr>
          <w:lang w:val="ka-GE"/>
        </w:rPr>
        <w:t xml:space="preserve"> </w:t>
      </w:r>
      <w:r w:rsidR="00672979" w:rsidRPr="00430C28">
        <w:rPr>
          <w:rFonts w:ascii="Sylfaen" w:hAnsi="Sylfaen" w:cs="Sylfaen"/>
          <w:lang w:val="ka-GE"/>
        </w:rPr>
        <w:t>აუდიტორიას</w:t>
      </w:r>
      <w:r w:rsidR="00672979" w:rsidRPr="00430C28">
        <w:rPr>
          <w:lang w:val="ka-GE"/>
        </w:rPr>
        <w:t xml:space="preserve">, </w:t>
      </w:r>
      <w:r w:rsidR="00672979" w:rsidRPr="00430C28">
        <w:rPr>
          <w:rFonts w:ascii="Sylfaen" w:hAnsi="Sylfaen"/>
          <w:lang w:val="ka-GE"/>
        </w:rPr>
        <w:t xml:space="preserve">წამოეყენებინათ წევრებთან კონსულტაციების </w:t>
      </w:r>
      <w:r w:rsidR="00672979">
        <w:rPr>
          <w:rFonts w:ascii="Sylfaen" w:hAnsi="Sylfaen"/>
          <w:lang w:val="ka-GE"/>
        </w:rPr>
        <w:t>საფ</w:t>
      </w:r>
      <w:r w:rsidR="00672979" w:rsidRPr="00430C28">
        <w:rPr>
          <w:rFonts w:ascii="Sylfaen" w:hAnsi="Sylfaen"/>
          <w:lang w:val="ka-GE"/>
        </w:rPr>
        <w:t>უძველზე შემუშავებულ დღის წესრიგში დამატებით შესატანი საკითხები</w:t>
      </w:r>
      <w:r w:rsidR="00672979">
        <w:rPr>
          <w:rFonts w:ascii="Sylfaen" w:hAnsi="Sylfaen"/>
          <w:lang w:val="ka-GE"/>
        </w:rPr>
        <w:t xml:space="preserve">. </w:t>
      </w:r>
      <w:r w:rsidR="00672979" w:rsidRPr="00430C28">
        <w:rPr>
          <w:rFonts w:ascii="Sylfaen" w:hAnsi="Sylfaen"/>
          <w:lang w:val="ka-GE"/>
        </w:rPr>
        <w:t>სხდომის მსვლელობის შეფერხების თავიდან აცილების მიზნით</w:t>
      </w:r>
      <w:r w:rsidR="00672979">
        <w:rPr>
          <w:rFonts w:ascii="Sylfaen" w:hAnsi="Sylfaen"/>
          <w:lang w:val="ka-GE"/>
        </w:rPr>
        <w:t xml:space="preserve">, </w:t>
      </w:r>
      <w:r w:rsidR="00672979" w:rsidRPr="00430C28">
        <w:rPr>
          <w:rFonts w:ascii="Sylfaen" w:hAnsi="Sylfaen"/>
          <w:lang w:val="ka-GE"/>
        </w:rPr>
        <w:t xml:space="preserve">ქალბატონმა </w:t>
      </w:r>
      <w:r w:rsidR="00672979">
        <w:rPr>
          <w:rFonts w:ascii="Sylfaen" w:hAnsi="Sylfaen"/>
          <w:lang w:val="ka-GE"/>
        </w:rPr>
        <w:t>მინისტრმა</w:t>
      </w:r>
      <w:r w:rsidR="00672979" w:rsidRPr="00430C28">
        <w:rPr>
          <w:rFonts w:ascii="Sylfaen" w:hAnsi="Sylfaen"/>
          <w:lang w:val="ka-GE"/>
        </w:rPr>
        <w:t xml:space="preserve"> მიმართა წევრებს თხოვნით, </w:t>
      </w:r>
      <w:r w:rsidR="00672979" w:rsidRPr="00430C28">
        <w:rPr>
          <w:rFonts w:ascii="Sylfaen" w:hAnsi="Sylfaen" w:cs="Sylfaen"/>
          <w:lang w:val="ka-GE"/>
        </w:rPr>
        <w:t>არსებობის</w:t>
      </w:r>
      <w:r w:rsidR="00672979" w:rsidRPr="00430C28">
        <w:rPr>
          <w:lang w:val="ka-GE"/>
        </w:rPr>
        <w:t xml:space="preserve"> </w:t>
      </w:r>
      <w:r w:rsidR="00672979" w:rsidRPr="00430C28">
        <w:rPr>
          <w:rFonts w:ascii="Sylfaen" w:hAnsi="Sylfaen" w:cs="Sylfaen"/>
          <w:lang w:val="ka-GE"/>
        </w:rPr>
        <w:t>შემთხვევაში</w:t>
      </w:r>
      <w:r w:rsidR="00672979" w:rsidRPr="00430C28">
        <w:rPr>
          <w:lang w:val="ka-GE"/>
        </w:rPr>
        <w:t xml:space="preserve"> </w:t>
      </w:r>
      <w:r w:rsidR="00672979" w:rsidRPr="00430C28">
        <w:rPr>
          <w:rFonts w:ascii="Sylfaen" w:hAnsi="Sylfaen" w:cs="Sylfaen"/>
          <w:lang w:val="ka-GE"/>
        </w:rPr>
        <w:t>განეცხადებინათ</w:t>
      </w:r>
      <w:r w:rsidR="00672979" w:rsidRPr="00430C28">
        <w:rPr>
          <w:lang w:val="ka-GE"/>
        </w:rPr>
        <w:t xml:space="preserve"> </w:t>
      </w:r>
      <w:r w:rsidR="00672979" w:rsidRPr="00430C28">
        <w:rPr>
          <w:rFonts w:ascii="Sylfaen" w:hAnsi="Sylfaen" w:cs="Sylfaen"/>
          <w:lang w:val="ka-GE"/>
        </w:rPr>
        <w:t>ინტერესთა</w:t>
      </w:r>
      <w:r w:rsidR="00672979" w:rsidRPr="00430C28">
        <w:rPr>
          <w:lang w:val="ka-GE"/>
        </w:rPr>
        <w:t xml:space="preserve"> </w:t>
      </w:r>
      <w:r w:rsidR="00672979" w:rsidRPr="00430C28">
        <w:rPr>
          <w:rFonts w:ascii="Sylfaen" w:hAnsi="Sylfaen" w:cs="Sylfaen"/>
          <w:lang w:val="ka-GE"/>
        </w:rPr>
        <w:t>კონფლიქტის</w:t>
      </w:r>
      <w:r w:rsidR="00672979" w:rsidRPr="00430C28">
        <w:rPr>
          <w:lang w:val="ka-GE"/>
        </w:rPr>
        <w:t xml:space="preserve"> </w:t>
      </w:r>
      <w:r w:rsidR="00672979" w:rsidRPr="00430C28">
        <w:rPr>
          <w:rFonts w:ascii="Sylfaen" w:hAnsi="Sylfaen" w:cs="Sylfaen"/>
          <w:lang w:val="ka-GE"/>
        </w:rPr>
        <w:t>შესახებ</w:t>
      </w:r>
      <w:r w:rsidR="00672979">
        <w:rPr>
          <w:lang w:val="ka-GE"/>
        </w:rPr>
        <w:t>.</w:t>
      </w:r>
      <w:r w:rsidR="00672979" w:rsidRPr="00430C28">
        <w:rPr>
          <w:lang w:val="ka-GE"/>
        </w:rPr>
        <w:t xml:space="preserve"> </w:t>
      </w:r>
    </w:p>
    <w:p w14:paraId="37459B00" w14:textId="1EF5B473" w:rsidR="00721F4C" w:rsidRPr="00430C28" w:rsidRDefault="00721F4C" w:rsidP="00145001">
      <w:pPr>
        <w:jc w:val="both"/>
        <w:rPr>
          <w:rFonts w:ascii="Sylfaen" w:hAnsi="Sylfaen" w:cs="Times New Roman"/>
          <w:b/>
          <w:i/>
          <w:lang w:val="ka-GE"/>
        </w:rPr>
      </w:pPr>
      <w:r w:rsidRPr="00430C28">
        <w:rPr>
          <w:rFonts w:ascii="Sylfaen" w:hAnsi="Sylfaen" w:cs="Sylfaen"/>
          <w:b/>
          <w:i/>
          <w:lang w:val="ka-GE"/>
        </w:rPr>
        <w:t>94-სხდომის დღის წესრიგი დამტკიცდა. ინტერესთა</w:t>
      </w:r>
      <w:r w:rsidRPr="00430C28">
        <w:rPr>
          <w:rFonts w:cs="Times New Roman"/>
          <w:b/>
          <w:i/>
          <w:lang w:val="ka-GE"/>
        </w:rPr>
        <w:t xml:space="preserve"> </w:t>
      </w:r>
      <w:r w:rsidRPr="00430C28">
        <w:rPr>
          <w:rFonts w:ascii="Sylfaen" w:hAnsi="Sylfaen" w:cs="Sylfaen"/>
          <w:b/>
          <w:i/>
          <w:lang w:val="ka-GE"/>
        </w:rPr>
        <w:t xml:space="preserve">კონფლიქტი არ იქნება განცხადებული სხდომაზე დამსწრე არცერთი წევრის მიერ. შევსებული ფორმები ინახება ქსს-ს ოფისში. </w:t>
      </w:r>
      <w:r w:rsidRPr="00430C28">
        <w:rPr>
          <w:rFonts w:cs="Times New Roman"/>
          <w:b/>
          <w:i/>
          <w:lang w:val="ka-GE"/>
        </w:rPr>
        <w:t xml:space="preserve"> </w:t>
      </w:r>
    </w:p>
    <w:p w14:paraId="0458137D" w14:textId="1ECDA29C" w:rsidR="00721F4C" w:rsidRPr="00430C28" w:rsidRDefault="00721F4C" w:rsidP="00672979">
      <w:pPr>
        <w:jc w:val="both"/>
        <w:rPr>
          <w:rFonts w:ascii="Times New Roman" w:hAnsi="Times New Roman" w:cs="Times New Roman"/>
          <w:lang w:val="ka-GE"/>
        </w:rPr>
      </w:pPr>
      <w:r w:rsidRPr="00430C28">
        <w:rPr>
          <w:rFonts w:ascii="Sylfaen" w:hAnsi="Sylfaen" w:cs="Sylfaen"/>
          <w:b/>
          <w:lang w:val="ka-GE"/>
        </w:rPr>
        <w:t xml:space="preserve">ეკატერინე ტიკარაძე - </w:t>
      </w:r>
      <w:r w:rsidRPr="00430C28">
        <w:rPr>
          <w:rFonts w:ascii="Sylfaen" w:hAnsi="Sylfaen" w:cs="Sylfaen"/>
          <w:lang w:val="ka-GE"/>
        </w:rPr>
        <w:t xml:space="preserve">განაცხადა, რომ პირველი პრეზენტაციის შემდეგ მას მოუწევს სხდომის დატოვება და სხდომას წარუძღვება ქ-ნი თამარ </w:t>
      </w:r>
      <w:r w:rsidR="00672979">
        <w:rPr>
          <w:rFonts w:ascii="Sylfaen" w:hAnsi="Sylfaen" w:cs="Sylfaen"/>
          <w:lang w:val="ka-GE"/>
        </w:rPr>
        <w:t>გაბუნია</w:t>
      </w:r>
      <w:r w:rsidR="00CB1B34">
        <w:rPr>
          <w:rFonts w:ascii="Sylfaen" w:hAnsi="Sylfaen" w:cs="Sylfaen"/>
          <w:lang w:val="ka-GE"/>
        </w:rPr>
        <w:t xml:space="preserve">. ქ-ნმა თავმჯომარემ </w:t>
      </w:r>
      <w:r w:rsidR="00672979" w:rsidRPr="00430C28">
        <w:rPr>
          <w:rFonts w:ascii="Sylfaen" w:hAnsi="Sylfaen" w:cs="Sylfaen"/>
          <w:lang w:val="ka-GE"/>
        </w:rPr>
        <w:t>სიტყვა გადასცა ქ-ნ ირმა ხონელიძეს.</w:t>
      </w:r>
    </w:p>
    <w:p w14:paraId="41F056A3" w14:textId="756BF8BA" w:rsidR="00721F4C" w:rsidRPr="00430C28" w:rsidRDefault="00721F4C" w:rsidP="00145001">
      <w:pPr>
        <w:jc w:val="both"/>
        <w:rPr>
          <w:rFonts w:ascii="Times New Roman" w:hAnsi="Times New Roman" w:cs="Times New Roman"/>
          <w:lang w:val="ka-GE"/>
        </w:rPr>
      </w:pPr>
      <w:r w:rsidRPr="00430C28">
        <w:rPr>
          <w:rFonts w:ascii="Times New Roman" w:hAnsi="Times New Roman" w:cs="Times New Roman"/>
          <w:lang w:val="ka-GE"/>
        </w:rPr>
        <w:t xml:space="preserve"> </w:t>
      </w:r>
      <w:r w:rsidRPr="00430C28">
        <w:rPr>
          <w:rFonts w:ascii="Sylfaen" w:hAnsi="Sylfaen" w:cs="Sylfaen"/>
          <w:b/>
          <w:lang w:val="ka-GE"/>
        </w:rPr>
        <w:t>ირმა ხონელიძე</w:t>
      </w:r>
      <w:r w:rsidRPr="00430C28">
        <w:rPr>
          <w:rFonts w:ascii="Sylfaen" w:hAnsi="Sylfaen" w:cs="Sylfaen"/>
          <w:lang w:val="ka-GE"/>
        </w:rPr>
        <w:t xml:space="preserve"> - წარადგინა გლობალური ფონდის გრანტების მიმდინარე სტატუსი, მომდევნო ალოკაციის პერიოდის თავისებურებები. </w:t>
      </w:r>
      <w:r w:rsidR="00610F40">
        <w:rPr>
          <w:rFonts w:ascii="Sylfaen" w:hAnsi="Sylfaen" w:cs="Sylfaen"/>
          <w:lang w:val="ka-GE"/>
        </w:rPr>
        <w:t>გამოსვლის ძირითადი</w:t>
      </w:r>
      <w:r w:rsidRPr="00430C28">
        <w:rPr>
          <w:rFonts w:ascii="Sylfaen" w:hAnsi="Sylfaen" w:cs="Sylfaen"/>
          <w:lang w:val="ka-GE"/>
        </w:rPr>
        <w:t xml:space="preserve"> </w:t>
      </w:r>
      <w:r w:rsidR="00610F40">
        <w:rPr>
          <w:rFonts w:ascii="Sylfaen" w:hAnsi="Sylfaen" w:cs="Sylfaen"/>
          <w:lang w:val="ka-GE"/>
        </w:rPr>
        <w:t>საკითხები</w:t>
      </w:r>
      <w:r w:rsidRPr="00430C28">
        <w:rPr>
          <w:rFonts w:ascii="Sylfaen" w:hAnsi="Sylfaen" w:cs="Sylfaen"/>
          <w:lang w:val="ka-GE"/>
        </w:rPr>
        <w:t xml:space="preserve">: </w:t>
      </w:r>
    </w:p>
    <w:p w14:paraId="3C3875D8" w14:textId="77777777" w:rsidR="00721F4C" w:rsidRPr="00430C28" w:rsidRDefault="00721F4C" w:rsidP="00145001">
      <w:pPr>
        <w:jc w:val="both"/>
        <w:rPr>
          <w:rFonts w:ascii="Sylfaen" w:hAnsi="Sylfaen" w:cs="Times New Roman"/>
          <w:b/>
          <w:i/>
          <w:lang w:val="ka-GE"/>
        </w:rPr>
      </w:pPr>
      <w:r w:rsidRPr="00430C28">
        <w:rPr>
          <w:rFonts w:ascii="Sylfaen" w:hAnsi="Sylfaen" w:cs="Times New Roman"/>
          <w:b/>
          <w:i/>
          <w:lang w:val="ka-GE"/>
        </w:rPr>
        <w:t>აივ გრანტი</w:t>
      </w:r>
    </w:p>
    <w:p w14:paraId="725582EA" w14:textId="4CBEDECC" w:rsidR="00EC0D96" w:rsidRDefault="00721F4C" w:rsidP="00145001">
      <w:pPr>
        <w:jc w:val="both"/>
        <w:rPr>
          <w:rFonts w:cs="Times New Roman"/>
          <w:lang w:val="ka-GE"/>
        </w:rPr>
      </w:pPr>
      <w:r w:rsidRPr="00430C28">
        <w:rPr>
          <w:rFonts w:ascii="Sylfaen" w:hAnsi="Sylfaen" w:cs="Times New Roman"/>
          <w:lang w:val="ka-GE"/>
        </w:rPr>
        <w:t xml:space="preserve">ხელი მოეწერა აივ/შიდსის ახალ საგრანტო ხელშეკრულებას (2019 წლის 1 </w:t>
      </w:r>
      <w:r w:rsidR="00EC0D96">
        <w:rPr>
          <w:rFonts w:ascii="Sylfaen" w:hAnsi="Sylfaen" w:cs="Times New Roman"/>
          <w:lang w:val="ka-GE"/>
        </w:rPr>
        <w:t>ივლ</w:t>
      </w:r>
      <w:r w:rsidRPr="00430C28">
        <w:rPr>
          <w:rFonts w:ascii="Sylfaen" w:hAnsi="Sylfaen" w:cs="Times New Roman"/>
          <w:lang w:val="ka-GE"/>
        </w:rPr>
        <w:t xml:space="preserve">ისი  - 2022 წლის 30 ივნისი). დეტალურად განხილულ იქნა აივ პრევენციული სერვისების შედეგებზე დაფუძნებულ დაფინანსებაზე </w:t>
      </w:r>
      <w:r w:rsidRPr="00430C28">
        <w:rPr>
          <w:rFonts w:ascii="Times New Roman" w:hAnsi="Times New Roman" w:cs="Times New Roman"/>
          <w:lang w:val="ka-GE"/>
        </w:rPr>
        <w:t xml:space="preserve"> </w:t>
      </w:r>
      <w:r w:rsidRPr="00430C28">
        <w:rPr>
          <w:rFonts w:ascii="Sylfaen" w:hAnsi="Sylfaen" w:cs="Times New Roman"/>
          <w:lang w:val="ka-GE"/>
        </w:rPr>
        <w:t xml:space="preserve">გადასვლის საკითხი. მოსამზადებელი სამუშაო მოიცავდა </w:t>
      </w:r>
      <w:r w:rsidR="0003032C">
        <w:rPr>
          <w:rFonts w:ascii="Sylfaen" w:hAnsi="Sylfaen" w:cs="Times New Roman"/>
          <w:lang w:val="ka-GE"/>
        </w:rPr>
        <w:t>კო</w:t>
      </w:r>
      <w:r w:rsidRPr="00430C28">
        <w:rPr>
          <w:rFonts w:ascii="Sylfaen" w:hAnsi="Sylfaen" w:cs="Times New Roman"/>
          <w:lang w:val="ka-GE"/>
        </w:rPr>
        <w:t>ნ</w:t>
      </w:r>
      <w:r w:rsidR="0003032C">
        <w:rPr>
          <w:rFonts w:ascii="Sylfaen" w:hAnsi="Sylfaen" w:cs="Times New Roman"/>
          <w:lang w:val="ka-GE"/>
        </w:rPr>
        <w:t>ს</w:t>
      </w:r>
      <w:r w:rsidRPr="00430C28">
        <w:rPr>
          <w:rFonts w:ascii="Sylfaen" w:hAnsi="Sylfaen" w:cs="Times New Roman"/>
          <w:lang w:val="ka-GE"/>
        </w:rPr>
        <w:t>ულტაციებს გლობალურ ფონდთან, სხვა ქვეყნების გამოცდილების და მოდელების შესწ</w:t>
      </w:r>
      <w:r w:rsidR="0003032C">
        <w:rPr>
          <w:rFonts w:ascii="Sylfaen" w:hAnsi="Sylfaen" w:cs="Times New Roman"/>
          <w:lang w:val="ka-GE"/>
        </w:rPr>
        <w:t>ა</w:t>
      </w:r>
      <w:r w:rsidRPr="00430C28">
        <w:rPr>
          <w:rFonts w:ascii="Sylfaen" w:hAnsi="Sylfaen" w:cs="Times New Roman"/>
          <w:lang w:val="ka-GE"/>
        </w:rPr>
        <w:t>ვლას</w:t>
      </w:r>
      <w:r w:rsidR="00984356">
        <w:rPr>
          <w:rFonts w:ascii="Sylfaen" w:hAnsi="Sylfaen" w:cs="Times New Roman"/>
          <w:lang w:val="ka-GE"/>
        </w:rPr>
        <w:t xml:space="preserve">, </w:t>
      </w:r>
      <w:r w:rsidRPr="00430C28">
        <w:rPr>
          <w:rFonts w:ascii="Sylfaen" w:hAnsi="Sylfaen" w:cs="Times New Roman"/>
          <w:lang w:val="ka-GE"/>
        </w:rPr>
        <w:t xml:space="preserve">გლობალური ფონდის მიერ მოვლენილი ექსპერტის მიერ საკონსულტაციო დახმარებას,  </w:t>
      </w:r>
      <w:r w:rsidR="00183282" w:rsidRPr="00430C28">
        <w:rPr>
          <w:rFonts w:ascii="Sylfaen" w:hAnsi="Sylfaen" w:cs="Times New Roman"/>
          <w:lang w:val="ka-GE"/>
        </w:rPr>
        <w:t>განხილვებს</w:t>
      </w:r>
      <w:r w:rsidR="00183282">
        <w:rPr>
          <w:rFonts w:ascii="Sylfaen" w:hAnsi="Sylfaen" w:cs="Times New Roman"/>
          <w:lang w:val="ka-GE"/>
        </w:rPr>
        <w:t xml:space="preserve"> </w:t>
      </w:r>
      <w:r w:rsidRPr="00430C28">
        <w:rPr>
          <w:rFonts w:ascii="Sylfaen" w:hAnsi="Sylfaen" w:cs="Times New Roman"/>
          <w:lang w:val="ka-GE"/>
        </w:rPr>
        <w:t xml:space="preserve">სამინისტროს </w:t>
      </w:r>
      <w:r w:rsidR="0003032C">
        <w:rPr>
          <w:rFonts w:ascii="Sylfaen" w:hAnsi="Sylfaen" w:cs="Times New Roman"/>
          <w:lang w:val="ka-GE"/>
        </w:rPr>
        <w:t>წარმომადგენ</w:t>
      </w:r>
      <w:r w:rsidRPr="00430C28">
        <w:rPr>
          <w:rFonts w:ascii="Sylfaen" w:hAnsi="Sylfaen" w:cs="Times New Roman"/>
          <w:lang w:val="ka-GE"/>
        </w:rPr>
        <w:t>ლ</w:t>
      </w:r>
      <w:r w:rsidR="0003032C">
        <w:rPr>
          <w:rFonts w:ascii="Sylfaen" w:hAnsi="Sylfaen" w:cs="Times New Roman"/>
          <w:lang w:val="ka-GE"/>
        </w:rPr>
        <w:t>ე</w:t>
      </w:r>
      <w:r w:rsidRPr="00430C28">
        <w:rPr>
          <w:rFonts w:ascii="Sylfaen" w:hAnsi="Sylfaen" w:cs="Times New Roman"/>
          <w:lang w:val="ka-GE"/>
        </w:rPr>
        <w:t>ბთან. შედეგად, გადაწყდა დაინერგოს სი</w:t>
      </w:r>
      <w:r w:rsidR="00BD7F73">
        <w:rPr>
          <w:rFonts w:ascii="Sylfaen" w:hAnsi="Sylfaen" w:cs="Times New Roman"/>
          <w:lang w:val="ka-GE"/>
        </w:rPr>
        <w:t>ს</w:t>
      </w:r>
      <w:r w:rsidRPr="00430C28">
        <w:rPr>
          <w:rFonts w:ascii="Sylfaen" w:hAnsi="Sylfaen" w:cs="Times New Roman"/>
          <w:lang w:val="ka-GE"/>
        </w:rPr>
        <w:t>ტემური მიდგომა, პირველადი ჯანდაცვის და სხვა კომპონენტების ჩართვის გათვალისწინებით. კერძოდ, გადაწყდა ყოვლისმომცველი სტრატეგიული ჩარჩოს</w:t>
      </w:r>
      <w:r w:rsidR="00183282">
        <w:rPr>
          <w:rFonts w:ascii="Sylfaen" w:hAnsi="Sylfaen" w:cs="Times New Roman"/>
          <w:lang w:val="ka-GE"/>
        </w:rPr>
        <w:t xml:space="preserve"> ჩამოყალიბება </w:t>
      </w:r>
      <w:r w:rsidRPr="00430C28">
        <w:rPr>
          <w:rFonts w:ascii="Sylfaen" w:hAnsi="Sylfaen" w:cs="Times New Roman"/>
          <w:lang w:val="ka-GE"/>
        </w:rPr>
        <w:t>და ამის შემდეგ, სამი</w:t>
      </w:r>
      <w:r w:rsidR="00BD7F73">
        <w:rPr>
          <w:rFonts w:ascii="Sylfaen" w:hAnsi="Sylfaen" w:cs="Times New Roman"/>
          <w:lang w:val="ka-GE"/>
        </w:rPr>
        <w:t>ნი</w:t>
      </w:r>
      <w:r w:rsidRPr="00430C28">
        <w:rPr>
          <w:rFonts w:ascii="Sylfaen" w:hAnsi="Sylfaen" w:cs="Times New Roman"/>
          <w:lang w:val="ka-GE"/>
        </w:rPr>
        <w:t>სტროსთან კონსულტაციების და შეთანხმების საფუძველზე კონკრეტული სამოქმედო გეგმის შემუშავება. კონსულტანტის ანგარიში</w:t>
      </w:r>
      <w:r w:rsidR="00183282">
        <w:rPr>
          <w:rFonts w:ascii="Sylfaen" w:hAnsi="Sylfaen" w:cs="Times New Roman"/>
          <w:lang w:val="ka-GE"/>
        </w:rPr>
        <w:t>,</w:t>
      </w:r>
      <w:r w:rsidRPr="00430C28">
        <w:rPr>
          <w:rFonts w:ascii="Sylfaen" w:hAnsi="Sylfaen" w:cs="Times New Roman"/>
          <w:lang w:val="ka-GE"/>
        </w:rPr>
        <w:t xml:space="preserve"> მიღების თანავე მიეწოდება სამინისტროს. სასურველია, მოდელზე შეთანხმება მოხდეს 2020 წლის მარტის ბოლოსთვის, რაც მო</w:t>
      </w:r>
      <w:r w:rsidR="00BD7F73">
        <w:rPr>
          <w:rFonts w:ascii="Sylfaen" w:hAnsi="Sylfaen" w:cs="Times New Roman"/>
          <w:lang w:val="ka-GE"/>
        </w:rPr>
        <w:t>მ</w:t>
      </w:r>
      <w:r w:rsidRPr="00430C28">
        <w:rPr>
          <w:rFonts w:ascii="Sylfaen" w:hAnsi="Sylfaen" w:cs="Times New Roman"/>
          <w:lang w:val="ka-GE"/>
        </w:rPr>
        <w:t>სახურების შესყიდვის სატენდერო პროცედურის წარმართვის და ივლისისთვის აივ პროგრამის ფარგლებში პირველი პილოტური პროექტის წამოწყების შესაძლებ</w:t>
      </w:r>
      <w:r w:rsidR="00BD7F73">
        <w:rPr>
          <w:rFonts w:ascii="Sylfaen" w:hAnsi="Sylfaen" w:cs="Times New Roman"/>
          <w:lang w:val="ka-GE"/>
        </w:rPr>
        <w:t>ლ</w:t>
      </w:r>
      <w:r w:rsidRPr="00430C28">
        <w:rPr>
          <w:rFonts w:ascii="Sylfaen" w:hAnsi="Sylfaen" w:cs="Times New Roman"/>
          <w:lang w:val="ka-GE"/>
        </w:rPr>
        <w:t>ობას მოგვცემს. გამოცხადდა</w:t>
      </w:r>
      <w:r w:rsidRPr="00430C28">
        <w:rPr>
          <w:rFonts w:ascii="Times New Roman" w:hAnsi="Times New Roman" w:cs="Times New Roman"/>
          <w:lang w:val="ka-GE"/>
        </w:rPr>
        <w:t xml:space="preserve"> </w:t>
      </w:r>
      <w:r w:rsidRPr="00430C28">
        <w:rPr>
          <w:rFonts w:ascii="Sylfaen" w:hAnsi="Sylfaen" w:cs="Times New Roman"/>
          <w:lang w:val="ka-GE"/>
        </w:rPr>
        <w:t xml:space="preserve">აივ პრევენციული სერვისების </w:t>
      </w:r>
      <w:r w:rsidR="00183282" w:rsidRPr="00430C28">
        <w:rPr>
          <w:rFonts w:ascii="Sylfaen" w:hAnsi="Sylfaen" w:cs="Times New Roman"/>
          <w:lang w:val="ka-GE"/>
        </w:rPr>
        <w:t xml:space="preserve">ძირითადი სარისკო პოპულაციებისთვის </w:t>
      </w:r>
      <w:r w:rsidRPr="00430C28">
        <w:rPr>
          <w:rFonts w:ascii="Sylfaen" w:hAnsi="Sylfaen" w:cs="Times New Roman"/>
          <w:lang w:val="ka-GE"/>
        </w:rPr>
        <w:t>მიმწოდებ</w:t>
      </w:r>
      <w:r w:rsidR="00183282">
        <w:rPr>
          <w:rFonts w:ascii="Sylfaen" w:hAnsi="Sylfaen" w:cs="Times New Roman"/>
          <w:lang w:val="ka-GE"/>
        </w:rPr>
        <w:t>ლ</w:t>
      </w:r>
      <w:r w:rsidRPr="00430C28">
        <w:rPr>
          <w:rFonts w:ascii="Sylfaen" w:hAnsi="Sylfaen" w:cs="Times New Roman"/>
          <w:lang w:val="ka-GE"/>
        </w:rPr>
        <w:t xml:space="preserve">ების 2020 წლისთვის შესარჩევი  ტენდერი. </w:t>
      </w:r>
      <w:r w:rsidR="00183282">
        <w:rPr>
          <w:rFonts w:ascii="Sylfaen" w:hAnsi="Sylfaen" w:cs="Times New Roman"/>
          <w:lang w:val="ka-GE"/>
        </w:rPr>
        <w:t xml:space="preserve">აღნიშნულ დაკავშირებით, </w:t>
      </w:r>
      <w:r w:rsidRPr="00430C28">
        <w:rPr>
          <w:rFonts w:ascii="Sylfaen" w:hAnsi="Sylfaen" w:cs="Times New Roman"/>
          <w:lang w:val="ka-GE"/>
        </w:rPr>
        <w:t xml:space="preserve">ინფორმაცია </w:t>
      </w:r>
      <w:r w:rsidR="00183282">
        <w:rPr>
          <w:rFonts w:ascii="Sylfaen" w:hAnsi="Sylfaen" w:cs="Times New Roman"/>
          <w:lang w:val="ka-GE"/>
        </w:rPr>
        <w:t>მიეწოდა</w:t>
      </w:r>
      <w:r w:rsidRPr="00430C28">
        <w:rPr>
          <w:rFonts w:ascii="Sylfaen" w:hAnsi="Sylfaen" w:cs="Times New Roman"/>
          <w:lang w:val="ka-GE"/>
        </w:rPr>
        <w:t xml:space="preserve"> ქსს</w:t>
      </w:r>
      <w:r w:rsidR="00183282">
        <w:rPr>
          <w:rFonts w:ascii="Sylfaen" w:hAnsi="Sylfaen" w:cs="Times New Roman"/>
          <w:lang w:val="ka-GE"/>
        </w:rPr>
        <w:t xml:space="preserve"> </w:t>
      </w:r>
      <w:r w:rsidRPr="00430C28">
        <w:rPr>
          <w:rFonts w:ascii="Sylfaen" w:hAnsi="Sylfaen" w:cs="Times New Roman"/>
          <w:lang w:val="ka-GE"/>
        </w:rPr>
        <w:t xml:space="preserve">და განთავსდა </w:t>
      </w:r>
      <w:r w:rsidR="00BD7F73">
        <w:rPr>
          <w:rFonts w:ascii="Sylfaen" w:hAnsi="Sylfaen" w:cs="Times New Roman"/>
          <w:lang w:val="ka-GE"/>
        </w:rPr>
        <w:t>სახელმწიფ</w:t>
      </w:r>
      <w:r w:rsidRPr="00430C28">
        <w:rPr>
          <w:rFonts w:ascii="Sylfaen" w:hAnsi="Sylfaen" w:cs="Times New Roman"/>
          <w:lang w:val="ka-GE"/>
        </w:rPr>
        <w:t>ო შესყიდვების სააგენტოს ვებ-გვერდზე. მომხსენებ</w:t>
      </w:r>
      <w:r w:rsidR="00BD7F73">
        <w:rPr>
          <w:rFonts w:ascii="Sylfaen" w:hAnsi="Sylfaen" w:cs="Times New Roman"/>
          <w:lang w:val="ka-GE"/>
        </w:rPr>
        <w:t>ე</w:t>
      </w:r>
      <w:r w:rsidRPr="00430C28">
        <w:rPr>
          <w:rFonts w:ascii="Sylfaen" w:hAnsi="Sylfaen" w:cs="Times New Roman"/>
          <w:lang w:val="ka-GE"/>
        </w:rPr>
        <w:t xml:space="preserve">ლმა მიმართა აუდიტორიას თხოვნით გაეცნონ განცხადებას და გაავრცელონ ინფორმაცია დაინტერესებულ </w:t>
      </w:r>
      <w:r w:rsidR="00183282">
        <w:rPr>
          <w:rFonts w:ascii="Sylfaen" w:hAnsi="Sylfaen" w:cs="Times New Roman"/>
          <w:lang w:val="ka-GE"/>
        </w:rPr>
        <w:t>მხარე</w:t>
      </w:r>
      <w:r w:rsidRPr="00430C28">
        <w:rPr>
          <w:rFonts w:ascii="Sylfaen" w:hAnsi="Sylfaen" w:cs="Times New Roman"/>
          <w:lang w:val="ka-GE"/>
        </w:rPr>
        <w:t xml:space="preserve">ებს შორის. ქ-ნმა ხონელიძემ განაცხადა, რომ განაცხადების მიღების ვადა სერვისებზე/პროდუქტზე, რომლის ღირებულება აღემატება </w:t>
      </w:r>
      <w:r w:rsidRPr="00430C28">
        <w:rPr>
          <w:rFonts w:ascii="Times New Roman" w:hAnsi="Times New Roman" w:cs="Times New Roman"/>
          <w:lang w:val="ka-GE"/>
        </w:rPr>
        <w:t xml:space="preserve">144, 000 </w:t>
      </w:r>
      <w:r w:rsidRPr="00430C28">
        <w:rPr>
          <w:rFonts w:ascii="Sylfaen" w:hAnsi="Sylfaen" w:cs="Times New Roman"/>
          <w:lang w:val="ka-GE"/>
        </w:rPr>
        <w:t xml:space="preserve">ევროს გაიზარდა ერთი თვით. </w:t>
      </w:r>
    </w:p>
    <w:p w14:paraId="720C630F" w14:textId="455F4136" w:rsidR="00721F4C" w:rsidRPr="00430C28" w:rsidRDefault="00721F4C" w:rsidP="00145001">
      <w:pPr>
        <w:jc w:val="both"/>
        <w:rPr>
          <w:rFonts w:ascii="Times New Roman" w:hAnsi="Times New Roman" w:cs="Times New Roman"/>
          <w:lang w:val="ka-GE"/>
        </w:rPr>
      </w:pPr>
      <w:r w:rsidRPr="00430C28">
        <w:rPr>
          <w:rFonts w:ascii="Sylfaen" w:hAnsi="Sylfaen" w:cs="Times New Roman"/>
          <w:b/>
          <w:i/>
          <w:lang w:val="ka-GE"/>
        </w:rPr>
        <w:t xml:space="preserve">გლობალური </w:t>
      </w:r>
      <w:r w:rsidR="00CD6813">
        <w:rPr>
          <w:rFonts w:ascii="Sylfaen" w:hAnsi="Sylfaen" w:cs="Times New Roman"/>
          <w:b/>
          <w:i/>
          <w:lang w:val="ka-GE"/>
        </w:rPr>
        <w:t>ფონდის</w:t>
      </w:r>
      <w:r w:rsidRPr="00430C28">
        <w:rPr>
          <w:rFonts w:ascii="Sylfaen" w:hAnsi="Sylfaen" w:cs="Times New Roman"/>
          <w:b/>
          <w:i/>
          <w:lang w:val="ka-GE"/>
        </w:rPr>
        <w:t xml:space="preserve"> ვალდებულებების სახელმწიფოზე გადაბარება.</w:t>
      </w:r>
      <w:r w:rsidRPr="00430C28">
        <w:rPr>
          <w:rFonts w:ascii="Sylfaen" w:hAnsi="Sylfaen" w:cs="Times New Roman"/>
          <w:lang w:val="ka-GE"/>
        </w:rPr>
        <w:t xml:space="preserve"> ქ-ნმა</w:t>
      </w:r>
      <w:r w:rsidRPr="00430C28">
        <w:rPr>
          <w:rFonts w:ascii="Sylfaen" w:hAnsi="Sylfaen" w:cs="Times New Roman"/>
          <w:b/>
          <w:i/>
          <w:lang w:val="ka-GE"/>
        </w:rPr>
        <w:t xml:space="preserve"> </w:t>
      </w:r>
      <w:r w:rsidRPr="00430C28">
        <w:rPr>
          <w:rFonts w:ascii="Sylfaen" w:hAnsi="Sylfaen" w:cs="Times New Roman"/>
          <w:lang w:val="ka-GE"/>
        </w:rPr>
        <w:t>ირმამ მიმოიხილა თანადაფინანსების ვალდებულებები განხორციელებულ და ახალ გრანტებთან მიმართებაში. მან განმარტა გლობალური ფონდის მიერ 2016 წელის მიღებული მდგრადობის, დაფი</w:t>
      </w:r>
      <w:r w:rsidR="00CD6813">
        <w:rPr>
          <w:rFonts w:ascii="Sylfaen" w:hAnsi="Sylfaen" w:cs="Times New Roman"/>
          <w:lang w:val="ka-GE"/>
        </w:rPr>
        <w:t>ნ</w:t>
      </w:r>
      <w:r w:rsidRPr="00430C28">
        <w:rPr>
          <w:rFonts w:ascii="Sylfaen" w:hAnsi="Sylfaen" w:cs="Times New Roman"/>
          <w:lang w:val="ka-GE"/>
        </w:rPr>
        <w:t xml:space="preserve">ანსების გადაბარების და თანადაფინანსების პოლიტიკის </w:t>
      </w:r>
      <w:r w:rsidRPr="00430C28">
        <w:rPr>
          <w:rFonts w:ascii="Times New Roman" w:hAnsi="Times New Roman" w:cs="Times New Roman"/>
          <w:lang w:val="ka-GE"/>
        </w:rPr>
        <w:t>(STC)</w:t>
      </w:r>
      <w:r w:rsidRPr="00430C28">
        <w:rPr>
          <w:rFonts w:ascii="Sylfaen" w:hAnsi="Sylfaen" w:cs="Times New Roman"/>
          <w:lang w:val="ka-GE"/>
        </w:rPr>
        <w:t xml:space="preserve"> ძირითადი ასპექტები. </w:t>
      </w:r>
      <w:r w:rsidR="00183282">
        <w:rPr>
          <w:rFonts w:ascii="Sylfaen" w:hAnsi="Sylfaen" w:cs="Times New Roman"/>
          <w:lang w:val="ka-GE"/>
        </w:rPr>
        <w:t xml:space="preserve">აღნიშნულმა </w:t>
      </w:r>
      <w:r w:rsidRPr="00430C28">
        <w:rPr>
          <w:rFonts w:ascii="Sylfaen" w:hAnsi="Sylfaen" w:cs="Times New Roman"/>
          <w:lang w:val="ka-GE"/>
        </w:rPr>
        <w:t xml:space="preserve">მექანიზმმა ჩაანაცვლა გლობალური ფონდის უფლებამოსილების და </w:t>
      </w:r>
      <w:r w:rsidRPr="00430C28">
        <w:rPr>
          <w:rFonts w:ascii="Times New Roman" w:hAnsi="Times New Roman" w:cs="Times New Roman"/>
          <w:lang w:val="ka-GE"/>
        </w:rPr>
        <w:t xml:space="preserve"> </w:t>
      </w:r>
      <w:r w:rsidRPr="00430C28">
        <w:rPr>
          <w:rFonts w:ascii="Sylfaen" w:hAnsi="Sylfaen" w:cs="Times New Roman"/>
          <w:lang w:val="ka-GE"/>
        </w:rPr>
        <w:t>პარალელუ</w:t>
      </w:r>
      <w:r w:rsidR="00CD6813">
        <w:rPr>
          <w:rFonts w:ascii="Sylfaen" w:hAnsi="Sylfaen" w:cs="Times New Roman"/>
          <w:lang w:val="ka-GE"/>
        </w:rPr>
        <w:t>რ</w:t>
      </w:r>
      <w:r w:rsidRPr="00430C28">
        <w:rPr>
          <w:rFonts w:ascii="Sylfaen" w:hAnsi="Sylfaen" w:cs="Times New Roman"/>
          <w:lang w:val="ka-GE"/>
        </w:rPr>
        <w:t>ი დაფინანსების პოლიტიკა (</w:t>
      </w:r>
      <w:r w:rsidRPr="00430C28">
        <w:rPr>
          <w:rFonts w:ascii="Times New Roman" w:hAnsi="Times New Roman" w:cs="Times New Roman"/>
          <w:lang w:val="ka-GE"/>
        </w:rPr>
        <w:t>Eligibility and Counterpart Financing Policy</w:t>
      </w:r>
      <w:r w:rsidRPr="00430C28">
        <w:rPr>
          <w:rFonts w:ascii="Sylfaen" w:hAnsi="Sylfaen" w:cs="Times New Roman"/>
          <w:lang w:val="ka-GE"/>
        </w:rPr>
        <w:t>). ქვეყნის მიერ მიღწეულია კარგი შედეგები თანადაფინანსების მოთხოვნების შესრულების თვალსაზრისით, ფიქსირდება სახელმწიფო დაფინანსების მდგრადი და თანმიმდევრული ზრდა. გლობალური ფონდის დავალებით, დაფინანსების ადგილობრივი აგენტი (</w:t>
      </w:r>
      <w:r w:rsidRPr="00430C28">
        <w:rPr>
          <w:rFonts w:ascii="Times New Roman" w:hAnsi="Times New Roman" w:cs="Times New Roman"/>
          <w:lang w:val="ka-GE"/>
        </w:rPr>
        <w:t>LFA</w:t>
      </w:r>
      <w:r w:rsidRPr="00430C28">
        <w:rPr>
          <w:rFonts w:ascii="Sylfaen" w:hAnsi="Sylfaen" w:cs="Times New Roman"/>
          <w:lang w:val="ka-GE"/>
        </w:rPr>
        <w:t>) შეისწავლის ბოლო სამი წლის განმავლობაში სახელმწიფოს მიერ თანადაფინანსების ვალდებულების შესრულების საკითხს. მედიკამენტების შესყიდვის პროცენტულ მაჩვენებელში დაფიქსირებული უმნიშ</w:t>
      </w:r>
      <w:r w:rsidR="00CD6813">
        <w:rPr>
          <w:rFonts w:ascii="Sylfaen" w:hAnsi="Sylfaen" w:cs="Times New Roman"/>
          <w:lang w:val="ka-GE"/>
        </w:rPr>
        <w:t>ვ</w:t>
      </w:r>
      <w:r w:rsidRPr="00430C28">
        <w:rPr>
          <w:rFonts w:ascii="Sylfaen" w:hAnsi="Sylfaen" w:cs="Times New Roman"/>
          <w:lang w:val="ka-GE"/>
        </w:rPr>
        <w:t xml:space="preserve">ნელო შემცირება </w:t>
      </w:r>
      <w:r w:rsidR="00183282">
        <w:rPr>
          <w:rFonts w:ascii="Sylfaen" w:hAnsi="Sylfaen" w:cs="Times New Roman"/>
          <w:lang w:val="ka-GE"/>
        </w:rPr>
        <w:t>უკავშირდება</w:t>
      </w:r>
      <w:r w:rsidRPr="00430C28">
        <w:rPr>
          <w:rFonts w:ascii="Sylfaen" w:hAnsi="Sylfaen" w:cs="Times New Roman"/>
          <w:lang w:val="ka-GE"/>
        </w:rPr>
        <w:t xml:space="preserve"> ვალუტის კურსის </w:t>
      </w:r>
      <w:r w:rsidR="00CD6813">
        <w:rPr>
          <w:rFonts w:ascii="Sylfaen" w:hAnsi="Sylfaen" w:cs="Times New Roman"/>
          <w:lang w:val="ka-GE"/>
        </w:rPr>
        <w:t>ცვლილებას</w:t>
      </w:r>
      <w:r w:rsidRPr="00430C28">
        <w:rPr>
          <w:rFonts w:ascii="Sylfaen" w:hAnsi="Sylfaen" w:cs="Times New Roman"/>
          <w:lang w:val="ka-GE"/>
        </w:rPr>
        <w:t xml:space="preserve">.  </w:t>
      </w:r>
    </w:p>
    <w:p w14:paraId="60412BB6" w14:textId="2CD67C94" w:rsidR="00721F4C" w:rsidRPr="00430C28" w:rsidRDefault="00721F4C" w:rsidP="00145001">
      <w:pPr>
        <w:jc w:val="both"/>
        <w:rPr>
          <w:rFonts w:ascii="Times New Roman" w:hAnsi="Times New Roman" w:cs="Times New Roman"/>
          <w:lang w:val="ka-GE"/>
        </w:rPr>
      </w:pPr>
      <w:r w:rsidRPr="00430C28">
        <w:rPr>
          <w:rFonts w:ascii="Sylfaen" w:hAnsi="Sylfaen" w:cs="Times New Roman"/>
          <w:lang w:val="ka-GE"/>
        </w:rPr>
        <w:t xml:space="preserve">ანტირეტროვირუსული მედიკამენტების შეკვეთა მიმდინარეობს შიდსის </w:t>
      </w:r>
      <w:r w:rsidR="00183282">
        <w:rPr>
          <w:rFonts w:ascii="Sylfaen" w:hAnsi="Sylfaen" w:cs="Times New Roman"/>
          <w:lang w:val="ka-GE"/>
        </w:rPr>
        <w:t>ც</w:t>
      </w:r>
      <w:r w:rsidRPr="00430C28">
        <w:rPr>
          <w:rFonts w:ascii="Sylfaen" w:hAnsi="Sylfaen" w:cs="Times New Roman"/>
          <w:lang w:val="ka-GE"/>
        </w:rPr>
        <w:t>ენტრთან კოორდინაციაში</w:t>
      </w:r>
      <w:r w:rsidR="00183282">
        <w:rPr>
          <w:rFonts w:ascii="Sylfaen" w:hAnsi="Sylfaen" w:cs="Times New Roman"/>
          <w:lang w:val="ka-GE"/>
        </w:rPr>
        <w:t xml:space="preserve">, </w:t>
      </w:r>
      <w:r w:rsidRPr="00430C28">
        <w:rPr>
          <w:rFonts w:ascii="Sylfaen" w:hAnsi="Sylfaen" w:cs="Times New Roman"/>
          <w:lang w:val="ka-GE"/>
        </w:rPr>
        <w:t xml:space="preserve">დასახული გეგმის თანახმად. </w:t>
      </w:r>
    </w:p>
    <w:p w14:paraId="3F36C94C" w14:textId="77777777" w:rsidR="00721F4C" w:rsidRPr="00430C28" w:rsidRDefault="00721F4C" w:rsidP="00145001">
      <w:pPr>
        <w:jc w:val="both"/>
        <w:rPr>
          <w:rFonts w:ascii="Sylfaen" w:hAnsi="Sylfaen" w:cs="Times New Roman"/>
          <w:b/>
          <w:lang w:val="ka-GE"/>
        </w:rPr>
      </w:pPr>
      <w:r w:rsidRPr="00430C28">
        <w:rPr>
          <w:rFonts w:ascii="Sylfaen" w:hAnsi="Sylfaen" w:cs="Times New Roman"/>
          <w:b/>
          <w:i/>
          <w:lang w:val="ka-GE"/>
        </w:rPr>
        <w:t>ტბ გრანტი</w:t>
      </w:r>
    </w:p>
    <w:p w14:paraId="33D53CD4" w14:textId="28B09F7A" w:rsidR="00721F4C" w:rsidRPr="00430C28" w:rsidRDefault="00721F4C" w:rsidP="00145001">
      <w:pPr>
        <w:pStyle w:val="Heading2"/>
        <w:spacing w:after="120"/>
        <w:jc w:val="both"/>
        <w:rPr>
          <w:rFonts w:eastAsiaTheme="minorHAnsi"/>
          <w:b w:val="0"/>
          <w:bCs w:val="0"/>
          <w:sz w:val="22"/>
          <w:szCs w:val="22"/>
          <w:lang w:val="ka-GE"/>
        </w:rPr>
      </w:pPr>
      <w:r w:rsidRPr="00430C28">
        <w:rPr>
          <w:rFonts w:ascii="Sylfaen" w:hAnsi="Sylfaen"/>
          <w:b w:val="0"/>
          <w:sz w:val="22"/>
          <w:szCs w:val="22"/>
          <w:lang w:val="ka-GE"/>
        </w:rPr>
        <w:t xml:space="preserve">გლობალური ფონდმა დაამტკიცა </w:t>
      </w:r>
      <w:r w:rsidR="00384350">
        <w:rPr>
          <w:rFonts w:ascii="Sylfaen" w:hAnsi="Sylfaen"/>
          <w:b w:val="0"/>
          <w:sz w:val="22"/>
          <w:szCs w:val="22"/>
          <w:lang w:val="ka-GE"/>
        </w:rPr>
        <w:t xml:space="preserve">ტუბერკულოზის </w:t>
      </w:r>
      <w:r w:rsidRPr="00430C28">
        <w:rPr>
          <w:rFonts w:ascii="Sylfaen" w:hAnsi="Sylfaen"/>
          <w:b w:val="0"/>
          <w:sz w:val="22"/>
          <w:szCs w:val="22"/>
          <w:lang w:val="ka-GE"/>
        </w:rPr>
        <w:t xml:space="preserve">გრანტი  </w:t>
      </w:r>
      <w:r w:rsidR="00384350" w:rsidRPr="00430C28">
        <w:rPr>
          <w:rFonts w:ascii="Sylfaen" w:hAnsi="Sylfaen"/>
          <w:b w:val="0"/>
          <w:sz w:val="22"/>
          <w:szCs w:val="22"/>
          <w:lang w:val="ka-GE"/>
        </w:rPr>
        <w:t xml:space="preserve">ჯამური ბიუჯეტით </w:t>
      </w:r>
      <w:r w:rsidRPr="00430C28">
        <w:rPr>
          <w:b w:val="0"/>
          <w:sz w:val="22"/>
          <w:szCs w:val="22"/>
          <w:lang w:val="ka-GE"/>
        </w:rPr>
        <w:t xml:space="preserve">6,239,620 </w:t>
      </w:r>
      <w:r w:rsidR="00384350">
        <w:rPr>
          <w:rFonts w:ascii="Sylfaen" w:hAnsi="Sylfaen"/>
          <w:b w:val="0"/>
          <w:sz w:val="22"/>
          <w:szCs w:val="22"/>
          <w:lang w:val="ka-GE"/>
        </w:rPr>
        <w:t>აშშ დოლარი</w:t>
      </w:r>
      <w:r w:rsidRPr="00430C28">
        <w:rPr>
          <w:rFonts w:ascii="Sylfaen" w:hAnsi="Sylfaen"/>
          <w:b w:val="0"/>
          <w:sz w:val="22"/>
          <w:szCs w:val="22"/>
          <w:lang w:val="ka-GE"/>
        </w:rPr>
        <w:t xml:space="preserve"> (2020 წლის 1 იანვარი - 2023 წლის 31 დეკემბერ</w:t>
      </w:r>
      <w:r w:rsidR="00384350">
        <w:rPr>
          <w:rFonts w:ascii="Sylfaen" w:hAnsi="Sylfaen"/>
          <w:b w:val="0"/>
          <w:sz w:val="22"/>
          <w:szCs w:val="22"/>
          <w:lang w:val="ka-GE"/>
        </w:rPr>
        <w:t>ი). ყველა მხარის მიერ დოკუმ</w:t>
      </w:r>
      <w:r w:rsidR="0012675C">
        <w:rPr>
          <w:rFonts w:ascii="Sylfaen" w:hAnsi="Sylfaen"/>
          <w:b w:val="0"/>
          <w:sz w:val="22"/>
          <w:szCs w:val="22"/>
          <w:lang w:val="ka-GE"/>
        </w:rPr>
        <w:t>ენტ</w:t>
      </w:r>
      <w:r w:rsidR="00384350">
        <w:rPr>
          <w:rFonts w:ascii="Sylfaen" w:hAnsi="Sylfaen"/>
          <w:b w:val="0"/>
          <w:sz w:val="22"/>
          <w:szCs w:val="22"/>
          <w:lang w:val="ka-GE"/>
        </w:rPr>
        <w:t xml:space="preserve">ზე </w:t>
      </w:r>
      <w:r w:rsidRPr="00430C28">
        <w:rPr>
          <w:rFonts w:ascii="Sylfaen" w:hAnsi="Sylfaen"/>
          <w:b w:val="0"/>
          <w:sz w:val="22"/>
          <w:szCs w:val="22"/>
          <w:lang w:val="ka-GE"/>
        </w:rPr>
        <w:t>ხელ</w:t>
      </w:r>
      <w:r w:rsidR="00384350">
        <w:rPr>
          <w:rFonts w:ascii="Sylfaen" w:hAnsi="Sylfaen"/>
          <w:b w:val="0"/>
          <w:sz w:val="22"/>
          <w:szCs w:val="22"/>
          <w:lang w:val="ka-GE"/>
        </w:rPr>
        <w:t xml:space="preserve">მოწერა მოსალოდნელია წლის დასრულებამდე. გრანტის საქართველოს მთავრობის დამტკიცებისთვის </w:t>
      </w:r>
      <w:r w:rsidRPr="00430C28">
        <w:rPr>
          <w:rFonts w:ascii="Sylfaen" w:hAnsi="Sylfaen"/>
          <w:b w:val="0"/>
          <w:sz w:val="22"/>
          <w:szCs w:val="22"/>
          <w:lang w:val="ka-GE"/>
        </w:rPr>
        <w:t xml:space="preserve"> საჭირო პროცედურები მიმდინარეობს. რაც შეეხება მიმდინარე </w:t>
      </w:r>
      <w:r w:rsidR="00384350">
        <w:rPr>
          <w:rFonts w:ascii="Sylfaen" w:hAnsi="Sylfaen"/>
          <w:b w:val="0"/>
          <w:sz w:val="22"/>
          <w:szCs w:val="22"/>
          <w:lang w:val="ka-GE"/>
        </w:rPr>
        <w:t xml:space="preserve"> ტბ </w:t>
      </w:r>
      <w:r w:rsidRPr="00430C28">
        <w:rPr>
          <w:rFonts w:ascii="Sylfaen" w:hAnsi="Sylfaen"/>
          <w:b w:val="0"/>
          <w:sz w:val="22"/>
          <w:szCs w:val="22"/>
          <w:lang w:val="ka-GE"/>
        </w:rPr>
        <w:t>გრანტის მიერ გათვალისწინებულ</w:t>
      </w:r>
      <w:r w:rsidR="0012675C">
        <w:rPr>
          <w:rFonts w:ascii="Sylfaen" w:hAnsi="Sylfaen"/>
          <w:b w:val="0"/>
          <w:sz w:val="22"/>
          <w:szCs w:val="22"/>
          <w:lang w:val="ka-GE"/>
        </w:rPr>
        <w:t xml:space="preserve"> აქტივობებს, ერთ რეგიონში პოლოტირებ</w:t>
      </w:r>
      <w:r w:rsidRPr="00430C28">
        <w:rPr>
          <w:rFonts w:ascii="Sylfaen" w:hAnsi="Sylfaen"/>
          <w:b w:val="0"/>
          <w:sz w:val="22"/>
          <w:szCs w:val="22"/>
          <w:lang w:val="ka-GE"/>
        </w:rPr>
        <w:t>ული აივ/ტბ/</w:t>
      </w:r>
      <w:r w:rsidRPr="00430C28">
        <w:rPr>
          <w:b w:val="0"/>
          <w:sz w:val="22"/>
          <w:szCs w:val="22"/>
          <w:lang w:val="ka-GE"/>
        </w:rPr>
        <w:t xml:space="preserve"> C</w:t>
      </w:r>
      <w:r w:rsidRPr="00430C28">
        <w:rPr>
          <w:rFonts w:ascii="Sylfaen" w:hAnsi="Sylfaen"/>
          <w:b w:val="0"/>
          <w:sz w:val="22"/>
          <w:szCs w:val="22"/>
          <w:lang w:val="ka-GE"/>
        </w:rPr>
        <w:t xml:space="preserve"> ჰეპატიტის ინტეგრირებული სკრინინგის პროგრამა გაფართოვდა ქვეყნის მასშტაბით და </w:t>
      </w:r>
      <w:r w:rsidR="00384350">
        <w:rPr>
          <w:rFonts w:ascii="Sylfaen" w:hAnsi="Sylfaen"/>
          <w:b w:val="0"/>
          <w:sz w:val="22"/>
          <w:szCs w:val="22"/>
          <w:lang w:val="ka-GE"/>
        </w:rPr>
        <w:t xml:space="preserve">მოიცვა ქვეყნის </w:t>
      </w:r>
      <w:r w:rsidR="00984356">
        <w:rPr>
          <w:rFonts w:ascii="Sylfaen" w:hAnsi="Sylfaen"/>
          <w:b w:val="0"/>
          <w:sz w:val="22"/>
          <w:szCs w:val="22"/>
          <w:lang w:val="ka-GE"/>
        </w:rPr>
        <w:t>ყველა რეგიონ</w:t>
      </w:r>
      <w:r w:rsidR="00384350">
        <w:rPr>
          <w:rFonts w:ascii="Sylfaen" w:hAnsi="Sylfaen"/>
          <w:b w:val="0"/>
          <w:sz w:val="22"/>
          <w:szCs w:val="22"/>
          <w:lang w:val="ka-GE"/>
        </w:rPr>
        <w:t>ი</w:t>
      </w:r>
      <w:r w:rsidRPr="00430C28">
        <w:rPr>
          <w:rFonts w:ascii="Sylfaen" w:hAnsi="Sylfaen"/>
          <w:b w:val="0"/>
          <w:sz w:val="22"/>
          <w:szCs w:val="22"/>
          <w:lang w:val="ka-GE"/>
        </w:rPr>
        <w:t>, გარდა შიდა ქართლის და სამცხე-ჯავახეთისა. თბილისში ხორციელდება ტრენინგის კომპონენტი. ინტეგრირებული სერვისები ფინანსდება სხვადასხვა წყაროებიდან, როგორიცაა ცენტრალური ბიუჯეტი, ადგილობრივი მუნიციპალიტეტები, გლობალური ფონდი. ყველა მონა</w:t>
      </w:r>
      <w:r w:rsidR="0012675C">
        <w:rPr>
          <w:rFonts w:ascii="Sylfaen" w:hAnsi="Sylfaen"/>
          <w:b w:val="0"/>
          <w:sz w:val="22"/>
          <w:szCs w:val="22"/>
          <w:lang w:val="ka-GE"/>
        </w:rPr>
        <w:t>ცემი თავს იყრი</w:t>
      </w:r>
      <w:r w:rsidRPr="00430C28">
        <w:rPr>
          <w:rFonts w:ascii="Sylfaen" w:hAnsi="Sylfaen"/>
          <w:b w:val="0"/>
          <w:sz w:val="22"/>
          <w:szCs w:val="22"/>
          <w:lang w:val="ka-GE"/>
        </w:rPr>
        <w:t xml:space="preserve">ს </w:t>
      </w:r>
      <w:r w:rsidRPr="00430C28">
        <w:rPr>
          <w:b w:val="0"/>
          <w:sz w:val="22"/>
          <w:szCs w:val="22"/>
          <w:lang w:val="ka-GE"/>
        </w:rPr>
        <w:t xml:space="preserve">C </w:t>
      </w:r>
      <w:r w:rsidRPr="00430C28">
        <w:rPr>
          <w:rFonts w:ascii="Sylfaen" w:hAnsi="Sylfaen"/>
          <w:b w:val="0"/>
          <w:sz w:val="22"/>
          <w:szCs w:val="22"/>
          <w:lang w:val="ka-GE"/>
        </w:rPr>
        <w:t>ჰეპატიტის პროგრამის გაერთიანებულ მონაცემთა ბაზაში. საქართველოში მიმდინარე ინტეგრირებული სკრინინგი საერთაშორის</w:t>
      </w:r>
      <w:r w:rsidR="00384350">
        <w:rPr>
          <w:rFonts w:ascii="Sylfaen" w:hAnsi="Sylfaen"/>
          <w:b w:val="0"/>
          <w:sz w:val="22"/>
          <w:szCs w:val="22"/>
          <w:lang w:val="ka-GE"/>
        </w:rPr>
        <w:t>ო</w:t>
      </w:r>
      <w:r w:rsidRPr="00430C28">
        <w:rPr>
          <w:rFonts w:ascii="Sylfaen" w:hAnsi="Sylfaen"/>
          <w:b w:val="0"/>
          <w:sz w:val="22"/>
          <w:szCs w:val="22"/>
          <w:lang w:val="ka-GE"/>
        </w:rPr>
        <w:t xml:space="preserve"> პარტნიორების, მათ შორის ჯანმრთელობის მსოფლიო ორგანიზაციის მზარდ ინტერესს იწვევს. მოსალოდნელია, </w:t>
      </w:r>
      <w:r w:rsidR="0012675C">
        <w:rPr>
          <w:rFonts w:ascii="Sylfaen" w:hAnsi="Sylfaen"/>
          <w:b w:val="0"/>
          <w:sz w:val="22"/>
          <w:szCs w:val="22"/>
          <w:lang w:val="ka-GE"/>
        </w:rPr>
        <w:t>საქართველოს მოდელი შეყვანილ იქნა</w:t>
      </w:r>
      <w:r w:rsidRPr="00430C28">
        <w:rPr>
          <w:rFonts w:ascii="Sylfaen" w:hAnsi="Sylfaen"/>
          <w:b w:val="0"/>
          <w:sz w:val="22"/>
          <w:szCs w:val="22"/>
          <w:lang w:val="ka-GE"/>
        </w:rPr>
        <w:t xml:space="preserve"> ჯანმოს მიერ გამოცემულ საუკეთესო პრაქტიკების კომპენდიუმში. საქართველომ სადავე ჩაუყარა და წარმატებულად იყენებს  </w:t>
      </w:r>
      <w:r w:rsidRPr="00430C28">
        <w:rPr>
          <w:rFonts w:ascii="Sylfaen" w:hAnsi="Sylfaen" w:cs="Sylfaen"/>
          <w:b w:val="0"/>
          <w:sz w:val="22"/>
          <w:szCs w:val="22"/>
          <w:lang w:val="ka-GE"/>
        </w:rPr>
        <w:t>მობილური</w:t>
      </w:r>
      <w:r w:rsidRPr="00430C28">
        <w:rPr>
          <w:b w:val="0"/>
          <w:sz w:val="22"/>
          <w:szCs w:val="22"/>
          <w:lang w:val="ka-GE"/>
        </w:rPr>
        <w:t xml:space="preserve"> </w:t>
      </w:r>
      <w:r w:rsidR="0012675C">
        <w:rPr>
          <w:rFonts w:ascii="Sylfaen" w:hAnsi="Sylfaen" w:cs="Sylfaen"/>
          <w:b w:val="0"/>
          <w:sz w:val="22"/>
          <w:szCs w:val="22"/>
          <w:lang w:val="ka-GE"/>
        </w:rPr>
        <w:t>აპლიკაციებს</w:t>
      </w:r>
      <w:r w:rsidRPr="00430C28">
        <w:rPr>
          <w:b w:val="0"/>
          <w:sz w:val="22"/>
          <w:szCs w:val="22"/>
          <w:lang w:val="ka-GE"/>
        </w:rPr>
        <w:t xml:space="preserve"> </w:t>
      </w:r>
      <w:r w:rsidRPr="00430C28">
        <w:rPr>
          <w:rFonts w:ascii="Sylfaen" w:eastAsiaTheme="minorHAnsi" w:hAnsi="Sylfaen" w:cs="Sylfaen"/>
          <w:b w:val="0"/>
          <w:bCs w:val="0"/>
          <w:sz w:val="22"/>
          <w:szCs w:val="22"/>
          <w:lang w:val="ka-GE"/>
        </w:rPr>
        <w:t>ვიდეო</w:t>
      </w:r>
      <w:r w:rsidRPr="00430C28">
        <w:rPr>
          <w:rFonts w:eastAsiaTheme="minorHAnsi"/>
          <w:b w:val="0"/>
          <w:bCs w:val="0"/>
          <w:sz w:val="22"/>
          <w:szCs w:val="22"/>
          <w:lang w:val="ka-GE"/>
        </w:rPr>
        <w:t xml:space="preserve"> </w:t>
      </w:r>
      <w:r w:rsidRPr="00430C28">
        <w:rPr>
          <w:rFonts w:ascii="Sylfaen" w:eastAsiaTheme="minorHAnsi" w:hAnsi="Sylfaen" w:cs="Sylfaen"/>
          <w:b w:val="0"/>
          <w:bCs w:val="0"/>
          <w:sz w:val="22"/>
          <w:szCs w:val="22"/>
          <w:lang w:val="ka-GE"/>
        </w:rPr>
        <w:t>მეთვალყურეობით</w:t>
      </w:r>
      <w:r w:rsidRPr="00430C28">
        <w:rPr>
          <w:rFonts w:eastAsiaTheme="minorHAnsi"/>
          <w:b w:val="0"/>
          <w:bCs w:val="0"/>
          <w:sz w:val="22"/>
          <w:szCs w:val="22"/>
          <w:lang w:val="ka-GE"/>
        </w:rPr>
        <w:t xml:space="preserve"> </w:t>
      </w:r>
      <w:r w:rsidRPr="00430C28">
        <w:rPr>
          <w:rFonts w:ascii="Sylfaen" w:eastAsiaTheme="minorHAnsi" w:hAnsi="Sylfaen" w:cs="Sylfaen"/>
          <w:b w:val="0"/>
          <w:bCs w:val="0"/>
          <w:sz w:val="22"/>
          <w:szCs w:val="22"/>
          <w:lang w:val="ka-GE"/>
        </w:rPr>
        <w:t>თერაპიის</w:t>
      </w:r>
      <w:r w:rsidRPr="00430C28">
        <w:rPr>
          <w:rFonts w:eastAsiaTheme="minorHAnsi"/>
          <w:b w:val="0"/>
          <w:bCs w:val="0"/>
          <w:sz w:val="22"/>
          <w:szCs w:val="22"/>
          <w:lang w:val="ka-GE"/>
        </w:rPr>
        <w:t xml:space="preserve"> (VOT) </w:t>
      </w:r>
      <w:r w:rsidRPr="00430C28">
        <w:rPr>
          <w:rFonts w:ascii="Sylfaen" w:eastAsiaTheme="minorHAnsi" w:hAnsi="Sylfaen" w:cs="Sylfaen"/>
          <w:b w:val="0"/>
          <w:bCs w:val="0"/>
          <w:sz w:val="22"/>
          <w:szCs w:val="22"/>
          <w:lang w:val="ka-GE"/>
        </w:rPr>
        <w:t xml:space="preserve">პროცესში. </w:t>
      </w:r>
      <w:r w:rsidR="00883B49" w:rsidRPr="00430C28">
        <w:rPr>
          <w:rFonts w:ascii="Sylfaen" w:eastAsiaTheme="minorHAnsi" w:hAnsi="Sylfaen" w:cs="Sylfaen"/>
          <w:b w:val="0"/>
          <w:bCs w:val="0"/>
          <w:sz w:val="22"/>
          <w:szCs w:val="22"/>
          <w:lang w:val="ka-GE"/>
        </w:rPr>
        <w:t>ვიდეო</w:t>
      </w:r>
      <w:r w:rsidR="00883B49" w:rsidRPr="00430C28">
        <w:rPr>
          <w:rFonts w:eastAsiaTheme="minorHAnsi"/>
          <w:b w:val="0"/>
          <w:bCs w:val="0"/>
          <w:sz w:val="22"/>
          <w:szCs w:val="22"/>
          <w:lang w:val="ka-GE"/>
        </w:rPr>
        <w:t xml:space="preserve"> </w:t>
      </w:r>
      <w:r w:rsidR="00883B49" w:rsidRPr="00430C28">
        <w:rPr>
          <w:rFonts w:ascii="Sylfaen" w:eastAsiaTheme="minorHAnsi" w:hAnsi="Sylfaen" w:cs="Sylfaen"/>
          <w:b w:val="0"/>
          <w:bCs w:val="0"/>
          <w:sz w:val="22"/>
          <w:szCs w:val="22"/>
          <w:lang w:val="ka-GE"/>
        </w:rPr>
        <w:t>მეთვალყურეობით</w:t>
      </w:r>
      <w:r w:rsidR="00883B49" w:rsidRPr="00430C28">
        <w:rPr>
          <w:rFonts w:eastAsiaTheme="minorHAnsi"/>
          <w:b w:val="0"/>
          <w:bCs w:val="0"/>
          <w:sz w:val="22"/>
          <w:szCs w:val="22"/>
          <w:lang w:val="ka-GE"/>
        </w:rPr>
        <w:t xml:space="preserve"> </w:t>
      </w:r>
      <w:r w:rsidR="00883B49">
        <w:rPr>
          <w:rFonts w:ascii="Sylfaen" w:eastAsiaTheme="minorHAnsi" w:hAnsi="Sylfaen" w:cs="Sylfaen"/>
          <w:b w:val="0"/>
          <w:bCs w:val="0"/>
          <w:sz w:val="22"/>
          <w:szCs w:val="22"/>
          <w:lang w:val="ka-GE"/>
        </w:rPr>
        <w:t xml:space="preserve">თერაპიის და </w:t>
      </w:r>
      <w:r w:rsidR="00883B49" w:rsidRPr="00883B49">
        <w:rPr>
          <w:rFonts w:ascii="Sylfaen" w:hAnsi="Sylfaen" w:cs="Sylfaen"/>
          <w:b w:val="0"/>
          <w:sz w:val="22"/>
          <w:szCs w:val="22"/>
          <w:lang w:val="ka-GE"/>
        </w:rPr>
        <w:t>ECHO</w:t>
      </w:r>
      <w:r w:rsidR="00883B49" w:rsidRPr="00430C28">
        <w:rPr>
          <w:rFonts w:ascii="Sylfaen" w:hAnsi="Sylfaen" w:cs="Sylfaen"/>
          <w:b w:val="0"/>
          <w:sz w:val="22"/>
          <w:szCs w:val="22"/>
          <w:lang w:val="ka-GE"/>
        </w:rPr>
        <w:t>-ს</w:t>
      </w:r>
      <w:r w:rsidR="00883B49" w:rsidRPr="00430C28">
        <w:rPr>
          <w:rFonts w:eastAsiaTheme="minorHAnsi"/>
          <w:b w:val="0"/>
          <w:bCs w:val="0"/>
          <w:sz w:val="22"/>
          <w:szCs w:val="22"/>
          <w:lang w:val="ka-GE"/>
        </w:rPr>
        <w:t> </w:t>
      </w:r>
      <w:r w:rsidR="00883B49">
        <w:rPr>
          <w:rFonts w:ascii="Sylfaen" w:eastAsiaTheme="minorHAnsi" w:hAnsi="Sylfaen"/>
          <w:b w:val="0"/>
          <w:bCs w:val="0"/>
          <w:sz w:val="22"/>
          <w:szCs w:val="22"/>
          <w:lang w:val="ka-GE"/>
        </w:rPr>
        <w:t xml:space="preserve">პლატფორმის გამოყენების </w:t>
      </w:r>
      <w:r w:rsidR="00984356">
        <w:rPr>
          <w:rFonts w:ascii="Sylfaen" w:eastAsiaTheme="minorHAnsi" w:hAnsi="Sylfaen" w:cs="Sylfaen"/>
          <w:b w:val="0"/>
          <w:bCs w:val="0"/>
          <w:sz w:val="22"/>
          <w:szCs w:val="22"/>
          <w:lang w:val="ka-GE"/>
        </w:rPr>
        <w:t>ინოვაციურმა</w:t>
      </w:r>
      <w:r w:rsidRPr="00430C28">
        <w:rPr>
          <w:rFonts w:ascii="Sylfaen" w:eastAsiaTheme="minorHAnsi" w:hAnsi="Sylfaen" w:cs="Sylfaen"/>
          <w:b w:val="0"/>
          <w:bCs w:val="0"/>
          <w:sz w:val="22"/>
          <w:szCs w:val="22"/>
          <w:lang w:val="ka-GE"/>
        </w:rPr>
        <w:t xml:space="preserve"> </w:t>
      </w:r>
      <w:r w:rsidR="00883B49">
        <w:rPr>
          <w:rFonts w:ascii="Sylfaen" w:eastAsiaTheme="minorHAnsi" w:hAnsi="Sylfaen" w:cs="Sylfaen"/>
          <w:b w:val="0"/>
          <w:bCs w:val="0"/>
          <w:sz w:val="22"/>
          <w:szCs w:val="22"/>
          <w:lang w:val="ka-GE"/>
        </w:rPr>
        <w:t>მიდგომებმა</w:t>
      </w:r>
      <w:r w:rsidRPr="00430C28">
        <w:rPr>
          <w:rFonts w:ascii="Sylfaen" w:eastAsiaTheme="minorHAnsi" w:hAnsi="Sylfaen" w:cs="Sylfaen"/>
          <w:b w:val="0"/>
          <w:bCs w:val="0"/>
          <w:sz w:val="22"/>
          <w:szCs w:val="22"/>
          <w:lang w:val="ka-GE"/>
        </w:rPr>
        <w:t xml:space="preserve"> გამოიწვია  </w:t>
      </w:r>
      <w:r w:rsidRPr="00430C28">
        <w:rPr>
          <w:rFonts w:ascii="Sylfaen" w:hAnsi="Sylfaen" w:cs="Sylfaen"/>
          <w:b w:val="0"/>
          <w:sz w:val="22"/>
          <w:szCs w:val="22"/>
          <w:lang w:val="ka-GE"/>
        </w:rPr>
        <w:t xml:space="preserve">ტუბერკულოზისა და ფილტვის დაავადებათა საერთაშორისო კავშირის 50-ე კონფერენციის დიდი ინტერესი. </w:t>
      </w:r>
      <w:r w:rsidRPr="00430C28">
        <w:rPr>
          <w:rFonts w:ascii="Sylfaen" w:hAnsi="Sylfaen"/>
          <w:b w:val="0"/>
          <w:sz w:val="22"/>
          <w:szCs w:val="22"/>
          <w:lang w:val="ka-GE"/>
        </w:rPr>
        <w:t xml:space="preserve">2019 წლის სექტემბერში დაავადებათა კონტროლის ეროვნული ცენტრმა და </w:t>
      </w:r>
      <w:r w:rsidR="00384350">
        <w:rPr>
          <w:rFonts w:ascii="Sylfaen" w:hAnsi="Sylfaen"/>
          <w:b w:val="0"/>
          <w:sz w:val="22"/>
          <w:szCs w:val="22"/>
          <w:lang w:val="ka-GE"/>
        </w:rPr>
        <w:t>ტბ ცენტრმა უმასპინძლა სომეხ და ყ</w:t>
      </w:r>
      <w:r w:rsidRPr="00430C28">
        <w:rPr>
          <w:rFonts w:ascii="Sylfaen" w:hAnsi="Sylfaen"/>
          <w:b w:val="0"/>
          <w:sz w:val="22"/>
          <w:szCs w:val="22"/>
          <w:lang w:val="ka-GE"/>
        </w:rPr>
        <w:t>აზახ კოლეგებს, რომლებიც წარმატებული მოდელების ადგილზე  შესწავლის მიზნით</w:t>
      </w:r>
      <w:r w:rsidR="00384350">
        <w:rPr>
          <w:rFonts w:ascii="Sylfaen" w:hAnsi="Sylfaen"/>
          <w:b w:val="0"/>
          <w:sz w:val="22"/>
          <w:szCs w:val="22"/>
          <w:lang w:val="ka-GE"/>
        </w:rPr>
        <w:t xml:space="preserve"> იმყოფებოდნენ ქვეყანაში</w:t>
      </w:r>
      <w:r w:rsidRPr="00430C28">
        <w:rPr>
          <w:rFonts w:ascii="Sylfaen" w:hAnsi="Sylfaen"/>
          <w:b w:val="0"/>
          <w:sz w:val="22"/>
          <w:szCs w:val="22"/>
          <w:lang w:val="ka-GE"/>
        </w:rPr>
        <w:t xml:space="preserve">. </w:t>
      </w:r>
    </w:p>
    <w:p w14:paraId="168B7127" w14:textId="6E06487C" w:rsidR="00721F4C" w:rsidRPr="00430C28" w:rsidRDefault="00721F4C" w:rsidP="00145001">
      <w:pPr>
        <w:jc w:val="both"/>
        <w:rPr>
          <w:rFonts w:ascii="Times New Roman" w:hAnsi="Times New Roman" w:cs="Times New Roman"/>
          <w:lang w:val="ka-GE"/>
        </w:rPr>
      </w:pPr>
      <w:r w:rsidRPr="00430C28">
        <w:rPr>
          <w:rFonts w:ascii="Times New Roman" w:hAnsi="Times New Roman" w:cs="Times New Roman"/>
          <w:lang w:val="ka-GE"/>
        </w:rPr>
        <w:t xml:space="preserve"> </w:t>
      </w:r>
      <w:r w:rsidRPr="00430C28">
        <w:rPr>
          <w:rFonts w:ascii="Sylfaen" w:hAnsi="Sylfaen" w:cs="Times New Roman"/>
          <w:lang w:val="ka-GE"/>
        </w:rPr>
        <w:t>11 ნოემბერს გა</w:t>
      </w:r>
      <w:r w:rsidR="00984356">
        <w:rPr>
          <w:rFonts w:ascii="Sylfaen" w:hAnsi="Sylfaen" w:cs="Times New Roman"/>
          <w:lang w:val="ka-GE"/>
        </w:rPr>
        <w:t>მ</w:t>
      </w:r>
      <w:r w:rsidRPr="00430C28">
        <w:rPr>
          <w:rFonts w:ascii="Sylfaen" w:hAnsi="Sylfaen" w:cs="Times New Roman"/>
          <w:lang w:val="ka-GE"/>
        </w:rPr>
        <w:t xml:space="preserve">ოცხადდა კომპიუტერების შესყიდვის ტენდერი. გამოითქვა ტენდერის წარმატებული დასრულების რწმენა. </w:t>
      </w:r>
    </w:p>
    <w:p w14:paraId="7E809A5D" w14:textId="74B4DF39" w:rsidR="00721F4C" w:rsidRPr="00430C28" w:rsidRDefault="00721F4C" w:rsidP="00145001">
      <w:pPr>
        <w:jc w:val="both"/>
        <w:rPr>
          <w:rFonts w:ascii="Sylfaen" w:hAnsi="Sylfaen"/>
          <w:lang w:val="ka-GE"/>
        </w:rPr>
      </w:pPr>
      <w:r w:rsidRPr="00430C28">
        <w:rPr>
          <w:rFonts w:ascii="Sylfaen" w:eastAsia="Times New Roman" w:hAnsi="Sylfaen" w:cs="Sylfaen"/>
          <w:b/>
          <w:lang w:val="ka-GE"/>
        </w:rPr>
        <w:t>გლობალური</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ფონდის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დაფინანსების</w:t>
      </w:r>
      <w:r w:rsidRPr="00430C28">
        <w:rPr>
          <w:rFonts w:ascii="Times New Roman" w:eastAsia="Times New Roman" w:hAnsi="Times New Roman" w:cs="Times New Roman"/>
          <w:b/>
          <w:lang w:val="ka-GE"/>
        </w:rPr>
        <w:t xml:space="preserve"> </w:t>
      </w:r>
      <w:r w:rsidRPr="00430C28">
        <w:rPr>
          <w:rFonts w:ascii="Sylfaen" w:eastAsia="Times New Roman" w:hAnsi="Sylfaen" w:cs="Sylfaen"/>
          <w:b/>
          <w:lang w:val="ka-GE"/>
        </w:rPr>
        <w:t>შევსების</w:t>
      </w:r>
      <w:r w:rsidR="0012675C">
        <w:rPr>
          <w:rFonts w:ascii="Sylfaen" w:eastAsia="Times New Roman" w:hAnsi="Sylfaen" w:cs="Times New Roman"/>
          <w:b/>
          <w:lang w:val="ka-GE"/>
        </w:rPr>
        <w:t xml:space="preserve"> საკითხისადმი</w:t>
      </w:r>
      <w:r w:rsidR="00384350">
        <w:rPr>
          <w:rFonts w:ascii="Sylfaen" w:eastAsia="Times New Roman" w:hAnsi="Sylfaen" w:cs="Times New Roman"/>
          <w:b/>
          <w:lang w:val="ka-GE"/>
        </w:rPr>
        <w:t xml:space="preserve"> მი</w:t>
      </w:r>
      <w:r w:rsidRPr="00430C28">
        <w:rPr>
          <w:rFonts w:ascii="Sylfaen" w:eastAsia="Times New Roman" w:hAnsi="Sylfaen" w:cs="Times New Roman"/>
          <w:b/>
          <w:lang w:val="ka-GE"/>
        </w:rPr>
        <w:t>ძ</w:t>
      </w:r>
      <w:r w:rsidR="00384350">
        <w:rPr>
          <w:rFonts w:ascii="Sylfaen" w:eastAsia="Times New Roman" w:hAnsi="Sylfaen" w:cs="Times New Roman"/>
          <w:b/>
          <w:lang w:val="ka-GE"/>
        </w:rPr>
        <w:t>ღ</w:t>
      </w:r>
      <w:r w:rsidRPr="00430C28">
        <w:rPr>
          <w:rFonts w:ascii="Sylfaen" w:eastAsia="Times New Roman" w:hAnsi="Sylfaen" w:cs="Times New Roman"/>
          <w:b/>
          <w:lang w:val="ka-GE"/>
        </w:rPr>
        <w:t>ვნილი კონფერენცია</w:t>
      </w:r>
    </w:p>
    <w:p w14:paraId="26AEE0A4" w14:textId="04505F65" w:rsidR="00721F4C" w:rsidRPr="00430C28" w:rsidRDefault="00721F4C" w:rsidP="00145001">
      <w:pPr>
        <w:pStyle w:val="Heading2"/>
        <w:spacing w:after="120"/>
        <w:jc w:val="both"/>
        <w:rPr>
          <w:rFonts w:ascii="Sylfaen" w:eastAsiaTheme="minorHAnsi" w:hAnsi="Sylfaen"/>
          <w:b w:val="0"/>
          <w:bCs w:val="0"/>
          <w:sz w:val="22"/>
          <w:szCs w:val="22"/>
          <w:lang w:val="ka-GE"/>
        </w:rPr>
      </w:pPr>
      <w:r w:rsidRPr="00430C28">
        <w:rPr>
          <w:rFonts w:ascii="Sylfaen" w:eastAsiaTheme="minorHAnsi" w:hAnsi="Sylfaen"/>
          <w:b w:val="0"/>
          <w:bCs w:val="0"/>
          <w:sz w:val="22"/>
          <w:szCs w:val="22"/>
          <w:lang w:val="ka-GE"/>
        </w:rPr>
        <w:t xml:space="preserve">საფრანგეთში, </w:t>
      </w:r>
      <w:r w:rsidR="00AE0BDA">
        <w:rPr>
          <w:rFonts w:ascii="Sylfaen" w:eastAsiaTheme="minorHAnsi" w:hAnsi="Sylfaen"/>
          <w:b w:val="0"/>
          <w:bCs w:val="0"/>
          <w:sz w:val="22"/>
          <w:szCs w:val="22"/>
          <w:lang w:val="ka-GE"/>
        </w:rPr>
        <w:t>ლიონ</w:t>
      </w:r>
      <w:r w:rsidRPr="00430C28">
        <w:rPr>
          <w:rFonts w:ascii="Sylfaen" w:eastAsiaTheme="minorHAnsi" w:hAnsi="Sylfaen"/>
          <w:b w:val="0"/>
          <w:bCs w:val="0"/>
          <w:sz w:val="22"/>
          <w:szCs w:val="22"/>
          <w:lang w:val="ka-GE"/>
        </w:rPr>
        <w:t xml:space="preserve">ში 2019 წლის 11 ოქტომბერს გამართული კონფერენციის მსვლელობისას დონორებმა აღუთქვეს გლობალურ ფონდს </w:t>
      </w:r>
      <w:r w:rsidRPr="00430C28">
        <w:rPr>
          <w:rFonts w:eastAsiaTheme="minorHAnsi"/>
          <w:b w:val="0"/>
          <w:bCs w:val="0"/>
          <w:sz w:val="22"/>
          <w:szCs w:val="22"/>
          <w:lang w:val="ka-GE"/>
        </w:rPr>
        <w:t xml:space="preserve">14.02 </w:t>
      </w:r>
      <w:r w:rsidRPr="00430C28">
        <w:rPr>
          <w:rFonts w:ascii="Sylfaen" w:eastAsiaTheme="minorHAnsi" w:hAnsi="Sylfaen"/>
          <w:b w:val="0"/>
          <w:bCs w:val="0"/>
          <w:sz w:val="22"/>
          <w:szCs w:val="22"/>
          <w:lang w:val="ka-GE"/>
        </w:rPr>
        <w:t>მილიარდ</w:t>
      </w:r>
      <w:r w:rsidR="00384350">
        <w:rPr>
          <w:rFonts w:ascii="Sylfaen" w:eastAsiaTheme="minorHAnsi" w:hAnsi="Sylfaen"/>
          <w:b w:val="0"/>
          <w:bCs w:val="0"/>
          <w:sz w:val="22"/>
          <w:szCs w:val="22"/>
          <w:lang w:val="ka-GE"/>
        </w:rPr>
        <w:t>ი</w:t>
      </w:r>
      <w:r w:rsidRPr="00430C28">
        <w:rPr>
          <w:rFonts w:ascii="Sylfaen" w:eastAsiaTheme="minorHAnsi" w:hAnsi="Sylfaen"/>
          <w:b w:val="0"/>
          <w:bCs w:val="0"/>
          <w:sz w:val="22"/>
          <w:szCs w:val="22"/>
          <w:lang w:val="ka-GE"/>
        </w:rPr>
        <w:t xml:space="preserve"> დოლარის </w:t>
      </w:r>
      <w:r w:rsidR="00384350">
        <w:rPr>
          <w:rFonts w:ascii="Sylfaen" w:eastAsiaTheme="minorHAnsi" w:hAnsi="Sylfaen"/>
          <w:b w:val="0"/>
          <w:bCs w:val="0"/>
          <w:sz w:val="22"/>
          <w:szCs w:val="22"/>
          <w:lang w:val="ka-GE"/>
        </w:rPr>
        <w:t>ოდენობით</w:t>
      </w:r>
      <w:r w:rsidRPr="00430C28">
        <w:rPr>
          <w:rFonts w:ascii="Sylfaen" w:eastAsiaTheme="minorHAnsi" w:hAnsi="Sylfaen"/>
          <w:b w:val="0"/>
          <w:bCs w:val="0"/>
          <w:sz w:val="22"/>
          <w:szCs w:val="22"/>
          <w:lang w:val="ka-GE"/>
        </w:rPr>
        <w:t xml:space="preserve"> დახმარება. აღნიშნული წარმოადგენს </w:t>
      </w:r>
      <w:r w:rsidR="00AE0BDA">
        <w:rPr>
          <w:rFonts w:ascii="Sylfaen" w:eastAsiaTheme="minorHAnsi" w:hAnsi="Sylfaen"/>
          <w:b w:val="0"/>
          <w:bCs w:val="0"/>
          <w:sz w:val="22"/>
          <w:szCs w:val="22"/>
          <w:lang w:val="ka-GE"/>
        </w:rPr>
        <w:t>უპრეცედე</w:t>
      </w:r>
      <w:r w:rsidRPr="00430C28">
        <w:rPr>
          <w:rFonts w:ascii="Sylfaen" w:eastAsiaTheme="minorHAnsi" w:hAnsi="Sylfaen"/>
          <w:b w:val="0"/>
          <w:bCs w:val="0"/>
          <w:sz w:val="22"/>
          <w:szCs w:val="22"/>
          <w:lang w:val="ka-GE"/>
        </w:rPr>
        <w:t>ნტო</w:t>
      </w:r>
      <w:r w:rsidR="00AE0BDA">
        <w:rPr>
          <w:rFonts w:ascii="Sylfaen" w:eastAsiaTheme="minorHAnsi" w:hAnsi="Sylfaen"/>
          <w:b w:val="0"/>
          <w:bCs w:val="0"/>
          <w:sz w:val="22"/>
          <w:szCs w:val="22"/>
          <w:lang w:val="ka-GE"/>
        </w:rPr>
        <w:t>დ მაღალ</w:t>
      </w:r>
      <w:r w:rsidRPr="00430C28">
        <w:rPr>
          <w:rFonts w:ascii="Sylfaen" w:eastAsiaTheme="minorHAnsi" w:hAnsi="Sylfaen"/>
          <w:b w:val="0"/>
          <w:bCs w:val="0"/>
          <w:sz w:val="22"/>
          <w:szCs w:val="22"/>
          <w:lang w:val="ka-GE"/>
        </w:rPr>
        <w:t xml:space="preserve"> თანხას როგორც</w:t>
      </w:r>
      <w:r w:rsidR="00883B49">
        <w:rPr>
          <w:rFonts w:ascii="Sylfaen" w:eastAsiaTheme="minorHAnsi" w:hAnsi="Sylfaen"/>
          <w:b w:val="0"/>
          <w:bCs w:val="0"/>
          <w:sz w:val="22"/>
          <w:szCs w:val="22"/>
          <w:lang w:val="ka-GE"/>
        </w:rPr>
        <w:t xml:space="preserve"> </w:t>
      </w:r>
      <w:r w:rsidRPr="00430C28">
        <w:rPr>
          <w:rFonts w:ascii="Sylfaen" w:eastAsiaTheme="minorHAnsi" w:hAnsi="Sylfaen"/>
          <w:b w:val="0"/>
          <w:bCs w:val="0"/>
          <w:sz w:val="22"/>
          <w:szCs w:val="22"/>
          <w:lang w:val="ka-GE"/>
        </w:rPr>
        <w:t xml:space="preserve">გლობალური ფონდისთვის, ასევე </w:t>
      </w:r>
      <w:r w:rsidR="00384350">
        <w:rPr>
          <w:rFonts w:ascii="Sylfaen" w:eastAsiaTheme="minorHAnsi" w:hAnsi="Sylfaen"/>
          <w:b w:val="0"/>
          <w:bCs w:val="0"/>
          <w:sz w:val="22"/>
          <w:szCs w:val="22"/>
          <w:lang w:val="ka-GE"/>
        </w:rPr>
        <w:t>ზო</w:t>
      </w:r>
      <w:r w:rsidRPr="00430C28">
        <w:rPr>
          <w:rFonts w:ascii="Sylfaen" w:eastAsiaTheme="minorHAnsi" w:hAnsi="Sylfaen"/>
          <w:b w:val="0"/>
          <w:bCs w:val="0"/>
          <w:sz w:val="22"/>
          <w:szCs w:val="22"/>
          <w:lang w:val="ka-GE"/>
        </w:rPr>
        <w:t>გ</w:t>
      </w:r>
      <w:r w:rsidR="00384350">
        <w:rPr>
          <w:rFonts w:ascii="Sylfaen" w:eastAsiaTheme="minorHAnsi" w:hAnsi="Sylfaen"/>
          <w:b w:val="0"/>
          <w:bCs w:val="0"/>
          <w:sz w:val="22"/>
          <w:szCs w:val="22"/>
          <w:lang w:val="ka-GE"/>
        </w:rPr>
        <w:t>ა</w:t>
      </w:r>
      <w:r w:rsidRPr="00430C28">
        <w:rPr>
          <w:rFonts w:ascii="Sylfaen" w:eastAsiaTheme="minorHAnsi" w:hAnsi="Sylfaen"/>
          <w:b w:val="0"/>
          <w:bCs w:val="0"/>
          <w:sz w:val="22"/>
          <w:szCs w:val="22"/>
          <w:lang w:val="ka-GE"/>
        </w:rPr>
        <w:t xml:space="preserve">დად </w:t>
      </w:r>
      <w:r w:rsidR="00384350" w:rsidRPr="00430C28">
        <w:rPr>
          <w:rFonts w:ascii="Sylfaen" w:eastAsiaTheme="minorHAnsi" w:hAnsi="Sylfaen"/>
          <w:b w:val="0"/>
          <w:bCs w:val="0"/>
          <w:sz w:val="22"/>
          <w:szCs w:val="22"/>
          <w:lang w:val="ka-GE"/>
        </w:rPr>
        <w:t>ჯანდაცვის</w:t>
      </w:r>
      <w:r w:rsidR="00384350">
        <w:rPr>
          <w:rFonts w:ascii="Sylfaen" w:eastAsiaTheme="minorHAnsi" w:hAnsi="Sylfaen"/>
          <w:b w:val="0"/>
          <w:bCs w:val="0"/>
          <w:sz w:val="22"/>
          <w:szCs w:val="22"/>
          <w:lang w:val="ka-GE"/>
        </w:rPr>
        <w:t xml:space="preserve"> </w:t>
      </w:r>
      <w:r w:rsidRPr="00430C28">
        <w:rPr>
          <w:rFonts w:ascii="Sylfaen" w:eastAsiaTheme="minorHAnsi" w:hAnsi="Sylfaen"/>
          <w:b w:val="0"/>
          <w:bCs w:val="0"/>
          <w:sz w:val="22"/>
          <w:szCs w:val="22"/>
          <w:lang w:val="ka-GE"/>
        </w:rPr>
        <w:t>მულტილატერალური</w:t>
      </w:r>
      <w:r w:rsidR="00384350">
        <w:rPr>
          <w:rFonts w:ascii="Sylfaen" w:eastAsiaTheme="minorHAnsi" w:hAnsi="Sylfaen"/>
          <w:b w:val="0"/>
          <w:bCs w:val="0"/>
          <w:sz w:val="22"/>
          <w:szCs w:val="22"/>
          <w:lang w:val="ka-GE"/>
        </w:rPr>
        <w:t xml:space="preserve"> </w:t>
      </w:r>
      <w:r w:rsidRPr="00430C28">
        <w:rPr>
          <w:rFonts w:ascii="Sylfaen" w:eastAsiaTheme="minorHAnsi" w:hAnsi="Sylfaen"/>
          <w:b w:val="0"/>
          <w:bCs w:val="0"/>
          <w:sz w:val="22"/>
          <w:szCs w:val="22"/>
          <w:lang w:val="ka-GE"/>
        </w:rPr>
        <w:t xml:space="preserve">ორგანიზაციისთვის. ჩვენი რეგიონის სამმა ქვეყანამ  (აზერბაიჯანი, სომხეთი, უკრაინა) </w:t>
      </w:r>
      <w:r w:rsidR="00384350">
        <w:rPr>
          <w:rFonts w:ascii="Sylfaen" w:eastAsiaTheme="minorHAnsi" w:hAnsi="Sylfaen"/>
          <w:b w:val="0"/>
          <w:bCs w:val="0"/>
          <w:sz w:val="22"/>
          <w:szCs w:val="22"/>
          <w:lang w:val="ka-GE"/>
        </w:rPr>
        <w:t xml:space="preserve">აგრეთვე </w:t>
      </w:r>
      <w:r w:rsidRPr="00430C28">
        <w:rPr>
          <w:rFonts w:ascii="Sylfaen" w:eastAsiaTheme="minorHAnsi" w:hAnsi="Sylfaen"/>
          <w:b w:val="0"/>
          <w:bCs w:val="0"/>
          <w:sz w:val="22"/>
          <w:szCs w:val="22"/>
          <w:lang w:val="ka-GE"/>
        </w:rPr>
        <w:t>მოახდინეს თანხების დონაცია.</w:t>
      </w:r>
    </w:p>
    <w:p w14:paraId="1DECBAFD" w14:textId="4C61D937" w:rsidR="00721F4C" w:rsidRPr="00430C28" w:rsidRDefault="00721F4C" w:rsidP="00145001">
      <w:pPr>
        <w:pStyle w:val="Heading2"/>
        <w:spacing w:after="120"/>
        <w:jc w:val="both"/>
        <w:rPr>
          <w:rFonts w:eastAsiaTheme="minorHAnsi"/>
          <w:b w:val="0"/>
          <w:bCs w:val="0"/>
          <w:sz w:val="22"/>
          <w:szCs w:val="22"/>
          <w:lang w:val="ka-GE"/>
        </w:rPr>
      </w:pPr>
      <w:r w:rsidRPr="00430C28">
        <w:rPr>
          <w:rFonts w:ascii="Sylfaen" w:hAnsi="Sylfaen" w:cs="Sylfaen"/>
          <w:bCs w:val="0"/>
          <w:sz w:val="22"/>
          <w:szCs w:val="22"/>
          <w:lang w:val="ka-GE"/>
        </w:rPr>
        <w:t>დაფინანსების მომდევნო ციკლი.</w:t>
      </w:r>
      <w:r w:rsidRPr="00430C28">
        <w:rPr>
          <w:rFonts w:ascii="Sylfaen" w:eastAsiaTheme="minorHAnsi" w:hAnsi="Sylfaen"/>
          <w:b w:val="0"/>
          <w:bCs w:val="0"/>
          <w:sz w:val="22"/>
          <w:szCs w:val="22"/>
          <w:lang w:val="ka-GE"/>
        </w:rPr>
        <w:t xml:space="preserve"> გლობალური ფონდის გამგეობის 42-ე სხდომაზე (შვეიცარია, ჟენევა, 14-15 ნოემბერი, 2019 წ) განხილულ იქნება ქვეყნებისთვის გამოყოფილი თანხების საკითხი და სხვა მნიშვნელოვანი საკითხები. მოცემულ ეტაპზე ცნობილია: </w:t>
      </w:r>
      <w:r w:rsidRPr="00430C28">
        <w:rPr>
          <w:rFonts w:eastAsiaTheme="minorHAnsi"/>
          <w:b w:val="0"/>
          <w:bCs w:val="0"/>
          <w:sz w:val="22"/>
          <w:szCs w:val="22"/>
          <w:lang w:val="ka-GE"/>
        </w:rPr>
        <w:t xml:space="preserve">(i) </w:t>
      </w:r>
      <w:r w:rsidRPr="00430C28">
        <w:rPr>
          <w:rFonts w:ascii="Sylfaen" w:eastAsiaTheme="minorHAnsi" w:hAnsi="Sylfaen"/>
          <w:b w:val="0"/>
          <w:bCs w:val="0"/>
          <w:sz w:val="22"/>
          <w:szCs w:val="22"/>
          <w:lang w:val="ka-GE"/>
        </w:rPr>
        <w:t xml:space="preserve">განხორციელდება ერთიანი კონსოლიდირებული აივ/ტბ გრანტი; </w:t>
      </w:r>
      <w:r w:rsidRPr="00430C28">
        <w:rPr>
          <w:rFonts w:eastAsiaTheme="minorHAnsi"/>
          <w:b w:val="0"/>
          <w:bCs w:val="0"/>
          <w:sz w:val="22"/>
          <w:szCs w:val="22"/>
          <w:lang w:val="ka-GE"/>
        </w:rPr>
        <w:t xml:space="preserve">(ii) </w:t>
      </w:r>
      <w:r w:rsidRPr="00430C28">
        <w:rPr>
          <w:rFonts w:ascii="Sylfaen" w:eastAsiaTheme="minorHAnsi" w:hAnsi="Sylfaen"/>
          <w:b w:val="0"/>
          <w:bCs w:val="0"/>
          <w:sz w:val="22"/>
          <w:szCs w:val="22"/>
          <w:lang w:val="ka-GE"/>
        </w:rPr>
        <w:t xml:space="preserve">ყურადღება ენიჭება ძირითად </w:t>
      </w:r>
      <w:r w:rsidR="0062349C">
        <w:rPr>
          <w:rFonts w:ascii="Sylfaen" w:eastAsiaTheme="minorHAnsi" w:hAnsi="Sylfaen"/>
          <w:b w:val="0"/>
          <w:bCs w:val="0"/>
          <w:sz w:val="22"/>
          <w:szCs w:val="22"/>
          <w:lang w:val="ka-GE"/>
        </w:rPr>
        <w:t>განმახორციელებლებს</w:t>
      </w:r>
      <w:r w:rsidRPr="00430C28">
        <w:rPr>
          <w:rFonts w:ascii="Sylfaen" w:eastAsiaTheme="minorHAnsi" w:hAnsi="Sylfaen"/>
          <w:b w:val="0"/>
          <w:bCs w:val="0"/>
          <w:sz w:val="22"/>
          <w:szCs w:val="22"/>
          <w:lang w:val="ka-GE"/>
        </w:rPr>
        <w:t xml:space="preserve">  საჯარო სე</w:t>
      </w:r>
      <w:r w:rsidR="0062349C">
        <w:rPr>
          <w:rFonts w:ascii="Sylfaen" w:eastAsiaTheme="minorHAnsi" w:hAnsi="Sylfaen"/>
          <w:b w:val="0"/>
          <w:bCs w:val="0"/>
          <w:sz w:val="22"/>
          <w:szCs w:val="22"/>
          <w:lang w:val="ka-GE"/>
        </w:rPr>
        <w:t>ქ</w:t>
      </w:r>
      <w:r w:rsidRPr="00430C28">
        <w:rPr>
          <w:rFonts w:ascii="Sylfaen" w:eastAsiaTheme="minorHAnsi" w:hAnsi="Sylfaen"/>
          <w:b w:val="0"/>
          <w:bCs w:val="0"/>
          <w:sz w:val="22"/>
          <w:szCs w:val="22"/>
          <w:lang w:val="ka-GE"/>
        </w:rPr>
        <w:t xml:space="preserve">ტორიდან. ყველა დეტალი, მათ შორის ძირითადი კომპონენტები, ცვლილებები, სააპლიკაციო პროცესის ვადები ცნობილი გახდება ალოკაციის წერილის მიღების თანავე, რომელიც მოგვეწოდება 2019 წლის დეკემბერში. </w:t>
      </w:r>
    </w:p>
    <w:p w14:paraId="0A9513C9" w14:textId="78C7FDEA" w:rsidR="00721F4C" w:rsidRPr="00CB1B34" w:rsidRDefault="00721F4C" w:rsidP="00145001">
      <w:pPr>
        <w:pStyle w:val="Heading2"/>
        <w:spacing w:after="120"/>
        <w:jc w:val="both"/>
        <w:rPr>
          <w:rFonts w:eastAsiaTheme="minorHAnsi"/>
          <w:b w:val="0"/>
          <w:bCs w:val="0"/>
          <w:sz w:val="22"/>
          <w:szCs w:val="22"/>
          <w:lang w:val="ka-GE"/>
        </w:rPr>
      </w:pPr>
      <w:r w:rsidRPr="00CB1B34">
        <w:rPr>
          <w:rFonts w:ascii="Sylfaen" w:eastAsiaTheme="minorHAnsi" w:hAnsi="Sylfaen"/>
          <w:bCs w:val="0"/>
          <w:sz w:val="22"/>
          <w:szCs w:val="22"/>
          <w:lang w:val="ka-GE"/>
        </w:rPr>
        <w:t>ეკატერინე ტიკარაძე</w:t>
      </w:r>
      <w:r w:rsidRPr="00CB1B34">
        <w:rPr>
          <w:rFonts w:eastAsiaTheme="minorHAnsi"/>
          <w:bCs w:val="0"/>
          <w:sz w:val="22"/>
          <w:szCs w:val="22"/>
          <w:lang w:val="ka-GE"/>
        </w:rPr>
        <w:t xml:space="preserve"> </w:t>
      </w:r>
      <w:r w:rsidRPr="00CB1B34">
        <w:rPr>
          <w:rFonts w:eastAsiaTheme="minorHAnsi"/>
          <w:b w:val="0"/>
          <w:bCs w:val="0"/>
          <w:sz w:val="22"/>
          <w:szCs w:val="22"/>
          <w:lang w:val="ka-GE"/>
        </w:rPr>
        <w:t>–</w:t>
      </w:r>
      <w:r w:rsidRPr="00CB1B34">
        <w:rPr>
          <w:rFonts w:ascii="Sylfaen" w:eastAsiaTheme="minorHAnsi" w:hAnsi="Sylfaen"/>
          <w:b w:val="0"/>
          <w:bCs w:val="0"/>
          <w:sz w:val="22"/>
          <w:szCs w:val="22"/>
          <w:lang w:val="ka-GE"/>
        </w:rPr>
        <w:t xml:space="preserve"> მადლობა მოახსენა გამომსვლელს და უსურვა დამსწრე საზოგადოებას ნაყოფიერი დისკუსია. </w:t>
      </w:r>
    </w:p>
    <w:p w14:paraId="619F1B47" w14:textId="2B64ED53" w:rsidR="00721F4C" w:rsidRPr="00430C28" w:rsidRDefault="00721F4C" w:rsidP="00145001">
      <w:pPr>
        <w:jc w:val="both"/>
        <w:rPr>
          <w:rFonts w:ascii="Times New Roman" w:hAnsi="Times New Roman" w:cs="Times New Roman"/>
          <w:lang w:val="ka-GE"/>
        </w:rPr>
      </w:pPr>
      <w:r w:rsidRPr="00430C28">
        <w:rPr>
          <w:rFonts w:ascii="Sylfaen" w:hAnsi="Sylfaen" w:cs="Times New Roman"/>
          <w:b/>
          <w:lang w:val="ka-GE"/>
        </w:rPr>
        <w:t>თამარ გაბუნია</w:t>
      </w:r>
      <w:r w:rsidRPr="00430C28">
        <w:rPr>
          <w:rFonts w:ascii="Times New Roman" w:hAnsi="Times New Roman" w:cs="Times New Roman"/>
          <w:lang w:val="ka-GE"/>
        </w:rPr>
        <w:t xml:space="preserve"> -  </w:t>
      </w:r>
      <w:r w:rsidRPr="00430C28">
        <w:rPr>
          <w:rFonts w:ascii="Sylfaen" w:hAnsi="Sylfaen" w:cs="Times New Roman"/>
          <w:lang w:val="ka-GE"/>
        </w:rPr>
        <w:t xml:space="preserve">მიმრთა აუდიტორიას კომენტარების /კითხვების დასმის თხოვნით და გადასცა სიტყვა ქ-ნ მზია ტაბატაძეს. </w:t>
      </w:r>
    </w:p>
    <w:p w14:paraId="2FE66A15" w14:textId="0ABE4F05" w:rsidR="00721F4C" w:rsidRPr="00430C28" w:rsidRDefault="00721F4C" w:rsidP="00145001">
      <w:pPr>
        <w:spacing w:before="120" w:after="120" w:line="240" w:lineRule="auto"/>
        <w:jc w:val="both"/>
        <w:rPr>
          <w:rFonts w:ascii="Sylfaen" w:hAnsi="Sylfaen" w:cs="Times New Roman"/>
          <w:lang w:val="ka-GE"/>
        </w:rPr>
      </w:pPr>
      <w:r w:rsidRPr="00430C28">
        <w:rPr>
          <w:rFonts w:ascii="Sylfaen" w:hAnsi="Sylfaen" w:cs="Times New Roman"/>
          <w:b/>
          <w:lang w:val="ka-GE"/>
        </w:rPr>
        <w:t>მზია ტაბატაძე</w:t>
      </w:r>
      <w:r w:rsidRPr="00430C28">
        <w:rPr>
          <w:rFonts w:ascii="Times New Roman" w:hAnsi="Times New Roman" w:cs="Times New Roman"/>
          <w:lang w:val="ka-GE"/>
        </w:rPr>
        <w:t xml:space="preserve"> – </w:t>
      </w:r>
      <w:r w:rsidRPr="00430C28">
        <w:rPr>
          <w:rFonts w:ascii="Sylfaen" w:hAnsi="Sylfaen" w:cs="Times New Roman"/>
          <w:lang w:val="ka-GE"/>
        </w:rPr>
        <w:t>წარადგინა საზედამხედველო აქტივობების ძირით</w:t>
      </w:r>
      <w:r w:rsidR="009133A7">
        <w:rPr>
          <w:rFonts w:ascii="Sylfaen" w:hAnsi="Sylfaen" w:cs="Times New Roman"/>
          <w:lang w:val="ka-GE"/>
        </w:rPr>
        <w:t>ა</w:t>
      </w:r>
      <w:r w:rsidRPr="00430C28">
        <w:rPr>
          <w:rFonts w:ascii="Sylfaen" w:hAnsi="Sylfaen" w:cs="Times New Roman"/>
          <w:lang w:val="ka-GE"/>
        </w:rPr>
        <w:t xml:space="preserve">დი ასპექტები და დასახული გეგმები. 2019 წლის 4 ოქტომბერს გაიმართა საზედამხედველო კომიტეტის მორიგი შეხვედრა, რომლის მსვლელობისას განხილულ იქნა აივ და ტბ გრანტის 2019 წლის მე-2 კვარტალის დეშბორდები. არ </w:t>
      </w:r>
      <w:r w:rsidR="009133A7">
        <w:rPr>
          <w:rFonts w:ascii="Sylfaen" w:hAnsi="Sylfaen" w:cs="Times New Roman"/>
          <w:lang w:val="ka-GE"/>
        </w:rPr>
        <w:t>ფიქსი</w:t>
      </w:r>
      <w:r w:rsidRPr="00430C28">
        <w:rPr>
          <w:rFonts w:ascii="Sylfaen" w:hAnsi="Sylfaen" w:cs="Times New Roman"/>
          <w:lang w:val="ka-GE"/>
        </w:rPr>
        <w:t>რდება მნიშვნელოვანი შ</w:t>
      </w:r>
      <w:r w:rsidR="009133A7">
        <w:rPr>
          <w:rFonts w:ascii="Sylfaen" w:hAnsi="Sylfaen" w:cs="Times New Roman"/>
          <w:lang w:val="ka-GE"/>
        </w:rPr>
        <w:t>ე</w:t>
      </w:r>
      <w:r w:rsidRPr="00430C28">
        <w:rPr>
          <w:rFonts w:ascii="Sylfaen" w:hAnsi="Sylfaen" w:cs="Times New Roman"/>
          <w:lang w:val="ka-GE"/>
        </w:rPr>
        <w:t xml:space="preserve">უსრულებლობა/ჩამორჩენა.  </w:t>
      </w:r>
    </w:p>
    <w:p w14:paraId="358061B3" w14:textId="61717ABD" w:rsidR="00721F4C" w:rsidRPr="00430C28" w:rsidRDefault="00721F4C" w:rsidP="00145001">
      <w:pPr>
        <w:spacing w:before="120" w:after="120" w:line="240" w:lineRule="auto"/>
        <w:jc w:val="both"/>
        <w:rPr>
          <w:rFonts w:ascii="Sylfaen" w:hAnsi="Sylfaen"/>
          <w:lang w:val="ka-GE"/>
        </w:rPr>
      </w:pPr>
      <w:r w:rsidRPr="00430C28">
        <w:rPr>
          <w:rFonts w:ascii="Sylfaen" w:hAnsi="Sylfaen"/>
          <w:lang w:val="ka-GE"/>
        </w:rPr>
        <w:t xml:space="preserve">პროგრამული ინდიკატორის - </w:t>
      </w:r>
      <w:r w:rsidRPr="00430C28">
        <w:rPr>
          <w:rFonts w:ascii="Sylfaen" w:hAnsi="Sylfaen"/>
          <w:i/>
          <w:lang w:val="ka-GE"/>
        </w:rPr>
        <w:t>მკურნალობაში ჩართული XDR ტბ შემთხვევების რიცხვი</w:t>
      </w:r>
      <w:r w:rsidRPr="00430C28">
        <w:rPr>
          <w:rFonts w:ascii="Sylfaen" w:hAnsi="Sylfaen"/>
          <w:lang w:val="ka-GE"/>
        </w:rPr>
        <w:t>- არასრული შესრულება უკავშირდება ქვეყანაში</w:t>
      </w:r>
      <w:r w:rsidR="009133A7">
        <w:rPr>
          <w:rFonts w:ascii="Sylfaen" w:hAnsi="Sylfaen"/>
          <w:lang w:val="ka-GE"/>
        </w:rPr>
        <w:t xml:space="preserve"> </w:t>
      </w:r>
      <w:r w:rsidRPr="00430C28">
        <w:rPr>
          <w:rFonts w:ascii="Sylfaen" w:hAnsi="Sylfaen"/>
          <w:lang w:val="ka-GE"/>
        </w:rPr>
        <w:t xml:space="preserve">ტბ შემთხვევების ჭეშმარიტ კლებას. ინდიკატორი - ტბ შემთხვევების სავარაუდო რაოდენობა/ტბ ინციდენტობა შესაბამისად დაკორექტირდა. განახლებული ინდიკატორი/სამიზნე ასევე აისახება გრანტის შესრულების ანგარიშში (PUDR) და დეშბორდში. </w:t>
      </w:r>
    </w:p>
    <w:p w14:paraId="1930E11A" w14:textId="5FA87835" w:rsidR="00721F4C" w:rsidRPr="00430C28" w:rsidRDefault="00721F4C" w:rsidP="00145001">
      <w:pPr>
        <w:spacing w:before="120" w:after="120" w:line="240" w:lineRule="auto"/>
        <w:jc w:val="both"/>
        <w:rPr>
          <w:rFonts w:ascii="Sylfaen" w:hAnsi="Sylfaen"/>
          <w:lang w:val="ka-GE"/>
        </w:rPr>
      </w:pPr>
      <w:r w:rsidRPr="00430C28">
        <w:rPr>
          <w:rFonts w:ascii="Sylfaen" w:hAnsi="Sylfaen"/>
          <w:lang w:val="ka-GE"/>
        </w:rPr>
        <w:t>საზედამხედველო კომიტეტის წევრები 2019 წლის 10 ო</w:t>
      </w:r>
      <w:r w:rsidR="009133A7">
        <w:rPr>
          <w:rFonts w:ascii="Sylfaen" w:hAnsi="Sylfaen"/>
          <w:lang w:val="ka-GE"/>
        </w:rPr>
        <w:t>ქ</w:t>
      </w:r>
      <w:r w:rsidRPr="00430C28">
        <w:rPr>
          <w:rFonts w:ascii="Sylfaen" w:hAnsi="Sylfaen"/>
          <w:lang w:val="ka-GE"/>
        </w:rPr>
        <w:t xml:space="preserve">ტომბერს შეხვდნენ </w:t>
      </w:r>
      <w:r w:rsidR="00883B49">
        <w:rPr>
          <w:rFonts w:ascii="Sylfaen" w:hAnsi="Sylfaen"/>
          <w:lang w:val="ka-GE"/>
        </w:rPr>
        <w:t>გლო</w:t>
      </w:r>
      <w:r w:rsidRPr="00430C28">
        <w:rPr>
          <w:rFonts w:ascii="Sylfaen" w:hAnsi="Sylfaen"/>
          <w:lang w:val="ka-GE"/>
        </w:rPr>
        <w:t>ბალური ფონდის პორტფოლიო მენეჯერს</w:t>
      </w:r>
      <w:r w:rsidR="00883B49">
        <w:rPr>
          <w:rFonts w:ascii="Sylfaen" w:hAnsi="Sylfaen"/>
          <w:lang w:val="ka-GE"/>
        </w:rPr>
        <w:t>, ქ</w:t>
      </w:r>
      <w:r w:rsidRPr="00430C28">
        <w:rPr>
          <w:rFonts w:ascii="Sylfaen" w:hAnsi="Sylfaen"/>
          <w:lang w:val="ka-GE"/>
        </w:rPr>
        <w:t xml:space="preserve">-ნ ტატიანა ვინიჩენკოს და მის გუნდს. შემდეგ, გამომსვლელი შეჩერდა შემდეგ საკითხებზე: </w:t>
      </w:r>
      <w:r w:rsidRPr="00430C28">
        <w:rPr>
          <w:rFonts w:ascii="Times New Roman" w:hAnsi="Times New Roman" w:cs="Times New Roman"/>
          <w:lang w:val="ka-GE"/>
        </w:rPr>
        <w:t>(i)</w:t>
      </w:r>
      <w:r w:rsidRPr="00430C28">
        <w:rPr>
          <w:rFonts w:ascii="Sylfaen" w:hAnsi="Sylfaen" w:cs="Times New Roman"/>
          <w:lang w:val="ka-GE"/>
        </w:rPr>
        <w:t xml:space="preserve"> </w:t>
      </w:r>
      <w:r w:rsidRPr="00430C28">
        <w:rPr>
          <w:rFonts w:ascii="Sylfaen" w:hAnsi="Sylfaen"/>
          <w:lang w:val="ka-GE"/>
        </w:rPr>
        <w:t xml:space="preserve">სტაბილური პაციენტებისთვის მედიკამენტების სამთვიანი მარაგის (ერთთვიანი მარაგის სანაცვლოდ) გაცემის საკითხის მიმდინარე სტატუსი და მაღალი შეფასება მისცა პერსონალურად  ბ-ნი თენგიზ ცერცვაძის და შიდსის ცენტრის </w:t>
      </w:r>
      <w:r w:rsidR="00883B49">
        <w:rPr>
          <w:rFonts w:ascii="Sylfaen" w:hAnsi="Sylfaen"/>
          <w:lang w:val="ka-GE"/>
        </w:rPr>
        <w:t xml:space="preserve">მიერ </w:t>
      </w:r>
      <w:r w:rsidRPr="00430C28">
        <w:rPr>
          <w:rFonts w:ascii="Sylfaen" w:hAnsi="Sylfaen"/>
          <w:lang w:val="ka-GE"/>
        </w:rPr>
        <w:t>საკითხის დადებით</w:t>
      </w:r>
      <w:r w:rsidR="009133A7">
        <w:rPr>
          <w:rFonts w:ascii="Sylfaen" w:hAnsi="Sylfaen"/>
          <w:lang w:val="ka-GE"/>
        </w:rPr>
        <w:t>ა</w:t>
      </w:r>
      <w:r w:rsidRPr="00430C28">
        <w:rPr>
          <w:rFonts w:ascii="Sylfaen" w:hAnsi="Sylfaen"/>
          <w:lang w:val="ka-GE"/>
        </w:rPr>
        <w:t>დ გადაწყვეტის მზაობას. აღნიშნული, დასახელდა ერთ-ერთ ბარიერად აივ მკურნალობის ბარიერების შესწავლის კვლევის მიხედვით. კვლევის შედეგ</w:t>
      </w:r>
      <w:r w:rsidR="00883B49">
        <w:rPr>
          <w:rFonts w:ascii="Sylfaen" w:hAnsi="Sylfaen"/>
          <w:lang w:val="ka-GE"/>
        </w:rPr>
        <w:t>ე</w:t>
      </w:r>
      <w:r w:rsidRPr="00430C28">
        <w:rPr>
          <w:rFonts w:ascii="Sylfaen" w:hAnsi="Sylfaen"/>
          <w:lang w:val="ka-GE"/>
        </w:rPr>
        <w:t xml:space="preserve">ბი </w:t>
      </w:r>
      <w:r w:rsidR="00883B49">
        <w:rPr>
          <w:rFonts w:ascii="Sylfaen" w:hAnsi="Sylfaen"/>
          <w:lang w:val="ka-GE"/>
        </w:rPr>
        <w:t>წარედგინა</w:t>
      </w:r>
      <w:r w:rsidRPr="00430C28">
        <w:rPr>
          <w:rFonts w:ascii="Sylfaen" w:hAnsi="Sylfaen"/>
          <w:lang w:val="ka-GE"/>
        </w:rPr>
        <w:t xml:space="preserve"> დაინტერესებულ მხარეებს ორი კვირის წინ გამართულ შეხვედრაზე</w:t>
      </w:r>
      <w:r w:rsidRPr="00430C28">
        <w:rPr>
          <w:rFonts w:ascii="Times New Roman" w:hAnsi="Times New Roman" w:cs="Times New Roman"/>
          <w:lang w:val="ka-GE"/>
        </w:rPr>
        <w:t xml:space="preserve">; (ii) </w:t>
      </w:r>
      <w:r w:rsidRPr="00430C28">
        <w:rPr>
          <w:rFonts w:ascii="Sylfaen" w:hAnsi="Sylfaen"/>
          <w:lang w:val="ka-GE"/>
        </w:rPr>
        <w:t xml:space="preserve">შიდსის ცენტრში პაციენტების ელექტრონული ხელმოწერების </w:t>
      </w:r>
      <w:r w:rsidR="00883B49">
        <w:rPr>
          <w:rFonts w:ascii="Sylfaen" w:hAnsi="Sylfaen"/>
          <w:lang w:val="ka-GE"/>
        </w:rPr>
        <w:t>დანერგვა</w:t>
      </w:r>
      <w:r w:rsidRPr="00430C28">
        <w:rPr>
          <w:rFonts w:ascii="Sylfaen" w:hAnsi="Sylfaen"/>
          <w:lang w:val="ka-GE"/>
        </w:rPr>
        <w:t xml:space="preserve">, პაციენტების კონფიდენციალურობის საკითხის გაუმჯობესების მიზნით. ამ კუთხით მიღწეულია პროგრესი, მიმდინარეობს აქტიური კომუნიკაცია შიდსის ცენტრთან. საზედამხედველო კომიტეტი გეგმავს სამეგრელოს და აჭარის რეგიონში საზედამხედველო ვიზიტების ჩატარებას. ზუგდიდის და </w:t>
      </w:r>
      <w:r w:rsidR="00637303">
        <w:rPr>
          <w:rFonts w:ascii="Sylfaen" w:hAnsi="Sylfaen"/>
          <w:lang w:val="ka-GE"/>
        </w:rPr>
        <w:t xml:space="preserve">ბათუმის </w:t>
      </w:r>
      <w:r w:rsidRPr="00430C28">
        <w:rPr>
          <w:rFonts w:ascii="Sylfaen" w:hAnsi="Sylfaen"/>
          <w:lang w:val="ka-GE"/>
        </w:rPr>
        <w:t xml:space="preserve">საველე ვიზიტების დაკვირვების საგანი იქნება: 1) პაციენტთა კავშირის მიერ მხარდაჭერილი ტბ დამყოლობის ჯგუფების მუშაობა; 2) აივ/შიდსის, ტბ, C ჰეპატიტის სკრინინგის ინტეგრირებულ პროგრამა; პროგრამის აივ და ტბ შემთხვევების მოძიების გაუმჯობესებაში წვლილის მასშტაბის შესწავლა. </w:t>
      </w:r>
    </w:p>
    <w:p w14:paraId="03386A75" w14:textId="065955E0" w:rsidR="00721F4C" w:rsidRPr="00430C28" w:rsidRDefault="00356EF0" w:rsidP="00145001">
      <w:pPr>
        <w:jc w:val="both"/>
        <w:rPr>
          <w:rFonts w:ascii="Sylfaen" w:hAnsi="Sylfaen"/>
          <w:lang w:val="ka-GE"/>
        </w:rPr>
      </w:pPr>
      <w:r w:rsidRPr="00430C28">
        <w:rPr>
          <w:rFonts w:ascii="Sylfaen" w:hAnsi="Sylfaen" w:cs="Times New Roman"/>
          <w:b/>
          <w:lang w:val="ka-GE"/>
        </w:rPr>
        <w:t>თა</w:t>
      </w:r>
      <w:r w:rsidR="00721F4C" w:rsidRPr="00430C28">
        <w:rPr>
          <w:rFonts w:ascii="Sylfaen" w:hAnsi="Sylfaen" w:cs="Times New Roman"/>
          <w:b/>
          <w:lang w:val="ka-GE"/>
        </w:rPr>
        <w:t xml:space="preserve">მარ </w:t>
      </w:r>
      <w:r w:rsidR="00883B49">
        <w:rPr>
          <w:rFonts w:ascii="Sylfaen" w:hAnsi="Sylfaen" w:cs="Times New Roman"/>
          <w:b/>
          <w:lang w:val="ka-GE"/>
        </w:rPr>
        <w:t>გაბუ</w:t>
      </w:r>
      <w:r w:rsidR="00721F4C" w:rsidRPr="00430C28">
        <w:rPr>
          <w:rFonts w:ascii="Sylfaen" w:hAnsi="Sylfaen" w:cs="Times New Roman"/>
          <w:b/>
          <w:lang w:val="ka-GE"/>
        </w:rPr>
        <w:t>ნია</w:t>
      </w:r>
      <w:r w:rsidR="00721F4C" w:rsidRPr="00430C28">
        <w:rPr>
          <w:rFonts w:ascii="Times New Roman" w:hAnsi="Times New Roman" w:cs="Times New Roman"/>
          <w:lang w:val="ka-GE"/>
        </w:rPr>
        <w:t xml:space="preserve"> -  </w:t>
      </w:r>
      <w:r w:rsidR="00721F4C" w:rsidRPr="00430C28">
        <w:rPr>
          <w:rFonts w:ascii="Sylfaen" w:hAnsi="Sylfaen"/>
          <w:lang w:val="ka-GE"/>
        </w:rPr>
        <w:t xml:space="preserve">მადლობა მოახსენა გამომსვლელს და სიტყვა გადასცა ბ-ნ თენგიზ ცერცვაძეს. </w:t>
      </w:r>
    </w:p>
    <w:p w14:paraId="2658ACF9" w14:textId="547AE102" w:rsidR="00721F4C" w:rsidRPr="00430C28" w:rsidRDefault="00721F4C" w:rsidP="00145001">
      <w:pPr>
        <w:jc w:val="both"/>
        <w:rPr>
          <w:rFonts w:ascii="Sylfaen" w:hAnsi="Sylfaen"/>
          <w:lang w:val="ka-GE"/>
        </w:rPr>
      </w:pPr>
      <w:r w:rsidRPr="00430C28">
        <w:rPr>
          <w:rFonts w:ascii="Sylfaen" w:hAnsi="Sylfaen"/>
          <w:b/>
          <w:lang w:val="ka-GE"/>
        </w:rPr>
        <w:t>თენგიზ ცერცვაძე</w:t>
      </w:r>
      <w:r w:rsidRPr="00430C28">
        <w:rPr>
          <w:rFonts w:ascii="Sylfaen" w:hAnsi="Sylfaen"/>
          <w:lang w:val="ka-GE"/>
        </w:rPr>
        <w:t xml:space="preserve"> – წამოაყენა შიდსის საპასუხო ღ</w:t>
      </w:r>
      <w:r w:rsidR="00973D9A">
        <w:rPr>
          <w:rFonts w:ascii="Sylfaen" w:hAnsi="Sylfaen"/>
          <w:lang w:val="ka-GE"/>
        </w:rPr>
        <w:t>ო</w:t>
      </w:r>
      <w:r w:rsidRPr="00430C28">
        <w:rPr>
          <w:rFonts w:ascii="Sylfaen" w:hAnsi="Sylfaen"/>
          <w:lang w:val="ka-GE"/>
        </w:rPr>
        <w:t xml:space="preserve">ნისძიებებთან დაკავშირებით ქვეყნის მიერ სტრატეგიის არჩევის საკითხი. არჩეული სტრატეგიიდან გამომდინარე, </w:t>
      </w:r>
      <w:r w:rsidR="00973D9A">
        <w:rPr>
          <w:rFonts w:ascii="Sylfaen" w:hAnsi="Sylfaen"/>
          <w:lang w:val="ka-GE"/>
        </w:rPr>
        <w:t>წარდგენილ</w:t>
      </w:r>
      <w:r w:rsidRPr="00430C28">
        <w:rPr>
          <w:rFonts w:ascii="Sylfaen" w:hAnsi="Sylfaen"/>
          <w:lang w:val="ka-GE"/>
        </w:rPr>
        <w:t xml:space="preserve"> იქნა სამი შესაძლო გამოსავალი: (i) აივ/შიდსის  ეპიდემიის  დასრულება  2030 ან 2025 წელს; (ii) სტატუს ქვო-ს შენარჩუნება; (iii) ფართომასშტაბიანი ეპიდემია. წარმოდგენილ იქნა აივ ეპიდემიის დასრულების სტრატეგიის სას</w:t>
      </w:r>
      <w:r w:rsidR="00973D9A">
        <w:rPr>
          <w:rFonts w:ascii="Sylfaen" w:hAnsi="Sylfaen"/>
          <w:lang w:val="ka-GE"/>
        </w:rPr>
        <w:t>ა</w:t>
      </w:r>
      <w:r w:rsidRPr="00430C28">
        <w:rPr>
          <w:rFonts w:ascii="Sylfaen" w:hAnsi="Sylfaen"/>
          <w:lang w:val="ka-GE"/>
        </w:rPr>
        <w:t xml:space="preserve">რგებლო არგუმენტები. (i) </w:t>
      </w:r>
      <w:r w:rsidRPr="00973D9A">
        <w:rPr>
          <w:rFonts w:ascii="Sylfaen" w:hAnsi="Sylfaen"/>
          <w:b/>
          <w:lang w:val="ka-GE"/>
        </w:rPr>
        <w:t>მდგრადი განვითარების მიზნები</w:t>
      </w:r>
      <w:r w:rsidRPr="00430C28">
        <w:rPr>
          <w:rFonts w:ascii="Sylfaen" w:hAnsi="Sylfaen"/>
          <w:lang w:val="ka-GE"/>
        </w:rPr>
        <w:t xml:space="preserve"> (3), სამიზნედ ისახავს შიდსის ეპიდემიის დასრულებას; </w:t>
      </w:r>
      <w:r w:rsidRPr="00430C28">
        <w:rPr>
          <w:rFonts w:ascii="Times New Roman" w:hAnsi="Times New Roman" w:cs="Times New Roman"/>
          <w:lang w:val="ka-GE"/>
        </w:rPr>
        <w:t xml:space="preserve">(ii) </w:t>
      </w:r>
      <w:r w:rsidRPr="005E0809">
        <w:rPr>
          <w:rFonts w:ascii="Sylfaen" w:hAnsi="Sylfaen"/>
          <w:b/>
          <w:lang w:val="ka-GE"/>
        </w:rPr>
        <w:t xml:space="preserve">ეპიდემიის დასრულების საბოლოო მიზნის მისაღწევად </w:t>
      </w:r>
      <w:r w:rsidRPr="005E0809">
        <w:rPr>
          <w:rFonts w:ascii="Sylfaen" w:hAnsi="Sylfaen"/>
          <w:b/>
          <w:bCs/>
          <w:lang w:val="ka-GE"/>
        </w:rPr>
        <w:t xml:space="preserve">UNAIDS  </w:t>
      </w:r>
      <w:r w:rsidRPr="005E0809">
        <w:rPr>
          <w:rFonts w:ascii="Sylfaen" w:hAnsi="Sylfaen"/>
          <w:b/>
          <w:lang w:val="ka-GE"/>
        </w:rPr>
        <w:t>აივ/შიდსთან  ბრძოლის</w:t>
      </w:r>
      <w:r w:rsidRPr="00430C28">
        <w:rPr>
          <w:rFonts w:ascii="Sylfaen" w:hAnsi="Sylfaen"/>
          <w:b/>
          <w:lang w:val="ka-GE"/>
        </w:rPr>
        <w:t xml:space="preserve"> </w:t>
      </w:r>
      <w:r w:rsidR="00563FE8">
        <w:rPr>
          <w:rFonts w:ascii="Sylfaen" w:hAnsi="Sylfaen"/>
          <w:b/>
          <w:lang w:val="ka-GE"/>
        </w:rPr>
        <w:t>სტრატეგ</w:t>
      </w:r>
      <w:r w:rsidRPr="00430C28">
        <w:rPr>
          <w:rFonts w:ascii="Sylfaen" w:hAnsi="Sylfaen"/>
          <w:b/>
          <w:lang w:val="ka-GE"/>
        </w:rPr>
        <w:t>იის საკვანძო ეტაპები:</w:t>
      </w:r>
      <w:r w:rsidR="00973D9A">
        <w:rPr>
          <w:rFonts w:ascii="Sylfaen" w:hAnsi="Sylfaen"/>
          <w:lang w:val="ka-GE"/>
        </w:rPr>
        <w:t xml:space="preserve">  2020 (90-90-90) და</w:t>
      </w:r>
      <w:r w:rsidRPr="00430C28">
        <w:rPr>
          <w:rFonts w:ascii="Sylfaen" w:hAnsi="Sylfaen"/>
          <w:lang w:val="ka-GE"/>
        </w:rPr>
        <w:t xml:space="preserve"> 2030 (95-95-95)</w:t>
      </w:r>
      <w:r w:rsidR="003F1285">
        <w:rPr>
          <w:rFonts w:ascii="Sylfaen" w:hAnsi="Sylfaen"/>
          <w:lang w:val="ka-GE"/>
        </w:rPr>
        <w:t xml:space="preserve">. ბ-ნმა თენგიზმა განმარტა ტერმინის „დავასრულოთ ეპიდემია“ მნიშვნელობა. მან აღნიშნა, რომ </w:t>
      </w:r>
      <w:r w:rsidR="003F1285" w:rsidRPr="003F1285">
        <w:rPr>
          <w:rFonts w:ascii="Sylfaen" w:hAnsi="Sylfaen"/>
          <w:lang w:val="ka-GE"/>
        </w:rPr>
        <w:t>95-95-95 სამიზნის მიღწევის შემდეგ, აივ -ინფიცირებულთა 14% კვლავ შეიძლება დარჩეს ინფექციის წყაროდ თუმცა სტანდარტული, კარგად გამართული პრევენციული სერვისები იძლევა ახალი აივ ინფექციის შემთხვევების რაოდენობის ნულამდე ან ნულთან ახლოს შემცირების შესაძლებლობას</w:t>
      </w:r>
      <w:r w:rsidRPr="00430C28">
        <w:rPr>
          <w:rFonts w:ascii="Sylfaen" w:hAnsi="Sylfaen"/>
          <w:lang w:val="ka-GE"/>
        </w:rPr>
        <w:t xml:space="preserve">; (iii) მორალურ და ეთიკურ ვალდებულებებთან </w:t>
      </w:r>
      <w:r w:rsidR="00973D9A">
        <w:rPr>
          <w:rFonts w:ascii="Sylfaen" w:hAnsi="Sylfaen"/>
          <w:lang w:val="ka-GE"/>
        </w:rPr>
        <w:t xml:space="preserve">ერთობლივად </w:t>
      </w:r>
      <w:r w:rsidRPr="00430C28">
        <w:rPr>
          <w:rFonts w:ascii="Sylfaen" w:hAnsi="Sylfaen"/>
          <w:lang w:val="ka-GE"/>
        </w:rPr>
        <w:t>ინფიცირებული პირ</w:t>
      </w:r>
      <w:r w:rsidR="00973D9A">
        <w:rPr>
          <w:rFonts w:ascii="Sylfaen" w:hAnsi="Sylfaen"/>
          <w:lang w:val="ka-GE"/>
        </w:rPr>
        <w:t>ების</w:t>
      </w:r>
      <w:r w:rsidRPr="00430C28">
        <w:rPr>
          <w:rFonts w:ascii="Sylfaen" w:hAnsi="Sylfaen"/>
          <w:lang w:val="ka-GE"/>
        </w:rPr>
        <w:t xml:space="preserve"> სერვისების </w:t>
      </w:r>
      <w:r w:rsidRPr="00430C28">
        <w:rPr>
          <w:rFonts w:ascii="Sylfaen" w:hAnsi="Sylfaen"/>
          <w:b/>
          <w:lang w:val="ka-GE"/>
        </w:rPr>
        <w:t>უდიდესი ფინანსური ტვირთი;</w:t>
      </w:r>
      <w:r w:rsidRPr="00430C28">
        <w:rPr>
          <w:rFonts w:ascii="Sylfaen" w:hAnsi="Sylfaen"/>
          <w:lang w:val="ka-GE"/>
        </w:rPr>
        <w:t xml:space="preserve"> (iv) ქვეყანაში მიმდინარე  </w:t>
      </w:r>
      <w:r w:rsidRPr="00430C28">
        <w:rPr>
          <w:rFonts w:ascii="Sylfaen" w:hAnsi="Sylfaen"/>
          <w:b/>
          <w:lang w:val="ka-GE"/>
        </w:rPr>
        <w:t>C ჰეპატიტის ელიმინაციის პროგრამა</w:t>
      </w:r>
      <w:r w:rsidR="00973D9A">
        <w:rPr>
          <w:rFonts w:ascii="Sylfaen" w:hAnsi="Sylfaen"/>
          <w:b/>
          <w:lang w:val="ka-GE"/>
        </w:rPr>
        <w:t xml:space="preserve">, </w:t>
      </w:r>
      <w:r w:rsidR="00973D9A" w:rsidRPr="00973D9A">
        <w:rPr>
          <w:rFonts w:ascii="Sylfaen" w:hAnsi="Sylfaen"/>
          <w:lang w:val="ka-GE"/>
        </w:rPr>
        <w:t>რომელიც</w:t>
      </w:r>
      <w:r w:rsidRPr="00430C28">
        <w:rPr>
          <w:rFonts w:ascii="Sylfaen" w:hAnsi="Sylfaen"/>
          <w:b/>
          <w:lang w:val="ka-GE"/>
        </w:rPr>
        <w:t xml:space="preserve"> </w:t>
      </w:r>
      <w:r w:rsidRPr="00430C28">
        <w:rPr>
          <w:rFonts w:ascii="Sylfaen" w:hAnsi="Sylfaen"/>
          <w:lang w:val="ka-GE"/>
        </w:rPr>
        <w:t>იძლევა ეპიდემიის</w:t>
      </w:r>
      <w:r w:rsidR="006D3475">
        <w:rPr>
          <w:rFonts w:ascii="Sylfaen" w:hAnsi="Sylfaen"/>
          <w:lang w:val="ka-GE"/>
        </w:rPr>
        <w:t xml:space="preserve"> </w:t>
      </w:r>
      <w:r w:rsidR="00563FE8">
        <w:rPr>
          <w:rFonts w:ascii="Sylfaen" w:hAnsi="Sylfaen"/>
          <w:lang w:val="ka-GE"/>
        </w:rPr>
        <w:t>გაცი</w:t>
      </w:r>
      <w:r w:rsidR="009E75A3">
        <w:rPr>
          <w:rFonts w:ascii="Sylfaen" w:hAnsi="Sylfaen"/>
          <w:lang w:val="ka-GE"/>
        </w:rPr>
        <w:t xml:space="preserve">ლებით </w:t>
      </w:r>
      <w:r w:rsidR="00973D9A">
        <w:rPr>
          <w:rFonts w:ascii="Sylfaen" w:hAnsi="Sylfaen"/>
          <w:lang w:val="ka-GE"/>
        </w:rPr>
        <w:t>შემც</w:t>
      </w:r>
      <w:r w:rsidRPr="00430C28">
        <w:rPr>
          <w:rFonts w:ascii="Sylfaen" w:hAnsi="Sylfaen"/>
          <w:lang w:val="ka-GE"/>
        </w:rPr>
        <w:t xml:space="preserve">ირებული დანახარჯებით დასრულების უნიკალურ შესაძლებლობას. </w:t>
      </w:r>
    </w:p>
    <w:p w14:paraId="32F09537" w14:textId="6F1188FE" w:rsidR="00721F4C" w:rsidRPr="00430C28" w:rsidRDefault="00721F4C" w:rsidP="00145001">
      <w:pPr>
        <w:jc w:val="both"/>
        <w:rPr>
          <w:rFonts w:ascii="Sylfaen" w:hAnsi="Sylfaen"/>
          <w:lang w:val="ka-GE"/>
        </w:rPr>
      </w:pPr>
      <w:r w:rsidRPr="00430C28">
        <w:rPr>
          <w:rFonts w:ascii="Sylfaen" w:hAnsi="Sylfaen"/>
          <w:b/>
          <w:lang w:val="ka-GE"/>
        </w:rPr>
        <w:t>ინტელექტუალური რესურსი</w:t>
      </w:r>
      <w:r w:rsidRPr="00430C28">
        <w:rPr>
          <w:rFonts w:ascii="Sylfaen" w:hAnsi="Sylfaen"/>
          <w:lang w:val="ka-GE"/>
        </w:rPr>
        <w:t xml:space="preserve"> სახეზეა. რაც შეეხება </w:t>
      </w:r>
      <w:r w:rsidRPr="00430C28">
        <w:rPr>
          <w:rFonts w:ascii="Sylfaen" w:hAnsi="Sylfaen"/>
          <w:b/>
          <w:lang w:val="ka-GE"/>
        </w:rPr>
        <w:t>ფინანსურ რესურსებს,</w:t>
      </w:r>
      <w:r w:rsidRPr="00430C28">
        <w:rPr>
          <w:rFonts w:ascii="Sylfaen" w:hAnsi="Sylfaen"/>
          <w:lang w:val="ka-GE"/>
        </w:rPr>
        <w:t xml:space="preserve"> </w:t>
      </w:r>
      <w:r w:rsidR="00973D9A">
        <w:rPr>
          <w:rFonts w:ascii="Sylfaen" w:hAnsi="Sylfaen"/>
          <w:lang w:val="ka-GE"/>
        </w:rPr>
        <w:t>ბი</w:t>
      </w:r>
      <w:r w:rsidR="006535D0">
        <w:rPr>
          <w:rFonts w:ascii="Sylfaen" w:hAnsi="Sylfaen"/>
          <w:lang w:val="ka-GE"/>
        </w:rPr>
        <w:t>უჯეტი</w:t>
      </w:r>
      <w:r w:rsidRPr="00430C28">
        <w:rPr>
          <w:rFonts w:ascii="Sylfaen" w:hAnsi="Sylfaen"/>
          <w:lang w:val="ka-GE"/>
        </w:rPr>
        <w:t xml:space="preserve">ს არსებული გადანაწილება იძლევა მხოლოდ სტატუს ქვო-ს </w:t>
      </w:r>
      <w:r w:rsidR="00973D9A">
        <w:rPr>
          <w:rFonts w:ascii="Sylfaen" w:hAnsi="Sylfaen"/>
          <w:lang w:val="ka-GE"/>
        </w:rPr>
        <w:t>შენარჩ</w:t>
      </w:r>
      <w:r w:rsidRPr="00430C28">
        <w:rPr>
          <w:rFonts w:ascii="Sylfaen" w:hAnsi="Sylfaen"/>
          <w:lang w:val="ka-GE"/>
        </w:rPr>
        <w:t xml:space="preserve">უნების შესაძლებლობას, იმ დროს როდესაც ეპიდემიის დასრულება მოითხოვს </w:t>
      </w:r>
      <w:r w:rsidR="00CD48B0">
        <w:rPr>
          <w:rFonts w:ascii="Sylfaen" w:hAnsi="Sylfaen"/>
          <w:lang w:val="ka-GE"/>
        </w:rPr>
        <w:t>დანახარჯების</w:t>
      </w:r>
      <w:r w:rsidRPr="00430C28">
        <w:rPr>
          <w:rFonts w:ascii="Sylfaen" w:hAnsi="Sylfaen"/>
          <w:lang w:val="ka-GE"/>
        </w:rPr>
        <w:t xml:space="preserve"> მნიშვნელოვან ზრდას, რომელიც გაცილებით უფრო მაღალი იქნებოდა, C ჰეპატიტის პროგრამის არარსებობის შემთხვევაში. </w:t>
      </w:r>
    </w:p>
    <w:p w14:paraId="529937C5" w14:textId="040E5865" w:rsidR="00721F4C" w:rsidRPr="00430C28" w:rsidRDefault="00721F4C" w:rsidP="00145001">
      <w:pPr>
        <w:jc w:val="both"/>
        <w:rPr>
          <w:rFonts w:ascii="Times New Roman" w:hAnsi="Times New Roman" w:cs="Times New Roman"/>
          <w:lang w:val="ka-GE"/>
        </w:rPr>
      </w:pPr>
      <w:r w:rsidRPr="00430C28">
        <w:rPr>
          <w:rFonts w:ascii="Sylfaen" w:hAnsi="Sylfaen" w:cs="Times New Roman"/>
          <w:lang w:val="ka-GE"/>
        </w:rPr>
        <w:t xml:space="preserve">პოლიტიკური ნების საკითხის განხილვისას აღინიშნა, </w:t>
      </w:r>
      <w:r w:rsidRPr="00430C28">
        <w:rPr>
          <w:rFonts w:ascii="Sylfaen" w:hAnsi="Sylfaen"/>
          <w:lang w:val="ka-GE"/>
        </w:rPr>
        <w:t xml:space="preserve">C ჰეპატიტის </w:t>
      </w:r>
      <w:r w:rsidR="006535D0">
        <w:rPr>
          <w:rFonts w:ascii="Sylfaen" w:hAnsi="Sylfaen"/>
          <w:lang w:val="ka-GE"/>
        </w:rPr>
        <w:t>პროგრამის მიმართ გამოვლენილ დიდ ყურადღებას,</w:t>
      </w:r>
      <w:r w:rsidRPr="00430C28">
        <w:rPr>
          <w:rFonts w:ascii="Sylfaen" w:hAnsi="Sylfaen"/>
          <w:lang w:val="ka-GE"/>
        </w:rPr>
        <w:t xml:space="preserve"> რაც უკავშირდება თემის მძლავრ ადვოკაციას, შიდსისთვის გამოყოფილ ლიმიტირებულ რესურსებს, აივ </w:t>
      </w:r>
      <w:r w:rsidR="002E7208">
        <w:rPr>
          <w:rFonts w:ascii="Sylfaen" w:hAnsi="Sylfaen"/>
          <w:lang w:val="ka-GE"/>
        </w:rPr>
        <w:t>პაც</w:t>
      </w:r>
      <w:r w:rsidRPr="00430C28">
        <w:rPr>
          <w:rFonts w:ascii="Sylfaen" w:hAnsi="Sylfaen"/>
          <w:lang w:val="ka-GE"/>
        </w:rPr>
        <w:t xml:space="preserve">იენტებზე კარგ ზრუნვას. </w:t>
      </w:r>
    </w:p>
    <w:p w14:paraId="5AFD63C5" w14:textId="2FE1FBF6" w:rsidR="00721F4C" w:rsidRPr="00430C28" w:rsidRDefault="00721F4C" w:rsidP="00145001">
      <w:pPr>
        <w:jc w:val="both"/>
        <w:rPr>
          <w:rFonts w:ascii="Sylfaen" w:hAnsi="Sylfaen"/>
          <w:lang w:val="ka-GE"/>
        </w:rPr>
      </w:pPr>
      <w:r w:rsidRPr="00430C28">
        <w:rPr>
          <w:rFonts w:ascii="Sylfaen" w:hAnsi="Sylfaen"/>
          <w:lang w:val="ka-GE"/>
        </w:rPr>
        <w:t>სტრატეგია „აივ მკურნალობა პრევენციისავის</w:t>
      </w:r>
      <w:r w:rsidR="00973D9A">
        <w:rPr>
          <w:rFonts w:ascii="Sylfaen" w:hAnsi="Sylfaen"/>
          <w:lang w:val="ka-GE"/>
        </w:rPr>
        <w:t xml:space="preserve">“  </w:t>
      </w:r>
      <w:r w:rsidR="00973D9A" w:rsidRPr="00430C28">
        <w:rPr>
          <w:rFonts w:ascii="Sylfaen" w:hAnsi="Sylfaen"/>
          <w:lang w:val="ka-GE"/>
        </w:rPr>
        <w:t>(2011 წლის ჟურნალ Science-ის მიხედვით</w:t>
      </w:r>
      <w:r w:rsidR="00973D9A">
        <w:rPr>
          <w:rFonts w:ascii="Sylfaen" w:hAnsi="Sylfaen"/>
          <w:lang w:val="ka-GE"/>
        </w:rPr>
        <w:t xml:space="preserve">, </w:t>
      </w:r>
      <w:r w:rsidR="00973D9A" w:rsidRPr="00430C28">
        <w:rPr>
          <w:rFonts w:ascii="Sylfaen" w:hAnsi="Sylfaen"/>
          <w:lang w:val="ka-GE"/>
        </w:rPr>
        <w:t xml:space="preserve">წლის  </w:t>
      </w:r>
      <w:r w:rsidR="006535D0">
        <w:rPr>
          <w:rFonts w:ascii="Sylfaen" w:hAnsi="Sylfaen"/>
          <w:lang w:val="ka-GE"/>
        </w:rPr>
        <w:t>სამეცნიე</w:t>
      </w:r>
      <w:r w:rsidR="00973D9A" w:rsidRPr="00430C28">
        <w:rPr>
          <w:rFonts w:ascii="Sylfaen" w:hAnsi="Sylfaen"/>
          <w:lang w:val="ka-GE"/>
        </w:rPr>
        <w:t>რო გარღვევა)</w:t>
      </w:r>
      <w:r w:rsidR="00973D9A">
        <w:rPr>
          <w:rFonts w:ascii="Sylfaen" w:hAnsi="Sylfaen"/>
          <w:lang w:val="ka-GE"/>
        </w:rPr>
        <w:t xml:space="preserve"> დასახელდა </w:t>
      </w:r>
      <w:r w:rsidRPr="00430C28">
        <w:rPr>
          <w:rFonts w:ascii="Sylfaen" w:hAnsi="Sylfaen"/>
          <w:lang w:val="ka-GE"/>
        </w:rPr>
        <w:t xml:space="preserve">ეპიდემიის დასრულების მთავარ </w:t>
      </w:r>
      <w:r w:rsidR="002E7208">
        <w:rPr>
          <w:rFonts w:ascii="Sylfaen" w:hAnsi="Sylfaen"/>
          <w:lang w:val="ka-GE"/>
        </w:rPr>
        <w:t>ი</w:t>
      </w:r>
      <w:r w:rsidRPr="00430C28">
        <w:rPr>
          <w:rFonts w:ascii="Sylfaen" w:hAnsi="Sylfaen"/>
          <w:lang w:val="ka-GE"/>
        </w:rPr>
        <w:t>ნ</w:t>
      </w:r>
      <w:r w:rsidR="002E7208">
        <w:rPr>
          <w:rFonts w:ascii="Sylfaen" w:hAnsi="Sylfaen"/>
          <w:lang w:val="ka-GE"/>
        </w:rPr>
        <w:t>ს</w:t>
      </w:r>
      <w:r w:rsidRPr="00430C28">
        <w:rPr>
          <w:rFonts w:ascii="Sylfaen" w:hAnsi="Sylfaen"/>
          <w:lang w:val="ka-GE"/>
        </w:rPr>
        <w:t>ტრუმენტად</w:t>
      </w:r>
      <w:r w:rsidR="00A65C37" w:rsidRPr="003F1285">
        <w:rPr>
          <w:rFonts w:ascii="Sylfaen" w:hAnsi="Sylfaen"/>
          <w:lang w:val="ka-GE"/>
        </w:rPr>
        <w:t>.</w:t>
      </w:r>
      <w:r w:rsidRPr="00430C28">
        <w:rPr>
          <w:rFonts w:ascii="Sylfaen" w:hAnsi="Sylfaen"/>
          <w:lang w:val="ka-GE"/>
        </w:rPr>
        <w:t xml:space="preserve"> პროფესორმა ცერცვაძემ განიხილა სტრატეგიის სამედიცინო ასპექტები. </w:t>
      </w:r>
      <w:r w:rsidR="006535D0">
        <w:rPr>
          <w:rFonts w:ascii="Sylfaen" w:hAnsi="Sylfaen"/>
          <w:lang w:val="ka-GE"/>
        </w:rPr>
        <w:t xml:space="preserve">აღინიშნა, რომ 2011 წლის შემდგომ </w:t>
      </w:r>
      <w:r w:rsidRPr="00430C28">
        <w:rPr>
          <w:rFonts w:ascii="Sylfaen" w:hAnsi="Sylfaen"/>
          <w:lang w:val="ka-GE"/>
        </w:rPr>
        <w:t xml:space="preserve">წლებში განხორციელებულმა კვლევებმა </w:t>
      </w:r>
      <w:r w:rsidR="00973D9A">
        <w:rPr>
          <w:rFonts w:ascii="Sylfaen" w:hAnsi="Sylfaen"/>
          <w:lang w:val="ka-GE"/>
        </w:rPr>
        <w:t>დაადასტურა</w:t>
      </w:r>
      <w:r w:rsidRPr="00430C28">
        <w:rPr>
          <w:rFonts w:ascii="Sylfaen" w:hAnsi="Sylfaen"/>
          <w:lang w:val="ka-GE"/>
        </w:rPr>
        <w:t xml:space="preserve"> სტრატეგიის მართლზომიერება. გამოიკვეთა ფორმულა: </w:t>
      </w:r>
      <w:r w:rsidRPr="00430C28">
        <w:rPr>
          <w:rFonts w:ascii="Sylfaen" w:hAnsi="Sylfaen"/>
          <w:b/>
          <w:bCs/>
          <w:lang w:val="ka-GE"/>
        </w:rPr>
        <w:t>ა</w:t>
      </w:r>
      <w:r w:rsidRPr="00430C28">
        <w:rPr>
          <w:rFonts w:ascii="Sylfaen" w:hAnsi="Sylfaen"/>
          <w:lang w:val="ka-GE"/>
        </w:rPr>
        <w:t>=</w:t>
      </w:r>
      <w:r w:rsidRPr="00430C28">
        <w:rPr>
          <w:rFonts w:ascii="Sylfaen" w:hAnsi="Sylfaen"/>
          <w:b/>
          <w:bCs/>
          <w:lang w:val="ka-GE"/>
        </w:rPr>
        <w:t>ა</w:t>
      </w:r>
      <w:r w:rsidRPr="00430C28">
        <w:rPr>
          <w:rFonts w:ascii="Sylfaen" w:hAnsi="Sylfaen"/>
          <w:lang w:val="ka-GE"/>
        </w:rPr>
        <w:t xml:space="preserve"> (</w:t>
      </w:r>
      <w:r w:rsidRPr="00430C28">
        <w:rPr>
          <w:rFonts w:ascii="Sylfaen" w:hAnsi="Sylfaen"/>
          <w:b/>
          <w:bCs/>
          <w:lang w:val="ka-GE"/>
        </w:rPr>
        <w:t>ა</w:t>
      </w:r>
      <w:r w:rsidRPr="00430C28">
        <w:rPr>
          <w:rFonts w:ascii="Sylfaen" w:hAnsi="Sylfaen"/>
          <w:lang w:val="ka-GE"/>
        </w:rPr>
        <w:t xml:space="preserve">რაგანსაზღვრადი = </w:t>
      </w:r>
      <w:r w:rsidRPr="00430C28">
        <w:rPr>
          <w:rFonts w:ascii="Sylfaen" w:hAnsi="Sylfaen"/>
          <w:b/>
          <w:bCs/>
          <w:lang w:val="ka-GE"/>
        </w:rPr>
        <w:t>ა</w:t>
      </w:r>
      <w:r w:rsidRPr="00430C28">
        <w:rPr>
          <w:rFonts w:ascii="Sylfaen" w:hAnsi="Sylfaen"/>
          <w:lang w:val="ka-GE"/>
        </w:rPr>
        <w:t>რაგადამდები</w:t>
      </w:r>
      <w:r w:rsidR="00973D9A">
        <w:rPr>
          <w:rFonts w:ascii="Sylfaen" w:hAnsi="Sylfaen"/>
          <w:lang w:val="ka-GE"/>
        </w:rPr>
        <w:t>),</w:t>
      </w:r>
      <w:r w:rsidRPr="00430C28">
        <w:rPr>
          <w:rFonts w:ascii="Sylfaen" w:hAnsi="Sylfaen"/>
          <w:lang w:val="ka-GE"/>
        </w:rPr>
        <w:t xml:space="preserve"> აღინიშნა აივ პრევენციის სტანდარტული პაკეტის სხვა კომპონენტების მნიშვნელობაც. </w:t>
      </w:r>
    </w:p>
    <w:p w14:paraId="45E9694A" w14:textId="3314D18C" w:rsidR="00721F4C" w:rsidRPr="00430C28" w:rsidRDefault="00721F4C" w:rsidP="00145001">
      <w:pPr>
        <w:jc w:val="both"/>
        <w:rPr>
          <w:rFonts w:ascii="Sylfaen" w:hAnsi="Sylfaen"/>
          <w:lang w:val="ka-GE"/>
        </w:rPr>
      </w:pPr>
      <w:r w:rsidRPr="00430C28">
        <w:rPr>
          <w:rFonts w:ascii="Sylfaen" w:hAnsi="Sylfaen"/>
          <w:lang w:val="ka-GE"/>
        </w:rPr>
        <w:t xml:space="preserve">წარდგენილ და განხილულ იქნა ეპიდემიოლოგიური მონაცემები, გადაცემის გზები. აქვე აღინიშნა, რომ  ყოველწლიურად ფიქსირდება შემთხვევების </w:t>
      </w:r>
      <w:r w:rsidR="00CA4970">
        <w:rPr>
          <w:rFonts w:ascii="Sylfaen" w:hAnsi="Sylfaen"/>
          <w:lang w:val="ka-GE"/>
        </w:rPr>
        <w:t xml:space="preserve">სტაბილური, მცირე </w:t>
      </w:r>
      <w:r w:rsidRPr="00430C28">
        <w:rPr>
          <w:rFonts w:ascii="Sylfaen" w:hAnsi="Sylfaen"/>
          <w:lang w:val="ka-GE"/>
        </w:rPr>
        <w:t>მატება. წარდგენილ იქნა ეპიდ</w:t>
      </w:r>
      <w:r w:rsidR="00973D9A">
        <w:rPr>
          <w:rFonts w:ascii="Sylfaen" w:hAnsi="Sylfaen"/>
          <w:lang w:val="ka-GE"/>
        </w:rPr>
        <w:t xml:space="preserve">ემიოლოგიური </w:t>
      </w:r>
      <w:r w:rsidRPr="00430C28">
        <w:rPr>
          <w:rFonts w:ascii="Sylfaen" w:hAnsi="Sylfaen"/>
          <w:lang w:val="ka-GE"/>
        </w:rPr>
        <w:t xml:space="preserve">სიტუაციის შეფასების კომპონენტები. პროფესორმა ცერცვაძემ მიმოიხილა ქვეყნის </w:t>
      </w:r>
      <w:r w:rsidR="002E7208">
        <w:rPr>
          <w:rFonts w:ascii="Sylfaen" w:hAnsi="Sylfaen"/>
          <w:lang w:val="ka-GE"/>
        </w:rPr>
        <w:t>ეპიდემიო</w:t>
      </w:r>
      <w:r w:rsidRPr="00430C28">
        <w:rPr>
          <w:rFonts w:ascii="Sylfaen" w:hAnsi="Sylfaen"/>
          <w:lang w:val="ka-GE"/>
        </w:rPr>
        <w:t>ლოგიური მდგომარეობა ისტორიულ ჭრილში და აღნიშნა, რომ ამ თვალსაზრისით 2013 წლამდე საქართველო მოიაზრებოდა ერთ-ერთ წარმატებულ ქვეყ</w:t>
      </w:r>
      <w:r w:rsidR="006535D0">
        <w:rPr>
          <w:rFonts w:ascii="Sylfaen" w:hAnsi="Sylfaen"/>
          <w:lang w:val="ka-GE"/>
        </w:rPr>
        <w:t>ა</w:t>
      </w:r>
      <w:r w:rsidRPr="00430C28">
        <w:rPr>
          <w:rFonts w:ascii="Sylfaen" w:hAnsi="Sylfaen"/>
          <w:lang w:val="ka-GE"/>
        </w:rPr>
        <w:t>ნად რეგიონში. მან აღნიშნა, რომ 2013-2014 წწ აივ პრევენციის პროგრამი</w:t>
      </w:r>
      <w:r w:rsidR="00A65C37">
        <w:rPr>
          <w:rFonts w:ascii="Sylfaen" w:hAnsi="Sylfaen"/>
          <w:lang w:val="ka-GE"/>
        </w:rPr>
        <w:t xml:space="preserve">ს განხორციელების ბარიერებმა </w:t>
      </w:r>
      <w:r w:rsidRPr="00430C28">
        <w:rPr>
          <w:rFonts w:ascii="Sylfaen" w:hAnsi="Sylfaen"/>
          <w:lang w:val="ka-GE"/>
        </w:rPr>
        <w:t>შედეგად გამოიღო აივ დეტექციის მაჩვენებელის ვარდნა და შეახსენა</w:t>
      </w:r>
      <w:r w:rsidR="00973D9A">
        <w:rPr>
          <w:rFonts w:ascii="Sylfaen" w:hAnsi="Sylfaen"/>
          <w:lang w:val="ka-GE"/>
        </w:rPr>
        <w:t xml:space="preserve"> დამსწრე საზოგადოებას</w:t>
      </w:r>
      <w:r w:rsidRPr="00430C28">
        <w:rPr>
          <w:rFonts w:ascii="Sylfaen" w:hAnsi="Sylfaen"/>
          <w:lang w:val="ka-GE"/>
        </w:rPr>
        <w:t xml:space="preserve"> აივ ინფექციის ახალი შემთხვეევ</w:t>
      </w:r>
      <w:r w:rsidR="002E7208">
        <w:rPr>
          <w:rFonts w:ascii="Sylfaen" w:hAnsi="Sylfaen"/>
          <w:lang w:val="ka-GE"/>
        </w:rPr>
        <w:t>ე</w:t>
      </w:r>
      <w:r w:rsidRPr="00430C28">
        <w:rPr>
          <w:rFonts w:ascii="Sylfaen" w:hAnsi="Sylfaen"/>
          <w:lang w:val="ka-GE"/>
        </w:rPr>
        <w:t xml:space="preserve">ბის მაღალი </w:t>
      </w:r>
      <w:r w:rsidR="002E7208">
        <w:rPr>
          <w:rFonts w:ascii="Sylfaen" w:hAnsi="Sylfaen"/>
          <w:lang w:val="ka-GE"/>
        </w:rPr>
        <w:t>მაჩვენებ</w:t>
      </w:r>
      <w:r w:rsidRPr="00430C28">
        <w:rPr>
          <w:rFonts w:ascii="Sylfaen" w:hAnsi="Sylfaen"/>
          <w:lang w:val="ka-GE"/>
        </w:rPr>
        <w:t>ლის მქონე</w:t>
      </w:r>
      <w:r w:rsidR="00973D9A">
        <w:rPr>
          <w:rFonts w:ascii="Sylfaen" w:hAnsi="Sylfaen"/>
          <w:lang w:val="ka-GE"/>
        </w:rPr>
        <w:t xml:space="preserve"> </w:t>
      </w:r>
      <w:r w:rsidR="001E0D33">
        <w:rPr>
          <w:rFonts w:ascii="Sylfaen" w:hAnsi="Sylfaen"/>
          <w:lang w:val="ka-GE"/>
        </w:rPr>
        <w:t>15 ქ</w:t>
      </w:r>
      <w:r w:rsidRPr="00430C28">
        <w:rPr>
          <w:rFonts w:ascii="Sylfaen" w:hAnsi="Sylfaen"/>
          <w:lang w:val="ka-GE"/>
        </w:rPr>
        <w:t>ვეყნისთვის, მათ შორის საქართველოსთვის, აივ კონგრესის მსვლელობისას ჩატარებული მინისტერიალის შესახებ (2018 წ. ამსტერდამი). ამის შემდეგ, სამინისტროს მიერ გადაიდგა მრავალი მნიშვნელოვანი ნაბიჯი</w:t>
      </w:r>
      <w:r w:rsidR="00973D9A">
        <w:rPr>
          <w:rFonts w:ascii="Sylfaen" w:hAnsi="Sylfaen"/>
          <w:lang w:val="ka-GE"/>
        </w:rPr>
        <w:t xml:space="preserve"> </w:t>
      </w:r>
      <w:r w:rsidRPr="00430C28">
        <w:rPr>
          <w:rFonts w:ascii="Sylfaen" w:hAnsi="Sylfaen"/>
          <w:lang w:val="ka-GE"/>
        </w:rPr>
        <w:t xml:space="preserve">აივ გამოვლენის ზრდის მიზნით (მაგ. აივ/ტბ/ C ჰეპატიტის ინტეგრირებული სკრინინგი, აივ </w:t>
      </w:r>
      <w:r w:rsidRPr="00430C28">
        <w:rPr>
          <w:rFonts w:ascii="Sylfaen" w:hAnsi="Sylfaen" w:cs="Times New Roman"/>
          <w:lang w:val="ka-GE"/>
        </w:rPr>
        <w:t xml:space="preserve">კლინიკური ნიშნების მიხედვით ტესტირების </w:t>
      </w:r>
      <w:r w:rsidR="00973D9A">
        <w:rPr>
          <w:rFonts w:ascii="Sylfaen" w:hAnsi="Sylfaen" w:cs="Times New Roman"/>
          <w:lang w:val="ka-GE"/>
        </w:rPr>
        <w:t>გაფართოება</w:t>
      </w:r>
      <w:r w:rsidR="00A65C37">
        <w:rPr>
          <w:rFonts w:ascii="Sylfaen" w:hAnsi="Sylfaen" w:cs="Times New Roman"/>
          <w:lang w:val="ka-GE"/>
        </w:rPr>
        <w:t>,</w:t>
      </w:r>
      <w:r w:rsidRPr="00430C28">
        <w:rPr>
          <w:rFonts w:ascii="Sylfaen" w:hAnsi="Sylfaen" w:cs="Times New Roman"/>
          <w:lang w:val="ka-GE"/>
        </w:rPr>
        <w:t xml:space="preserve"> ა.შ.</w:t>
      </w:r>
      <w:r w:rsidRPr="00430C28">
        <w:rPr>
          <w:rFonts w:ascii="Sylfaen" w:hAnsi="Sylfaen"/>
          <w:lang w:val="ka-GE"/>
        </w:rPr>
        <w:t>). ბ-ნმა თენგიზმა ხაზი გაუსვა დაავადებათა კონტროლის ეროვნული ცენტრის, არასამთავრობო და სათემო ორგანიზაციების როლს აღნიშნული ინ</w:t>
      </w:r>
      <w:r w:rsidR="002E7208">
        <w:rPr>
          <w:rFonts w:ascii="Sylfaen" w:hAnsi="Sylfaen"/>
          <w:lang w:val="ka-GE"/>
        </w:rPr>
        <w:t>ი</w:t>
      </w:r>
      <w:r w:rsidRPr="00430C28">
        <w:rPr>
          <w:rFonts w:ascii="Sylfaen" w:hAnsi="Sylfaen"/>
          <w:lang w:val="ka-GE"/>
        </w:rPr>
        <w:t xml:space="preserve">ციატივების განხორციელებაში. </w:t>
      </w:r>
    </w:p>
    <w:p w14:paraId="41A2152C" w14:textId="38B70EC7" w:rsidR="00332645" w:rsidRDefault="00721F4C" w:rsidP="00145001">
      <w:pPr>
        <w:jc w:val="both"/>
        <w:rPr>
          <w:rFonts w:ascii="Sylfaen" w:hAnsi="Sylfaen" w:cs="Times New Roman"/>
          <w:lang w:val="ka-GE"/>
        </w:rPr>
      </w:pPr>
      <w:r w:rsidRPr="00430C28">
        <w:rPr>
          <w:rFonts w:ascii="Sylfaen" w:hAnsi="Sylfaen"/>
          <w:b/>
          <w:lang w:val="ka-GE"/>
        </w:rPr>
        <w:t xml:space="preserve">ძირითადი მიღწევები: </w:t>
      </w:r>
      <w:r w:rsidRPr="00430C28">
        <w:rPr>
          <w:rFonts w:ascii="Times New Roman" w:hAnsi="Times New Roman" w:cs="Times New Roman"/>
          <w:lang w:val="ka-GE"/>
        </w:rPr>
        <w:t>(i)</w:t>
      </w:r>
      <w:r w:rsidRPr="00430C28">
        <w:rPr>
          <w:rFonts w:cs="Times New Roman"/>
          <w:lang w:val="ka-GE"/>
        </w:rPr>
        <w:t xml:space="preserve"> </w:t>
      </w:r>
      <w:r w:rsidRPr="00430C28">
        <w:rPr>
          <w:rFonts w:ascii="Sylfaen" w:hAnsi="Sylfaen"/>
          <w:lang w:val="ka-GE"/>
        </w:rPr>
        <w:t xml:space="preserve"> საქართველო არის პირველი და ჯერჯერობით ერთადერთი ქვეყანა აღმოსავლეთ ევროპის რეგიონში, </w:t>
      </w:r>
      <w:r w:rsidR="00C87394">
        <w:rPr>
          <w:rFonts w:ascii="Sylfaen" w:hAnsi="Sylfaen"/>
          <w:lang w:val="ka-GE"/>
        </w:rPr>
        <w:t>რო</w:t>
      </w:r>
      <w:r w:rsidRPr="00430C28">
        <w:rPr>
          <w:rFonts w:ascii="Sylfaen" w:hAnsi="Sylfaen"/>
          <w:lang w:val="ka-GE"/>
        </w:rPr>
        <w:t>მ</w:t>
      </w:r>
      <w:r w:rsidR="00C87394">
        <w:rPr>
          <w:rFonts w:ascii="Sylfaen" w:hAnsi="Sylfaen"/>
          <w:lang w:val="ka-GE"/>
        </w:rPr>
        <w:t>ე</w:t>
      </w:r>
      <w:r w:rsidRPr="00430C28">
        <w:rPr>
          <w:rFonts w:ascii="Sylfaen" w:hAnsi="Sylfaen"/>
          <w:lang w:val="ka-GE"/>
        </w:rPr>
        <w:t xml:space="preserve">ლმაც  უზრუნველყო </w:t>
      </w:r>
      <w:r w:rsidRPr="00430C28">
        <w:rPr>
          <w:rFonts w:ascii="Sylfaen" w:hAnsi="Sylfaen"/>
          <w:b/>
          <w:lang w:val="ka-GE"/>
        </w:rPr>
        <w:t xml:space="preserve">არვ მკურნალობაზე უნივერსალური ხელმისაწვდომობა; </w:t>
      </w:r>
      <w:r w:rsidRPr="00430C28">
        <w:rPr>
          <w:rFonts w:ascii="Times New Roman" w:hAnsi="Times New Roman" w:cs="Times New Roman"/>
          <w:lang w:val="ka-GE"/>
        </w:rPr>
        <w:t>(ii)</w:t>
      </w:r>
      <w:r w:rsidRPr="00430C28">
        <w:rPr>
          <w:rFonts w:cs="Times New Roman"/>
          <w:lang w:val="ka-GE"/>
        </w:rPr>
        <w:t xml:space="preserve"> </w:t>
      </w:r>
      <w:r w:rsidRPr="00430C28">
        <w:rPr>
          <w:rFonts w:ascii="Sylfaen" w:hAnsi="Sylfaen"/>
          <w:lang w:val="ka-GE"/>
        </w:rPr>
        <w:t xml:space="preserve"> საქართველომ, პირველმა აღმოსავლეთ ევროპაში და ერთ-ერთმა პირველმა მსოფლიოში, დანერგა პრინციპი </w:t>
      </w:r>
      <w:r w:rsidRPr="00430C28">
        <w:rPr>
          <w:rFonts w:ascii="Sylfaen" w:hAnsi="Sylfaen"/>
          <w:b/>
          <w:lang w:val="ka-GE"/>
        </w:rPr>
        <w:t>„ვუმკურნალოთ ყველას“</w:t>
      </w:r>
      <w:r w:rsidRPr="00430C28">
        <w:rPr>
          <w:rFonts w:ascii="Sylfaen" w:hAnsi="Sylfaen"/>
          <w:lang w:val="ka-GE"/>
        </w:rPr>
        <w:t xml:space="preserve"> (2015); </w:t>
      </w:r>
      <w:r w:rsidRPr="00430C28">
        <w:rPr>
          <w:rFonts w:ascii="Times New Roman" w:hAnsi="Times New Roman" w:cs="Times New Roman"/>
          <w:lang w:val="ka-GE"/>
        </w:rPr>
        <w:t>); (iii)</w:t>
      </w:r>
      <w:r w:rsidR="00A65C37">
        <w:rPr>
          <w:rFonts w:cs="Times New Roman"/>
          <w:lang w:val="ka-GE"/>
        </w:rPr>
        <w:t xml:space="preserve"> </w:t>
      </w:r>
      <w:r w:rsidR="00A65C37" w:rsidRPr="00430C28">
        <w:rPr>
          <w:rFonts w:ascii="Sylfaen" w:hAnsi="Sylfaen"/>
          <w:lang w:val="ka-GE"/>
        </w:rPr>
        <w:t>წამყვანი პოზიცია რეგიონში</w:t>
      </w:r>
      <w:r w:rsidRPr="00430C28">
        <w:rPr>
          <w:rFonts w:cs="Times New Roman"/>
          <w:lang w:val="ka-GE"/>
        </w:rPr>
        <w:t xml:space="preserve"> </w:t>
      </w:r>
      <w:r w:rsidR="00C907D1" w:rsidRPr="00430C28">
        <w:rPr>
          <w:rFonts w:ascii="Sylfaen" w:hAnsi="Sylfaen"/>
          <w:b/>
          <w:lang w:val="ka-GE"/>
        </w:rPr>
        <w:t xml:space="preserve">ვირუსის  სუპრესიის  მაჩვენებელთან </w:t>
      </w:r>
      <w:r w:rsidRPr="00430C28">
        <w:rPr>
          <w:rFonts w:ascii="Sylfaen" w:hAnsi="Sylfaen"/>
          <w:b/>
          <w:lang w:val="ka-GE"/>
        </w:rPr>
        <w:t>(</w:t>
      </w:r>
      <w:r w:rsidRPr="00430C28">
        <w:rPr>
          <w:rFonts w:ascii="Sylfaen" w:hAnsi="Sylfaen"/>
          <w:lang w:val="ka-GE"/>
        </w:rPr>
        <w:t xml:space="preserve">89%, მეორე ადგილი უკრაინის შემდეგ, 2018 წლის მონაცემები) </w:t>
      </w:r>
      <w:r w:rsidRPr="00430C28">
        <w:rPr>
          <w:rFonts w:ascii="Sylfaen" w:hAnsi="Sylfaen"/>
          <w:b/>
          <w:lang w:val="ka-GE"/>
        </w:rPr>
        <w:t xml:space="preserve">და  </w:t>
      </w:r>
      <w:r w:rsidR="00C907D1" w:rsidRPr="00430C28">
        <w:rPr>
          <w:rFonts w:ascii="Sylfaen" w:hAnsi="Sylfaen"/>
          <w:b/>
          <w:lang w:val="ka-GE"/>
        </w:rPr>
        <w:t xml:space="preserve">მკურნალობით  </w:t>
      </w:r>
      <w:r w:rsidR="00C907D1">
        <w:rPr>
          <w:rFonts w:ascii="Sylfaen" w:hAnsi="Sylfaen"/>
          <w:b/>
          <w:lang w:val="ka-GE"/>
        </w:rPr>
        <w:t>მოცვასთან</w:t>
      </w:r>
      <w:r w:rsidR="00C907D1" w:rsidRPr="00430C28">
        <w:rPr>
          <w:rFonts w:ascii="Sylfaen" w:hAnsi="Sylfaen"/>
          <w:b/>
          <w:lang w:val="ka-GE"/>
        </w:rPr>
        <w:t xml:space="preserve"> </w:t>
      </w:r>
      <w:r w:rsidRPr="00430C28">
        <w:rPr>
          <w:rFonts w:ascii="Sylfaen" w:hAnsi="Sylfaen"/>
          <w:lang w:val="ka-GE"/>
        </w:rPr>
        <w:t>(84%, პირველი ადგილი რეგიონში, 2018 წლის მონაცემები</w:t>
      </w:r>
      <w:r w:rsidR="00332645">
        <w:rPr>
          <w:rFonts w:ascii="Sylfaen" w:hAnsi="Sylfaen"/>
          <w:lang w:val="ka-GE"/>
        </w:rPr>
        <w:t xml:space="preserve">) </w:t>
      </w:r>
      <w:r w:rsidRPr="00430C28">
        <w:rPr>
          <w:rFonts w:ascii="Sylfaen" w:hAnsi="Sylfaen"/>
          <w:lang w:val="ka-GE"/>
        </w:rPr>
        <w:t xml:space="preserve">მიმართებაში. (iv) გლობალური ფონდის მხარდაჭერით, საქართველომ პირველმა აღმოსავლეთ ევროპის რეგიონში დაიწყო </w:t>
      </w:r>
      <w:r w:rsidRPr="00430C28">
        <w:rPr>
          <w:rFonts w:ascii="Sylfaen" w:hAnsi="Sylfaen"/>
          <w:b/>
          <w:lang w:val="ka-GE"/>
        </w:rPr>
        <w:t>პრეპ-ის განხორციელება</w:t>
      </w:r>
      <w:r w:rsidRPr="00430C28">
        <w:rPr>
          <w:rFonts w:ascii="Sylfaen" w:hAnsi="Sylfaen"/>
          <w:lang w:val="ka-GE"/>
        </w:rPr>
        <w:t xml:space="preserve"> (2017). პროგრამა წარმატებულად ხორციელდება შიდსის ცენტრის და თანასწორობის მოძრაობის მიერ თბილისში, ქუთაისში და ბათუმში. დაგეგმილია პროგრამის გადაცემა სათემო ორგანიზაციისთვის. ყველა ზემოთ ხსენებული მნიშვნელოვანი ინიციატივების შედეგად </w:t>
      </w:r>
      <w:r w:rsidRPr="00430C28">
        <w:rPr>
          <w:rFonts w:ascii="Times New Roman" w:hAnsi="Times New Roman" w:cs="Times New Roman"/>
          <w:lang w:val="ka-GE"/>
        </w:rPr>
        <w:t>(</w:t>
      </w:r>
      <w:r w:rsidRPr="00430C28">
        <w:rPr>
          <w:rFonts w:ascii="Sylfaen" w:hAnsi="Sylfaen"/>
          <w:lang w:val="ka-GE"/>
        </w:rPr>
        <w:t xml:space="preserve">v) </w:t>
      </w:r>
      <w:r w:rsidRPr="0023717F">
        <w:rPr>
          <w:rFonts w:ascii="Sylfaen" w:hAnsi="Sylfaen"/>
          <w:b/>
          <w:lang w:val="ka-GE"/>
        </w:rPr>
        <w:t xml:space="preserve">ახალი </w:t>
      </w:r>
      <w:r w:rsidR="00332645" w:rsidRPr="0023717F">
        <w:rPr>
          <w:rFonts w:ascii="Sylfaen" w:hAnsi="Sylfaen"/>
          <w:b/>
          <w:lang w:val="ka-GE"/>
        </w:rPr>
        <w:t>ინფექ</w:t>
      </w:r>
      <w:r w:rsidRPr="0023717F">
        <w:rPr>
          <w:rFonts w:ascii="Sylfaen" w:hAnsi="Sylfaen"/>
          <w:b/>
          <w:lang w:val="ka-GE"/>
        </w:rPr>
        <w:t xml:space="preserve">ციების </w:t>
      </w:r>
      <w:r w:rsidR="00FE54A2">
        <w:rPr>
          <w:rFonts w:ascii="Sylfaen" w:hAnsi="Sylfaen"/>
          <w:b/>
          <w:lang w:val="ka-GE"/>
        </w:rPr>
        <w:t>რაოდენობამ</w:t>
      </w:r>
      <w:r w:rsidRPr="0023717F">
        <w:rPr>
          <w:rFonts w:ascii="Sylfaen" w:hAnsi="Sylfaen"/>
          <w:b/>
          <w:lang w:val="ka-GE"/>
        </w:rPr>
        <w:t xml:space="preserve"> დაიწყო კლება.</w:t>
      </w:r>
      <w:r w:rsidRPr="00430C28">
        <w:rPr>
          <w:rFonts w:ascii="Sylfaen" w:hAnsi="Sylfaen"/>
          <w:lang w:val="ka-GE"/>
        </w:rPr>
        <w:t xml:space="preserve"> აღინიშნა, რომ მიუხედავად გამოვლენის </w:t>
      </w:r>
      <w:r w:rsidR="00C87394">
        <w:rPr>
          <w:rFonts w:ascii="Sylfaen" w:hAnsi="Sylfaen"/>
          <w:lang w:val="ka-GE"/>
        </w:rPr>
        <w:t>მაჩვენებ</w:t>
      </w:r>
      <w:r w:rsidRPr="00430C28">
        <w:rPr>
          <w:rFonts w:ascii="Sylfaen" w:hAnsi="Sylfaen"/>
          <w:lang w:val="ka-GE"/>
        </w:rPr>
        <w:t xml:space="preserve">ლის მცირე მატებისა, </w:t>
      </w:r>
      <w:r w:rsidR="00C87394">
        <w:rPr>
          <w:rFonts w:ascii="Sylfaen" w:hAnsi="Sylfaen"/>
          <w:lang w:val="ka-GE"/>
        </w:rPr>
        <w:t>საჭი</w:t>
      </w:r>
      <w:r w:rsidRPr="00430C28">
        <w:rPr>
          <w:rFonts w:ascii="Sylfaen" w:hAnsi="Sylfaen"/>
          <w:lang w:val="ka-GE"/>
        </w:rPr>
        <w:t>როა მისი შემდგომი მნიშვნელოვანი ზრდა, რადგანაც ახალი ინფე</w:t>
      </w:r>
      <w:r w:rsidR="00332645">
        <w:rPr>
          <w:rFonts w:ascii="Sylfaen" w:hAnsi="Sylfaen"/>
          <w:lang w:val="ka-GE"/>
        </w:rPr>
        <w:t>ქ</w:t>
      </w:r>
      <w:r w:rsidRPr="00430C28">
        <w:rPr>
          <w:rFonts w:ascii="Sylfaen" w:hAnsi="Sylfaen"/>
          <w:lang w:val="ka-GE"/>
        </w:rPr>
        <w:t xml:space="preserve">ციების რიცხვი აღემატება გამოვლენილი შემთხვევების რიცხვს; </w:t>
      </w:r>
      <w:r w:rsidRPr="00430C28">
        <w:rPr>
          <w:rFonts w:ascii="Times New Roman" w:hAnsi="Times New Roman" w:cs="Times New Roman"/>
          <w:lang w:val="ka-GE"/>
        </w:rPr>
        <w:t xml:space="preserve">(vi) </w:t>
      </w:r>
      <w:r w:rsidRPr="00430C28">
        <w:rPr>
          <w:rFonts w:ascii="Sylfaen" w:hAnsi="Sylfaen" w:cs="Times New Roman"/>
          <w:b/>
          <w:lang w:val="ka-GE"/>
        </w:rPr>
        <w:t>დრამატულად იკლო სიკვდილობის მაჩვენებელმა</w:t>
      </w:r>
      <w:r w:rsidRPr="00430C28">
        <w:rPr>
          <w:rFonts w:ascii="Sylfaen" w:hAnsi="Sylfaen" w:cs="Times New Roman"/>
          <w:lang w:val="ka-GE"/>
        </w:rPr>
        <w:t xml:space="preserve"> (5-ჯერ, 2004 წელთან შედარებით). უზრუნველყოფილია აივ </w:t>
      </w:r>
      <w:r w:rsidR="00C907D1">
        <w:rPr>
          <w:rFonts w:ascii="Sylfaen" w:hAnsi="Sylfaen" w:cs="Times New Roman"/>
          <w:lang w:val="ka-GE"/>
        </w:rPr>
        <w:t>ინ</w:t>
      </w:r>
      <w:r w:rsidRPr="00430C28">
        <w:rPr>
          <w:rFonts w:ascii="Sylfaen" w:hAnsi="Sylfaen" w:cs="Times New Roman"/>
          <w:lang w:val="ka-GE"/>
        </w:rPr>
        <w:t>ფიცირებული პაციენტების ცხოვრების მაღალი ხარისხი</w:t>
      </w:r>
      <w:r w:rsidR="00332645">
        <w:rPr>
          <w:rFonts w:ascii="Sylfaen" w:hAnsi="Sylfaen" w:cs="Times New Roman"/>
          <w:lang w:val="ka-GE"/>
        </w:rPr>
        <w:t xml:space="preserve">. </w:t>
      </w:r>
    </w:p>
    <w:p w14:paraId="0BBC68FB" w14:textId="2E4860E6" w:rsidR="00721F4C" w:rsidRPr="00332645" w:rsidRDefault="00721F4C" w:rsidP="00145001">
      <w:pPr>
        <w:jc w:val="both"/>
        <w:rPr>
          <w:rFonts w:ascii="Sylfaen" w:hAnsi="Sylfaen" w:cs="Times New Roman"/>
          <w:lang w:val="ka-GE"/>
        </w:rPr>
      </w:pPr>
      <w:r w:rsidRPr="00430C28">
        <w:rPr>
          <w:rFonts w:ascii="Sylfaen" w:hAnsi="Sylfaen" w:cs="Times New Roman"/>
          <w:lang w:val="ka-GE"/>
        </w:rPr>
        <w:t xml:space="preserve">წარმოდგენილ იქნა  </w:t>
      </w:r>
      <w:r w:rsidRPr="00430C28">
        <w:rPr>
          <w:rFonts w:ascii="Sylfaen" w:hAnsi="Sylfaen" w:cs="Times New Roman"/>
          <w:bCs/>
          <w:lang w:val="ka-GE"/>
        </w:rPr>
        <w:t xml:space="preserve">აივ/შიდსით გამოწვეული სიკვდილობის სტატისტიკური მონაცემები  მსოფლიოში, ამერიკის შეერთებულ შტატებსა და საქართველოში </w:t>
      </w:r>
      <w:r w:rsidRPr="00430C28">
        <w:rPr>
          <w:rFonts w:ascii="Times New Roman" w:hAnsi="Times New Roman" w:cs="Times New Roman"/>
          <w:lang w:val="ka-GE"/>
        </w:rPr>
        <w:t>(</w:t>
      </w:r>
      <w:r w:rsidRPr="00430C28">
        <w:rPr>
          <w:rFonts w:ascii="Sylfaen" w:hAnsi="Sylfaen" w:cs="Times New Roman"/>
          <w:lang w:val="ka-GE"/>
        </w:rPr>
        <w:t>მსოფლიო</w:t>
      </w:r>
      <w:r w:rsidRPr="00430C28">
        <w:rPr>
          <w:rFonts w:ascii="Times New Roman" w:hAnsi="Times New Roman" w:cs="Times New Roman"/>
          <w:lang w:val="ka-GE"/>
        </w:rPr>
        <w:t xml:space="preserve"> - 46%,</w:t>
      </w:r>
      <w:r w:rsidRPr="00430C28">
        <w:rPr>
          <w:rFonts w:ascii="Sylfaen" w:hAnsi="Sylfaen" w:cs="Times New Roman"/>
          <w:lang w:val="ka-GE"/>
        </w:rPr>
        <w:t xml:space="preserve"> აშშ</w:t>
      </w:r>
      <w:r w:rsidRPr="00430C28">
        <w:rPr>
          <w:rFonts w:ascii="Times New Roman" w:hAnsi="Times New Roman" w:cs="Times New Roman"/>
          <w:lang w:val="ka-GE"/>
        </w:rPr>
        <w:t xml:space="preserve">– 39%, </w:t>
      </w:r>
      <w:r w:rsidRPr="00430C28">
        <w:rPr>
          <w:rFonts w:ascii="Sylfaen" w:hAnsi="Sylfaen" w:cs="Times New Roman"/>
          <w:lang w:val="ka-GE"/>
        </w:rPr>
        <w:t>საქართველო</w:t>
      </w:r>
      <w:r w:rsidRPr="00430C28">
        <w:rPr>
          <w:rFonts w:ascii="Times New Roman" w:hAnsi="Times New Roman" w:cs="Times New Roman"/>
          <w:lang w:val="ka-GE"/>
        </w:rPr>
        <w:t xml:space="preserve"> – 20%). </w:t>
      </w:r>
      <w:r w:rsidRPr="00430C28">
        <w:rPr>
          <w:rFonts w:ascii="Sylfaen" w:hAnsi="Sylfaen" w:cs="Times New Roman"/>
          <w:lang w:val="ka-GE"/>
        </w:rPr>
        <w:t xml:space="preserve"> ციფრები ადასტურებს საქართველოში აივ სერვისების მაღალ სტანდარტს. ამრიგად, </w:t>
      </w:r>
      <w:r w:rsidRPr="00430C28">
        <w:rPr>
          <w:rFonts w:ascii="Sylfaen" w:hAnsi="Sylfaen"/>
          <w:lang w:val="ka-GE"/>
        </w:rPr>
        <w:t>საქართველომ შესძლო თავიდან აეცილებინა აივ/შიდსის ფართომასშტაბიანი ეპიდემია, მისგან გამომდინარე უდიდესი ადამიანური მსხვერპლით და სერიოზული ეკონომიკური ზარალით. აივ სიტუაცია საქართველოში ხასიათდება ახალი ინფე</w:t>
      </w:r>
      <w:r w:rsidR="00332645">
        <w:rPr>
          <w:rFonts w:ascii="Sylfaen" w:hAnsi="Sylfaen"/>
          <w:lang w:val="ka-GE"/>
        </w:rPr>
        <w:t>ქ</w:t>
      </w:r>
      <w:r w:rsidRPr="00430C28">
        <w:rPr>
          <w:rFonts w:ascii="Sylfaen" w:hAnsi="Sylfaen"/>
          <w:lang w:val="ka-GE"/>
        </w:rPr>
        <w:t xml:space="preserve">ციების რიცხვის </w:t>
      </w:r>
      <w:r w:rsidR="001607D2">
        <w:rPr>
          <w:rFonts w:ascii="Sylfaen" w:hAnsi="Sylfaen"/>
          <w:lang w:val="ka-GE"/>
        </w:rPr>
        <w:t xml:space="preserve">სტაბილური, მცირე </w:t>
      </w:r>
      <w:r w:rsidRPr="00430C28">
        <w:rPr>
          <w:rFonts w:ascii="Sylfaen" w:hAnsi="Sylfaen"/>
          <w:lang w:val="ka-GE"/>
        </w:rPr>
        <w:t xml:space="preserve">მატებით. განმეორებით აღინიშნა, რომ ქვეყანა </w:t>
      </w:r>
      <w:r w:rsidR="001A782C">
        <w:rPr>
          <w:rFonts w:ascii="Sylfaen" w:hAnsi="Sylfaen"/>
          <w:lang w:val="ka-GE"/>
        </w:rPr>
        <w:t>ამჟამინდელი</w:t>
      </w:r>
      <w:r w:rsidRPr="00430C28">
        <w:rPr>
          <w:rFonts w:ascii="Sylfaen" w:hAnsi="Sylfaen"/>
          <w:lang w:val="ka-GE"/>
        </w:rPr>
        <w:t xml:space="preserve"> ეკონომიკური რესურსებით ვერ შეძლებს პროგრესის გაღრმავებას. </w:t>
      </w:r>
    </w:p>
    <w:p w14:paraId="592F2FB5" w14:textId="29BA2422" w:rsidR="00721F4C" w:rsidRPr="00430C28" w:rsidRDefault="00721F4C" w:rsidP="00145001">
      <w:pPr>
        <w:shd w:val="clear" w:color="auto" w:fill="FFFFFF"/>
        <w:spacing w:after="120"/>
        <w:jc w:val="both"/>
        <w:rPr>
          <w:rFonts w:ascii="Sylfaen" w:hAnsi="Sylfaen"/>
          <w:lang w:val="ka-GE"/>
        </w:rPr>
      </w:pPr>
      <w:r w:rsidRPr="00430C28">
        <w:rPr>
          <w:rFonts w:ascii="Sylfaen" w:hAnsi="Sylfaen" w:cs="Times New Roman"/>
          <w:b/>
          <w:i/>
          <w:lang w:val="ka-GE"/>
        </w:rPr>
        <w:t>ძირითადი გამოწვევები:</w:t>
      </w:r>
      <w:r w:rsidRPr="00430C28">
        <w:rPr>
          <w:rFonts w:ascii="Times New Roman" w:hAnsi="Times New Roman" w:cs="Times New Roman"/>
          <w:b/>
          <w:i/>
          <w:lang w:val="ka-GE"/>
        </w:rPr>
        <w:t xml:space="preserve">. (i) </w:t>
      </w:r>
      <w:r w:rsidRPr="00430C28">
        <w:rPr>
          <w:rFonts w:ascii="Sylfaen" w:hAnsi="Sylfaen"/>
          <w:b/>
          <w:lang w:val="ka-GE"/>
        </w:rPr>
        <w:t>გამოუვლენელი აივ/შიდსი</w:t>
      </w:r>
      <w:r w:rsidRPr="00430C28">
        <w:rPr>
          <w:rFonts w:ascii="Sylfaen" w:hAnsi="Sylfaen"/>
          <w:lang w:val="ka-GE"/>
        </w:rPr>
        <w:t xml:space="preserve"> (აივ/შიდსით </w:t>
      </w:r>
      <w:r w:rsidR="00724DEA">
        <w:rPr>
          <w:rFonts w:ascii="Sylfaen" w:hAnsi="Sylfaen"/>
          <w:lang w:val="ka-GE"/>
        </w:rPr>
        <w:t>ავადმ</w:t>
      </w:r>
      <w:r w:rsidRPr="00430C28">
        <w:rPr>
          <w:rFonts w:ascii="Sylfaen" w:hAnsi="Sylfaen"/>
          <w:lang w:val="ka-GE"/>
        </w:rPr>
        <w:t xml:space="preserve">ყოფთა სავარაუდო რიცხვიდან 41% არ არის გამოვლენილი). </w:t>
      </w:r>
      <w:r w:rsidRPr="00430C28">
        <w:rPr>
          <w:rFonts w:ascii="Sylfaen" w:hAnsi="Sylfaen"/>
          <w:bCs/>
          <w:lang w:val="ka-GE"/>
        </w:rPr>
        <w:t xml:space="preserve">აივ  გამოვლენის  </w:t>
      </w:r>
      <w:r w:rsidR="00724DEA">
        <w:rPr>
          <w:rFonts w:ascii="Sylfaen" w:hAnsi="Sylfaen"/>
          <w:bCs/>
          <w:lang w:val="ka-GE"/>
        </w:rPr>
        <w:t>მაჩვენებ</w:t>
      </w:r>
      <w:r w:rsidRPr="00430C28">
        <w:rPr>
          <w:rFonts w:ascii="Sylfaen" w:hAnsi="Sylfaen"/>
          <w:bCs/>
          <w:lang w:val="ka-GE"/>
        </w:rPr>
        <w:t>ლის მიხედვით</w:t>
      </w:r>
      <w:r w:rsidR="001607D2">
        <w:rPr>
          <w:rFonts w:ascii="Sylfaen" w:hAnsi="Sylfaen"/>
          <w:bCs/>
          <w:lang w:val="ka-GE"/>
        </w:rPr>
        <w:t>,</w:t>
      </w:r>
      <w:r w:rsidRPr="00430C28">
        <w:rPr>
          <w:rFonts w:ascii="Sylfaen" w:hAnsi="Sylfaen"/>
          <w:bCs/>
          <w:lang w:val="ka-GE"/>
        </w:rPr>
        <w:t xml:space="preserve"> ჯანმოს  ევროპის  რეგიონში საქართველო იკავებს ბოლო ადგილებს (2017 წლის მონაცემები). აივ/შიდსის მოვლის კასკადზე საუბრისას აღინიშნა, რომ 56% ინფიცირებული </w:t>
      </w:r>
      <w:r w:rsidR="000F6F04">
        <w:rPr>
          <w:rFonts w:ascii="Sylfaen" w:hAnsi="Sylfaen"/>
          <w:bCs/>
          <w:lang w:val="ka-GE"/>
        </w:rPr>
        <w:t>პირების</w:t>
      </w:r>
      <w:r w:rsidRPr="00430C28">
        <w:rPr>
          <w:rFonts w:ascii="Sylfaen" w:hAnsi="Sylfaen"/>
          <w:bCs/>
          <w:lang w:val="ka-GE"/>
        </w:rPr>
        <w:t xml:space="preserve"> რჩება ინფექციის წყაროდ;  </w:t>
      </w:r>
      <w:r w:rsidRPr="00430C28">
        <w:rPr>
          <w:rFonts w:ascii="Times New Roman" w:hAnsi="Times New Roman" w:cs="Times New Roman"/>
          <w:lang w:val="ka-GE"/>
        </w:rPr>
        <w:t>(ii)</w:t>
      </w:r>
      <w:r w:rsidRPr="00430C28">
        <w:rPr>
          <w:rFonts w:cs="Times New Roman"/>
          <w:lang w:val="ka-GE"/>
        </w:rPr>
        <w:t xml:space="preserve"> </w:t>
      </w:r>
      <w:r w:rsidRPr="00430C28">
        <w:rPr>
          <w:rFonts w:ascii="Sylfaen" w:hAnsi="Sylfaen"/>
          <w:b/>
          <w:bCs/>
          <w:lang w:val="ka-GE"/>
        </w:rPr>
        <w:t xml:space="preserve">აივ-ის გვიანი გამოვლენა </w:t>
      </w:r>
      <w:r w:rsidRPr="00430C28">
        <w:rPr>
          <w:rFonts w:ascii="Sylfaen" w:hAnsi="Sylfaen"/>
          <w:bCs/>
          <w:lang w:val="ka-GE"/>
        </w:rPr>
        <w:t xml:space="preserve">დასახელდა სერიოზულ გამოწვევად. </w:t>
      </w:r>
      <w:r w:rsidRPr="00430C28">
        <w:rPr>
          <w:rFonts w:ascii="Sylfaen" w:hAnsi="Sylfaen"/>
          <w:lang w:val="ka-GE"/>
        </w:rPr>
        <w:t xml:space="preserve">(ახლადრეგისტრირებული შემთხვევების  54% გამოვლენილია გვიან სტადიაზე, 33% გამოვლენილია დაავადების შორსწასულ სტადიაზე). გვიანი გამოვლენა, წარმოადგენს რა </w:t>
      </w:r>
      <w:r w:rsidRPr="00430C28">
        <w:rPr>
          <w:rFonts w:ascii="Sylfaen" w:hAnsi="Sylfaen"/>
          <w:bCs/>
          <w:lang w:val="ka-GE"/>
        </w:rPr>
        <w:t>სიკვდილის წამყვან მიზეზს,</w:t>
      </w:r>
      <w:r w:rsidRPr="00430C28">
        <w:rPr>
          <w:rFonts w:ascii="Sylfaen" w:hAnsi="Sylfaen"/>
          <w:lang w:val="ka-GE"/>
        </w:rPr>
        <w:t xml:space="preserve"> იწვევს სიკვდილობის </w:t>
      </w:r>
      <w:r w:rsidR="00724DEA">
        <w:rPr>
          <w:rFonts w:ascii="Sylfaen" w:hAnsi="Sylfaen"/>
          <w:lang w:val="ka-GE"/>
        </w:rPr>
        <w:t>მაჩვენებ</w:t>
      </w:r>
      <w:r w:rsidRPr="00430C28">
        <w:rPr>
          <w:rFonts w:ascii="Sylfaen" w:hAnsi="Sylfaen"/>
          <w:lang w:val="ka-GE"/>
        </w:rPr>
        <w:t xml:space="preserve">ლის და დანახარჯების ზრდას. </w:t>
      </w:r>
    </w:p>
    <w:p w14:paraId="36268655" w14:textId="3A90BE0D" w:rsidR="00676403" w:rsidRPr="00430C28" w:rsidRDefault="00676403" w:rsidP="00145001">
      <w:pPr>
        <w:shd w:val="clear" w:color="auto" w:fill="FFFFFF"/>
        <w:spacing w:after="120"/>
        <w:jc w:val="both"/>
        <w:rPr>
          <w:rFonts w:ascii="Sylfaen" w:hAnsi="Sylfaen" w:cs="Times New Roman"/>
          <w:lang w:val="ka-GE"/>
        </w:rPr>
      </w:pPr>
      <w:r w:rsidRPr="00430C28">
        <w:rPr>
          <w:rFonts w:ascii="Sylfaen" w:hAnsi="Sylfaen" w:cs="Times New Roman"/>
          <w:lang w:val="ka-GE"/>
        </w:rPr>
        <w:t>რაც შეეხება 2020 წლის სტრატეგიულ სამიზნეებს (</w:t>
      </w:r>
      <w:r w:rsidRPr="00430C28">
        <w:rPr>
          <w:rFonts w:ascii="Times New Roman" w:hAnsi="Times New Roman" w:cs="Times New Roman"/>
          <w:lang w:val="ka-GE"/>
        </w:rPr>
        <w:t>90-90-90</w:t>
      </w:r>
      <w:r w:rsidRPr="00430C28">
        <w:rPr>
          <w:rFonts w:ascii="Sylfaen" w:hAnsi="Sylfaen" w:cs="Times New Roman"/>
          <w:lang w:val="ka-GE"/>
        </w:rPr>
        <w:t>):  ვირუსის სუპრესიის მაჩვენებელი - 89% (ძალზედ მიახლოებული სამიზნესთან</w:t>
      </w:r>
      <w:r w:rsidR="00D37735">
        <w:rPr>
          <w:rFonts w:ascii="Sylfaen" w:hAnsi="Sylfaen" w:cs="Times New Roman"/>
          <w:lang w:val="ka-GE"/>
        </w:rPr>
        <w:t xml:space="preserve">), ხოლო </w:t>
      </w:r>
      <w:r w:rsidRPr="00430C28">
        <w:rPr>
          <w:rFonts w:ascii="Sylfaen" w:hAnsi="Sylfaen" w:cs="Times New Roman"/>
          <w:lang w:val="ka-GE"/>
        </w:rPr>
        <w:t>მკურნალობაში ჩართვის მაჩვენებელი</w:t>
      </w:r>
      <w:r w:rsidR="00332645">
        <w:rPr>
          <w:rFonts w:ascii="Sylfaen" w:hAnsi="Sylfaen" w:cs="Times New Roman"/>
          <w:lang w:val="ka-GE"/>
        </w:rPr>
        <w:t xml:space="preserve"> წარმოადგენს </w:t>
      </w:r>
      <w:r w:rsidRPr="00430C28">
        <w:rPr>
          <w:rFonts w:ascii="Times New Roman" w:hAnsi="Times New Roman" w:cs="Times New Roman"/>
          <w:lang w:val="ka-GE"/>
        </w:rPr>
        <w:t>8</w:t>
      </w:r>
      <w:r w:rsidRPr="00332645">
        <w:rPr>
          <w:rFonts w:ascii="Sylfaen" w:hAnsi="Sylfaen" w:cs="Times New Roman"/>
          <w:lang w:val="ka-GE"/>
        </w:rPr>
        <w:t>4%</w:t>
      </w:r>
      <w:r w:rsidR="00332645" w:rsidRPr="00332645">
        <w:rPr>
          <w:rFonts w:ascii="Sylfaen" w:hAnsi="Sylfaen" w:cs="Times New Roman"/>
          <w:lang w:val="ka-GE"/>
        </w:rPr>
        <w:t>-ს</w:t>
      </w:r>
      <w:r w:rsidRPr="00430C28">
        <w:rPr>
          <w:rFonts w:ascii="Sylfaen" w:hAnsi="Sylfaen" w:cs="Times New Roman"/>
          <w:lang w:val="ka-GE"/>
        </w:rPr>
        <w:t xml:space="preserve">, რაც მეტყველებს 2020 წლისთვის სამიზნის მიღწევის რეალურ შესაძლებლობაზე. </w:t>
      </w:r>
      <w:r w:rsidRPr="00430C28">
        <w:rPr>
          <w:rFonts w:ascii="Sylfaen" w:hAnsi="Sylfaen" w:cs="Times New Roman"/>
          <w:b/>
          <w:lang w:val="ka-GE"/>
        </w:rPr>
        <w:t xml:space="preserve">გამოვლენის დაბალი მაჩვენებელი </w:t>
      </w:r>
      <w:r w:rsidRPr="00430C28">
        <w:rPr>
          <w:rFonts w:ascii="Sylfaen" w:hAnsi="Sylfaen" w:cs="Times New Roman"/>
          <w:lang w:val="ka-GE"/>
        </w:rPr>
        <w:t xml:space="preserve">(59%), კვლავ ძირითად გამოწვევად რჩება. პროფესორმა ცერცვაძემ მიმართა სამინისტროს, დაავადებათა კონტროლის ეროვნულ ცენტრს, არასამთავრობო ორგანიზაციებს ამ </w:t>
      </w:r>
      <w:r w:rsidR="00332645">
        <w:rPr>
          <w:rFonts w:ascii="Sylfaen" w:hAnsi="Sylfaen" w:cs="Times New Roman"/>
          <w:lang w:val="ka-GE"/>
        </w:rPr>
        <w:t>გამოწვევაზე</w:t>
      </w:r>
      <w:r w:rsidRPr="00430C28">
        <w:rPr>
          <w:rFonts w:ascii="Sylfaen" w:hAnsi="Sylfaen" w:cs="Times New Roman"/>
          <w:lang w:val="ka-GE"/>
        </w:rPr>
        <w:t xml:space="preserve"> ერთობლივი</w:t>
      </w:r>
      <w:r w:rsidR="000F6F04">
        <w:rPr>
          <w:rFonts w:ascii="Sylfaen" w:hAnsi="Sylfaen" w:cs="Times New Roman"/>
          <w:lang w:val="ka-GE"/>
        </w:rPr>
        <w:t xml:space="preserve"> </w:t>
      </w:r>
      <w:r w:rsidRPr="00430C28">
        <w:rPr>
          <w:rFonts w:ascii="Sylfaen" w:hAnsi="Sylfaen" w:cs="Times New Roman"/>
          <w:lang w:val="ka-GE"/>
        </w:rPr>
        <w:t xml:space="preserve">რეაგირების, საჭირო რესურსების იდენტიფიცირების და მოძიების თხოვნით. </w:t>
      </w:r>
    </w:p>
    <w:p w14:paraId="00B4B213" w14:textId="2A957559" w:rsidR="00075A98" w:rsidRPr="00A65C37" w:rsidRDefault="00075A98" w:rsidP="00145001">
      <w:pPr>
        <w:shd w:val="clear" w:color="auto" w:fill="FFFFFF"/>
        <w:spacing w:after="120"/>
        <w:jc w:val="both"/>
        <w:rPr>
          <w:rFonts w:ascii="Times New Roman" w:hAnsi="Times New Roman" w:cs="Times New Roman"/>
          <w:lang w:val="ka-GE"/>
        </w:rPr>
      </w:pPr>
      <w:r w:rsidRPr="00430C28">
        <w:rPr>
          <w:rFonts w:ascii="Sylfaen" w:hAnsi="Sylfaen" w:cs="Times New Roman"/>
          <w:lang w:val="ka-GE"/>
        </w:rPr>
        <w:t xml:space="preserve">2017 წლის დეკემბერში, შიდსის ცენტრის ინიციატივით ხელი </w:t>
      </w:r>
      <w:r w:rsidR="00880351">
        <w:rPr>
          <w:rFonts w:ascii="Sylfaen" w:hAnsi="Sylfaen" w:cs="Times New Roman"/>
          <w:lang w:val="ka-GE"/>
        </w:rPr>
        <w:t>მოეწერა</w:t>
      </w:r>
      <w:r w:rsidRPr="00430C28">
        <w:rPr>
          <w:rFonts w:ascii="Sylfaen" w:hAnsi="Sylfaen" w:cs="Times New Roman"/>
          <w:lang w:val="ka-GE"/>
        </w:rPr>
        <w:t xml:space="preserve"> დეკლარაციას „დავასრულოთ შიდსის ეპიდემია საქართველოში“. თუმცა სამინისტროს და მთავრობის მხარდაჭერის გარეშე დეკლარ</w:t>
      </w:r>
      <w:r w:rsidR="000F6F04">
        <w:rPr>
          <w:rFonts w:ascii="Sylfaen" w:hAnsi="Sylfaen" w:cs="Times New Roman"/>
          <w:lang w:val="ka-GE"/>
        </w:rPr>
        <w:t xml:space="preserve">აცია </w:t>
      </w:r>
      <w:r w:rsidRPr="00430C28">
        <w:rPr>
          <w:rFonts w:ascii="Sylfaen" w:hAnsi="Sylfaen" w:cs="Times New Roman"/>
          <w:lang w:val="ka-GE"/>
        </w:rPr>
        <w:t>მხოლოდ კეთილი ნების აქტს წარმოადგენს. ბატონმა თენგ</w:t>
      </w:r>
      <w:r w:rsidR="00D37735">
        <w:rPr>
          <w:rFonts w:ascii="Sylfaen" w:hAnsi="Sylfaen" w:cs="Times New Roman"/>
          <w:lang w:val="ka-GE"/>
        </w:rPr>
        <w:t>ი</w:t>
      </w:r>
      <w:r w:rsidRPr="00430C28">
        <w:rPr>
          <w:rFonts w:ascii="Sylfaen" w:hAnsi="Sylfaen" w:cs="Times New Roman"/>
          <w:lang w:val="ka-GE"/>
        </w:rPr>
        <w:t xml:space="preserve">ზმა მიმართა დაავადებათა კონტროლის ეროვნული ცენტრის ხელმძღვანელს, მინისტრის პირველ მოადგილეს თხოვნით </w:t>
      </w:r>
      <w:r w:rsidR="00332645">
        <w:rPr>
          <w:rFonts w:ascii="Sylfaen" w:hAnsi="Sylfaen" w:cs="Times New Roman"/>
          <w:lang w:val="ka-GE"/>
        </w:rPr>
        <w:t xml:space="preserve">ხელი შეუწყონ </w:t>
      </w:r>
      <w:r w:rsidRPr="00430C28">
        <w:rPr>
          <w:rFonts w:ascii="Sylfaen" w:hAnsi="Sylfaen" w:cs="Times New Roman"/>
          <w:lang w:val="ka-GE"/>
        </w:rPr>
        <w:t>სამინისტროს მხრიდან მხარდაჭ</w:t>
      </w:r>
      <w:r w:rsidR="00880351">
        <w:rPr>
          <w:rFonts w:ascii="Sylfaen" w:hAnsi="Sylfaen" w:cs="Times New Roman"/>
          <w:lang w:val="ka-GE"/>
        </w:rPr>
        <w:t>ე</w:t>
      </w:r>
      <w:r w:rsidRPr="00430C28">
        <w:rPr>
          <w:rFonts w:ascii="Sylfaen" w:hAnsi="Sylfaen" w:cs="Times New Roman"/>
          <w:lang w:val="ka-GE"/>
        </w:rPr>
        <w:t xml:space="preserve">რის მოპოვებას, სასურველია 1 დეკემბრისთვის, შიდსთან ბრძოლის საერთაშორისო დღისთვის. </w:t>
      </w:r>
    </w:p>
    <w:p w14:paraId="44B20ED6" w14:textId="61FBCFFC" w:rsidR="003D232C" w:rsidRPr="00430C28" w:rsidRDefault="003D232C" w:rsidP="00145001">
      <w:pPr>
        <w:jc w:val="both"/>
        <w:rPr>
          <w:rFonts w:ascii="Sylfaen" w:hAnsi="Sylfaen" w:cs="Times New Roman"/>
          <w:lang w:val="ka-GE"/>
        </w:rPr>
      </w:pPr>
      <w:r w:rsidRPr="00430C28">
        <w:rPr>
          <w:rFonts w:ascii="Sylfaen" w:hAnsi="Sylfaen" w:cs="Times New Roman"/>
          <w:lang w:val="ka-GE"/>
        </w:rPr>
        <w:t xml:space="preserve">პროფ. ცერცვაძემ წარადგინა გამოვლენილი შემთხვევების განაწილება დაწესებულებების მიხედვით (2018 წლის მონაცემები). </w:t>
      </w:r>
      <w:r w:rsidRPr="00332645">
        <w:rPr>
          <w:rFonts w:ascii="Sylfaen" w:hAnsi="Sylfaen" w:cs="Times New Roman"/>
          <w:lang w:val="ka-GE"/>
        </w:rPr>
        <w:t xml:space="preserve">570  </w:t>
      </w:r>
      <w:r w:rsidRPr="00430C28">
        <w:rPr>
          <w:rFonts w:ascii="Sylfaen" w:hAnsi="Sylfaen" w:cs="Times New Roman"/>
          <w:lang w:val="ka-GE"/>
        </w:rPr>
        <w:t xml:space="preserve">გამოვლენილიდან, </w:t>
      </w:r>
      <w:r w:rsidRPr="00430C28">
        <w:rPr>
          <w:rFonts w:ascii="Times New Roman" w:hAnsi="Times New Roman" w:cs="Times New Roman"/>
          <w:lang w:val="ka-GE"/>
        </w:rPr>
        <w:t xml:space="preserve">268 </w:t>
      </w:r>
      <w:r w:rsidRPr="00430C28">
        <w:rPr>
          <w:rFonts w:ascii="Sylfaen" w:hAnsi="Sylfaen" w:cs="Times New Roman"/>
          <w:lang w:val="ka-GE"/>
        </w:rPr>
        <w:t xml:space="preserve">გამოვლენილია შიდსის ცენტრის და კონტრაქტორი ორგანიზაციების მიერ, </w:t>
      </w:r>
      <w:r w:rsidRPr="00430C28">
        <w:rPr>
          <w:rFonts w:ascii="Times New Roman" w:hAnsi="Times New Roman" w:cs="Times New Roman"/>
          <w:lang w:val="ka-GE"/>
        </w:rPr>
        <w:t>137 -</w:t>
      </w:r>
      <w:r w:rsidRPr="00430C28">
        <w:rPr>
          <w:rFonts w:ascii="Sylfaen" w:hAnsi="Sylfaen" w:cs="Times New Roman"/>
          <w:lang w:val="ka-GE"/>
        </w:rPr>
        <w:t xml:space="preserve"> კლინიკების მიერ, </w:t>
      </w:r>
      <w:r w:rsidRPr="00430C28">
        <w:rPr>
          <w:rFonts w:ascii="Times New Roman" w:hAnsi="Times New Roman" w:cs="Times New Roman"/>
          <w:lang w:val="ka-GE"/>
        </w:rPr>
        <w:t xml:space="preserve"> 118- </w:t>
      </w:r>
      <w:r w:rsidRPr="00430C28">
        <w:rPr>
          <w:rFonts w:ascii="Sylfaen" w:hAnsi="Sylfaen" w:cs="Times New Roman"/>
          <w:lang w:val="ka-GE"/>
        </w:rPr>
        <w:t xml:space="preserve">სხვა სახელმწიფო პროგრამების მიერ, </w:t>
      </w:r>
      <w:r w:rsidRPr="00430C28">
        <w:rPr>
          <w:rFonts w:ascii="Times New Roman" w:hAnsi="Times New Roman" w:cs="Times New Roman"/>
          <w:lang w:val="ka-GE"/>
        </w:rPr>
        <w:t>47–</w:t>
      </w:r>
      <w:r w:rsidRPr="00430C28">
        <w:rPr>
          <w:rFonts w:ascii="Sylfaen" w:hAnsi="Sylfaen" w:cs="Times New Roman"/>
          <w:lang w:val="ka-GE"/>
        </w:rPr>
        <w:t xml:space="preserve"> არასამთავრობო ორგანიზაციების მიერ.</w:t>
      </w:r>
      <w:r w:rsidR="00A13617" w:rsidRPr="00430C28">
        <w:rPr>
          <w:rFonts w:ascii="Sylfaen" w:hAnsi="Sylfaen" w:cs="Times New Roman"/>
          <w:lang w:val="ka-GE"/>
        </w:rPr>
        <w:t xml:space="preserve"> აივ გამოვლენის დინამიკა (1998 – 2019 წლის დეკემბერი) მეტყველებს ბოლო წლებში მიღწეულ ძალზედ მცირე პროგრესზე; მიუხედავად გატარებული ფართომასშტაბიანი, ეფექტური ინტერვენციებისა, მაჩვენებელი </w:t>
      </w:r>
      <w:r w:rsidR="00332645">
        <w:rPr>
          <w:rFonts w:ascii="Sylfaen" w:hAnsi="Sylfaen" w:cs="Times New Roman"/>
          <w:lang w:val="ka-GE"/>
        </w:rPr>
        <w:t>კვლავ</w:t>
      </w:r>
      <w:r w:rsidR="00A13617" w:rsidRPr="00430C28">
        <w:rPr>
          <w:rFonts w:ascii="Sylfaen" w:hAnsi="Sylfaen" w:cs="Times New Roman"/>
          <w:lang w:val="ka-GE"/>
        </w:rPr>
        <w:t xml:space="preserve"> დაბალია.</w:t>
      </w:r>
    </w:p>
    <w:p w14:paraId="53A3FBA3" w14:textId="6032D25A" w:rsidR="00A13617" w:rsidRPr="00430C28" w:rsidRDefault="00A13617" w:rsidP="00145001">
      <w:pPr>
        <w:jc w:val="both"/>
        <w:rPr>
          <w:rFonts w:ascii="Sylfaen" w:hAnsi="Sylfaen" w:cs="Times New Roman"/>
          <w:lang w:val="ka-GE"/>
        </w:rPr>
      </w:pPr>
      <w:r w:rsidRPr="003514F7">
        <w:rPr>
          <w:rFonts w:ascii="Sylfaen" w:hAnsi="Sylfaen" w:cs="Times New Roman"/>
          <w:b/>
          <w:lang w:val="ka-GE"/>
        </w:rPr>
        <w:t>პროფესორმა ცერცვაძემ მიმართა ყველა ჩართულ მხარეს, სამინისტროს, დაავადებათა კონტროლის ეროვნულ ცენტრს, სამოქალაქო საზოგადოებას არსებული სიტუაციის, გატარებული საპასუხო ღონისძიებების შედეგების სამუშაო ფორმატში ანალიზის და არსებული მდგომარეობის გამოსწორების გზების მოძიების თხოვნით</w:t>
      </w:r>
      <w:r w:rsidRPr="00430C28">
        <w:rPr>
          <w:rFonts w:ascii="Sylfaen" w:hAnsi="Sylfaen" w:cs="Times New Roman"/>
          <w:lang w:val="ka-GE"/>
        </w:rPr>
        <w:t xml:space="preserve">. მომხსენებელმა მიმართა მინისტრის პირველ მოადგილეს ამგვარი შეხვედრის მოწვევის თხოვნით. </w:t>
      </w:r>
      <w:r w:rsidR="006A54B0" w:rsidRPr="00430C28">
        <w:rPr>
          <w:rFonts w:ascii="Sylfaen" w:hAnsi="Sylfaen" w:cs="Times New Roman"/>
          <w:lang w:val="ka-GE"/>
        </w:rPr>
        <w:t>შიდსის ცენტრის რეკომენდაციებია: ტესტირების გაფარ</w:t>
      </w:r>
      <w:r w:rsidR="00724DEA">
        <w:rPr>
          <w:rFonts w:ascii="Sylfaen" w:hAnsi="Sylfaen" w:cs="Times New Roman"/>
          <w:lang w:val="ka-GE"/>
        </w:rPr>
        <w:t>თო</w:t>
      </w:r>
      <w:r w:rsidR="006A54B0" w:rsidRPr="00430C28">
        <w:rPr>
          <w:rFonts w:ascii="Sylfaen" w:hAnsi="Sylfaen" w:cs="Times New Roman"/>
          <w:lang w:val="ka-GE"/>
        </w:rPr>
        <w:t xml:space="preserve">ება მაღალი რისკის ჯგუფებში, აივ ტესტირების ინტეგრირება C ჰეპატიტის ელიმინაციის სახელმწიფო პროგრამის ფარგლებში, </w:t>
      </w:r>
      <w:r w:rsidR="00237ECA" w:rsidRPr="00430C28">
        <w:rPr>
          <w:rFonts w:ascii="Sylfaen" w:hAnsi="Sylfaen" w:cs="Times New Roman"/>
          <w:lang w:val="ka-GE"/>
        </w:rPr>
        <w:t>აივ</w:t>
      </w:r>
      <w:r w:rsidR="00237ECA">
        <w:rPr>
          <w:rFonts w:ascii="Sylfaen" w:hAnsi="Sylfaen" w:cs="Times New Roman"/>
          <w:lang w:val="ka-GE"/>
        </w:rPr>
        <w:t xml:space="preserve"> ტესტირების გაფართოება </w:t>
      </w:r>
      <w:r w:rsidR="006A54B0" w:rsidRPr="00430C28">
        <w:rPr>
          <w:rFonts w:ascii="Sylfaen" w:hAnsi="Sylfaen" w:cs="Times New Roman"/>
          <w:lang w:val="ka-GE"/>
        </w:rPr>
        <w:t>ჯანდაცვის სექტორში, მათ შორის პირველადი ჯანდაცვის რგოლსა და ჰოსპიტალურ სექტორში</w:t>
      </w:r>
      <w:r w:rsidR="00237ECA">
        <w:rPr>
          <w:rFonts w:ascii="Sylfaen" w:hAnsi="Sylfaen" w:cs="Times New Roman"/>
          <w:lang w:val="ka-GE"/>
        </w:rPr>
        <w:t xml:space="preserve">, </w:t>
      </w:r>
      <w:r w:rsidR="006A54B0" w:rsidRPr="00430C28">
        <w:rPr>
          <w:rFonts w:ascii="Sylfaen" w:hAnsi="Sylfaen" w:cs="Times New Roman"/>
          <w:lang w:val="ka-GE"/>
        </w:rPr>
        <w:t xml:space="preserve">თვით-ტესტირებაზე ფართო ხელმისაწვდომობა. </w:t>
      </w:r>
    </w:p>
    <w:p w14:paraId="5928A985" w14:textId="1D274CCA" w:rsidR="00613278" w:rsidRPr="00430C28" w:rsidRDefault="009001E6" w:rsidP="00145001">
      <w:pPr>
        <w:jc w:val="both"/>
        <w:rPr>
          <w:rFonts w:ascii="Times New Roman" w:hAnsi="Times New Roman" w:cs="Times New Roman"/>
          <w:lang w:val="ka-GE"/>
        </w:rPr>
      </w:pPr>
      <w:r w:rsidRPr="00430C28">
        <w:rPr>
          <w:rFonts w:ascii="Sylfaen" w:hAnsi="Sylfaen" w:cs="Times New Roman"/>
          <w:lang w:val="ka-GE"/>
        </w:rPr>
        <w:t xml:space="preserve">პროფესორმა ცერცვაძემ გამოსვლის შეჯამებისას განაცხადა:  (i)  იმ შემთხვევაში, თუ მიღებულ იქნება გადაწყვეტილება აივ/შიდსის ეპიდემიის დასრულების თაობაზე, C  ჰეპატიტის პროგრამის ვადების გათვალისწინებით, </w:t>
      </w:r>
      <w:r w:rsidR="00D37735">
        <w:rPr>
          <w:rFonts w:ascii="Sylfaen" w:hAnsi="Sylfaen" w:cs="Times New Roman"/>
          <w:lang w:val="ka-GE"/>
        </w:rPr>
        <w:t>მიზანშეწონილი თარიღი</w:t>
      </w:r>
      <w:r w:rsidRPr="00430C28">
        <w:rPr>
          <w:rFonts w:ascii="Sylfaen" w:hAnsi="Sylfaen" w:cs="Times New Roman"/>
          <w:lang w:val="ka-GE"/>
        </w:rPr>
        <w:t xml:space="preserve"> არის 2025 წელი და არა 2030; </w:t>
      </w:r>
      <w:r w:rsidR="00B16B02" w:rsidRPr="00430C28">
        <w:rPr>
          <w:rFonts w:ascii="Sylfaen" w:hAnsi="Sylfaen" w:cs="Times New Roman"/>
          <w:lang w:val="ka-GE"/>
        </w:rPr>
        <w:t>(ii)</w:t>
      </w:r>
      <w:r w:rsidR="00C11CDF" w:rsidRPr="00430C28">
        <w:rPr>
          <w:rFonts w:ascii="Times New Roman" w:hAnsi="Times New Roman" w:cs="Times New Roman"/>
          <w:lang w:val="ka-GE"/>
        </w:rPr>
        <w:t xml:space="preserve"> </w:t>
      </w:r>
      <w:r w:rsidRPr="00430C28">
        <w:rPr>
          <w:rFonts w:ascii="Sylfaen" w:hAnsi="Sylfaen" w:cs="Times New Roman"/>
          <w:lang w:val="ka-GE"/>
        </w:rPr>
        <w:t xml:space="preserve">უკიდურესად მნიშვნელოვანია </w:t>
      </w:r>
      <w:r w:rsidR="00880351">
        <w:rPr>
          <w:rFonts w:ascii="Sylfaen" w:hAnsi="Sylfaen" w:cs="Times New Roman"/>
          <w:lang w:val="ka-GE"/>
        </w:rPr>
        <w:t xml:space="preserve">განხილვის </w:t>
      </w:r>
      <w:r w:rsidR="00D37735">
        <w:rPr>
          <w:rFonts w:ascii="Sylfaen" w:hAnsi="Sylfaen" w:cs="Times New Roman"/>
          <w:lang w:val="ka-GE"/>
        </w:rPr>
        <w:t xml:space="preserve">ფოკუსში მოექცეს </w:t>
      </w:r>
      <w:r w:rsidRPr="00430C28">
        <w:rPr>
          <w:rFonts w:ascii="Sylfaen" w:hAnsi="Sylfaen" w:cs="Times New Roman"/>
          <w:lang w:val="ka-GE"/>
        </w:rPr>
        <w:t xml:space="preserve">არსებული რესურსების ეფექტური </w:t>
      </w:r>
      <w:r w:rsidR="00332645">
        <w:rPr>
          <w:rFonts w:ascii="Sylfaen" w:hAnsi="Sylfaen" w:cs="Times New Roman"/>
          <w:lang w:val="ka-GE"/>
        </w:rPr>
        <w:t>გამოყენება</w:t>
      </w:r>
      <w:r w:rsidRPr="00430C28">
        <w:rPr>
          <w:rFonts w:ascii="Sylfaen" w:hAnsi="Sylfaen" w:cs="Times New Roman"/>
          <w:lang w:val="ka-GE"/>
        </w:rPr>
        <w:t xml:space="preserve"> და მათი </w:t>
      </w:r>
      <w:r w:rsidR="00E948FD" w:rsidRPr="00430C28">
        <w:rPr>
          <w:rFonts w:ascii="Sylfaen" w:hAnsi="Sylfaen" w:cs="Times New Roman"/>
          <w:lang w:val="ka-GE"/>
        </w:rPr>
        <w:t xml:space="preserve">მიმართვა გამოვლენის გაუმჯობესებისკენ; </w:t>
      </w:r>
      <w:r w:rsidRPr="00430C28">
        <w:rPr>
          <w:rFonts w:ascii="Sylfaen" w:hAnsi="Sylfaen" w:cs="Times New Roman"/>
          <w:lang w:val="ka-GE"/>
        </w:rPr>
        <w:t xml:space="preserve">მომდევნო წლებში დაფინანსების ზრდის პერსპექტივები იქნება შემდგომი განსჯის საგანი. </w:t>
      </w:r>
    </w:p>
    <w:p w14:paraId="07FC30E8" w14:textId="5A300888" w:rsidR="008A295E" w:rsidRPr="00430C28" w:rsidRDefault="004A337C" w:rsidP="00145001">
      <w:pPr>
        <w:jc w:val="both"/>
        <w:rPr>
          <w:rFonts w:ascii="Sylfaen" w:hAnsi="Sylfaen" w:cs="Times New Roman"/>
          <w:lang w:val="ka-GE"/>
        </w:rPr>
      </w:pPr>
      <w:r w:rsidRPr="00430C28">
        <w:rPr>
          <w:rFonts w:ascii="Sylfaen" w:hAnsi="Sylfaen" w:cs="Times New Roman"/>
          <w:b/>
          <w:lang w:val="ka-GE"/>
        </w:rPr>
        <w:t>თამარ გაბუნია</w:t>
      </w:r>
      <w:r w:rsidR="00C11CDF" w:rsidRPr="00430C28">
        <w:rPr>
          <w:rFonts w:ascii="Times New Roman" w:hAnsi="Times New Roman" w:cs="Times New Roman"/>
          <w:lang w:val="ka-GE"/>
        </w:rPr>
        <w:t xml:space="preserve"> –</w:t>
      </w:r>
      <w:r w:rsidR="00E948FD" w:rsidRPr="00430C28">
        <w:rPr>
          <w:rFonts w:cs="Times New Roman"/>
          <w:lang w:val="ka-GE"/>
        </w:rPr>
        <w:t xml:space="preserve"> </w:t>
      </w:r>
      <w:r w:rsidR="00E948FD" w:rsidRPr="00430C28">
        <w:rPr>
          <w:rFonts w:ascii="Sylfaen" w:hAnsi="Sylfaen" w:cs="Times New Roman"/>
          <w:lang w:val="ka-GE"/>
        </w:rPr>
        <w:t>მადლობა მოახსენა ბ-ნ თენგიზ</w:t>
      </w:r>
      <w:r w:rsidR="009459BC">
        <w:rPr>
          <w:rFonts w:ascii="Sylfaen" w:hAnsi="Sylfaen" w:cs="Times New Roman"/>
          <w:lang w:val="ka-GE"/>
        </w:rPr>
        <w:t>ს</w:t>
      </w:r>
      <w:r w:rsidR="00E948FD" w:rsidRPr="00430C28">
        <w:rPr>
          <w:rFonts w:ascii="Sylfaen" w:hAnsi="Sylfaen" w:cs="Times New Roman"/>
          <w:lang w:val="ka-GE"/>
        </w:rPr>
        <w:t xml:space="preserve"> და დაეთანხმა მოსაზრებას </w:t>
      </w:r>
      <w:r w:rsidR="00237ECA">
        <w:rPr>
          <w:rFonts w:ascii="Sylfaen" w:hAnsi="Sylfaen" w:cs="Times New Roman"/>
          <w:lang w:val="ka-GE"/>
        </w:rPr>
        <w:t>განხილ</w:t>
      </w:r>
      <w:r w:rsidR="00E948FD" w:rsidRPr="00430C28">
        <w:rPr>
          <w:rFonts w:ascii="Sylfaen" w:hAnsi="Sylfaen" w:cs="Times New Roman"/>
          <w:lang w:val="ka-GE"/>
        </w:rPr>
        <w:t xml:space="preserve">ვის ტექნიკურ/სამუშაო ფორმატში გადატანის </w:t>
      </w:r>
      <w:r w:rsidR="00332645">
        <w:rPr>
          <w:rFonts w:ascii="Sylfaen" w:hAnsi="Sylfaen" w:cs="Times New Roman"/>
          <w:lang w:val="ka-GE"/>
        </w:rPr>
        <w:t>თ</w:t>
      </w:r>
      <w:r w:rsidR="00E948FD" w:rsidRPr="00430C28">
        <w:rPr>
          <w:rFonts w:ascii="Sylfaen" w:hAnsi="Sylfaen" w:cs="Times New Roman"/>
          <w:lang w:val="ka-GE"/>
        </w:rPr>
        <w:t xml:space="preserve">აობაზე. ქ-ნმა თამარმა სიტყვა გადასცა ქ-ნ ეკატერინე ადამიას. </w:t>
      </w:r>
    </w:p>
    <w:p w14:paraId="70ECE2BC" w14:textId="2CD58729" w:rsidR="008A295E" w:rsidRPr="001571B3" w:rsidRDefault="00A55EDC" w:rsidP="00145001">
      <w:pPr>
        <w:spacing w:after="0" w:line="288" w:lineRule="auto"/>
        <w:jc w:val="both"/>
        <w:rPr>
          <w:rFonts w:ascii="Times New Roman" w:hAnsi="Times New Roman" w:cs="Times New Roman"/>
          <w:lang w:val="ka-GE"/>
        </w:rPr>
      </w:pPr>
      <w:r w:rsidRPr="00430C28">
        <w:rPr>
          <w:rFonts w:ascii="Sylfaen" w:hAnsi="Sylfaen" w:cs="Times New Roman"/>
          <w:b/>
          <w:lang w:val="ka-GE"/>
        </w:rPr>
        <w:t>ეკატერინე ადამია</w:t>
      </w:r>
      <w:r w:rsidR="00591009" w:rsidRPr="00430C28">
        <w:rPr>
          <w:rFonts w:ascii="Times New Roman" w:hAnsi="Times New Roman" w:cs="Times New Roman"/>
          <w:lang w:val="ka-GE"/>
        </w:rPr>
        <w:t xml:space="preserve"> </w:t>
      </w:r>
      <w:r w:rsidR="008A295E" w:rsidRPr="00430C28">
        <w:rPr>
          <w:rFonts w:ascii="Times New Roman" w:hAnsi="Times New Roman" w:cs="Times New Roman"/>
          <w:lang w:val="ka-GE"/>
        </w:rPr>
        <w:t>–</w:t>
      </w:r>
      <w:r w:rsidR="00C11CDF" w:rsidRPr="00430C28">
        <w:rPr>
          <w:rFonts w:ascii="Times New Roman" w:hAnsi="Times New Roman" w:cs="Times New Roman"/>
          <w:lang w:val="ka-GE"/>
        </w:rPr>
        <w:t xml:space="preserve"> </w:t>
      </w:r>
      <w:r w:rsidRPr="00430C28">
        <w:rPr>
          <w:rFonts w:ascii="Sylfaen" w:hAnsi="Sylfaen" w:cs="Times New Roman"/>
          <w:lang w:val="ka-GE"/>
        </w:rPr>
        <w:t xml:space="preserve">წარადგინა გლობალური ფონდის მიერ დაფინანსებული ინტერვენციების </w:t>
      </w:r>
      <w:r w:rsidR="00724DEA">
        <w:rPr>
          <w:rFonts w:ascii="Sylfaen" w:hAnsi="Sylfaen" w:cs="Times New Roman"/>
          <w:lang w:val="ka-GE"/>
        </w:rPr>
        <w:t>ს</w:t>
      </w:r>
      <w:r w:rsidRPr="00430C28">
        <w:rPr>
          <w:rFonts w:ascii="Sylfaen" w:hAnsi="Sylfaen" w:cs="Times New Roman"/>
          <w:lang w:val="ka-GE"/>
        </w:rPr>
        <w:t xml:space="preserve">ახელმწიფო ბიუჯეტის დაფინანსებაზე გადასვლის სტატუსი, </w:t>
      </w:r>
      <w:r w:rsidR="00724DEA">
        <w:rPr>
          <w:rFonts w:ascii="Sylfaen" w:hAnsi="Sylfaen" w:cs="Times New Roman"/>
          <w:lang w:val="ka-GE"/>
        </w:rPr>
        <w:t>დონორული</w:t>
      </w:r>
      <w:r w:rsidRPr="00430C28">
        <w:rPr>
          <w:rFonts w:ascii="Sylfaen" w:hAnsi="Sylfaen" w:cs="Times New Roman"/>
          <w:lang w:val="ka-GE"/>
        </w:rPr>
        <w:t xml:space="preserve"> დაფინანსებიდან სახელმწიფო დაფინანსებაზე ეტაპობრივი გადასვლის ჭრილში (პრეზენტაცია თანდართულია). </w:t>
      </w:r>
    </w:p>
    <w:p w14:paraId="4AC337D0" w14:textId="6B093F74" w:rsidR="008A295E" w:rsidRPr="00430C28" w:rsidRDefault="00A55EDC" w:rsidP="00145001">
      <w:pPr>
        <w:spacing w:after="0" w:line="288" w:lineRule="auto"/>
        <w:jc w:val="both"/>
        <w:rPr>
          <w:rFonts w:cs="Times New Roman"/>
          <w:b/>
          <w:i/>
          <w:lang w:val="ka-GE"/>
        </w:rPr>
      </w:pPr>
      <w:r w:rsidRPr="00430C28">
        <w:rPr>
          <w:rFonts w:ascii="Sylfaen" w:hAnsi="Sylfaen" w:cs="Times New Roman"/>
          <w:b/>
          <w:i/>
          <w:lang w:val="ka-GE"/>
        </w:rPr>
        <w:t>ტუბერკულოზის პროგრამა</w:t>
      </w:r>
      <w:r w:rsidRPr="00430C28">
        <w:rPr>
          <w:rFonts w:cs="Times New Roman"/>
          <w:b/>
          <w:i/>
          <w:lang w:val="ka-GE"/>
        </w:rPr>
        <w:t xml:space="preserve"> </w:t>
      </w:r>
    </w:p>
    <w:p w14:paraId="7DBFDAB4" w14:textId="528A14A3" w:rsidR="0083747A" w:rsidRPr="00A65C37" w:rsidRDefault="0083747A" w:rsidP="00145001">
      <w:pPr>
        <w:tabs>
          <w:tab w:val="num" w:pos="720"/>
        </w:tabs>
        <w:spacing w:after="0" w:line="288" w:lineRule="auto"/>
        <w:jc w:val="both"/>
        <w:rPr>
          <w:rFonts w:ascii="Times New Roman" w:hAnsi="Times New Roman" w:cs="Times New Roman"/>
          <w:i/>
          <w:lang w:val="ka-GE"/>
        </w:rPr>
      </w:pPr>
      <w:r w:rsidRPr="00430C28">
        <w:rPr>
          <w:rFonts w:ascii="Sylfaen" w:hAnsi="Sylfaen" w:cs="Sylfaen"/>
          <w:bCs/>
          <w:i/>
          <w:iCs/>
          <w:lang w:val="ka-GE"/>
        </w:rPr>
        <w:t>ღონისძიებები</w:t>
      </w:r>
      <w:r w:rsidRPr="00430C28">
        <w:rPr>
          <w:rFonts w:ascii="Times New Roman" w:hAnsi="Times New Roman" w:cs="Times New Roman"/>
          <w:bCs/>
          <w:i/>
          <w:iCs/>
          <w:lang w:val="ka-GE"/>
        </w:rPr>
        <w:t xml:space="preserve">, </w:t>
      </w:r>
      <w:r w:rsidRPr="00430C28">
        <w:rPr>
          <w:rFonts w:ascii="Sylfaen" w:hAnsi="Sylfaen" w:cs="Sylfaen"/>
          <w:bCs/>
          <w:i/>
          <w:iCs/>
          <w:lang w:val="ka-GE"/>
        </w:rPr>
        <w:t>რომელთა</w:t>
      </w:r>
      <w:r w:rsidRPr="00430C28">
        <w:rPr>
          <w:rFonts w:ascii="Times New Roman" w:hAnsi="Times New Roman" w:cs="Times New Roman"/>
          <w:bCs/>
          <w:i/>
          <w:iCs/>
          <w:lang w:val="ka-GE"/>
        </w:rPr>
        <w:t xml:space="preserve"> </w:t>
      </w:r>
      <w:r w:rsidRPr="00430C28">
        <w:rPr>
          <w:rFonts w:ascii="Sylfaen" w:hAnsi="Sylfaen" w:cs="Sylfaen"/>
          <w:bCs/>
          <w:i/>
          <w:iCs/>
          <w:lang w:val="ka-GE"/>
        </w:rPr>
        <w:t>ტრანზიცია</w:t>
      </w:r>
      <w:r w:rsidRPr="00430C28">
        <w:rPr>
          <w:rFonts w:ascii="Times New Roman" w:hAnsi="Times New Roman" w:cs="Times New Roman"/>
          <w:bCs/>
          <w:i/>
          <w:iCs/>
          <w:lang w:val="ka-GE"/>
        </w:rPr>
        <w:t xml:space="preserve"> </w:t>
      </w:r>
      <w:r w:rsidRPr="00A65C37">
        <w:rPr>
          <w:rFonts w:ascii="Times New Roman" w:hAnsi="Times New Roman" w:cs="Times New Roman"/>
          <w:bCs/>
          <w:i/>
          <w:iCs/>
          <w:lang w:val="ka-GE"/>
        </w:rPr>
        <w:t xml:space="preserve">2020 </w:t>
      </w:r>
      <w:r w:rsidRPr="00430C28">
        <w:rPr>
          <w:rFonts w:ascii="Sylfaen" w:hAnsi="Sylfaen" w:cs="Sylfaen"/>
          <w:bCs/>
          <w:i/>
          <w:iCs/>
          <w:lang w:val="ka-GE"/>
        </w:rPr>
        <w:t>წლამდე</w:t>
      </w:r>
      <w:r w:rsidRPr="00430C28">
        <w:rPr>
          <w:rFonts w:ascii="Times New Roman" w:hAnsi="Times New Roman" w:cs="Times New Roman"/>
          <w:bCs/>
          <w:i/>
          <w:iCs/>
          <w:lang w:val="ka-GE"/>
        </w:rPr>
        <w:t xml:space="preserve"> </w:t>
      </w:r>
      <w:r w:rsidRPr="00430C28">
        <w:rPr>
          <w:rFonts w:ascii="Sylfaen" w:hAnsi="Sylfaen" w:cs="Sylfaen"/>
          <w:bCs/>
          <w:i/>
          <w:iCs/>
          <w:lang w:val="ka-GE"/>
        </w:rPr>
        <w:t>სრულად</w:t>
      </w:r>
      <w:r w:rsidR="001021DD">
        <w:rPr>
          <w:rFonts w:ascii="Times New Roman" w:hAnsi="Times New Roman" w:cs="Times New Roman"/>
          <w:bCs/>
          <w:i/>
          <w:iCs/>
          <w:lang w:val="ka-GE"/>
        </w:rPr>
        <w:t xml:space="preserve"> </w:t>
      </w:r>
      <w:r w:rsidRPr="00430C28">
        <w:rPr>
          <w:rFonts w:ascii="Sylfaen" w:hAnsi="Sylfaen" w:cs="Sylfaen"/>
          <w:bCs/>
          <w:i/>
          <w:iCs/>
          <w:lang w:val="ka-GE"/>
        </w:rPr>
        <w:t>ან</w:t>
      </w:r>
      <w:r w:rsidRPr="00430C28">
        <w:rPr>
          <w:rFonts w:ascii="Times New Roman" w:hAnsi="Times New Roman" w:cs="Times New Roman"/>
          <w:bCs/>
          <w:i/>
          <w:iCs/>
          <w:lang w:val="ka-GE"/>
        </w:rPr>
        <w:t xml:space="preserve"> </w:t>
      </w:r>
      <w:r w:rsidRPr="00430C28">
        <w:rPr>
          <w:rFonts w:ascii="Sylfaen" w:hAnsi="Sylfaen" w:cs="Sylfaen"/>
          <w:bCs/>
          <w:i/>
          <w:iCs/>
          <w:lang w:val="ka-GE"/>
        </w:rPr>
        <w:t>წილობრივად</w:t>
      </w:r>
      <w:r w:rsidRPr="00430C28">
        <w:rPr>
          <w:rFonts w:ascii="Times New Roman" w:hAnsi="Times New Roman" w:cs="Times New Roman"/>
          <w:bCs/>
          <w:i/>
          <w:iCs/>
          <w:lang w:val="ka-GE"/>
        </w:rPr>
        <w:t xml:space="preserve"> </w:t>
      </w:r>
      <w:r w:rsidRPr="00430C28">
        <w:rPr>
          <w:rFonts w:ascii="Sylfaen" w:hAnsi="Sylfaen" w:cs="Sylfaen"/>
          <w:bCs/>
          <w:i/>
          <w:iCs/>
          <w:lang w:val="ka-GE"/>
        </w:rPr>
        <w:t>განხორციელდა</w:t>
      </w:r>
      <w:r w:rsidRPr="00430C28">
        <w:rPr>
          <w:rFonts w:ascii="Times New Roman" w:hAnsi="Times New Roman" w:cs="Times New Roman"/>
          <w:bCs/>
          <w:i/>
          <w:iCs/>
          <w:lang w:val="ka-GE"/>
        </w:rPr>
        <w:t xml:space="preserve"> </w:t>
      </w:r>
      <w:r w:rsidRPr="00430C28">
        <w:rPr>
          <w:rFonts w:ascii="Sylfaen" w:hAnsi="Sylfaen" w:cs="Sylfaen"/>
          <w:bCs/>
          <w:i/>
          <w:iCs/>
          <w:lang w:val="ka-GE"/>
        </w:rPr>
        <w:t>სახელმწიფო</w:t>
      </w:r>
      <w:r w:rsidRPr="00430C28">
        <w:rPr>
          <w:rFonts w:ascii="Times New Roman" w:hAnsi="Times New Roman" w:cs="Times New Roman"/>
          <w:bCs/>
          <w:i/>
          <w:iCs/>
          <w:lang w:val="ka-GE"/>
        </w:rPr>
        <w:t xml:space="preserve"> </w:t>
      </w:r>
      <w:r w:rsidRPr="00430C28">
        <w:rPr>
          <w:rFonts w:ascii="Sylfaen" w:hAnsi="Sylfaen" w:cs="Sylfaen"/>
          <w:bCs/>
          <w:i/>
          <w:iCs/>
          <w:lang w:val="ka-GE"/>
        </w:rPr>
        <w:t>პროგრამის</w:t>
      </w:r>
      <w:r w:rsidRPr="00430C28">
        <w:rPr>
          <w:rFonts w:ascii="Times New Roman" w:hAnsi="Times New Roman" w:cs="Times New Roman"/>
          <w:bCs/>
          <w:i/>
          <w:iCs/>
          <w:lang w:val="ka-GE"/>
        </w:rPr>
        <w:t xml:space="preserve"> </w:t>
      </w:r>
      <w:r w:rsidRPr="00430C28">
        <w:rPr>
          <w:rFonts w:ascii="Sylfaen" w:hAnsi="Sylfaen" w:cs="Sylfaen"/>
          <w:bCs/>
          <w:i/>
          <w:iCs/>
          <w:lang w:val="ka-GE"/>
        </w:rPr>
        <w:t>ფარგლებში:</w:t>
      </w:r>
    </w:p>
    <w:p w14:paraId="493ACA3A" w14:textId="3DDA9A83" w:rsidR="0083747A" w:rsidRPr="00430C28" w:rsidRDefault="00446E4B" w:rsidP="00145001">
      <w:pPr>
        <w:spacing w:line="288" w:lineRule="auto"/>
        <w:jc w:val="both"/>
        <w:rPr>
          <w:rFonts w:ascii="Sylfaen" w:hAnsi="Sylfaen" w:cs="Sylfaen"/>
          <w:bCs/>
          <w:lang w:val="ka-GE"/>
        </w:rPr>
      </w:pPr>
      <w:r w:rsidRPr="00430C28">
        <w:rPr>
          <w:rFonts w:ascii="Sylfaen" w:hAnsi="Sylfaen" w:cs="Sylfaen"/>
          <w:lang w:val="ka-GE"/>
        </w:rPr>
        <w:t>ტუბერკულოზის</w:t>
      </w:r>
      <w:r w:rsidRPr="00430C28">
        <w:rPr>
          <w:rFonts w:ascii="Times New Roman" w:hAnsi="Times New Roman" w:cs="Times New Roman"/>
          <w:lang w:val="ka-GE"/>
        </w:rPr>
        <w:t xml:space="preserve"> </w:t>
      </w:r>
      <w:r w:rsidRPr="00430C28">
        <w:rPr>
          <w:rFonts w:ascii="Sylfaen" w:hAnsi="Sylfaen" w:cs="Sylfaen"/>
          <w:lang w:val="ka-GE"/>
        </w:rPr>
        <w:t>სამკურნალო</w:t>
      </w:r>
      <w:r w:rsidRPr="00430C28">
        <w:rPr>
          <w:rFonts w:ascii="Times New Roman" w:hAnsi="Times New Roman" w:cs="Times New Roman"/>
          <w:lang w:val="ka-GE"/>
        </w:rPr>
        <w:t xml:space="preserve">  </w:t>
      </w:r>
      <w:r w:rsidRPr="00430C28">
        <w:rPr>
          <w:rFonts w:ascii="Sylfaen" w:hAnsi="Sylfaen" w:cs="Sylfaen"/>
          <w:lang w:val="ka-GE"/>
        </w:rPr>
        <w:t>პირველი</w:t>
      </w:r>
      <w:r w:rsidRPr="00430C28">
        <w:rPr>
          <w:rFonts w:ascii="Times New Roman" w:hAnsi="Times New Roman" w:cs="Times New Roman"/>
          <w:lang w:val="ka-GE"/>
        </w:rPr>
        <w:t xml:space="preserve"> </w:t>
      </w:r>
      <w:r w:rsidRPr="00430C28">
        <w:rPr>
          <w:rFonts w:ascii="Sylfaen" w:hAnsi="Sylfaen" w:cs="Sylfaen"/>
          <w:lang w:val="ka-GE"/>
        </w:rPr>
        <w:t>და</w:t>
      </w:r>
      <w:r w:rsidRPr="00430C28">
        <w:rPr>
          <w:rFonts w:ascii="Times New Roman" w:hAnsi="Times New Roman" w:cs="Times New Roman"/>
          <w:lang w:val="ka-GE"/>
        </w:rPr>
        <w:t xml:space="preserve"> </w:t>
      </w:r>
      <w:r w:rsidRPr="00430C28">
        <w:rPr>
          <w:rFonts w:ascii="Sylfaen" w:hAnsi="Sylfaen" w:cs="Sylfaen"/>
          <w:lang w:val="ka-GE"/>
        </w:rPr>
        <w:t>მეორე</w:t>
      </w:r>
      <w:r w:rsidRPr="00430C28">
        <w:rPr>
          <w:rFonts w:ascii="Times New Roman" w:hAnsi="Times New Roman" w:cs="Times New Roman"/>
          <w:lang w:val="ka-GE"/>
        </w:rPr>
        <w:t xml:space="preserve"> </w:t>
      </w:r>
      <w:r w:rsidRPr="00430C28">
        <w:rPr>
          <w:rFonts w:ascii="Sylfaen" w:hAnsi="Sylfaen" w:cs="Sylfaen"/>
          <w:lang w:val="ka-GE"/>
        </w:rPr>
        <w:t>რიგის</w:t>
      </w:r>
      <w:r w:rsidRPr="00430C28">
        <w:rPr>
          <w:rFonts w:ascii="Times New Roman" w:hAnsi="Times New Roman" w:cs="Times New Roman"/>
          <w:lang w:val="ka-GE"/>
        </w:rPr>
        <w:t xml:space="preserve"> </w:t>
      </w:r>
      <w:r w:rsidRPr="00430C28">
        <w:rPr>
          <w:rFonts w:ascii="Sylfaen" w:hAnsi="Sylfaen" w:cs="Sylfaen"/>
          <w:lang w:val="ka-GE"/>
        </w:rPr>
        <w:t>მედიკამენტების</w:t>
      </w:r>
      <w:r w:rsidRPr="00430C28">
        <w:rPr>
          <w:rFonts w:ascii="Times New Roman" w:hAnsi="Times New Roman" w:cs="Times New Roman"/>
          <w:lang w:val="ka-GE"/>
        </w:rPr>
        <w:t xml:space="preserve"> </w:t>
      </w:r>
      <w:r w:rsidRPr="00430C28">
        <w:rPr>
          <w:rFonts w:ascii="Sylfaen" w:hAnsi="Sylfaen" w:cs="Sylfaen"/>
          <w:lang w:val="ka-GE"/>
        </w:rPr>
        <w:t>შესყიდვა</w:t>
      </w:r>
      <w:r w:rsidR="0083747A" w:rsidRPr="00430C28">
        <w:rPr>
          <w:rFonts w:ascii="Sylfaen" w:hAnsi="Sylfaen" w:cs="Sylfaen"/>
          <w:lang w:val="ka-GE"/>
        </w:rPr>
        <w:t xml:space="preserve">; </w:t>
      </w:r>
      <w:r w:rsidRPr="00430C28">
        <w:rPr>
          <w:rFonts w:ascii="Sylfaen" w:hAnsi="Sylfaen" w:cs="Sylfaen"/>
          <w:lang w:val="ka-GE"/>
        </w:rPr>
        <w:t>ტუბერკულოზის სამკურნალო მეორე რიგის მედიკამენტებით მკურნალობის დროს გვერდითი მოვლენებისთვის სამკურნალო მედიკამენტების შესყიდვა</w:t>
      </w:r>
      <w:r w:rsidR="0083747A" w:rsidRPr="00430C28">
        <w:rPr>
          <w:rFonts w:ascii="Sylfaen" w:hAnsi="Sylfaen" w:cs="Sylfaen"/>
          <w:lang w:val="ka-GE"/>
        </w:rPr>
        <w:t xml:space="preserve">; </w:t>
      </w:r>
      <w:r w:rsidRPr="00430C28">
        <w:rPr>
          <w:rFonts w:ascii="Sylfaen" w:hAnsi="Sylfaen" w:cs="Sylfaen"/>
          <w:lang w:val="ka-GE"/>
        </w:rPr>
        <w:t>ამბულატორიულ მკურნალობაზე მყოფი რეზისტენტული ფორმის ტუბერკულოზით დაავადებულთა  ფულადი წახალისების დაფინანსება</w:t>
      </w:r>
      <w:r w:rsidR="0083747A" w:rsidRPr="00430C28">
        <w:rPr>
          <w:rFonts w:ascii="Sylfaen" w:hAnsi="Sylfaen" w:cs="Sylfaen"/>
          <w:lang w:val="ka-GE"/>
        </w:rPr>
        <w:t xml:space="preserve">; </w:t>
      </w:r>
      <w:r w:rsidRPr="00430C28">
        <w:rPr>
          <w:rFonts w:ascii="Sylfaen" w:hAnsi="Sylfaen" w:cs="Sylfaen"/>
          <w:lang w:val="ka-GE"/>
        </w:rPr>
        <w:t>ინფექციის კონტროლის ინდივიდუალური საშუალებები - რესპირატორების შეძენა ტუბერკულოზის პროგრამისთვის (სტაციონარში და ამბულატორიებში მომუშავე სამედიცინო პერსონალისთვის)</w:t>
      </w:r>
      <w:r w:rsidR="0083747A" w:rsidRPr="00430C28">
        <w:rPr>
          <w:rFonts w:ascii="Sylfaen" w:hAnsi="Sylfaen" w:cs="Sylfaen"/>
          <w:lang w:val="ka-GE"/>
        </w:rPr>
        <w:t>. სახელმწიფო დაფინანსების წილი მეორე რიგის ანტი-ტუბერ</w:t>
      </w:r>
      <w:r w:rsidR="00C0674B">
        <w:rPr>
          <w:rFonts w:ascii="Sylfaen" w:hAnsi="Sylfaen" w:cs="Sylfaen"/>
          <w:lang w:val="ka-GE"/>
        </w:rPr>
        <w:t>კულო</w:t>
      </w:r>
      <w:r w:rsidR="0083747A" w:rsidRPr="00430C28">
        <w:rPr>
          <w:rFonts w:ascii="Sylfaen" w:hAnsi="Sylfaen" w:cs="Sylfaen"/>
          <w:lang w:val="ka-GE"/>
        </w:rPr>
        <w:t xml:space="preserve">ზორი მედიკამენტების შესყიდვაში მყარად მზარდია, 25%-დან 2017 წელს დაგეგმილ 80%-მდე 2020 წელს. რაც შეეხება ტუბერკულოზის სამკურნალო მეორე რიგის მედიკამენტებით მკურნალობის დროს გვერდითი მოვლენებისთვის სამკურნალო მედიკამენტების შესყიდვას, 2018 წლის სახელმწიფო პროგრამის ფარგლებში მკურნალობის გვერდითი ეფექტების მართვის უზრუნველსაყოფად გათვალისწინებული იქნა ამბულატორიული მკურნალობის ვაუჩერების 10%-იანი ზრდა. </w:t>
      </w:r>
    </w:p>
    <w:p w14:paraId="076200F2" w14:textId="632CD02A" w:rsidR="00446E4B" w:rsidRPr="00430C28" w:rsidRDefault="0083747A" w:rsidP="00446E4B">
      <w:pPr>
        <w:spacing w:line="288" w:lineRule="auto"/>
        <w:jc w:val="both"/>
        <w:rPr>
          <w:rFonts w:ascii="Sylfaen" w:hAnsi="Sylfaen" w:cs="Sylfaen"/>
          <w:bCs/>
          <w:lang w:val="ka-GE"/>
        </w:rPr>
      </w:pPr>
      <w:r w:rsidRPr="00430C28">
        <w:rPr>
          <w:rFonts w:ascii="Sylfaen" w:hAnsi="Sylfaen" w:cs="Sylfaen"/>
          <w:bCs/>
          <w:i/>
          <w:lang w:val="ka-GE"/>
        </w:rPr>
        <w:t>ტუბერკულოზის</w:t>
      </w:r>
      <w:r w:rsidRPr="00430C28">
        <w:rPr>
          <w:rFonts w:ascii="Times New Roman" w:hAnsi="Times New Roman" w:cs="Times New Roman"/>
          <w:bCs/>
          <w:i/>
          <w:lang w:val="ka-GE"/>
        </w:rPr>
        <w:t xml:space="preserve"> </w:t>
      </w:r>
      <w:r w:rsidRPr="00430C28">
        <w:rPr>
          <w:rFonts w:ascii="Sylfaen" w:hAnsi="Sylfaen" w:cs="Sylfaen"/>
          <w:bCs/>
          <w:i/>
          <w:lang w:val="ka-GE"/>
        </w:rPr>
        <w:t>მართვის</w:t>
      </w:r>
      <w:r w:rsidRPr="00430C28">
        <w:rPr>
          <w:rFonts w:ascii="Times New Roman" w:hAnsi="Times New Roman" w:cs="Times New Roman"/>
          <w:bCs/>
          <w:i/>
          <w:lang w:val="ka-GE"/>
        </w:rPr>
        <w:t xml:space="preserve"> </w:t>
      </w:r>
      <w:r w:rsidRPr="00430C28">
        <w:rPr>
          <w:rFonts w:ascii="Sylfaen" w:hAnsi="Sylfaen" w:cs="Sylfaen"/>
          <w:bCs/>
          <w:i/>
          <w:lang w:val="ka-GE"/>
        </w:rPr>
        <w:t>სახელმწიფო</w:t>
      </w:r>
      <w:r w:rsidRPr="00430C28">
        <w:rPr>
          <w:rFonts w:ascii="Times New Roman" w:hAnsi="Times New Roman" w:cs="Times New Roman"/>
          <w:bCs/>
          <w:i/>
          <w:lang w:val="ka-GE"/>
        </w:rPr>
        <w:t xml:space="preserve"> </w:t>
      </w:r>
      <w:r w:rsidRPr="00430C28">
        <w:rPr>
          <w:rFonts w:ascii="Sylfaen" w:hAnsi="Sylfaen" w:cs="Sylfaen"/>
          <w:bCs/>
          <w:i/>
          <w:lang w:val="ka-GE"/>
        </w:rPr>
        <w:t>პროგრამის</w:t>
      </w:r>
      <w:r w:rsidRPr="00430C28">
        <w:rPr>
          <w:rFonts w:ascii="Times New Roman" w:hAnsi="Times New Roman" w:cs="Times New Roman"/>
          <w:bCs/>
          <w:i/>
          <w:lang w:val="ka-GE"/>
        </w:rPr>
        <w:t xml:space="preserve"> </w:t>
      </w:r>
      <w:r w:rsidRPr="00430C28">
        <w:rPr>
          <w:rFonts w:ascii="Sylfaen" w:hAnsi="Sylfaen" w:cs="Sylfaen"/>
          <w:bCs/>
          <w:i/>
          <w:lang w:val="ka-GE"/>
        </w:rPr>
        <w:t>ფარგლებში გათვალისწინებული სხვა</w:t>
      </w:r>
      <w:r w:rsidRPr="00430C28">
        <w:rPr>
          <w:rFonts w:ascii="Times New Roman" w:hAnsi="Times New Roman" w:cs="Times New Roman"/>
          <w:bCs/>
          <w:i/>
          <w:lang w:val="ka-GE"/>
        </w:rPr>
        <w:t xml:space="preserve"> </w:t>
      </w:r>
      <w:r w:rsidRPr="00430C28">
        <w:rPr>
          <w:rFonts w:ascii="Sylfaen" w:hAnsi="Sylfaen" w:cs="Sylfaen"/>
          <w:bCs/>
          <w:i/>
          <w:lang w:val="ka-GE"/>
        </w:rPr>
        <w:t xml:space="preserve">ღონისძიებები: </w:t>
      </w:r>
      <w:r w:rsidR="00446E4B" w:rsidRPr="00430C28">
        <w:rPr>
          <w:rFonts w:ascii="Sylfaen" w:hAnsi="Sylfaen" w:cs="Sylfaen"/>
          <w:bCs/>
          <w:lang w:val="ka-GE"/>
        </w:rPr>
        <w:t>ინფექციის კონტროლის ინდივიდუალური საშუალებები - რესპირატორების შეძენა სტაციონარში და ამბულატორიებში მომუშავე სამედიცინო პერსონალისთვის</w:t>
      </w:r>
      <w:r w:rsidRPr="00430C28">
        <w:rPr>
          <w:rFonts w:ascii="Sylfaen" w:hAnsi="Sylfaen" w:cs="Sylfaen"/>
          <w:bCs/>
          <w:lang w:val="ka-GE"/>
        </w:rPr>
        <w:t xml:space="preserve">  (</w:t>
      </w:r>
      <w:r w:rsidR="00446E4B" w:rsidRPr="00430C28">
        <w:rPr>
          <w:rFonts w:ascii="Sylfaen" w:hAnsi="Sylfaen" w:cs="Sylfaen"/>
          <w:bCs/>
          <w:lang w:val="ka-GE"/>
        </w:rPr>
        <w:t>შეისყიდება სერვისის მიმწოდებელი დაწესებულების მიერ</w:t>
      </w:r>
      <w:r w:rsidRPr="00430C28">
        <w:rPr>
          <w:rFonts w:ascii="Sylfaen" w:hAnsi="Sylfaen" w:cs="Sylfaen"/>
          <w:bCs/>
          <w:lang w:val="ka-GE"/>
        </w:rPr>
        <w:t>).</w:t>
      </w:r>
    </w:p>
    <w:p w14:paraId="0778DADC" w14:textId="6B718880" w:rsidR="0083747A" w:rsidRPr="001571B3" w:rsidRDefault="0083747A" w:rsidP="0006179E">
      <w:pPr>
        <w:spacing w:line="288" w:lineRule="auto"/>
        <w:jc w:val="both"/>
        <w:rPr>
          <w:rFonts w:ascii="Sylfaen" w:hAnsi="Sylfaen" w:cs="Sylfaen"/>
          <w:bCs/>
          <w:lang w:val="ka-GE"/>
        </w:rPr>
      </w:pPr>
      <w:r w:rsidRPr="009D6635">
        <w:rPr>
          <w:rFonts w:ascii="Sylfaen" w:hAnsi="Sylfaen" w:cs="Sylfaen"/>
          <w:bCs/>
          <w:lang w:val="ka-GE"/>
        </w:rPr>
        <w:t xml:space="preserve">ტუბერკულოზის მართვის სახელმწიფო პროგრამის მზარდი ბიუჯეტის დინამიკა (2017-2020 წწ) ცხადყოფს </w:t>
      </w:r>
      <w:r w:rsidR="001021DD" w:rsidRPr="009D6635">
        <w:rPr>
          <w:rFonts w:ascii="Sylfaen" w:hAnsi="Sylfaen" w:cs="Sylfaen"/>
          <w:bCs/>
          <w:lang w:val="ka-GE"/>
        </w:rPr>
        <w:t xml:space="preserve">სახელმწიფოსთვის </w:t>
      </w:r>
      <w:r w:rsidRPr="009D6635">
        <w:rPr>
          <w:rFonts w:ascii="Sylfaen" w:hAnsi="Sylfaen" w:cs="Sylfaen"/>
          <w:bCs/>
          <w:lang w:val="ka-GE"/>
        </w:rPr>
        <w:t xml:space="preserve">პროგრამის </w:t>
      </w:r>
      <w:r w:rsidR="001021DD" w:rsidRPr="009D6635">
        <w:rPr>
          <w:rFonts w:ascii="Sylfaen" w:hAnsi="Sylfaen" w:cs="Sylfaen"/>
          <w:bCs/>
          <w:lang w:val="ka-GE"/>
        </w:rPr>
        <w:t>პრიორიტეტულობას</w:t>
      </w:r>
      <w:r w:rsidR="00E216FA" w:rsidRPr="001571B3">
        <w:rPr>
          <w:rFonts w:ascii="Sylfaen" w:hAnsi="Sylfaen" w:cs="Sylfaen"/>
          <w:bCs/>
          <w:lang w:val="ka-GE"/>
        </w:rPr>
        <w:t>.</w:t>
      </w:r>
    </w:p>
    <w:p w14:paraId="2DC545EE" w14:textId="301A60C4" w:rsidR="00446E4B" w:rsidRPr="00430C28" w:rsidRDefault="00446E4B" w:rsidP="00446E4B">
      <w:pPr>
        <w:spacing w:line="288" w:lineRule="auto"/>
        <w:jc w:val="both"/>
        <w:rPr>
          <w:rFonts w:ascii="Sylfaen" w:hAnsi="Sylfaen" w:cs="Sylfaen"/>
          <w:bCs/>
          <w:lang w:val="ka-GE"/>
        </w:rPr>
      </w:pPr>
      <w:r w:rsidRPr="00430C28">
        <w:rPr>
          <w:rFonts w:ascii="Sylfaen" w:hAnsi="Sylfaen" w:cs="Sylfaen"/>
          <w:bCs/>
          <w:lang w:val="ka-GE"/>
        </w:rPr>
        <w:t>აუდიტორისს წინაშე წარდგენილ იქნა 2020 წლის საბიუჯეტო ჩაშლა კომპონენტების მიხედვით</w:t>
      </w:r>
      <w:r w:rsidR="0008458D">
        <w:rPr>
          <w:rFonts w:ascii="Sylfaen" w:hAnsi="Sylfaen" w:cs="Sylfaen"/>
          <w:bCs/>
          <w:lang w:val="ka-GE"/>
        </w:rPr>
        <w:t xml:space="preserve"> (</w:t>
      </w:r>
      <w:r w:rsidRPr="00430C28">
        <w:rPr>
          <w:rFonts w:ascii="Sylfaen" w:hAnsi="Sylfaen" w:cs="Sylfaen"/>
          <w:bCs/>
          <w:lang w:val="ka-GE"/>
        </w:rPr>
        <w:t>ამბულატორიული მომსახურება, ლაბორატორიული კონტროლი და ნახველის ლოჯისტიკა, (დაფინანსების წილის მნიშვნელოვანი ზრდა</w:t>
      </w:r>
      <w:r w:rsidR="00E216FA" w:rsidRPr="001571B3">
        <w:rPr>
          <w:rFonts w:ascii="Sylfaen" w:hAnsi="Sylfaen" w:cs="Sylfaen"/>
          <w:bCs/>
          <w:lang w:val="ka-GE"/>
        </w:rPr>
        <w:t>)</w:t>
      </w:r>
      <w:r w:rsidRPr="00430C28">
        <w:rPr>
          <w:rFonts w:ascii="Sylfaen" w:hAnsi="Sylfaen" w:cs="Sylfaen"/>
          <w:bCs/>
          <w:lang w:val="ka-GE"/>
        </w:rPr>
        <w:t>, სტაციონარული მომსახურება, 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ტუბერკულოზის პროგრამის რეგიონალური მართვა და მონიტორინგი, ტუბერკულოზის სამკურნალო პირველი და მეორე რიგის  მედიკამენტების შესყიდვა  (დაფინანსების წილის მნიშვნელოვანი ზრდა),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2020 წლის ტუბერკულოზის მართვის სახელმწიფო პროგრამის ფარგლებში გათვალისწინებულია ტუბერკულოზის სამკურნალო პირველი და მეორე რიგის (სრული ღირებულების არა უმეტეს 80%) მედიკამენტების შესყიდვა; MGIT და LPA კვლევებისთვის საჭირო რეაგენტების და  სახარჯი მასალის 50% შეძენა</w:t>
      </w:r>
      <w:r w:rsidR="00CD78F9">
        <w:rPr>
          <w:rFonts w:ascii="Sylfaen" w:hAnsi="Sylfaen" w:cs="Sylfaen"/>
          <w:bCs/>
          <w:lang w:val="ka-GE"/>
        </w:rPr>
        <w:t>.</w:t>
      </w:r>
    </w:p>
    <w:p w14:paraId="5373184F" w14:textId="77777777" w:rsidR="00446E4B" w:rsidRPr="00E216FA" w:rsidRDefault="00446E4B" w:rsidP="00145001">
      <w:pPr>
        <w:spacing w:line="288" w:lineRule="auto"/>
        <w:jc w:val="both"/>
        <w:rPr>
          <w:rFonts w:ascii="Sylfaen" w:hAnsi="Sylfaen" w:cs="Sylfaen"/>
          <w:b/>
          <w:bCs/>
          <w:lang w:val="ka-GE"/>
        </w:rPr>
      </w:pPr>
      <w:r w:rsidRPr="00E216FA">
        <w:rPr>
          <w:rFonts w:ascii="Sylfaen" w:hAnsi="Sylfaen" w:cs="Sylfaen"/>
          <w:b/>
          <w:bCs/>
          <w:lang w:val="ka-GE"/>
        </w:rPr>
        <w:t>აივ-ინფექცია/შიდსის პროგრამა</w:t>
      </w:r>
    </w:p>
    <w:p w14:paraId="67734C7D" w14:textId="48AA40AC" w:rsidR="00E411EE" w:rsidRPr="00430C28" w:rsidRDefault="00446E4B" w:rsidP="0006179E">
      <w:pPr>
        <w:spacing w:line="288" w:lineRule="auto"/>
        <w:jc w:val="both"/>
        <w:rPr>
          <w:rFonts w:ascii="Sylfaen" w:hAnsi="Sylfaen" w:cs="Sylfaen"/>
          <w:bCs/>
          <w:iCs/>
          <w:lang w:val="ka-GE"/>
        </w:rPr>
      </w:pPr>
      <w:r w:rsidRPr="00430C28">
        <w:rPr>
          <w:rFonts w:ascii="Sylfaen" w:hAnsi="Sylfaen" w:cs="Sylfaen"/>
          <w:bCs/>
          <w:i/>
          <w:iCs/>
          <w:lang w:val="ka-GE"/>
        </w:rPr>
        <w:t>ღონისძიებები</w:t>
      </w:r>
      <w:r w:rsidRPr="00430C28">
        <w:rPr>
          <w:rFonts w:ascii="Times New Roman" w:hAnsi="Times New Roman" w:cs="Times New Roman"/>
          <w:bCs/>
          <w:i/>
          <w:iCs/>
          <w:lang w:val="ka-GE"/>
        </w:rPr>
        <w:t xml:space="preserve">, </w:t>
      </w:r>
      <w:r w:rsidRPr="00430C28">
        <w:rPr>
          <w:rFonts w:ascii="Sylfaen" w:hAnsi="Sylfaen" w:cs="Sylfaen"/>
          <w:bCs/>
          <w:i/>
          <w:iCs/>
          <w:lang w:val="ka-GE"/>
        </w:rPr>
        <w:t>რომელთა</w:t>
      </w:r>
      <w:r w:rsidRPr="00430C28">
        <w:rPr>
          <w:rFonts w:ascii="Times New Roman" w:hAnsi="Times New Roman" w:cs="Times New Roman"/>
          <w:bCs/>
          <w:i/>
          <w:iCs/>
          <w:lang w:val="ka-GE"/>
        </w:rPr>
        <w:t xml:space="preserve"> </w:t>
      </w:r>
      <w:r w:rsidRPr="00430C28">
        <w:rPr>
          <w:rFonts w:ascii="Sylfaen" w:hAnsi="Sylfaen" w:cs="Sylfaen"/>
          <w:bCs/>
          <w:i/>
          <w:iCs/>
          <w:lang w:val="ka-GE"/>
        </w:rPr>
        <w:t>ტრანზიცია</w:t>
      </w:r>
      <w:r w:rsidRPr="00430C28">
        <w:rPr>
          <w:rFonts w:ascii="Times New Roman" w:hAnsi="Times New Roman" w:cs="Times New Roman"/>
          <w:bCs/>
          <w:i/>
          <w:iCs/>
          <w:lang w:val="ka-GE"/>
        </w:rPr>
        <w:t xml:space="preserve"> 2020 </w:t>
      </w:r>
      <w:r w:rsidRPr="00430C28">
        <w:rPr>
          <w:rFonts w:ascii="Sylfaen" w:hAnsi="Sylfaen" w:cs="Sylfaen"/>
          <w:bCs/>
          <w:i/>
          <w:iCs/>
          <w:lang w:val="ka-GE"/>
        </w:rPr>
        <w:t>წლამდე</w:t>
      </w:r>
      <w:r w:rsidRPr="00430C28">
        <w:rPr>
          <w:rFonts w:ascii="Times New Roman" w:hAnsi="Times New Roman" w:cs="Times New Roman"/>
          <w:bCs/>
          <w:i/>
          <w:iCs/>
          <w:lang w:val="ka-GE"/>
        </w:rPr>
        <w:t xml:space="preserve"> </w:t>
      </w:r>
      <w:r w:rsidRPr="00430C28">
        <w:rPr>
          <w:rFonts w:ascii="Sylfaen" w:hAnsi="Sylfaen" w:cs="Sylfaen"/>
          <w:bCs/>
          <w:i/>
          <w:iCs/>
          <w:lang w:val="ka-GE"/>
        </w:rPr>
        <w:t>სრულად</w:t>
      </w:r>
      <w:r w:rsidRPr="00430C28">
        <w:rPr>
          <w:rFonts w:ascii="Times New Roman" w:hAnsi="Times New Roman" w:cs="Times New Roman"/>
          <w:bCs/>
          <w:i/>
          <w:iCs/>
          <w:lang w:val="ka-GE"/>
        </w:rPr>
        <w:t>/</w:t>
      </w:r>
      <w:r w:rsidRPr="00430C28">
        <w:rPr>
          <w:rFonts w:ascii="Sylfaen" w:hAnsi="Sylfaen" w:cs="Sylfaen"/>
          <w:bCs/>
          <w:i/>
          <w:iCs/>
          <w:lang w:val="ka-GE"/>
        </w:rPr>
        <w:t>ან</w:t>
      </w:r>
      <w:r w:rsidRPr="00430C28">
        <w:rPr>
          <w:rFonts w:ascii="Times New Roman" w:hAnsi="Times New Roman" w:cs="Times New Roman"/>
          <w:bCs/>
          <w:i/>
          <w:iCs/>
          <w:lang w:val="ka-GE"/>
        </w:rPr>
        <w:t xml:space="preserve"> </w:t>
      </w:r>
      <w:r w:rsidRPr="00430C28">
        <w:rPr>
          <w:rFonts w:ascii="Sylfaen" w:hAnsi="Sylfaen" w:cs="Sylfaen"/>
          <w:bCs/>
          <w:i/>
          <w:iCs/>
          <w:lang w:val="ka-GE"/>
        </w:rPr>
        <w:t>წილობრივად</w:t>
      </w:r>
      <w:r w:rsidRPr="00430C28">
        <w:rPr>
          <w:rFonts w:ascii="Times New Roman" w:hAnsi="Times New Roman" w:cs="Times New Roman"/>
          <w:bCs/>
          <w:i/>
          <w:iCs/>
          <w:lang w:val="ka-GE"/>
        </w:rPr>
        <w:t xml:space="preserve"> </w:t>
      </w:r>
      <w:r w:rsidRPr="00430C28">
        <w:rPr>
          <w:rFonts w:ascii="Sylfaen" w:hAnsi="Sylfaen" w:cs="Sylfaen"/>
          <w:bCs/>
          <w:i/>
          <w:iCs/>
          <w:lang w:val="ka-GE"/>
        </w:rPr>
        <w:t>განხორციელდა</w:t>
      </w:r>
      <w:r w:rsidRPr="00430C28">
        <w:rPr>
          <w:rFonts w:ascii="Times New Roman" w:hAnsi="Times New Roman" w:cs="Times New Roman"/>
          <w:bCs/>
          <w:i/>
          <w:iCs/>
          <w:lang w:val="ka-GE"/>
        </w:rPr>
        <w:t xml:space="preserve"> </w:t>
      </w:r>
      <w:r w:rsidRPr="00430C28">
        <w:rPr>
          <w:rFonts w:ascii="Sylfaen" w:hAnsi="Sylfaen" w:cs="Sylfaen"/>
          <w:bCs/>
          <w:i/>
          <w:iCs/>
          <w:lang w:val="ka-GE"/>
        </w:rPr>
        <w:t>სახელმწიფო</w:t>
      </w:r>
      <w:r w:rsidRPr="00430C28">
        <w:rPr>
          <w:rFonts w:ascii="Times New Roman" w:hAnsi="Times New Roman" w:cs="Times New Roman"/>
          <w:bCs/>
          <w:i/>
          <w:iCs/>
          <w:lang w:val="ka-GE"/>
        </w:rPr>
        <w:t xml:space="preserve"> </w:t>
      </w:r>
      <w:r w:rsidRPr="00430C28">
        <w:rPr>
          <w:rFonts w:ascii="Sylfaen" w:hAnsi="Sylfaen" w:cs="Sylfaen"/>
          <w:bCs/>
          <w:i/>
          <w:iCs/>
          <w:lang w:val="ka-GE"/>
        </w:rPr>
        <w:t>პროგრამის</w:t>
      </w:r>
      <w:r w:rsidRPr="00430C28">
        <w:rPr>
          <w:rFonts w:ascii="Times New Roman" w:hAnsi="Times New Roman" w:cs="Times New Roman"/>
          <w:bCs/>
          <w:i/>
          <w:iCs/>
          <w:lang w:val="ka-GE"/>
        </w:rPr>
        <w:t xml:space="preserve"> </w:t>
      </w:r>
      <w:r w:rsidRPr="00430C28">
        <w:rPr>
          <w:rFonts w:ascii="Sylfaen" w:hAnsi="Sylfaen" w:cs="Sylfaen"/>
          <w:bCs/>
          <w:i/>
          <w:iCs/>
          <w:lang w:val="ka-GE"/>
        </w:rPr>
        <w:t xml:space="preserve">ფარგლებში: </w:t>
      </w:r>
      <w:r w:rsidRPr="00430C28">
        <w:rPr>
          <w:rFonts w:ascii="Sylfaen" w:hAnsi="Sylfaen" w:cs="Sylfaen"/>
          <w:bCs/>
          <w:iCs/>
          <w:lang w:val="ka-GE"/>
        </w:rPr>
        <w:t xml:space="preserve">პირველი და მეორე რიგის არვ მედიკამენტების შესყიდვა; </w:t>
      </w:r>
      <w:r w:rsidR="006E3C89" w:rsidRPr="00430C28">
        <w:rPr>
          <w:rFonts w:ascii="Sylfaen" w:hAnsi="Sylfaen" w:cs="Sylfaen"/>
          <w:bCs/>
          <w:iCs/>
          <w:lang w:val="ka-GE"/>
        </w:rPr>
        <w:t>სწრაფი-მარტივი ტესტ-სისტემების შესყიდვა (აივ, ჰეპატიტი  B და  C, სიფილისი)</w:t>
      </w:r>
      <w:r w:rsidR="0006179E" w:rsidRPr="00430C28">
        <w:rPr>
          <w:rFonts w:ascii="Sylfaen" w:hAnsi="Sylfaen" w:cs="Sylfaen"/>
          <w:bCs/>
          <w:iCs/>
          <w:lang w:val="ka-GE"/>
        </w:rPr>
        <w:t xml:space="preserve">; </w:t>
      </w:r>
      <w:r w:rsidR="006E3C89" w:rsidRPr="00430C28">
        <w:rPr>
          <w:rFonts w:ascii="Sylfaen" w:hAnsi="Sylfaen" w:cs="Sylfaen"/>
          <w:bCs/>
          <w:iCs/>
          <w:lang w:val="ka-GE"/>
        </w:rPr>
        <w:t>აივ ინფექცია/შიდსით დაავადებულთათვის გრიპის და B ჰეპატიტის ვაქცინების შესყიდვა</w:t>
      </w:r>
      <w:r w:rsidR="0006179E" w:rsidRPr="00430C28">
        <w:rPr>
          <w:rFonts w:ascii="Sylfaen" w:hAnsi="Sylfaen" w:cs="Sylfaen"/>
          <w:bCs/>
          <w:iCs/>
          <w:lang w:val="ka-GE"/>
        </w:rPr>
        <w:t xml:space="preserve">, </w:t>
      </w:r>
      <w:r w:rsidR="006E3C89" w:rsidRPr="00430C28">
        <w:rPr>
          <w:rFonts w:ascii="Sylfaen" w:hAnsi="Sylfaen" w:cs="Sylfaen"/>
          <w:bCs/>
          <w:iCs/>
          <w:lang w:val="ka-GE"/>
        </w:rPr>
        <w:t>პრე და პოსტ აივ ექსპოზიციის მედიკამენტოზური მკურნალობა (კლინიკური და ლაბორატორიული მომსახურება)</w:t>
      </w:r>
      <w:r w:rsidR="0006179E" w:rsidRPr="00430C28">
        <w:rPr>
          <w:rFonts w:ascii="Sylfaen" w:hAnsi="Sylfaen" w:cs="Sylfaen"/>
          <w:bCs/>
          <w:iCs/>
          <w:lang w:val="ka-GE"/>
        </w:rPr>
        <w:t xml:space="preserve">; </w:t>
      </w:r>
      <w:r w:rsidR="006E3C89" w:rsidRPr="00430C28">
        <w:rPr>
          <w:rFonts w:ascii="Sylfaen" w:hAnsi="Sylfaen" w:cs="Sylfaen"/>
          <w:bCs/>
          <w:iCs/>
          <w:lang w:val="ka-GE"/>
        </w:rPr>
        <w:t>არვ მკურნალობის მონიტორინგის ტესტ-სისტემები (აივ რაოდენობრივი PCR ტესტ-სისტემები სახარჯი მასალებით)</w:t>
      </w:r>
      <w:r w:rsidR="0006179E" w:rsidRPr="00430C28">
        <w:rPr>
          <w:rFonts w:ascii="Sylfaen" w:hAnsi="Sylfaen" w:cs="Sylfaen"/>
          <w:bCs/>
          <w:iCs/>
          <w:lang w:val="ka-GE"/>
        </w:rPr>
        <w:t>.</w:t>
      </w:r>
    </w:p>
    <w:p w14:paraId="47641148" w14:textId="42C396FF" w:rsidR="0006179E" w:rsidRPr="00430C28" w:rsidRDefault="0006179E" w:rsidP="00145001">
      <w:pPr>
        <w:spacing w:line="288" w:lineRule="auto"/>
        <w:jc w:val="both"/>
        <w:rPr>
          <w:rFonts w:ascii="Times New Roman" w:hAnsi="Times New Roman" w:cs="Times New Roman"/>
          <w:lang w:val="ka-GE"/>
        </w:rPr>
      </w:pPr>
      <w:r w:rsidRPr="00430C28">
        <w:rPr>
          <w:rFonts w:ascii="Sylfaen" w:hAnsi="Sylfaen" w:cs="Sylfaen"/>
          <w:bCs/>
          <w:iCs/>
          <w:lang w:val="ka-GE"/>
        </w:rPr>
        <w:t xml:space="preserve"> </w:t>
      </w:r>
      <w:r w:rsidRPr="00430C28">
        <w:rPr>
          <w:rFonts w:ascii="Sylfaen" w:hAnsi="Sylfaen" w:cs="Times New Roman"/>
          <w:lang w:val="ka-GE"/>
        </w:rPr>
        <w:t>პირველი და მეორე რიგის არვ მედიკამ</w:t>
      </w:r>
      <w:r w:rsidR="00F93742">
        <w:rPr>
          <w:rFonts w:ascii="Sylfaen" w:hAnsi="Sylfaen" w:cs="Times New Roman"/>
          <w:lang w:val="ka-GE"/>
        </w:rPr>
        <w:t>ენ</w:t>
      </w:r>
      <w:r w:rsidRPr="00430C28">
        <w:rPr>
          <w:rFonts w:ascii="Sylfaen" w:hAnsi="Sylfaen" w:cs="Times New Roman"/>
          <w:lang w:val="ka-GE"/>
        </w:rPr>
        <w:t xml:space="preserve">ტების შესყიდვაში სახელმწიფო დაფინანსების წილის დინამიკა (100% პირველი რიგის მედიკამენტების 2017 წელს, 25% მეორე რიგი მედიკამენტებისა 2017 წელს და დაგეგმილი 80% 2020 წელს) ცხადყოფს სახელმწიფო დაფინანსების მყარ ზრდას. </w:t>
      </w:r>
    </w:p>
    <w:p w14:paraId="01CAD149" w14:textId="11C2BD18" w:rsidR="00AE3843" w:rsidRPr="00430C28" w:rsidRDefault="0006179E" w:rsidP="00145001">
      <w:pPr>
        <w:spacing w:line="288" w:lineRule="auto"/>
        <w:jc w:val="both"/>
        <w:rPr>
          <w:rFonts w:ascii="Sylfaen" w:hAnsi="Sylfaen" w:cs="Sylfaen"/>
          <w:bCs/>
          <w:i/>
          <w:lang w:val="ka-GE"/>
        </w:rPr>
      </w:pPr>
      <w:r w:rsidRPr="00430C28">
        <w:rPr>
          <w:rFonts w:ascii="Sylfaen" w:hAnsi="Sylfaen" w:cs="Sylfaen"/>
          <w:bCs/>
          <w:i/>
          <w:lang w:val="ka-GE"/>
        </w:rPr>
        <w:t>არვ</w:t>
      </w:r>
      <w:r w:rsidRPr="00430C28">
        <w:rPr>
          <w:rFonts w:ascii="Times New Roman" w:hAnsi="Times New Roman" w:cs="Times New Roman"/>
          <w:bCs/>
          <w:i/>
          <w:lang w:val="ka-GE"/>
        </w:rPr>
        <w:t xml:space="preserve"> </w:t>
      </w:r>
      <w:r w:rsidRPr="00430C28">
        <w:rPr>
          <w:rFonts w:ascii="Sylfaen" w:hAnsi="Sylfaen" w:cs="Sylfaen"/>
          <w:bCs/>
          <w:i/>
          <w:lang w:val="ka-GE"/>
        </w:rPr>
        <w:t>მონიტორინგის</w:t>
      </w:r>
      <w:r w:rsidRPr="00430C28">
        <w:rPr>
          <w:rFonts w:ascii="Times New Roman" w:hAnsi="Times New Roman" w:cs="Times New Roman"/>
          <w:bCs/>
          <w:i/>
          <w:lang w:val="ka-GE"/>
        </w:rPr>
        <w:t xml:space="preserve"> </w:t>
      </w:r>
      <w:r w:rsidRPr="00430C28">
        <w:rPr>
          <w:rFonts w:ascii="Sylfaen" w:hAnsi="Sylfaen" w:cs="Sylfaen"/>
          <w:bCs/>
          <w:i/>
          <w:lang w:val="ka-GE"/>
        </w:rPr>
        <w:t>ტესტ</w:t>
      </w:r>
      <w:r w:rsidRPr="00430C28">
        <w:rPr>
          <w:rFonts w:ascii="Times New Roman" w:hAnsi="Times New Roman" w:cs="Times New Roman"/>
          <w:bCs/>
          <w:i/>
          <w:lang w:val="ka-GE"/>
        </w:rPr>
        <w:t>-</w:t>
      </w:r>
      <w:r w:rsidRPr="00430C28">
        <w:rPr>
          <w:rFonts w:ascii="Sylfaen" w:hAnsi="Sylfaen" w:cs="Sylfaen"/>
          <w:bCs/>
          <w:i/>
          <w:lang w:val="ka-GE"/>
        </w:rPr>
        <w:t>სისტემების</w:t>
      </w:r>
      <w:r w:rsidRPr="00430C28">
        <w:rPr>
          <w:rFonts w:ascii="Times New Roman" w:hAnsi="Times New Roman" w:cs="Times New Roman"/>
          <w:bCs/>
          <w:i/>
          <w:lang w:val="ka-GE"/>
        </w:rPr>
        <w:t xml:space="preserve"> </w:t>
      </w:r>
      <w:r w:rsidRPr="00430C28">
        <w:rPr>
          <w:rFonts w:ascii="Sylfaen" w:hAnsi="Sylfaen" w:cs="Sylfaen"/>
          <w:bCs/>
          <w:i/>
          <w:lang w:val="ka-GE"/>
        </w:rPr>
        <w:t xml:space="preserve">შესყიდვა. </w:t>
      </w:r>
    </w:p>
    <w:p w14:paraId="5089AC04" w14:textId="478316A5" w:rsidR="0006179E" w:rsidRPr="00430C28" w:rsidRDefault="0006179E" w:rsidP="00145001">
      <w:pPr>
        <w:spacing w:line="288" w:lineRule="auto"/>
        <w:jc w:val="both"/>
        <w:rPr>
          <w:rFonts w:ascii="Sylfaen" w:hAnsi="Sylfaen" w:cs="Times New Roman"/>
          <w:lang w:val="ka-GE"/>
        </w:rPr>
      </w:pPr>
      <w:r w:rsidRPr="00430C28">
        <w:rPr>
          <w:rFonts w:ascii="Sylfaen" w:hAnsi="Sylfaen" w:cs="Times New Roman"/>
          <w:lang w:val="ka-GE"/>
        </w:rPr>
        <w:t>2018-2019 წლიდან, ტესტ-სისტემებით ნაწილობრივ უზრუნველსაყოფად,  ამბულატორიული მომსახურების კომპონენტში გათვალისწინებულია - პირველი ვიზიტის (გაფართოებული) და განმეორებითი ვიზიტის (გაფართოებული) ერთეულის ღირებულებების ზრდა.</w:t>
      </w:r>
    </w:p>
    <w:p w14:paraId="4BFF4D08" w14:textId="08C02D53" w:rsidR="0006179E" w:rsidRPr="00430C28" w:rsidRDefault="006E3C89" w:rsidP="0006179E">
      <w:pPr>
        <w:spacing w:line="288" w:lineRule="auto"/>
        <w:jc w:val="both"/>
        <w:rPr>
          <w:rFonts w:ascii="Sylfaen" w:hAnsi="Sylfaen" w:cs="Times New Roman"/>
          <w:lang w:val="ka-GE"/>
        </w:rPr>
      </w:pPr>
      <w:r w:rsidRPr="00430C28">
        <w:rPr>
          <w:rFonts w:ascii="Sylfaen" w:hAnsi="Sylfaen" w:cs="Times New Roman"/>
          <w:lang w:val="ka-GE"/>
        </w:rPr>
        <w:t>2019 წლიდან აივ-ინფექცია/შიდსის სახელმწიფო პროგრამის ფარგლებში გათვალისწინებულია</w:t>
      </w:r>
      <w:r w:rsidR="0006179E" w:rsidRPr="00430C28">
        <w:rPr>
          <w:rFonts w:ascii="Sylfaen" w:hAnsi="Sylfaen" w:cs="Times New Roman"/>
          <w:lang w:val="ka-GE"/>
        </w:rPr>
        <w:t xml:space="preserve"> </w:t>
      </w:r>
      <w:r w:rsidRPr="00430C28">
        <w:rPr>
          <w:rFonts w:ascii="Sylfaen" w:hAnsi="Sylfaen" w:cs="Times New Roman"/>
          <w:lang w:val="ka-GE"/>
        </w:rPr>
        <w:t xml:space="preserve">პოსტ-კონტაქტური პროფილაქტიკა წლიური საპროგნოზო რაოდენობით - 60 ბენეფიციარი (ერთეულის ფასი 56.9 ლარი) </w:t>
      </w:r>
      <w:r w:rsidR="0006179E" w:rsidRPr="00430C28">
        <w:rPr>
          <w:rFonts w:ascii="Sylfaen" w:hAnsi="Sylfaen" w:cs="Times New Roman"/>
          <w:lang w:val="ka-GE"/>
        </w:rPr>
        <w:t>პრე და პოს</w:t>
      </w:r>
      <w:r w:rsidR="00CD78F9">
        <w:rPr>
          <w:rFonts w:ascii="Sylfaen" w:hAnsi="Sylfaen" w:cs="Times New Roman"/>
          <w:lang w:val="ka-GE"/>
        </w:rPr>
        <w:t>ტ</w:t>
      </w:r>
      <w:r w:rsidR="0006179E" w:rsidRPr="00430C28">
        <w:rPr>
          <w:rFonts w:ascii="Sylfaen" w:hAnsi="Sylfaen" w:cs="Times New Roman"/>
          <w:lang w:val="ka-GE"/>
        </w:rPr>
        <w:t xml:space="preserve"> აივ ექსპოზიციის პროფილაქტიკური მედიკამენტოზური მკურნალობის კომპონენტში. </w:t>
      </w:r>
    </w:p>
    <w:p w14:paraId="531D66F6" w14:textId="07B3EBAE" w:rsidR="00E411EE" w:rsidRPr="00430C28" w:rsidRDefault="006E3C89" w:rsidP="0006179E">
      <w:pPr>
        <w:tabs>
          <w:tab w:val="num" w:pos="720"/>
        </w:tabs>
        <w:spacing w:line="288" w:lineRule="auto"/>
        <w:jc w:val="both"/>
        <w:rPr>
          <w:rFonts w:ascii="Sylfaen" w:hAnsi="Sylfaen" w:cs="Times New Roman"/>
          <w:lang w:val="ka-GE"/>
        </w:rPr>
      </w:pPr>
      <w:r w:rsidRPr="00430C28">
        <w:rPr>
          <w:rFonts w:ascii="Sylfaen" w:hAnsi="Sylfaen" w:cs="Times New Roman"/>
          <w:lang w:val="ka-GE"/>
        </w:rPr>
        <w:t>2019 წლიდან იმუნიზაციის სახელმწიფო პროგრამის ფარგლებში გათვალისწინებულია</w:t>
      </w:r>
      <w:r w:rsidR="0006179E" w:rsidRPr="00430C28">
        <w:rPr>
          <w:rFonts w:ascii="Sylfaen" w:hAnsi="Sylfaen" w:cs="Times New Roman"/>
          <w:lang w:val="ka-GE"/>
        </w:rPr>
        <w:t xml:space="preserve"> </w:t>
      </w:r>
      <w:r w:rsidRPr="00430C28">
        <w:rPr>
          <w:rFonts w:ascii="Sylfaen" w:hAnsi="Sylfaen" w:cs="Times New Roman"/>
          <w:lang w:val="ka-GE"/>
        </w:rPr>
        <w:t>აივ ინფექცია/შიდსით დაავადებულთათვის გრიპის და B ჰეპატიტის ვაქცინების შესყიდვა</w:t>
      </w:r>
      <w:r w:rsidR="0006179E" w:rsidRPr="00430C28">
        <w:rPr>
          <w:rFonts w:ascii="Sylfaen" w:hAnsi="Sylfaen" w:cs="Times New Roman"/>
          <w:lang w:val="ka-GE"/>
        </w:rPr>
        <w:t xml:space="preserve">. </w:t>
      </w:r>
    </w:p>
    <w:p w14:paraId="62983E55" w14:textId="71F6312A" w:rsidR="009A4176" w:rsidRPr="00430C28" w:rsidRDefault="0006179E" w:rsidP="009A4176">
      <w:pPr>
        <w:spacing w:line="288" w:lineRule="auto"/>
        <w:jc w:val="both"/>
        <w:rPr>
          <w:rFonts w:ascii="Sylfaen" w:hAnsi="Sylfaen" w:cs="Times New Roman"/>
          <w:lang w:val="ka-GE"/>
        </w:rPr>
      </w:pPr>
      <w:r w:rsidRPr="00430C28">
        <w:rPr>
          <w:rFonts w:ascii="Sylfaen" w:hAnsi="Sylfaen" w:cs="Times New Roman"/>
          <w:lang w:val="ka-GE"/>
        </w:rPr>
        <w:t xml:space="preserve">აივ/შიდსის მართვის სახელმწიფო პროგრამის </w:t>
      </w:r>
      <w:r w:rsidR="00626A68" w:rsidRPr="00430C28">
        <w:rPr>
          <w:rFonts w:ascii="Sylfaen" w:hAnsi="Sylfaen" w:cs="Times New Roman"/>
          <w:lang w:val="ka-GE"/>
        </w:rPr>
        <w:t xml:space="preserve">2017-2020 წწ დაფინანსება ცხადყოფს </w:t>
      </w:r>
      <w:r w:rsidR="006237B3">
        <w:rPr>
          <w:rFonts w:ascii="Sylfaen" w:hAnsi="Sylfaen" w:cs="Times New Roman"/>
          <w:lang w:val="ka-GE"/>
        </w:rPr>
        <w:t>სახ</w:t>
      </w:r>
      <w:r w:rsidR="00125AF5">
        <w:rPr>
          <w:rFonts w:ascii="Sylfaen" w:hAnsi="Sylfaen" w:cs="Times New Roman"/>
          <w:lang w:val="ka-GE"/>
        </w:rPr>
        <w:t>ელმ</w:t>
      </w:r>
      <w:r w:rsidR="00626A68" w:rsidRPr="00430C28">
        <w:rPr>
          <w:rFonts w:ascii="Sylfaen" w:hAnsi="Sylfaen" w:cs="Times New Roman"/>
          <w:lang w:val="ka-GE"/>
        </w:rPr>
        <w:t>წიფო დაფინანსების ზრდას. ზედა ჭერის ზღვარის შემცირების ფონზე მიმდინარეობს მუშაობა, რომელიც მიმართულია აივ პროგრამის ბიუჯეტის 13 მილიონამდე ზრდისკენ. წარდგენილ იქნა 2020 წლის ბიუჯეტის ჩაშლა კომპონენტების მიხედვით</w:t>
      </w:r>
      <w:r w:rsidR="0008458D">
        <w:rPr>
          <w:rFonts w:ascii="Sylfaen" w:hAnsi="Sylfaen" w:cs="Times New Roman"/>
          <w:lang w:val="ka-GE"/>
        </w:rPr>
        <w:t xml:space="preserve">. 2020 წლის </w:t>
      </w:r>
      <w:r w:rsidR="0008458D" w:rsidRPr="00430C28">
        <w:rPr>
          <w:rFonts w:ascii="Sylfaen" w:hAnsi="Sylfaen" w:cs="Times New Roman"/>
          <w:lang w:val="ka-GE"/>
        </w:rPr>
        <w:t xml:space="preserve">აივ/შიდსის მართვის სახელმწიფო </w:t>
      </w:r>
      <w:r w:rsidR="0008458D">
        <w:rPr>
          <w:rFonts w:ascii="Sylfaen" w:hAnsi="Sylfaen" w:cs="Times New Roman"/>
          <w:lang w:val="ka-GE"/>
        </w:rPr>
        <w:t xml:space="preserve">პროგრამის ფარგლებში გათვალისწინებულია </w:t>
      </w:r>
      <w:r w:rsidR="00A840F7" w:rsidRPr="00430C28">
        <w:rPr>
          <w:rFonts w:ascii="Sylfaen" w:hAnsi="Sylfaen" w:cs="Times New Roman"/>
          <w:lang w:val="ka-GE"/>
        </w:rPr>
        <w:t xml:space="preserve">პრევენციული ანტირეტროვირუსული მკურნალობა (ბენეფიციართა წლიური საპროგნოზო რაოდენობა - 300), </w:t>
      </w:r>
      <w:r w:rsidR="006E3C89" w:rsidRPr="00430C28">
        <w:rPr>
          <w:rFonts w:ascii="Sylfaen" w:hAnsi="Sylfaen" w:cs="Times New Roman"/>
          <w:lang w:val="ka-GE"/>
        </w:rPr>
        <w:t>არვ მკურნალობის მონიტორინგის ტესტ-სისტემები (აივ რაოდენობრივი PCR ტესტ-სისტემები თავისი სახარჯი მასალებით</w:t>
      </w:r>
      <w:r w:rsidR="00A840F7" w:rsidRPr="00430C28">
        <w:rPr>
          <w:rFonts w:ascii="Sylfaen" w:hAnsi="Sylfaen" w:cs="Times New Roman"/>
          <w:lang w:val="ka-GE"/>
        </w:rPr>
        <w:t xml:space="preserve">, </w:t>
      </w:r>
      <w:r w:rsidR="006E3C89" w:rsidRPr="00430C28">
        <w:rPr>
          <w:rFonts w:ascii="Sylfaen" w:hAnsi="Sylfaen" w:cs="Times New Roman"/>
          <w:lang w:val="ka-GE"/>
        </w:rPr>
        <w:t xml:space="preserve"> </w:t>
      </w:r>
      <w:r w:rsidR="00A840F7" w:rsidRPr="00430C28">
        <w:rPr>
          <w:rFonts w:ascii="Sylfaen" w:hAnsi="Sylfaen" w:cs="Times New Roman"/>
          <w:lang w:val="ka-GE"/>
        </w:rPr>
        <w:t xml:space="preserve">ექვსი </w:t>
      </w:r>
      <w:r w:rsidR="006E3C89" w:rsidRPr="00430C28">
        <w:rPr>
          <w:rFonts w:ascii="Sylfaen" w:hAnsi="Sylfaen" w:cs="Times New Roman"/>
          <w:lang w:val="ka-GE"/>
        </w:rPr>
        <w:t xml:space="preserve">თვის მარაგი შესყიდულია გლობალური ფონდის </w:t>
      </w:r>
      <w:r w:rsidR="009A4176" w:rsidRPr="00430C28">
        <w:rPr>
          <w:rFonts w:ascii="Sylfaen" w:hAnsi="Sylfaen" w:cs="Times New Roman"/>
          <w:lang w:val="ka-GE"/>
        </w:rPr>
        <w:t>პროგრამის ფარგლებში</w:t>
      </w:r>
      <w:r w:rsidR="00CD78F9">
        <w:rPr>
          <w:rFonts w:ascii="Sylfaen" w:hAnsi="Sylfaen" w:cs="Times New Roman"/>
          <w:lang w:val="ka-GE"/>
        </w:rPr>
        <w:t xml:space="preserve">, </w:t>
      </w:r>
      <w:r w:rsidR="006E3C89" w:rsidRPr="00430C28">
        <w:rPr>
          <w:rFonts w:ascii="Sylfaen" w:hAnsi="Sylfaen" w:cs="Times New Roman"/>
          <w:lang w:val="ka-GE"/>
        </w:rPr>
        <w:t>ივლისიდან ტესტ-სისტემების ღირებულება გათვალისწინებულ იქნება ვაუჩერის ღირებულებაში</w:t>
      </w:r>
      <w:r w:rsidR="009A4176" w:rsidRPr="00430C28">
        <w:rPr>
          <w:rFonts w:ascii="Sylfaen" w:hAnsi="Sylfaen" w:cs="Times New Roman"/>
          <w:lang w:val="ka-GE"/>
        </w:rPr>
        <w:t xml:space="preserve">, </w:t>
      </w:r>
      <w:r w:rsidR="006E3C89" w:rsidRPr="00430C28">
        <w:rPr>
          <w:rFonts w:ascii="Sylfaen" w:hAnsi="Sylfaen" w:cs="Times New Roman"/>
          <w:lang w:val="ka-GE"/>
        </w:rPr>
        <w:t>არვ მკურნალობის მონიტორინგის მობილური გუნდების დაფინანსება</w:t>
      </w:r>
      <w:r w:rsidR="009A4176" w:rsidRPr="00430C28">
        <w:rPr>
          <w:rFonts w:ascii="Sylfaen" w:hAnsi="Sylfaen" w:cs="Times New Roman"/>
          <w:lang w:val="ka-GE"/>
        </w:rPr>
        <w:t xml:space="preserve">, </w:t>
      </w:r>
      <w:r w:rsidR="006E3C89" w:rsidRPr="00430C28">
        <w:rPr>
          <w:rFonts w:ascii="Sylfaen" w:hAnsi="Sylfaen" w:cs="Times New Roman"/>
          <w:lang w:val="ka-GE"/>
        </w:rPr>
        <w:t>აივ ინფექცია/შიდსის პრევ</w:t>
      </w:r>
      <w:r w:rsidR="00125AF5">
        <w:rPr>
          <w:rFonts w:ascii="Sylfaen" w:hAnsi="Sylfaen" w:cs="Times New Roman"/>
          <w:lang w:val="ka-GE"/>
        </w:rPr>
        <w:t>ე</w:t>
      </w:r>
      <w:r w:rsidR="00B21006">
        <w:rPr>
          <w:rFonts w:ascii="Sylfaen" w:hAnsi="Sylfaen" w:cs="Times New Roman"/>
          <w:lang w:val="ka-GE"/>
        </w:rPr>
        <w:t>ნ</w:t>
      </w:r>
      <w:r w:rsidR="006E3C89" w:rsidRPr="00430C28">
        <w:rPr>
          <w:rFonts w:ascii="Sylfaen" w:hAnsi="Sylfaen" w:cs="Times New Roman"/>
          <w:lang w:val="ka-GE"/>
        </w:rPr>
        <w:t>ცია ნარკოტიკების ინექციურ მომხმარებლებში</w:t>
      </w:r>
      <w:r w:rsidR="009A4176" w:rsidRPr="00430C28">
        <w:rPr>
          <w:rFonts w:ascii="Sylfaen" w:hAnsi="Sylfaen" w:cs="Times New Roman"/>
          <w:lang w:val="ka-GE"/>
        </w:rPr>
        <w:t xml:space="preserve">, </w:t>
      </w:r>
      <w:r w:rsidR="006E3C89" w:rsidRPr="00430C28">
        <w:rPr>
          <w:rFonts w:ascii="Sylfaen" w:hAnsi="Sylfaen" w:cs="Times New Roman"/>
          <w:lang w:val="ka-GE"/>
        </w:rPr>
        <w:t>სგგ</w:t>
      </w:r>
      <w:r w:rsidR="00CD78F9">
        <w:rPr>
          <w:rFonts w:ascii="Sylfaen" w:hAnsi="Sylfaen" w:cs="Times New Roman"/>
          <w:lang w:val="ka-GE"/>
        </w:rPr>
        <w:t xml:space="preserve">ი </w:t>
      </w:r>
      <w:r w:rsidR="006E3C89" w:rsidRPr="00430C28">
        <w:rPr>
          <w:rFonts w:ascii="Sylfaen" w:hAnsi="Sylfaen" w:cs="Times New Roman"/>
          <w:lang w:val="ka-GE"/>
        </w:rPr>
        <w:t>დიაგნოსტიკა და მკურნალობა აივ ინფექცია/შიდსის მაღალი რისკის პირებში</w:t>
      </w:r>
      <w:r w:rsidR="00E90B8E" w:rsidRPr="00430C28">
        <w:rPr>
          <w:rFonts w:ascii="Sylfaen" w:hAnsi="Sylfaen" w:cs="Times New Roman"/>
          <w:lang w:val="ka-GE"/>
        </w:rPr>
        <w:t>.</w:t>
      </w:r>
    </w:p>
    <w:p w14:paraId="39438BA2" w14:textId="5C87F2E3" w:rsidR="009A4176" w:rsidRPr="00430C28" w:rsidRDefault="009A4176" w:rsidP="009A4176">
      <w:pPr>
        <w:spacing w:after="120"/>
        <w:rPr>
          <w:rFonts w:ascii="Sylfaen" w:hAnsi="Sylfaen" w:cs="Calibri"/>
          <w:b/>
          <w:lang w:val="ka-GE"/>
        </w:rPr>
      </w:pPr>
      <w:r w:rsidRPr="00430C28">
        <w:rPr>
          <w:rFonts w:ascii="Sylfaen" w:hAnsi="Sylfaen" w:cs="Calibri"/>
          <w:b/>
          <w:lang w:val="ka-GE"/>
        </w:rPr>
        <w:t xml:space="preserve">დისკუსიის ძირითადი საკითხები: </w:t>
      </w:r>
    </w:p>
    <w:p w14:paraId="35D317F1" w14:textId="1087EE0C" w:rsidR="00890257" w:rsidRPr="00430C28" w:rsidRDefault="009A4176" w:rsidP="00145001">
      <w:pPr>
        <w:spacing w:line="288" w:lineRule="auto"/>
        <w:jc w:val="both"/>
        <w:rPr>
          <w:rFonts w:ascii="Times New Roman" w:hAnsi="Times New Roman" w:cs="Times New Roman"/>
          <w:bCs/>
          <w:lang w:val="ka-GE"/>
        </w:rPr>
      </w:pPr>
      <w:r w:rsidRPr="00430C28">
        <w:rPr>
          <w:rFonts w:ascii="Sylfaen" w:hAnsi="Sylfaen" w:cs="Times New Roman"/>
          <w:b/>
          <w:bCs/>
          <w:lang w:val="ka-GE"/>
        </w:rPr>
        <w:t>თენგიზ ცერცვაძე</w:t>
      </w:r>
      <w:r w:rsidR="00890257" w:rsidRPr="00430C28">
        <w:rPr>
          <w:rFonts w:ascii="Times New Roman" w:hAnsi="Times New Roman" w:cs="Times New Roman"/>
          <w:bCs/>
          <w:lang w:val="ka-GE"/>
        </w:rPr>
        <w:t xml:space="preserve"> –</w:t>
      </w:r>
      <w:r w:rsidR="00FC7A3C" w:rsidRPr="00430C28">
        <w:rPr>
          <w:rFonts w:cs="Times New Roman"/>
          <w:bCs/>
          <w:lang w:val="ka-GE"/>
        </w:rPr>
        <w:t xml:space="preserve"> </w:t>
      </w:r>
      <w:r w:rsidR="00E90B8E" w:rsidRPr="00430C28">
        <w:rPr>
          <w:rFonts w:ascii="Sylfaen" w:hAnsi="Sylfaen" w:cs="Times New Roman"/>
          <w:lang w:val="ka-GE"/>
        </w:rPr>
        <w:t xml:space="preserve">ხაზი გაუსვა </w:t>
      </w:r>
      <w:r w:rsidR="00510F9A">
        <w:rPr>
          <w:rFonts w:ascii="Sylfaen" w:hAnsi="Sylfaen" w:cs="Times New Roman"/>
          <w:lang w:val="ka-GE"/>
        </w:rPr>
        <w:t>მობი</w:t>
      </w:r>
      <w:r w:rsidR="00E90B8E" w:rsidRPr="00430C28">
        <w:rPr>
          <w:rFonts w:ascii="Sylfaen" w:hAnsi="Sylfaen" w:cs="Times New Roman"/>
          <w:lang w:val="ka-GE"/>
        </w:rPr>
        <w:t xml:space="preserve">ლური ჯგუფების და </w:t>
      </w:r>
      <w:r w:rsidR="001571B3">
        <w:rPr>
          <w:rFonts w:ascii="Sylfaen" w:hAnsi="Sylfaen" w:cs="Times New Roman"/>
          <w:lang w:val="ka-GE"/>
        </w:rPr>
        <w:t>პალია</w:t>
      </w:r>
      <w:r w:rsidR="00E90B8E" w:rsidRPr="00430C28">
        <w:rPr>
          <w:rFonts w:ascii="Sylfaen" w:hAnsi="Sylfaen" w:cs="Times New Roman"/>
          <w:lang w:val="ka-GE"/>
        </w:rPr>
        <w:t xml:space="preserve">ტიური სერვისების მხარდაჭერის მნიშვნელობას, აღნიშნული კომპონენტების აქტუალურობიდან გამომდინარე. </w:t>
      </w:r>
      <w:r w:rsidR="00890257" w:rsidRPr="00430C28">
        <w:rPr>
          <w:rFonts w:ascii="Sylfaen" w:hAnsi="Sylfaen" w:cs="Times New Roman"/>
          <w:lang w:val="ka-GE"/>
        </w:rPr>
        <w:t xml:space="preserve"> </w:t>
      </w:r>
      <w:r w:rsidR="00E90B8E" w:rsidRPr="00430C28">
        <w:rPr>
          <w:rFonts w:ascii="Sylfaen" w:hAnsi="Sylfaen" w:cs="Times New Roman"/>
          <w:lang w:val="ka-GE"/>
        </w:rPr>
        <w:t xml:space="preserve">შეეხო აივ პაციენტებისთვის სასიცოცხლო მნიშვნელობის რამდენიმე მედიკამენტების საკითხს, რომელიც არ არის </w:t>
      </w:r>
      <w:r w:rsidR="00510F9A">
        <w:rPr>
          <w:rFonts w:ascii="Sylfaen" w:hAnsi="Sylfaen" w:cs="Times New Roman"/>
          <w:lang w:val="ka-GE"/>
        </w:rPr>
        <w:t>ხელმისაწვდომ</w:t>
      </w:r>
      <w:r w:rsidR="00E90B8E" w:rsidRPr="00430C28">
        <w:rPr>
          <w:rFonts w:ascii="Sylfaen" w:hAnsi="Sylfaen" w:cs="Times New Roman"/>
          <w:lang w:val="ka-GE"/>
        </w:rPr>
        <w:t xml:space="preserve">ი საქართველოს ბაზარზე. ბ-ნმა </w:t>
      </w:r>
      <w:r w:rsidR="001571B3">
        <w:rPr>
          <w:rFonts w:ascii="Sylfaen" w:hAnsi="Sylfaen" w:cs="Times New Roman"/>
          <w:lang w:val="ka-GE"/>
        </w:rPr>
        <w:t>თენგი</w:t>
      </w:r>
      <w:r w:rsidR="00E90B8E" w:rsidRPr="00430C28">
        <w:rPr>
          <w:rFonts w:ascii="Sylfaen" w:hAnsi="Sylfaen" w:cs="Times New Roman"/>
          <w:lang w:val="ka-GE"/>
        </w:rPr>
        <w:t>ზმა მიმართა მინისტრის პირველ მოადგილეს საკითხის დარეგულირების თხოვნით (შესაბამისი წერილი გაგზავნილია სამინისტროში).</w:t>
      </w:r>
      <w:r w:rsidR="00E90B8E" w:rsidRPr="00430C28">
        <w:rPr>
          <w:rFonts w:ascii="Sylfaen" w:hAnsi="Sylfaen" w:cs="Times New Roman"/>
          <w:bCs/>
          <w:lang w:val="ka-GE"/>
        </w:rPr>
        <w:t xml:space="preserve"> </w:t>
      </w:r>
    </w:p>
    <w:p w14:paraId="7E4A548F" w14:textId="49C40246" w:rsidR="00890257" w:rsidRPr="00430C28" w:rsidRDefault="00E90B8E" w:rsidP="00145001">
      <w:pPr>
        <w:spacing w:line="288" w:lineRule="auto"/>
        <w:jc w:val="both"/>
        <w:rPr>
          <w:rFonts w:ascii="Times New Roman" w:hAnsi="Times New Roman" w:cs="Times New Roman"/>
          <w:bCs/>
          <w:lang w:val="ka-GE"/>
        </w:rPr>
      </w:pPr>
      <w:r w:rsidRPr="00430C28">
        <w:rPr>
          <w:rFonts w:ascii="Sylfaen" w:hAnsi="Sylfaen" w:cs="Times New Roman"/>
          <w:b/>
          <w:bCs/>
          <w:lang w:val="ka-GE"/>
        </w:rPr>
        <w:t>ირმა ხონელიძე</w:t>
      </w:r>
      <w:r w:rsidR="00890257" w:rsidRPr="00430C28">
        <w:rPr>
          <w:rFonts w:ascii="Times New Roman" w:hAnsi="Times New Roman" w:cs="Times New Roman"/>
          <w:bCs/>
          <w:lang w:val="ka-GE"/>
        </w:rPr>
        <w:t xml:space="preserve"> – </w:t>
      </w:r>
      <w:r w:rsidRPr="00430C28">
        <w:rPr>
          <w:rFonts w:ascii="Sylfaen" w:hAnsi="Sylfaen" w:cs="Times New Roman"/>
          <w:bCs/>
          <w:lang w:val="ka-GE"/>
        </w:rPr>
        <w:t xml:space="preserve">გამოეხმაურა </w:t>
      </w:r>
      <w:r w:rsidR="001571B3">
        <w:rPr>
          <w:rFonts w:ascii="Sylfaen" w:hAnsi="Sylfaen" w:cs="Times New Roman"/>
          <w:bCs/>
          <w:lang w:val="ka-GE"/>
        </w:rPr>
        <w:t>წ</w:t>
      </w:r>
      <w:r w:rsidRPr="00430C28">
        <w:rPr>
          <w:rFonts w:ascii="Sylfaen" w:hAnsi="Sylfaen" w:cs="Times New Roman"/>
          <w:bCs/>
          <w:lang w:val="ka-GE"/>
        </w:rPr>
        <w:t xml:space="preserve">ამოჭრილ საკითხს და აღნიშნა, რომ </w:t>
      </w:r>
      <w:r w:rsidR="001571B3">
        <w:rPr>
          <w:rFonts w:ascii="Sylfaen" w:hAnsi="Sylfaen" w:cs="Times New Roman"/>
          <w:bCs/>
          <w:lang w:val="ka-GE"/>
        </w:rPr>
        <w:t xml:space="preserve">მედიკამენტების </w:t>
      </w:r>
      <w:r w:rsidRPr="00430C28">
        <w:rPr>
          <w:rFonts w:ascii="Sylfaen" w:hAnsi="Sylfaen" w:cs="Times New Roman"/>
          <w:bCs/>
          <w:lang w:val="ka-GE"/>
        </w:rPr>
        <w:t xml:space="preserve">ჩამონათვალი მიეწოდა გლობალურ ფონდს. საკითხი განხილულ იქნა გლობალური ფონდის პორტფოლიო მენეჯერთან. ყველა მედიკამენტი მცირე </w:t>
      </w:r>
      <w:r w:rsidR="001571B3">
        <w:rPr>
          <w:rFonts w:ascii="Sylfaen" w:hAnsi="Sylfaen" w:cs="Times New Roman"/>
          <w:bCs/>
          <w:lang w:val="ka-GE"/>
        </w:rPr>
        <w:t>გამონ</w:t>
      </w:r>
      <w:r w:rsidRPr="00430C28">
        <w:rPr>
          <w:rFonts w:ascii="Sylfaen" w:hAnsi="Sylfaen" w:cs="Times New Roman"/>
          <w:bCs/>
          <w:lang w:val="ka-GE"/>
        </w:rPr>
        <w:t>აკლისის გარდა ხელმისაწვდომია და მათი შე</w:t>
      </w:r>
      <w:r w:rsidR="00510F9A">
        <w:rPr>
          <w:rFonts w:ascii="Sylfaen" w:hAnsi="Sylfaen" w:cs="Times New Roman"/>
          <w:bCs/>
          <w:lang w:val="ka-GE"/>
        </w:rPr>
        <w:t>ს</w:t>
      </w:r>
      <w:r w:rsidRPr="00430C28">
        <w:rPr>
          <w:rFonts w:ascii="Sylfaen" w:hAnsi="Sylfaen" w:cs="Times New Roman"/>
          <w:bCs/>
          <w:lang w:val="ka-GE"/>
        </w:rPr>
        <w:t xml:space="preserve">ყიდვა შესაძლებელია შესყიდვის დანერგილი მექანიზმის მეშვეობით. გადაწყვეტილების მიღების თანავე, აღნიშნული უნდა აისახოს სახელმწიფო პროგრამაში. </w:t>
      </w:r>
    </w:p>
    <w:p w14:paraId="4799104B" w14:textId="52E08410" w:rsidR="00890257" w:rsidRPr="00430C28" w:rsidRDefault="00B874D7" w:rsidP="00145001">
      <w:pPr>
        <w:spacing w:line="288" w:lineRule="auto"/>
        <w:jc w:val="both"/>
        <w:rPr>
          <w:rFonts w:ascii="Sylfaen" w:hAnsi="Sylfaen" w:cs="Times New Roman"/>
          <w:bCs/>
          <w:lang w:val="ka-GE"/>
        </w:rPr>
      </w:pPr>
      <w:r w:rsidRPr="00430C28">
        <w:rPr>
          <w:rFonts w:ascii="Sylfaen" w:hAnsi="Sylfaen" w:cs="Times New Roman"/>
          <w:b/>
          <w:bCs/>
          <w:lang w:val="ka-GE"/>
        </w:rPr>
        <w:t>ირინა ჯავახაძე</w:t>
      </w:r>
      <w:r w:rsidR="00890257" w:rsidRPr="00430C28">
        <w:rPr>
          <w:rFonts w:ascii="Sylfaen" w:hAnsi="Sylfaen" w:cs="Times New Roman"/>
          <w:bCs/>
          <w:lang w:val="ka-GE"/>
        </w:rPr>
        <w:t xml:space="preserve"> – </w:t>
      </w:r>
      <w:r w:rsidRPr="00430C28">
        <w:rPr>
          <w:rFonts w:ascii="Sylfaen" w:hAnsi="Sylfaen" w:cs="Times New Roman"/>
          <w:bCs/>
          <w:lang w:val="ka-GE"/>
        </w:rPr>
        <w:t xml:space="preserve">დააზუსტა ბიუჯეტის ფორმირების ძირითადი პრინციპები, </w:t>
      </w:r>
      <w:r w:rsidR="001571B3">
        <w:rPr>
          <w:rFonts w:ascii="Sylfaen" w:hAnsi="Sylfaen" w:cs="Times New Roman"/>
          <w:bCs/>
          <w:lang w:val="ka-GE"/>
        </w:rPr>
        <w:t>აღნი</w:t>
      </w:r>
      <w:r w:rsidRPr="00430C28">
        <w:rPr>
          <w:rFonts w:ascii="Sylfaen" w:hAnsi="Sylfaen" w:cs="Times New Roman"/>
          <w:bCs/>
          <w:lang w:val="ka-GE"/>
        </w:rPr>
        <w:t xml:space="preserve">შნა, რომ ფინანსთა სამინისტრო ადგენს ზედა </w:t>
      </w:r>
      <w:r w:rsidR="007F305A">
        <w:rPr>
          <w:rFonts w:ascii="Sylfaen" w:hAnsi="Sylfaen" w:cs="Times New Roman"/>
          <w:bCs/>
          <w:lang w:val="ka-GE"/>
        </w:rPr>
        <w:t>ზღვარს,</w:t>
      </w:r>
      <w:r w:rsidRPr="00430C28">
        <w:rPr>
          <w:rFonts w:ascii="Sylfaen" w:hAnsi="Sylfaen" w:cs="Times New Roman"/>
          <w:bCs/>
          <w:lang w:val="ka-GE"/>
        </w:rPr>
        <w:t xml:space="preserve"> ხოლო </w:t>
      </w:r>
      <w:r w:rsidR="00DE3FA9">
        <w:rPr>
          <w:rFonts w:ascii="Sylfaen" w:hAnsi="Sylfaen" w:cs="Times New Roman"/>
          <w:bCs/>
          <w:lang w:val="ka-GE"/>
        </w:rPr>
        <w:t>პრიორიტეტების</w:t>
      </w:r>
      <w:r w:rsidRPr="00430C28">
        <w:rPr>
          <w:rFonts w:ascii="Sylfaen" w:hAnsi="Sylfaen" w:cs="Times New Roman"/>
          <w:bCs/>
          <w:lang w:val="ka-GE"/>
        </w:rPr>
        <w:t xml:space="preserve"> და რესურსების გადანაწილება წარმოადგენს ჯანდაცვის სამინისტროს პრეროგატივას. მან აგრეთვე </w:t>
      </w:r>
      <w:r w:rsidR="001571B3">
        <w:rPr>
          <w:rFonts w:ascii="Sylfaen" w:hAnsi="Sylfaen" w:cs="Times New Roman"/>
          <w:bCs/>
          <w:lang w:val="ka-GE"/>
        </w:rPr>
        <w:t>მიუთით</w:t>
      </w:r>
      <w:r w:rsidRPr="00430C28">
        <w:rPr>
          <w:rFonts w:ascii="Sylfaen" w:hAnsi="Sylfaen" w:cs="Times New Roman"/>
          <w:bCs/>
          <w:lang w:val="ka-GE"/>
        </w:rPr>
        <w:t xml:space="preserve">ა აუცილებლობაზე </w:t>
      </w:r>
      <w:r w:rsidR="001571B3">
        <w:rPr>
          <w:rFonts w:ascii="Sylfaen" w:hAnsi="Sylfaen" w:cs="Times New Roman"/>
          <w:bCs/>
          <w:lang w:val="ka-GE"/>
        </w:rPr>
        <w:t>მიღ</w:t>
      </w:r>
      <w:r w:rsidRPr="00430C28">
        <w:rPr>
          <w:rFonts w:ascii="Sylfaen" w:hAnsi="Sylfaen" w:cs="Times New Roman"/>
          <w:bCs/>
          <w:lang w:val="ka-GE"/>
        </w:rPr>
        <w:t xml:space="preserve">ებულ იქნეს გადაწყვეტილება </w:t>
      </w:r>
      <w:r w:rsidR="00A90933">
        <w:rPr>
          <w:rFonts w:ascii="Sylfaen" w:hAnsi="Sylfaen" w:cs="Times New Roman"/>
          <w:bCs/>
          <w:lang w:val="ka-GE"/>
        </w:rPr>
        <w:t>გადანაწი</w:t>
      </w:r>
      <w:r w:rsidRPr="00430C28">
        <w:rPr>
          <w:rFonts w:ascii="Sylfaen" w:hAnsi="Sylfaen" w:cs="Times New Roman"/>
          <w:bCs/>
          <w:lang w:val="ka-GE"/>
        </w:rPr>
        <w:t>ლ</w:t>
      </w:r>
      <w:r w:rsidR="00A90933">
        <w:rPr>
          <w:rFonts w:ascii="Sylfaen" w:hAnsi="Sylfaen" w:cs="Times New Roman"/>
          <w:bCs/>
          <w:lang w:val="ka-GE"/>
        </w:rPr>
        <w:t>ე</w:t>
      </w:r>
      <w:r w:rsidRPr="00430C28">
        <w:rPr>
          <w:rFonts w:ascii="Sylfaen" w:hAnsi="Sylfaen" w:cs="Times New Roman"/>
          <w:bCs/>
          <w:lang w:val="ka-GE"/>
        </w:rPr>
        <w:t xml:space="preserve">ბის და ჭერის ზემოთ რესურსების </w:t>
      </w:r>
      <w:r w:rsidR="001571B3">
        <w:rPr>
          <w:rFonts w:ascii="Sylfaen" w:hAnsi="Sylfaen" w:cs="Times New Roman"/>
          <w:bCs/>
          <w:lang w:val="ka-GE"/>
        </w:rPr>
        <w:t xml:space="preserve">გამოყენების </w:t>
      </w:r>
      <w:r w:rsidRPr="00430C28">
        <w:rPr>
          <w:rFonts w:ascii="Sylfaen" w:hAnsi="Sylfaen" w:cs="Times New Roman"/>
          <w:bCs/>
          <w:lang w:val="ka-GE"/>
        </w:rPr>
        <w:t>(5% )</w:t>
      </w:r>
      <w:r w:rsidR="001571B3">
        <w:rPr>
          <w:rFonts w:ascii="Sylfaen" w:hAnsi="Sylfaen" w:cs="Times New Roman"/>
          <w:bCs/>
          <w:lang w:val="ka-GE"/>
        </w:rPr>
        <w:t xml:space="preserve"> თაობაზე</w:t>
      </w:r>
      <w:r w:rsidRPr="00430C28">
        <w:rPr>
          <w:rFonts w:ascii="Sylfaen" w:hAnsi="Sylfaen" w:cs="Times New Roman"/>
          <w:bCs/>
          <w:lang w:val="ka-GE"/>
        </w:rPr>
        <w:t xml:space="preserve">. </w:t>
      </w:r>
    </w:p>
    <w:p w14:paraId="5612ED4E" w14:textId="4C9FEAF6" w:rsidR="00890257" w:rsidRPr="00430C28" w:rsidRDefault="00B874D7" w:rsidP="00145001">
      <w:pPr>
        <w:spacing w:line="288" w:lineRule="auto"/>
        <w:jc w:val="both"/>
        <w:rPr>
          <w:rFonts w:ascii="Times New Roman" w:hAnsi="Times New Roman" w:cs="Times New Roman"/>
          <w:bCs/>
          <w:lang w:val="ka-GE"/>
        </w:rPr>
      </w:pPr>
      <w:r w:rsidRPr="00430C28">
        <w:rPr>
          <w:rFonts w:ascii="Sylfaen" w:hAnsi="Sylfaen" w:cs="Times New Roman"/>
          <w:b/>
          <w:bCs/>
          <w:lang w:val="ka-GE"/>
        </w:rPr>
        <w:t>ეკატერინე ადამია</w:t>
      </w:r>
      <w:r w:rsidR="00890257" w:rsidRPr="00430C28">
        <w:rPr>
          <w:rFonts w:ascii="Times New Roman" w:hAnsi="Times New Roman" w:cs="Times New Roman"/>
          <w:bCs/>
          <w:lang w:val="ka-GE"/>
        </w:rPr>
        <w:t xml:space="preserve"> – </w:t>
      </w:r>
      <w:r w:rsidRPr="00430C28">
        <w:rPr>
          <w:rFonts w:ascii="Sylfaen" w:hAnsi="Sylfaen" w:cs="Times New Roman"/>
          <w:bCs/>
          <w:lang w:val="ka-GE"/>
        </w:rPr>
        <w:t xml:space="preserve">აღნიშნა, რომ მოცემულ ეტაპზე უპირატესობა ენიჭება რესურსების გადანაწილებას მოცემული ჭერის ფარგლებში, თუმცა ასევე განხილულ იქნება დანაზოგის გამოყენების საკითხი. </w:t>
      </w:r>
    </w:p>
    <w:p w14:paraId="2F269DEE" w14:textId="2B978E25" w:rsidR="00890257" w:rsidRPr="00430C28" w:rsidRDefault="00B874D7" w:rsidP="00145001">
      <w:pPr>
        <w:spacing w:line="288" w:lineRule="auto"/>
        <w:jc w:val="both"/>
        <w:rPr>
          <w:rFonts w:ascii="Times New Roman" w:hAnsi="Times New Roman" w:cs="Times New Roman"/>
          <w:bCs/>
          <w:lang w:val="ka-GE"/>
        </w:rPr>
      </w:pPr>
      <w:r w:rsidRPr="00430C28">
        <w:rPr>
          <w:rFonts w:ascii="Sylfaen" w:hAnsi="Sylfaen" w:cs="Times New Roman"/>
          <w:b/>
          <w:bCs/>
          <w:lang w:val="ka-GE"/>
        </w:rPr>
        <w:t>ირმა ხონელიძე</w:t>
      </w:r>
      <w:r w:rsidR="00890257" w:rsidRPr="00430C28">
        <w:rPr>
          <w:rFonts w:ascii="Times New Roman" w:hAnsi="Times New Roman" w:cs="Times New Roman"/>
          <w:bCs/>
          <w:lang w:val="ka-GE"/>
        </w:rPr>
        <w:t xml:space="preserve"> – </w:t>
      </w:r>
      <w:r w:rsidRPr="00430C28">
        <w:rPr>
          <w:rFonts w:ascii="Sylfaen" w:hAnsi="Sylfaen" w:cs="Times New Roman"/>
          <w:bCs/>
          <w:lang w:val="ka-GE"/>
        </w:rPr>
        <w:t xml:space="preserve">გამოთქვა მოსაზრება 5% დანაზოგის გამოყენების აუცილებლობის თაობაზე. მიუთითა </w:t>
      </w:r>
      <w:r w:rsidRPr="00CC5DFD">
        <w:rPr>
          <w:rFonts w:ascii="Sylfaen" w:hAnsi="Sylfaen" w:cs="Times New Roman"/>
          <w:bCs/>
          <w:lang w:val="ka-GE"/>
        </w:rPr>
        <w:t>სიფილისის</w:t>
      </w:r>
      <w:r w:rsidRPr="00430C28">
        <w:rPr>
          <w:rFonts w:ascii="Sylfaen" w:hAnsi="Sylfaen" w:cs="Times New Roman"/>
          <w:bCs/>
          <w:lang w:val="ka-GE"/>
        </w:rPr>
        <w:t xml:space="preserve"> ვერტიკალური ელიმინაციის მნიშვნელობას და ამ მიმართ</w:t>
      </w:r>
      <w:r w:rsidR="00BC49D5">
        <w:rPr>
          <w:rFonts w:ascii="Sylfaen" w:hAnsi="Sylfaen" w:cs="Times New Roman"/>
          <w:bCs/>
          <w:lang w:val="ka-GE"/>
        </w:rPr>
        <w:t>უ</w:t>
      </w:r>
      <w:r w:rsidRPr="00430C28">
        <w:rPr>
          <w:rFonts w:ascii="Sylfaen" w:hAnsi="Sylfaen" w:cs="Times New Roman"/>
          <w:bCs/>
          <w:lang w:val="ka-GE"/>
        </w:rPr>
        <w:t>ლებით რესურსების წარმართვის შესაძლებლობაზე.</w:t>
      </w:r>
      <w:r w:rsidRPr="00430C28">
        <w:rPr>
          <w:rFonts w:cs="Times New Roman"/>
          <w:bCs/>
          <w:lang w:val="ka-GE"/>
        </w:rPr>
        <w:t xml:space="preserve"> </w:t>
      </w:r>
    </w:p>
    <w:p w14:paraId="77859012" w14:textId="5375536C" w:rsidR="00890257" w:rsidRPr="00430C28" w:rsidRDefault="00B874D7" w:rsidP="00145001">
      <w:pPr>
        <w:spacing w:line="288" w:lineRule="auto"/>
        <w:jc w:val="both"/>
        <w:rPr>
          <w:rFonts w:ascii="Times New Roman" w:hAnsi="Times New Roman" w:cs="Times New Roman"/>
          <w:bCs/>
          <w:lang w:val="ka-GE"/>
        </w:rPr>
      </w:pPr>
      <w:r w:rsidRPr="00430C28">
        <w:rPr>
          <w:rFonts w:ascii="Sylfaen" w:hAnsi="Sylfaen" w:cs="Times New Roman"/>
          <w:b/>
          <w:bCs/>
          <w:lang w:val="ka-GE"/>
        </w:rPr>
        <w:t>ამირან გამყრელიძე</w:t>
      </w:r>
      <w:r w:rsidR="00890257" w:rsidRPr="00430C28">
        <w:rPr>
          <w:rFonts w:ascii="Times New Roman" w:hAnsi="Times New Roman" w:cs="Times New Roman"/>
          <w:b/>
          <w:bCs/>
          <w:lang w:val="ka-GE"/>
        </w:rPr>
        <w:t xml:space="preserve"> </w:t>
      </w:r>
      <w:r w:rsidR="00890257" w:rsidRPr="00510F9A">
        <w:rPr>
          <w:rFonts w:ascii="Sylfaen" w:hAnsi="Sylfaen" w:cs="Times New Roman"/>
          <w:bCs/>
          <w:lang w:val="ka-GE"/>
        </w:rPr>
        <w:t xml:space="preserve">–  </w:t>
      </w:r>
      <w:r w:rsidR="00452BDA" w:rsidRPr="00510F9A">
        <w:rPr>
          <w:rFonts w:ascii="Sylfaen" w:hAnsi="Sylfaen" w:cs="Times New Roman"/>
          <w:bCs/>
          <w:lang w:val="ka-GE"/>
        </w:rPr>
        <w:t xml:space="preserve">ხაზი გაუსვა მაკროეკონომიკური მაჩვენებლების მნიშვნელობას და განაცხადა, რომ სახელმწიფო ბიუჯეტის თანახმად,  </w:t>
      </w:r>
      <w:r w:rsidR="00510F9A" w:rsidRPr="00510F9A">
        <w:rPr>
          <w:rFonts w:ascii="Sylfaen" w:hAnsi="Sylfaen" w:cs="Times New Roman"/>
          <w:bCs/>
          <w:lang w:val="ka-GE"/>
        </w:rPr>
        <w:t>შიდა ეროვნული </w:t>
      </w:r>
      <w:r w:rsidR="00510F9A">
        <w:rPr>
          <w:rFonts w:ascii="Sylfaen" w:hAnsi="Sylfaen" w:cs="Times New Roman"/>
          <w:bCs/>
          <w:lang w:val="ka-GE"/>
        </w:rPr>
        <w:t>პროდუქტთან</w:t>
      </w:r>
      <w:r w:rsidR="00510F9A" w:rsidRPr="00510F9A">
        <w:rPr>
          <w:rFonts w:ascii="Sylfaen" w:hAnsi="Sylfaen" w:cs="Times New Roman"/>
          <w:bCs/>
          <w:lang w:val="ka-GE"/>
        </w:rPr>
        <w:t>  (</w:t>
      </w:r>
      <w:r w:rsidR="00452BDA" w:rsidRPr="00510F9A">
        <w:rPr>
          <w:rFonts w:ascii="Sylfaen" w:hAnsi="Sylfaen" w:cs="Times New Roman"/>
          <w:bCs/>
          <w:lang w:val="ka-GE"/>
        </w:rPr>
        <w:t>GDP</w:t>
      </w:r>
      <w:r w:rsidR="00510F9A" w:rsidRPr="00510F9A">
        <w:rPr>
          <w:rFonts w:ascii="Sylfaen" w:hAnsi="Sylfaen" w:cs="Times New Roman"/>
          <w:bCs/>
          <w:lang w:val="ka-GE"/>
        </w:rPr>
        <w:t>)</w:t>
      </w:r>
      <w:r w:rsidR="00452BDA" w:rsidRPr="00510F9A">
        <w:rPr>
          <w:rFonts w:ascii="Sylfaen" w:hAnsi="Sylfaen" w:cs="Times New Roman"/>
          <w:bCs/>
          <w:lang w:val="ka-GE"/>
        </w:rPr>
        <w:t xml:space="preserve"> მიმართებაში შემცირებულია ჯანდაცვის დაფინანსება.</w:t>
      </w:r>
      <w:r w:rsidR="00452BDA" w:rsidRPr="00430C28">
        <w:rPr>
          <w:rFonts w:ascii="Sylfaen" w:hAnsi="Sylfaen" w:cs="Times New Roman"/>
          <w:b/>
          <w:bCs/>
          <w:lang w:val="ka-GE"/>
        </w:rPr>
        <w:t xml:space="preserve"> </w:t>
      </w:r>
      <w:r w:rsidR="00452BDA" w:rsidRPr="00430C28">
        <w:rPr>
          <w:rFonts w:ascii="Sylfaen" w:hAnsi="Sylfaen" w:cs="Times New Roman"/>
          <w:bCs/>
          <w:lang w:val="ka-GE"/>
        </w:rPr>
        <w:t xml:space="preserve">შეახსენა დამსწრე საზოგადოებას  2019 წლის სექტემბრის გაეროს დეკლარაციის </w:t>
      </w:r>
      <w:r w:rsidR="00510F9A">
        <w:rPr>
          <w:rFonts w:ascii="Sylfaen" w:hAnsi="Sylfaen" w:cs="Times New Roman"/>
          <w:bCs/>
          <w:lang w:val="ka-GE"/>
        </w:rPr>
        <w:t xml:space="preserve">ვალდებულების შესახებ, რომლის თანახმად </w:t>
      </w:r>
      <w:r w:rsidR="00452BDA" w:rsidRPr="00430C28">
        <w:rPr>
          <w:rFonts w:ascii="Sylfaen" w:hAnsi="Sylfaen" w:cs="Times New Roman"/>
          <w:bCs/>
          <w:lang w:val="ka-GE"/>
        </w:rPr>
        <w:t xml:space="preserve"> </w:t>
      </w:r>
      <w:r w:rsidR="00510F9A" w:rsidRPr="006B7D74">
        <w:rPr>
          <w:rFonts w:ascii="Sylfaen" w:hAnsi="Sylfaen" w:cs="Sylfaen"/>
          <w:color w:val="000000"/>
          <w:shd w:val="clear" w:color="auto" w:fill="FFFFFF"/>
          <w:lang w:val="ka-GE"/>
        </w:rPr>
        <w:t>ჯანდაცვაზე</w:t>
      </w:r>
      <w:r w:rsidR="00510F9A" w:rsidRPr="006B7D74">
        <w:rPr>
          <w:rFonts w:ascii="idfi" w:hAnsi="idfi"/>
          <w:color w:val="000000"/>
          <w:shd w:val="clear" w:color="auto" w:fill="FFFFFF"/>
          <w:lang w:val="ka-GE"/>
        </w:rPr>
        <w:t xml:space="preserve"> </w:t>
      </w:r>
      <w:r w:rsidR="00510F9A" w:rsidRPr="006B7D74">
        <w:rPr>
          <w:rFonts w:ascii="Sylfaen" w:hAnsi="Sylfaen" w:cs="Sylfaen"/>
          <w:color w:val="000000"/>
          <w:shd w:val="clear" w:color="auto" w:fill="FFFFFF"/>
          <w:lang w:val="ka-GE"/>
        </w:rPr>
        <w:t>დანახარჯები</w:t>
      </w:r>
      <w:r w:rsidR="00510F9A" w:rsidRPr="006B7D74">
        <w:rPr>
          <w:rFonts w:ascii="idfi" w:hAnsi="idfi"/>
          <w:color w:val="000000"/>
          <w:shd w:val="clear" w:color="auto" w:fill="FFFFFF"/>
          <w:lang w:val="ka-GE"/>
        </w:rPr>
        <w:t xml:space="preserve"> </w:t>
      </w:r>
      <w:r w:rsidR="00510F9A" w:rsidRPr="006B7D74">
        <w:rPr>
          <w:rFonts w:ascii="Sylfaen" w:hAnsi="Sylfaen" w:cs="Sylfaen"/>
          <w:color w:val="000000"/>
          <w:shd w:val="clear" w:color="auto" w:fill="FFFFFF"/>
          <w:lang w:val="ka-GE"/>
        </w:rPr>
        <w:t>მთლიანი</w:t>
      </w:r>
      <w:r w:rsidR="00510F9A" w:rsidRPr="006B7D74">
        <w:rPr>
          <w:rFonts w:ascii="idfi" w:hAnsi="idfi"/>
          <w:color w:val="000000"/>
          <w:shd w:val="clear" w:color="auto" w:fill="FFFFFF"/>
          <w:lang w:val="ka-GE"/>
        </w:rPr>
        <w:t xml:space="preserve"> </w:t>
      </w:r>
      <w:r w:rsidR="00510F9A" w:rsidRPr="006B7D74">
        <w:rPr>
          <w:rFonts w:ascii="Sylfaen" w:hAnsi="Sylfaen" w:cs="Sylfaen"/>
          <w:color w:val="000000"/>
          <w:shd w:val="clear" w:color="auto" w:fill="FFFFFF"/>
          <w:lang w:val="ka-GE"/>
        </w:rPr>
        <w:t>შიდა</w:t>
      </w:r>
      <w:r w:rsidR="00510F9A" w:rsidRPr="006B7D74">
        <w:rPr>
          <w:rFonts w:ascii="idfi" w:hAnsi="idfi"/>
          <w:color w:val="000000"/>
          <w:shd w:val="clear" w:color="auto" w:fill="FFFFFF"/>
          <w:lang w:val="ka-GE"/>
        </w:rPr>
        <w:t xml:space="preserve"> </w:t>
      </w:r>
      <w:r w:rsidR="00510F9A" w:rsidRPr="006B7D74">
        <w:rPr>
          <w:rFonts w:ascii="Sylfaen" w:hAnsi="Sylfaen" w:cs="Sylfaen"/>
          <w:color w:val="000000"/>
          <w:shd w:val="clear" w:color="auto" w:fill="FFFFFF"/>
          <w:lang w:val="ka-GE"/>
        </w:rPr>
        <w:t>პროდუქტთან</w:t>
      </w:r>
      <w:r w:rsidR="00510F9A" w:rsidRPr="006B7D74">
        <w:rPr>
          <w:rFonts w:ascii="idfi" w:hAnsi="idfi"/>
          <w:color w:val="000000"/>
          <w:shd w:val="clear" w:color="auto" w:fill="FFFFFF"/>
          <w:lang w:val="ka-GE"/>
        </w:rPr>
        <w:t xml:space="preserve"> </w:t>
      </w:r>
      <w:r w:rsidR="00510F9A" w:rsidRPr="006B7D74">
        <w:rPr>
          <w:rFonts w:ascii="Sylfaen" w:hAnsi="Sylfaen" w:cs="Sylfaen"/>
          <w:color w:val="000000"/>
          <w:shd w:val="clear" w:color="auto" w:fill="FFFFFF"/>
          <w:lang w:val="ka-GE"/>
        </w:rPr>
        <w:t>მიმართებით</w:t>
      </w:r>
      <w:r w:rsidR="00510F9A" w:rsidRPr="006B7D74">
        <w:rPr>
          <w:rFonts w:ascii="idfi" w:hAnsi="idfi"/>
          <w:color w:val="000000"/>
          <w:shd w:val="clear" w:color="auto" w:fill="FFFFFF"/>
          <w:lang w:val="ka-GE"/>
        </w:rPr>
        <w:t xml:space="preserve"> </w:t>
      </w:r>
      <w:r w:rsidR="00510F9A">
        <w:rPr>
          <w:rFonts w:ascii="Sylfaen" w:hAnsi="Sylfaen"/>
          <w:color w:val="000000"/>
          <w:shd w:val="clear" w:color="auto" w:fill="FFFFFF"/>
          <w:lang w:val="ka-GE"/>
        </w:rPr>
        <w:t xml:space="preserve">არანაკლებ </w:t>
      </w:r>
      <w:r w:rsidR="00510F9A">
        <w:rPr>
          <w:rFonts w:ascii="Sylfaen" w:hAnsi="Sylfaen" w:cs="Times New Roman"/>
          <w:bCs/>
          <w:lang w:val="ka-GE"/>
        </w:rPr>
        <w:t xml:space="preserve">5%-ს უნდა შეადგენდეს. </w:t>
      </w:r>
    </w:p>
    <w:p w14:paraId="59F4EFDC" w14:textId="6BF7F646" w:rsidR="00ED7BA9" w:rsidRPr="00430C28" w:rsidRDefault="00452BDA" w:rsidP="00145001">
      <w:pPr>
        <w:spacing w:line="288" w:lineRule="auto"/>
        <w:jc w:val="both"/>
        <w:rPr>
          <w:rFonts w:ascii="Times New Roman" w:hAnsi="Times New Roman" w:cs="Times New Roman"/>
          <w:bCs/>
          <w:lang w:val="ka-GE"/>
        </w:rPr>
      </w:pPr>
      <w:r w:rsidRPr="00430C28">
        <w:rPr>
          <w:rFonts w:ascii="Sylfaen" w:hAnsi="Sylfaen" w:cs="Times New Roman"/>
          <w:b/>
          <w:lang w:val="ka-GE"/>
        </w:rPr>
        <w:t>თამარ გაბუნია</w:t>
      </w:r>
      <w:r w:rsidR="00437A32" w:rsidRPr="00430C28">
        <w:rPr>
          <w:rFonts w:ascii="Times New Roman" w:hAnsi="Times New Roman" w:cs="Times New Roman"/>
          <w:lang w:val="ka-GE"/>
        </w:rPr>
        <w:t xml:space="preserve"> – </w:t>
      </w:r>
      <w:r w:rsidRPr="00430C28">
        <w:rPr>
          <w:rFonts w:ascii="Sylfaen" w:hAnsi="Sylfaen" w:cs="Times New Roman"/>
          <w:lang w:val="ka-GE"/>
        </w:rPr>
        <w:t>მადლობა მოახსენა აუდიტორიას განხილვისთვის</w:t>
      </w:r>
      <w:r w:rsidR="00944FFC">
        <w:rPr>
          <w:rFonts w:ascii="Sylfaen" w:hAnsi="Sylfaen" w:cs="Times New Roman"/>
          <w:lang w:val="ka-GE"/>
        </w:rPr>
        <w:t xml:space="preserve">; </w:t>
      </w:r>
      <w:r w:rsidRPr="00430C28">
        <w:rPr>
          <w:rFonts w:ascii="Sylfaen" w:hAnsi="Sylfaen" w:cs="Times New Roman"/>
          <w:lang w:val="ka-GE"/>
        </w:rPr>
        <w:t xml:space="preserve">განაცხადა, რომ სამინისტრო </w:t>
      </w:r>
      <w:r w:rsidR="00941F77">
        <w:rPr>
          <w:rFonts w:ascii="Sylfaen" w:hAnsi="Sylfaen" w:cs="Times New Roman"/>
          <w:lang w:val="ka-GE"/>
        </w:rPr>
        <w:t>ინტენსიურად</w:t>
      </w:r>
      <w:r w:rsidRPr="00430C28">
        <w:rPr>
          <w:rFonts w:ascii="Sylfaen" w:hAnsi="Sylfaen" w:cs="Times New Roman"/>
          <w:lang w:val="ka-GE"/>
        </w:rPr>
        <w:t xml:space="preserve"> მუშაობს სერვისების დაფინანსების მექანიზმის რევიზიაზე და  ახალი მოდელის შემუშავებაზე. ამრიგად, საერთაშორისო ფონდ კურაციოს მიერ,  გლობალური ფონდის მიერ </w:t>
      </w:r>
      <w:r w:rsidR="00B24E35">
        <w:rPr>
          <w:rFonts w:ascii="Sylfaen" w:hAnsi="Sylfaen" w:cs="Times New Roman"/>
          <w:lang w:val="ka-GE"/>
        </w:rPr>
        <w:t xml:space="preserve">ფინანსური მხარდაჭერით </w:t>
      </w:r>
      <w:r w:rsidR="00944FFC">
        <w:rPr>
          <w:rFonts w:ascii="Sylfaen" w:hAnsi="Sylfaen" w:cs="Times New Roman"/>
          <w:lang w:val="ka-GE"/>
        </w:rPr>
        <w:t xml:space="preserve">განხორციელებული </w:t>
      </w:r>
      <w:r w:rsidRPr="00430C28">
        <w:rPr>
          <w:rFonts w:ascii="Sylfaen" w:hAnsi="Sylfaen" w:cs="Times New Roman"/>
          <w:lang w:val="ka-GE"/>
        </w:rPr>
        <w:t xml:space="preserve">ტბ სერვისების დაფინანსების შეფასება და შემოთავაზებული გადახდის მეთოდოლოგია წარმოადგენს </w:t>
      </w:r>
      <w:r w:rsidR="00FD561E">
        <w:rPr>
          <w:rFonts w:ascii="Sylfaen" w:hAnsi="Sylfaen" w:cs="Times New Roman"/>
          <w:lang w:val="ka-GE"/>
        </w:rPr>
        <w:t>დაინ</w:t>
      </w:r>
      <w:r w:rsidRPr="00430C28">
        <w:rPr>
          <w:rFonts w:ascii="Sylfaen" w:hAnsi="Sylfaen" w:cs="Times New Roman"/>
          <w:lang w:val="ka-GE"/>
        </w:rPr>
        <w:t xml:space="preserve">ტერესებული მხარეებისთვის ინტერესის საგანს. </w:t>
      </w:r>
      <w:r w:rsidR="00944FFC">
        <w:rPr>
          <w:rFonts w:ascii="Sylfaen" w:hAnsi="Sylfaen" w:cs="Times New Roman"/>
          <w:lang w:val="ka-GE"/>
        </w:rPr>
        <w:t>ქ-ნმა თამარმა</w:t>
      </w:r>
      <w:r w:rsidRPr="00430C28">
        <w:rPr>
          <w:rFonts w:ascii="Sylfaen" w:hAnsi="Sylfaen" w:cs="Times New Roman"/>
          <w:lang w:val="ka-GE"/>
        </w:rPr>
        <w:t xml:space="preserve"> სიტყვა გადასცა ქ-ნ ქეთევან გოგუაძეს. </w:t>
      </w:r>
    </w:p>
    <w:p w14:paraId="0AAB1306" w14:textId="747CA24E" w:rsidR="00E411EE" w:rsidRPr="00430C28" w:rsidRDefault="00452BDA" w:rsidP="00455706">
      <w:pPr>
        <w:pStyle w:val="Heading2"/>
        <w:spacing w:after="120"/>
        <w:jc w:val="both"/>
        <w:rPr>
          <w:rFonts w:ascii="Sylfaen" w:hAnsi="Sylfaen"/>
          <w:b w:val="0"/>
          <w:sz w:val="22"/>
          <w:szCs w:val="22"/>
          <w:lang w:val="ka-GE"/>
        </w:rPr>
      </w:pPr>
      <w:r w:rsidRPr="00430C28">
        <w:rPr>
          <w:rFonts w:ascii="Sylfaen" w:hAnsi="Sylfaen"/>
          <w:sz w:val="22"/>
          <w:szCs w:val="22"/>
          <w:lang w:val="ka-GE"/>
        </w:rPr>
        <w:t xml:space="preserve">ქეთევან გოგუაძე </w:t>
      </w:r>
      <w:r w:rsidR="00C03FEA" w:rsidRPr="00430C28">
        <w:rPr>
          <w:b w:val="0"/>
          <w:sz w:val="22"/>
          <w:szCs w:val="22"/>
          <w:lang w:val="ka-GE"/>
        </w:rPr>
        <w:t xml:space="preserve">– </w:t>
      </w:r>
      <w:r w:rsidRPr="00430C28">
        <w:rPr>
          <w:rFonts w:ascii="Sylfaen" w:hAnsi="Sylfaen"/>
          <w:b w:val="0"/>
          <w:sz w:val="22"/>
          <w:szCs w:val="22"/>
          <w:lang w:val="ka-GE"/>
        </w:rPr>
        <w:t>წარადგინა ტბ ჰოსპიტალური სერვისების დაფინანსების ახალი მეთოდოლოგია (პრეზენტაცია თანდართულია). კვლევა განხორციელდა გლობალური ფონდის დაფინანსებით, დკსჯეც-თან გაფო</w:t>
      </w:r>
      <w:r w:rsidR="00FD561E">
        <w:rPr>
          <w:rFonts w:ascii="Sylfaen" w:hAnsi="Sylfaen"/>
          <w:b w:val="0"/>
          <w:sz w:val="22"/>
          <w:szCs w:val="22"/>
          <w:lang w:val="ka-GE"/>
        </w:rPr>
        <w:t>რმე</w:t>
      </w:r>
      <w:r w:rsidR="00003F7B">
        <w:rPr>
          <w:rFonts w:ascii="Sylfaen" w:hAnsi="Sylfaen"/>
          <w:b w:val="0"/>
          <w:sz w:val="22"/>
          <w:szCs w:val="22"/>
          <w:lang w:val="ka-GE"/>
        </w:rPr>
        <w:t>ბული ხელშეკრულების ფარგლებში</w:t>
      </w:r>
      <w:r w:rsidRPr="00430C28">
        <w:rPr>
          <w:rFonts w:ascii="Sylfaen" w:hAnsi="Sylfaen"/>
          <w:b w:val="0"/>
          <w:sz w:val="22"/>
          <w:szCs w:val="22"/>
          <w:lang w:val="ka-GE"/>
        </w:rPr>
        <w:t xml:space="preserve">. </w:t>
      </w:r>
      <w:r w:rsidR="00003F7B">
        <w:rPr>
          <w:rFonts w:ascii="Sylfaen" w:hAnsi="Sylfaen"/>
          <w:b w:val="0"/>
          <w:sz w:val="22"/>
          <w:szCs w:val="22"/>
          <w:lang w:val="ka-GE"/>
        </w:rPr>
        <w:t>დასახული ამოცანა</w:t>
      </w:r>
      <w:r w:rsidR="00455706" w:rsidRPr="00430C28">
        <w:rPr>
          <w:rFonts w:ascii="Sylfaen" w:hAnsi="Sylfaen"/>
          <w:b w:val="0"/>
          <w:sz w:val="22"/>
          <w:szCs w:val="22"/>
          <w:lang w:val="ka-GE"/>
        </w:rPr>
        <w:t>: ტბ სერვისების დაფინანსების ოპტიმალური მოდელის შემუშავება. მოსამზადებელი ანალიტიკური სამუშ</w:t>
      </w:r>
      <w:r w:rsidR="00FD561E">
        <w:rPr>
          <w:rFonts w:ascii="Sylfaen" w:hAnsi="Sylfaen"/>
          <w:b w:val="0"/>
          <w:sz w:val="22"/>
          <w:szCs w:val="22"/>
          <w:lang w:val="ka-GE"/>
        </w:rPr>
        <w:t>ა</w:t>
      </w:r>
      <w:r w:rsidR="00455706" w:rsidRPr="00430C28">
        <w:rPr>
          <w:rFonts w:ascii="Sylfaen" w:hAnsi="Sylfaen"/>
          <w:b w:val="0"/>
          <w:sz w:val="22"/>
          <w:szCs w:val="22"/>
          <w:lang w:val="ka-GE"/>
        </w:rPr>
        <w:t xml:space="preserve">ო: საქართველოში ტუბერკულოზის სახელმწიფო პროგრამით გათვალისწინებული ტუბერკულოზის სერვისების დაფინანსების არსებული  მეთოდების მიმოხილვა; ტუბერკულოზის მართვის სახელმწიფო პროგრამის ფარგლებში </w:t>
      </w:r>
      <w:r w:rsidR="00AE5D0A">
        <w:rPr>
          <w:rFonts w:ascii="Sylfaen" w:hAnsi="Sylfaen"/>
          <w:b w:val="0"/>
          <w:sz w:val="22"/>
          <w:szCs w:val="22"/>
          <w:lang w:val="ka-GE"/>
        </w:rPr>
        <w:t>2016-2018 წლებში ნამკურნალებ</w:t>
      </w:r>
      <w:r w:rsidR="00AE4C2E">
        <w:rPr>
          <w:rFonts w:ascii="Sylfaen" w:hAnsi="Sylfaen"/>
          <w:b w:val="0"/>
          <w:sz w:val="22"/>
          <w:szCs w:val="22"/>
          <w:lang w:val="ka-GE"/>
        </w:rPr>
        <w:t>ი ტ</w:t>
      </w:r>
      <w:r w:rsidR="00455706" w:rsidRPr="00430C28">
        <w:rPr>
          <w:rFonts w:ascii="Sylfaen" w:hAnsi="Sylfaen"/>
          <w:b w:val="0"/>
          <w:sz w:val="22"/>
          <w:szCs w:val="22"/>
          <w:lang w:val="ka-GE"/>
        </w:rPr>
        <w:t xml:space="preserve">ბ პაციენტების მონაცემთა ბაზის ანალიზი (წყარო- სოციალური მომსახურების სააგენტოს (სმს) მონაცემთა ბაზა. </w:t>
      </w:r>
      <w:r w:rsidR="00455706" w:rsidRPr="00430C28">
        <w:rPr>
          <w:rFonts w:ascii="Sylfaen" w:hAnsi="Sylfaen"/>
          <w:i/>
          <w:sz w:val="22"/>
          <w:szCs w:val="22"/>
          <w:lang w:val="ka-GE"/>
        </w:rPr>
        <w:t xml:space="preserve">ტბ სერვისების დაფინანსების არსებული მეთოდები: </w:t>
      </w:r>
      <w:r w:rsidR="00AE4C2E">
        <w:rPr>
          <w:rFonts w:ascii="Sylfaen" w:hAnsi="Sylfaen"/>
          <w:b w:val="0"/>
          <w:sz w:val="22"/>
          <w:szCs w:val="22"/>
          <w:lang w:val="ka-GE"/>
        </w:rPr>
        <w:t>ამბულატორიული სერვისები</w:t>
      </w:r>
      <w:r w:rsidR="00455706" w:rsidRPr="00430C28">
        <w:rPr>
          <w:rFonts w:ascii="Sylfaen" w:hAnsi="Sylfaen"/>
          <w:b w:val="0"/>
          <w:sz w:val="22"/>
          <w:szCs w:val="22"/>
          <w:lang w:val="ka-GE"/>
        </w:rPr>
        <w:t xml:space="preserve"> ფინა</w:t>
      </w:r>
      <w:r w:rsidR="00FD561E">
        <w:rPr>
          <w:rFonts w:ascii="Sylfaen" w:hAnsi="Sylfaen"/>
          <w:b w:val="0"/>
          <w:sz w:val="22"/>
          <w:szCs w:val="22"/>
          <w:lang w:val="ka-GE"/>
        </w:rPr>
        <w:t>ნ</w:t>
      </w:r>
      <w:r w:rsidR="00455706" w:rsidRPr="00430C28">
        <w:rPr>
          <w:rFonts w:ascii="Sylfaen" w:hAnsi="Sylfaen"/>
          <w:b w:val="0"/>
          <w:sz w:val="22"/>
          <w:szCs w:val="22"/>
          <w:lang w:val="ka-GE"/>
        </w:rPr>
        <w:t>სდება: გლობალური ბიუჯეტის პრინციპით, ერთ სულ მოსახლეზე გადახდის პრინციპით, შემთხვევაზე დაფუძნებული ანაზღაურების მეთოდით. სტაციონარული სერვისების ანაზღ</w:t>
      </w:r>
      <w:r w:rsidR="00FD561E">
        <w:rPr>
          <w:rFonts w:ascii="Sylfaen" w:hAnsi="Sylfaen"/>
          <w:b w:val="0"/>
          <w:sz w:val="22"/>
          <w:szCs w:val="22"/>
          <w:lang w:val="ka-GE"/>
        </w:rPr>
        <w:t>ა</w:t>
      </w:r>
      <w:r w:rsidR="00455706" w:rsidRPr="00430C28">
        <w:rPr>
          <w:rFonts w:ascii="Sylfaen" w:hAnsi="Sylfaen"/>
          <w:b w:val="0"/>
          <w:sz w:val="22"/>
          <w:szCs w:val="22"/>
          <w:lang w:val="ka-GE"/>
        </w:rPr>
        <w:t>ურების მეთოდებია</w:t>
      </w:r>
      <w:r w:rsidR="00455706" w:rsidRPr="00430C28">
        <w:rPr>
          <w:rFonts w:ascii="Sylfaen" w:hAnsi="Sylfaen"/>
          <w:sz w:val="22"/>
          <w:szCs w:val="22"/>
          <w:lang w:val="ka-GE"/>
        </w:rPr>
        <w:t xml:space="preserve">  - </w:t>
      </w:r>
      <w:r w:rsidR="00455706" w:rsidRPr="00430C28">
        <w:rPr>
          <w:rFonts w:ascii="Sylfaen" w:hAnsi="Sylfaen"/>
          <w:b w:val="0"/>
          <w:sz w:val="22"/>
          <w:szCs w:val="22"/>
          <w:lang w:val="ka-GE"/>
        </w:rPr>
        <w:t>საწოლდღის პრინციპი,</w:t>
      </w:r>
      <w:r w:rsidR="00455706" w:rsidRPr="00430C28">
        <w:rPr>
          <w:rFonts w:ascii="Sylfaen" w:hAnsi="Sylfaen"/>
          <w:sz w:val="22"/>
          <w:szCs w:val="22"/>
          <w:lang w:val="ka-GE"/>
        </w:rPr>
        <w:t xml:space="preserve"> </w:t>
      </w:r>
      <w:r w:rsidR="00455706" w:rsidRPr="00430C28">
        <w:rPr>
          <w:rFonts w:ascii="Sylfaen" w:hAnsi="Sylfaen"/>
          <w:b w:val="0"/>
          <w:sz w:val="22"/>
          <w:szCs w:val="22"/>
          <w:lang w:val="ka-GE"/>
        </w:rPr>
        <w:t>შემთხვევაზე</w:t>
      </w:r>
      <w:r w:rsidR="00AE4C2E">
        <w:rPr>
          <w:rFonts w:ascii="Sylfaen" w:hAnsi="Sylfaen"/>
          <w:b w:val="0"/>
          <w:sz w:val="22"/>
          <w:szCs w:val="22"/>
          <w:lang w:val="ka-GE"/>
        </w:rPr>
        <w:t xml:space="preserve"> დაფუძნებული ანაზღაურება</w:t>
      </w:r>
      <w:r w:rsidR="00455706" w:rsidRPr="00430C28">
        <w:rPr>
          <w:rFonts w:ascii="Sylfaen" w:hAnsi="Sylfaen"/>
          <w:b w:val="0"/>
          <w:sz w:val="22"/>
          <w:szCs w:val="22"/>
          <w:lang w:val="ka-GE"/>
        </w:rPr>
        <w:t xml:space="preserve">. სმს მონაცემთა ბაზის ანალიზის შედეგად გამოკვეთილი </w:t>
      </w:r>
      <w:r w:rsidR="00455706" w:rsidRPr="00430C28">
        <w:rPr>
          <w:rFonts w:ascii="Sylfaen" w:hAnsi="Sylfaen"/>
          <w:i/>
          <w:sz w:val="22"/>
          <w:szCs w:val="22"/>
          <w:lang w:val="ka-GE"/>
        </w:rPr>
        <w:t>ძირითადი მიგნებები:</w:t>
      </w:r>
      <w:r w:rsidR="0061771D">
        <w:rPr>
          <w:rFonts w:ascii="Sylfaen" w:hAnsi="Sylfaen"/>
          <w:b w:val="0"/>
          <w:sz w:val="22"/>
          <w:szCs w:val="22"/>
          <w:lang w:val="ka-GE"/>
        </w:rPr>
        <w:t xml:space="preserve"> </w:t>
      </w:r>
      <w:r w:rsidR="00AE4C2E">
        <w:rPr>
          <w:rFonts w:ascii="Sylfaen" w:hAnsi="Sylfaen"/>
          <w:b w:val="0"/>
          <w:sz w:val="22"/>
          <w:szCs w:val="22"/>
          <w:lang w:val="ka-GE"/>
        </w:rPr>
        <w:t xml:space="preserve">წლიდან </w:t>
      </w:r>
      <w:r w:rsidR="006E3C89" w:rsidRPr="00430C28">
        <w:rPr>
          <w:rFonts w:ascii="Sylfaen" w:hAnsi="Sylfaen"/>
          <w:b w:val="0"/>
          <w:sz w:val="22"/>
          <w:szCs w:val="22"/>
          <w:lang w:val="ka-GE"/>
        </w:rPr>
        <w:t>წლამდე იზრდება ტუბერკულოზის პროგრამის ეფექტურობა და მიღწეული შედეგები</w:t>
      </w:r>
      <w:r w:rsidR="00455706" w:rsidRPr="00430C28">
        <w:rPr>
          <w:rFonts w:ascii="Sylfaen" w:hAnsi="Sylfaen"/>
          <w:b w:val="0"/>
          <w:sz w:val="22"/>
          <w:szCs w:val="22"/>
          <w:lang w:val="ka-GE"/>
        </w:rPr>
        <w:t xml:space="preserve">; </w:t>
      </w:r>
      <w:r w:rsidR="006E3C89" w:rsidRPr="00430C28">
        <w:rPr>
          <w:rFonts w:ascii="Sylfaen" w:hAnsi="Sylfaen"/>
          <w:b w:val="0"/>
          <w:sz w:val="22"/>
          <w:szCs w:val="22"/>
          <w:lang w:val="ka-GE"/>
        </w:rPr>
        <w:t>უმჯობესდება პაციენტების დროული გამოვლენა და ჩართვა მკურნალობაში</w:t>
      </w:r>
      <w:r w:rsidR="00455706" w:rsidRPr="00430C28">
        <w:rPr>
          <w:rFonts w:ascii="Sylfaen" w:hAnsi="Sylfaen"/>
          <w:b w:val="0"/>
          <w:sz w:val="22"/>
          <w:szCs w:val="22"/>
          <w:lang w:val="ka-GE"/>
        </w:rPr>
        <w:t xml:space="preserve">; </w:t>
      </w:r>
      <w:r w:rsidR="006E3C89" w:rsidRPr="00430C28">
        <w:rPr>
          <w:rFonts w:ascii="Sylfaen" w:hAnsi="Sylfaen"/>
          <w:b w:val="0"/>
          <w:sz w:val="22"/>
          <w:szCs w:val="22"/>
          <w:lang w:val="ka-GE"/>
        </w:rPr>
        <w:t xml:space="preserve">მცირდება ზოგადად </w:t>
      </w:r>
      <w:r w:rsidR="00455706" w:rsidRPr="00430C28">
        <w:rPr>
          <w:rFonts w:ascii="Sylfaen" w:hAnsi="Sylfaen"/>
          <w:b w:val="0"/>
          <w:sz w:val="22"/>
          <w:szCs w:val="22"/>
          <w:lang w:val="ka-GE"/>
        </w:rPr>
        <w:t>ტ</w:t>
      </w:r>
      <w:r w:rsidR="006E3C89" w:rsidRPr="00430C28">
        <w:rPr>
          <w:rFonts w:ascii="Sylfaen" w:hAnsi="Sylfaen"/>
          <w:b w:val="0"/>
          <w:sz w:val="22"/>
          <w:szCs w:val="22"/>
          <w:lang w:val="ka-GE"/>
        </w:rPr>
        <w:t>ბ შემთხვევების რაოდენობა</w:t>
      </w:r>
      <w:r w:rsidR="00455706" w:rsidRPr="00430C28">
        <w:rPr>
          <w:rFonts w:ascii="Sylfaen" w:hAnsi="Sylfaen"/>
          <w:b w:val="0"/>
          <w:sz w:val="22"/>
          <w:szCs w:val="22"/>
          <w:lang w:val="ka-GE"/>
        </w:rPr>
        <w:t xml:space="preserve">; </w:t>
      </w:r>
      <w:r w:rsidR="006E3C89" w:rsidRPr="00430C28">
        <w:rPr>
          <w:rFonts w:ascii="Sylfaen" w:hAnsi="Sylfaen"/>
          <w:b w:val="0"/>
          <w:sz w:val="22"/>
          <w:szCs w:val="22"/>
          <w:lang w:val="ka-GE"/>
        </w:rPr>
        <w:t>ახალი ტექნოლოგიების გამოყენებით და ახლებური კლინიკური მიდგომებით მცირდება საწოლზე საშუალო დაყოვნება და შესაბამისად მცირდება ერთ შემთხვევაზე გაწეული ჰოსპიტალური ხარჯი</w:t>
      </w:r>
      <w:r w:rsidR="00AE4C2E">
        <w:rPr>
          <w:rFonts w:ascii="Sylfaen" w:hAnsi="Sylfaen"/>
          <w:b w:val="0"/>
          <w:sz w:val="22"/>
          <w:szCs w:val="22"/>
          <w:lang w:val="ka-GE"/>
        </w:rPr>
        <w:t>.</w:t>
      </w:r>
      <w:r w:rsidR="006E3C89" w:rsidRPr="00430C28">
        <w:rPr>
          <w:rFonts w:ascii="Sylfaen" w:hAnsi="Sylfaen"/>
          <w:b w:val="0"/>
          <w:sz w:val="22"/>
          <w:szCs w:val="22"/>
          <w:lang w:val="ka-GE"/>
        </w:rPr>
        <w:t xml:space="preserve"> </w:t>
      </w:r>
    </w:p>
    <w:p w14:paraId="6ADF9946" w14:textId="03D53210" w:rsidR="00E411EE" w:rsidRPr="00430C28" w:rsidRDefault="00455706" w:rsidP="00CE07E2">
      <w:pPr>
        <w:pStyle w:val="Heading2"/>
        <w:spacing w:after="120"/>
        <w:jc w:val="both"/>
        <w:rPr>
          <w:rFonts w:ascii="Sylfaen" w:eastAsiaTheme="minorEastAsia" w:hAnsi="Sylfaen"/>
          <w:sz w:val="22"/>
          <w:szCs w:val="22"/>
          <w:lang w:val="ka-GE"/>
        </w:rPr>
      </w:pPr>
      <w:r w:rsidRPr="00430C28">
        <w:rPr>
          <w:rFonts w:ascii="Sylfaen" w:hAnsi="Sylfaen" w:cs="Sylfaen"/>
          <w:i/>
          <w:sz w:val="22"/>
          <w:szCs w:val="22"/>
          <w:lang w:val="ka-GE"/>
        </w:rPr>
        <w:t>გამოწვევები</w:t>
      </w:r>
      <w:r w:rsidR="00D66E11" w:rsidRPr="00430C28">
        <w:rPr>
          <w:i/>
          <w:sz w:val="22"/>
          <w:szCs w:val="22"/>
          <w:lang w:val="ka-GE"/>
        </w:rPr>
        <w:t>:</w:t>
      </w:r>
      <w:r w:rsidR="00823741">
        <w:rPr>
          <w:rFonts w:eastAsiaTheme="minorEastAsia"/>
          <w:sz w:val="22"/>
          <w:szCs w:val="22"/>
          <w:lang w:val="ka-GE"/>
        </w:rPr>
        <w:t xml:space="preserve"> </w:t>
      </w:r>
      <w:r w:rsidR="006E3C89" w:rsidRPr="00430C28">
        <w:rPr>
          <w:rFonts w:ascii="Sylfaen" w:eastAsiaTheme="minorEastAsia" w:hAnsi="Sylfaen" w:cs="Sylfaen"/>
          <w:b w:val="0"/>
          <w:sz w:val="22"/>
          <w:szCs w:val="22"/>
          <w:lang w:val="ka-GE"/>
        </w:rPr>
        <w:t>განსხვავებული</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და</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არასტანდარტიზებული</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კლინიკური</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პრაქტიკა</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განსაკუთრებით</w:t>
      </w:r>
      <w:r w:rsidR="006E3C89" w:rsidRPr="00430C28">
        <w:rPr>
          <w:rFonts w:eastAsiaTheme="minorEastAsia"/>
          <w:b w:val="0"/>
          <w:sz w:val="22"/>
          <w:szCs w:val="22"/>
          <w:lang w:val="ka-GE"/>
        </w:rPr>
        <w:t xml:space="preserve"> </w:t>
      </w:r>
      <w:r w:rsidR="006E3C89" w:rsidRPr="00430C28">
        <w:rPr>
          <w:rFonts w:ascii="Sylfaen" w:eastAsiaTheme="minorEastAsia" w:hAnsi="Sylfaen" w:cs="Sylfaen"/>
          <w:b w:val="0"/>
          <w:sz w:val="22"/>
          <w:szCs w:val="22"/>
          <w:lang w:val="ka-GE"/>
        </w:rPr>
        <w:t>რეგიონებში</w:t>
      </w:r>
      <w:r w:rsidR="00CE07E2" w:rsidRPr="00430C28">
        <w:rPr>
          <w:rFonts w:ascii="Sylfaen" w:eastAsiaTheme="minorEastAsia" w:hAnsi="Sylfaen"/>
          <w:sz w:val="22"/>
          <w:szCs w:val="22"/>
          <w:lang w:val="ka-GE"/>
        </w:rPr>
        <w:t xml:space="preserve">; </w:t>
      </w:r>
      <w:r w:rsidR="006E3C89" w:rsidRPr="00430C28">
        <w:rPr>
          <w:rFonts w:ascii="Sylfaen" w:eastAsiaTheme="minorEastAsia" w:hAnsi="Sylfaen"/>
          <w:b w:val="0"/>
          <w:sz w:val="22"/>
          <w:szCs w:val="22"/>
          <w:lang w:val="ka-GE"/>
        </w:rPr>
        <w:t>პროგრამის მიერ სამედიცინო მომსახურების მომწოდებელთა ანაზღაურების ფორმებისთვის თანმხლები/დამახასიათებელი ეკონომიკური მოტივაციები</w:t>
      </w:r>
      <w:r w:rsidR="00CE07E2" w:rsidRPr="00430C28">
        <w:rPr>
          <w:rFonts w:ascii="Sylfaen" w:eastAsiaTheme="minorEastAsia" w:hAnsi="Sylfaen"/>
          <w:b w:val="0"/>
          <w:sz w:val="22"/>
          <w:szCs w:val="22"/>
          <w:lang w:val="ka-GE"/>
        </w:rPr>
        <w:t xml:space="preserve">; </w:t>
      </w:r>
      <w:r w:rsidR="006E3C89" w:rsidRPr="00430C28">
        <w:rPr>
          <w:rFonts w:ascii="Sylfaen" w:eastAsiaTheme="minorEastAsia" w:hAnsi="Sylfaen"/>
          <w:b w:val="0"/>
          <w:sz w:val="22"/>
          <w:szCs w:val="22"/>
          <w:lang w:val="ka-GE"/>
        </w:rPr>
        <w:t>სოციალური მომსახურების სააგენტოს ინფორმაციულ სისტემის და აქედან გამომდინარე პროგრამის ელექტრონული მართვის სისუსტეები</w:t>
      </w:r>
      <w:r w:rsidR="00CE07E2" w:rsidRPr="00430C28">
        <w:rPr>
          <w:rFonts w:ascii="Sylfaen" w:eastAsiaTheme="minorEastAsia" w:hAnsi="Sylfaen"/>
          <w:b w:val="0"/>
          <w:sz w:val="22"/>
          <w:szCs w:val="22"/>
          <w:lang w:val="ka-GE"/>
        </w:rPr>
        <w:t xml:space="preserve">; </w:t>
      </w:r>
      <w:r w:rsidR="006E3C89" w:rsidRPr="00430C28">
        <w:rPr>
          <w:rFonts w:ascii="Sylfaen" w:eastAsiaTheme="minorEastAsia" w:hAnsi="Sylfaen"/>
          <w:b w:val="0"/>
          <w:sz w:val="22"/>
          <w:szCs w:val="22"/>
          <w:lang w:val="ka-GE"/>
        </w:rPr>
        <w:t xml:space="preserve"> ჰოსპიტალიზირებულ პაციენტებს შორის (მოზრდილ ასაკობრივ ჯგუფში</w:t>
      </w:r>
      <w:r w:rsidR="00AE4C2E">
        <w:rPr>
          <w:rFonts w:ascii="Sylfaen" w:eastAsiaTheme="minorEastAsia" w:hAnsi="Sylfaen"/>
          <w:b w:val="0"/>
          <w:sz w:val="22"/>
          <w:szCs w:val="22"/>
          <w:lang w:val="ka-GE"/>
        </w:rPr>
        <w:t xml:space="preserve">) </w:t>
      </w:r>
      <w:r w:rsidR="006E3C89" w:rsidRPr="00430C28">
        <w:rPr>
          <w:rFonts w:ascii="Sylfaen" w:eastAsiaTheme="minorEastAsia" w:hAnsi="Sylfaen"/>
          <w:b w:val="0"/>
          <w:sz w:val="22"/>
          <w:szCs w:val="22"/>
          <w:lang w:val="ka-GE"/>
        </w:rPr>
        <w:t xml:space="preserve">ჰისტოლოგიურად და </w:t>
      </w:r>
      <w:r w:rsidR="00823741">
        <w:rPr>
          <w:rFonts w:ascii="Sylfaen" w:eastAsiaTheme="minorEastAsia" w:hAnsi="Sylfaen"/>
          <w:b w:val="0"/>
          <w:sz w:val="22"/>
          <w:szCs w:val="22"/>
          <w:lang w:val="ka-GE"/>
        </w:rPr>
        <w:t>ბაქტერიოლოგიურად</w:t>
      </w:r>
      <w:r w:rsidR="006E3C89" w:rsidRPr="00430C28">
        <w:rPr>
          <w:rFonts w:ascii="Sylfaen" w:eastAsiaTheme="minorEastAsia" w:hAnsi="Sylfaen"/>
          <w:b w:val="0"/>
          <w:sz w:val="22"/>
          <w:szCs w:val="22"/>
          <w:lang w:val="ka-GE"/>
        </w:rPr>
        <w:t xml:space="preserve"> დადასტურებული შემთხვევების ხვედრითი წილი</w:t>
      </w:r>
      <w:r w:rsidR="00CE07E2" w:rsidRPr="00430C28">
        <w:rPr>
          <w:rFonts w:ascii="Sylfaen" w:eastAsiaTheme="minorEastAsia" w:hAnsi="Sylfaen"/>
          <w:b w:val="0"/>
          <w:sz w:val="22"/>
          <w:szCs w:val="22"/>
          <w:lang w:val="ka-GE"/>
        </w:rPr>
        <w:t xml:space="preserve">ს </w:t>
      </w:r>
      <w:r w:rsidR="006E3C89" w:rsidRPr="00430C28">
        <w:rPr>
          <w:rFonts w:ascii="Sylfaen" w:eastAsiaTheme="minorEastAsia" w:hAnsi="Sylfaen"/>
          <w:b w:val="0"/>
          <w:sz w:val="22"/>
          <w:szCs w:val="22"/>
          <w:lang w:val="ka-GE"/>
        </w:rPr>
        <w:t xml:space="preserve">(A15) </w:t>
      </w:r>
      <w:r w:rsidR="00CE07E2" w:rsidRPr="00430C28">
        <w:rPr>
          <w:rFonts w:ascii="Sylfaen" w:eastAsiaTheme="minorEastAsia" w:hAnsi="Sylfaen"/>
          <w:b w:val="0"/>
          <w:sz w:val="22"/>
          <w:szCs w:val="22"/>
          <w:lang w:val="ka-GE"/>
        </w:rPr>
        <w:t xml:space="preserve">ზრდის პოტენციალის არსებობა </w:t>
      </w:r>
      <w:r w:rsidR="006E3C89" w:rsidRPr="00430C28">
        <w:rPr>
          <w:rFonts w:ascii="Sylfaen" w:eastAsiaTheme="minorEastAsia" w:hAnsi="Sylfaen"/>
          <w:b w:val="0"/>
          <w:sz w:val="22"/>
          <w:szCs w:val="22"/>
          <w:lang w:val="ka-GE"/>
        </w:rPr>
        <w:t>ამავე ასაკობრივ ჯგუფში დაუდასტურებელი შემთხვევების (A16) და ეჭვით ტუბერკულოზზე შემთხვევების (Z03) შემცირების ხარჯზე.</w:t>
      </w:r>
    </w:p>
    <w:p w14:paraId="286F2895" w14:textId="11434122" w:rsidR="00CE07E2" w:rsidRPr="00430C28" w:rsidRDefault="00CE07E2" w:rsidP="00CE07E2">
      <w:pPr>
        <w:pStyle w:val="Heading2"/>
        <w:spacing w:after="120"/>
        <w:jc w:val="both"/>
        <w:rPr>
          <w:rFonts w:ascii="Sylfaen" w:eastAsiaTheme="minorEastAsia" w:hAnsi="Sylfaen"/>
          <w:sz w:val="22"/>
          <w:szCs w:val="22"/>
          <w:lang w:val="ka-GE"/>
        </w:rPr>
      </w:pPr>
      <w:r w:rsidRPr="00430C28">
        <w:rPr>
          <w:rFonts w:ascii="Sylfaen" w:eastAsiaTheme="minorEastAsia" w:hAnsi="Sylfaen"/>
          <w:sz w:val="22"/>
          <w:szCs w:val="22"/>
          <w:lang w:val="ka-GE"/>
        </w:rPr>
        <w:t>რეკომენდაცია: შემთხვევაზე დაფუძნებული ანაზღაურების ფორმების/ დიაგნოზთან</w:t>
      </w:r>
      <w:r w:rsidR="00AE4C2E">
        <w:rPr>
          <w:rFonts w:ascii="Sylfaen" w:eastAsiaTheme="minorEastAsia" w:hAnsi="Sylfaen"/>
          <w:sz w:val="22"/>
          <w:szCs w:val="22"/>
          <w:lang w:val="ka-GE"/>
        </w:rPr>
        <w:t xml:space="preserve"> </w:t>
      </w:r>
      <w:r w:rsidRPr="00430C28">
        <w:rPr>
          <w:rFonts w:ascii="Sylfaen" w:eastAsiaTheme="minorEastAsia" w:hAnsi="Sylfaen"/>
          <w:sz w:val="22"/>
          <w:szCs w:val="22"/>
          <w:lang w:val="ka-GE"/>
        </w:rPr>
        <w:t>შეჭიდული ტარიფის</w:t>
      </w:r>
      <w:r w:rsidR="0044523F" w:rsidRPr="00430C28">
        <w:rPr>
          <w:rFonts w:ascii="Sylfaen" w:eastAsiaTheme="minorEastAsia" w:hAnsi="Sylfaen"/>
          <w:sz w:val="22"/>
          <w:szCs w:val="22"/>
          <w:lang w:val="ka-GE"/>
        </w:rPr>
        <w:t xml:space="preserve"> (</w:t>
      </w:r>
      <w:r w:rsidR="0044523F" w:rsidRPr="00430C28">
        <w:rPr>
          <w:sz w:val="22"/>
          <w:szCs w:val="22"/>
          <w:lang w:val="ka-GE"/>
        </w:rPr>
        <w:t>DRG</w:t>
      </w:r>
      <w:r w:rsidR="0044523F" w:rsidRPr="00430C28">
        <w:rPr>
          <w:rFonts w:asciiTheme="minorHAnsi" w:hAnsiTheme="minorHAnsi"/>
          <w:sz w:val="22"/>
          <w:szCs w:val="22"/>
          <w:lang w:val="ka-GE"/>
        </w:rPr>
        <w:t>)</w:t>
      </w:r>
      <w:r w:rsidRPr="00430C28">
        <w:rPr>
          <w:rFonts w:ascii="Sylfaen" w:eastAsiaTheme="minorEastAsia" w:hAnsi="Sylfaen"/>
          <w:sz w:val="22"/>
          <w:szCs w:val="22"/>
          <w:lang w:val="ka-GE"/>
        </w:rPr>
        <w:t xml:space="preserve"> შემოღება. </w:t>
      </w:r>
    </w:p>
    <w:p w14:paraId="1A610FB8" w14:textId="6559A85D" w:rsidR="00E411EE" w:rsidRPr="00430C28" w:rsidRDefault="00AE4C2E" w:rsidP="00A411EF">
      <w:pPr>
        <w:pStyle w:val="Heading2"/>
        <w:spacing w:after="120"/>
        <w:jc w:val="both"/>
        <w:rPr>
          <w:rFonts w:ascii="Sylfaen" w:hAnsi="Sylfaen" w:cs="Sylfaen"/>
          <w:b w:val="0"/>
          <w:sz w:val="22"/>
          <w:szCs w:val="22"/>
          <w:lang w:val="ka-GE"/>
        </w:rPr>
      </w:pPr>
      <w:r>
        <w:rPr>
          <w:rFonts w:ascii="Sylfaen" w:hAnsi="Sylfaen" w:cs="Sylfaen"/>
          <w:b w:val="0"/>
          <w:sz w:val="22"/>
          <w:szCs w:val="22"/>
          <w:lang w:val="ka-GE"/>
        </w:rPr>
        <w:t xml:space="preserve">რეკომენდირებულია </w:t>
      </w:r>
      <w:r w:rsidR="0044523F" w:rsidRPr="00430C28">
        <w:rPr>
          <w:rFonts w:ascii="Sylfaen" w:hAnsi="Sylfaen" w:cs="Sylfaen"/>
          <w:b w:val="0"/>
          <w:sz w:val="22"/>
          <w:szCs w:val="22"/>
          <w:lang w:val="ka-GE"/>
        </w:rPr>
        <w:t>პირველ</w:t>
      </w:r>
      <w:r w:rsidR="0044523F" w:rsidRPr="00430C28">
        <w:rPr>
          <w:b w:val="0"/>
          <w:sz w:val="22"/>
          <w:szCs w:val="22"/>
          <w:lang w:val="ka-GE"/>
        </w:rPr>
        <w:t xml:space="preserve"> </w:t>
      </w:r>
      <w:r w:rsidR="0044523F" w:rsidRPr="00430C28">
        <w:rPr>
          <w:rFonts w:ascii="Sylfaen" w:hAnsi="Sylfaen" w:cs="Sylfaen"/>
          <w:b w:val="0"/>
          <w:sz w:val="22"/>
          <w:szCs w:val="22"/>
          <w:lang w:val="ka-GE"/>
        </w:rPr>
        <w:t>ეტაპზე</w:t>
      </w:r>
      <w:r w:rsidR="0044523F" w:rsidRPr="00430C28">
        <w:rPr>
          <w:b w:val="0"/>
          <w:sz w:val="22"/>
          <w:szCs w:val="22"/>
          <w:lang w:val="ka-GE"/>
        </w:rPr>
        <w:t xml:space="preserve"> DRG</w:t>
      </w:r>
      <w:r>
        <w:rPr>
          <w:rFonts w:ascii="Sylfaen" w:hAnsi="Sylfaen" w:cs="Sylfaen"/>
          <w:b w:val="0"/>
          <w:sz w:val="22"/>
          <w:szCs w:val="22"/>
          <w:lang w:val="ka-GE"/>
        </w:rPr>
        <w:t xml:space="preserve"> შემოღება</w:t>
      </w:r>
      <w:r>
        <w:rPr>
          <w:b w:val="0"/>
          <w:sz w:val="22"/>
          <w:szCs w:val="22"/>
          <w:lang w:val="ka-GE"/>
        </w:rPr>
        <w:t xml:space="preserve"> </w:t>
      </w:r>
      <w:r w:rsidR="0044523F" w:rsidRPr="00430C28">
        <w:rPr>
          <w:rFonts w:ascii="Sylfaen" w:hAnsi="Sylfaen" w:cs="Sylfaen"/>
          <w:b w:val="0"/>
          <w:sz w:val="22"/>
          <w:szCs w:val="22"/>
          <w:lang w:val="ka-GE"/>
        </w:rPr>
        <w:t>მხოლოდ</w:t>
      </w:r>
      <w:r w:rsidR="0044523F" w:rsidRPr="00430C28">
        <w:rPr>
          <w:b w:val="0"/>
          <w:sz w:val="22"/>
          <w:szCs w:val="22"/>
          <w:lang w:val="ka-GE"/>
        </w:rPr>
        <w:t xml:space="preserve"> </w:t>
      </w:r>
      <w:r w:rsidR="0044523F" w:rsidRPr="00430C28">
        <w:rPr>
          <w:rFonts w:ascii="Sylfaen" w:hAnsi="Sylfaen" w:cs="Sylfaen"/>
          <w:b w:val="0"/>
          <w:sz w:val="22"/>
          <w:szCs w:val="22"/>
          <w:lang w:val="ka-GE"/>
        </w:rPr>
        <w:t>ჰოსპიტალურ</w:t>
      </w:r>
      <w:r w:rsidR="0044523F" w:rsidRPr="00430C28">
        <w:rPr>
          <w:b w:val="0"/>
          <w:sz w:val="22"/>
          <w:szCs w:val="22"/>
          <w:lang w:val="ka-GE"/>
        </w:rPr>
        <w:t xml:space="preserve"> </w:t>
      </w:r>
      <w:r w:rsidR="0044523F" w:rsidRPr="00430C28">
        <w:rPr>
          <w:rFonts w:ascii="Sylfaen" w:hAnsi="Sylfaen" w:cs="Sylfaen"/>
          <w:b w:val="0"/>
          <w:sz w:val="22"/>
          <w:szCs w:val="22"/>
          <w:lang w:val="ka-GE"/>
        </w:rPr>
        <w:t xml:space="preserve">დონეზე, რადგანაც </w:t>
      </w:r>
      <w:r w:rsidR="009F0A29">
        <w:rPr>
          <w:rFonts w:ascii="Sylfaen" w:hAnsi="Sylfaen" w:cs="Sylfaen"/>
          <w:b w:val="0"/>
          <w:sz w:val="22"/>
          <w:szCs w:val="22"/>
          <w:lang w:val="ka-GE"/>
        </w:rPr>
        <w:t>ამბულატორი</w:t>
      </w:r>
      <w:r w:rsidR="00A411EF" w:rsidRPr="00430C28">
        <w:rPr>
          <w:rFonts w:ascii="Sylfaen" w:hAnsi="Sylfaen" w:cs="Sylfaen"/>
          <w:b w:val="0"/>
          <w:sz w:val="22"/>
          <w:szCs w:val="22"/>
          <w:lang w:val="ka-GE"/>
        </w:rPr>
        <w:t xml:space="preserve">ულ დონეზე აღინიშნება </w:t>
      </w:r>
      <w:r w:rsidR="006E3C89" w:rsidRPr="00430C28">
        <w:rPr>
          <w:rFonts w:ascii="Sylfaen" w:hAnsi="Sylfaen" w:cs="Sylfaen"/>
          <w:b w:val="0"/>
          <w:sz w:val="22"/>
          <w:szCs w:val="22"/>
          <w:lang w:val="ka-GE"/>
        </w:rPr>
        <w:t>პაციე</w:t>
      </w:r>
      <w:r w:rsidR="00FD561E">
        <w:rPr>
          <w:rFonts w:ascii="Sylfaen" w:hAnsi="Sylfaen" w:cs="Sylfaen"/>
          <w:b w:val="0"/>
          <w:sz w:val="22"/>
          <w:szCs w:val="22"/>
          <w:lang w:val="ka-GE"/>
        </w:rPr>
        <w:t>ნტების მიგრაციაა ერთი დაწესებულ</w:t>
      </w:r>
      <w:r w:rsidR="006E3C89" w:rsidRPr="00430C28">
        <w:rPr>
          <w:rFonts w:ascii="Sylfaen" w:hAnsi="Sylfaen" w:cs="Sylfaen"/>
          <w:b w:val="0"/>
          <w:sz w:val="22"/>
          <w:szCs w:val="22"/>
          <w:lang w:val="ka-GE"/>
        </w:rPr>
        <w:t>ებიდან მეორეში</w:t>
      </w:r>
      <w:r w:rsidR="009F0A29">
        <w:rPr>
          <w:rFonts w:ascii="Sylfaen" w:hAnsi="Sylfaen" w:cs="Sylfaen"/>
          <w:b w:val="0"/>
          <w:sz w:val="22"/>
          <w:szCs w:val="22"/>
          <w:lang w:val="ka-GE"/>
        </w:rPr>
        <w:t xml:space="preserve">, </w:t>
      </w:r>
      <w:r w:rsidR="006E3C89" w:rsidRPr="00430C28">
        <w:rPr>
          <w:rFonts w:ascii="Sylfaen" w:hAnsi="Sylfaen" w:cs="Sylfaen"/>
          <w:b w:val="0"/>
          <w:sz w:val="22"/>
          <w:szCs w:val="22"/>
          <w:lang w:val="ka-GE"/>
        </w:rPr>
        <w:t>არსებული პროგრამული მართვა-ანაზღაურების ელექტრონული სისტემების სისუსტე არ ქმნის ხელსაყრელ გარემოს იმისთვის, რომ შემთხვევაზე დაფუძნებული ანაზღაურება დადგინდეს ამბულატორიული შემთხვევებისთვის</w:t>
      </w:r>
      <w:r w:rsidR="009F0A29">
        <w:rPr>
          <w:rFonts w:ascii="Sylfaen" w:hAnsi="Sylfaen" w:cs="Sylfaen"/>
          <w:b w:val="0"/>
          <w:sz w:val="22"/>
          <w:szCs w:val="22"/>
          <w:lang w:val="ka-GE"/>
        </w:rPr>
        <w:t xml:space="preserve">, </w:t>
      </w:r>
      <w:r>
        <w:rPr>
          <w:rFonts w:ascii="Sylfaen" w:hAnsi="Sylfaen" w:cs="Sylfaen"/>
          <w:b w:val="0"/>
          <w:sz w:val="22"/>
          <w:szCs w:val="22"/>
          <w:lang w:val="ka-GE"/>
        </w:rPr>
        <w:t xml:space="preserve">გარდა ამისა, </w:t>
      </w:r>
      <w:r w:rsidR="009F0A29">
        <w:rPr>
          <w:rFonts w:ascii="Sylfaen" w:hAnsi="Sylfaen" w:cs="Sylfaen"/>
          <w:b w:val="0"/>
          <w:sz w:val="22"/>
          <w:szCs w:val="22"/>
          <w:lang w:val="ka-GE"/>
        </w:rPr>
        <w:t xml:space="preserve">სახეზეა </w:t>
      </w:r>
      <w:r w:rsidR="00A411EF" w:rsidRPr="00430C28">
        <w:rPr>
          <w:rFonts w:ascii="Sylfaen" w:hAnsi="Sylfaen" w:cs="Sylfaen"/>
          <w:b w:val="0"/>
          <w:sz w:val="22"/>
          <w:szCs w:val="22"/>
          <w:lang w:val="ka-GE"/>
        </w:rPr>
        <w:t xml:space="preserve">მწირი საერთაშორისო გამოცდილება. </w:t>
      </w:r>
    </w:p>
    <w:p w14:paraId="5FAA295B" w14:textId="0DF6ECB3" w:rsidR="00FC2214" w:rsidRPr="00430C28" w:rsidRDefault="00A411EF" w:rsidP="00FC2214">
      <w:pPr>
        <w:pStyle w:val="Heading2"/>
        <w:spacing w:after="120"/>
        <w:jc w:val="both"/>
        <w:rPr>
          <w:rFonts w:ascii="Sylfaen" w:hAnsi="Sylfaen" w:cs="Sylfaen"/>
          <w:b w:val="0"/>
          <w:sz w:val="22"/>
          <w:szCs w:val="22"/>
          <w:lang w:val="ka-GE"/>
        </w:rPr>
      </w:pPr>
      <w:r w:rsidRPr="00430C28">
        <w:rPr>
          <w:rFonts w:ascii="Sylfaen" w:hAnsi="Sylfaen" w:cs="Sylfaen"/>
          <w:b w:val="0"/>
          <w:sz w:val="22"/>
          <w:szCs w:val="22"/>
          <w:lang w:val="ka-GE"/>
        </w:rPr>
        <w:t xml:space="preserve">წარდგენილ იქნა DRG-ის ფორმირების კონცეფცია. გამოიყენება ტბ დიაგნოზირების </w:t>
      </w:r>
      <w:r w:rsidRPr="00430C28">
        <w:rPr>
          <w:b w:val="0"/>
          <w:sz w:val="22"/>
          <w:szCs w:val="22"/>
          <w:lang w:val="ka-GE"/>
        </w:rPr>
        <w:t xml:space="preserve"> ICD</w:t>
      </w:r>
      <w:r w:rsidRPr="00430C28">
        <w:rPr>
          <w:rFonts w:asciiTheme="minorHAnsi" w:hAnsiTheme="minorHAnsi"/>
          <w:b w:val="0"/>
          <w:sz w:val="22"/>
          <w:szCs w:val="22"/>
          <w:lang w:val="ka-GE"/>
        </w:rPr>
        <w:t xml:space="preserve"> </w:t>
      </w:r>
      <w:r w:rsidRPr="00430C28">
        <w:rPr>
          <w:rFonts w:ascii="Sylfaen" w:hAnsi="Sylfaen" w:cs="Sylfaen"/>
          <w:b w:val="0"/>
          <w:sz w:val="22"/>
          <w:szCs w:val="22"/>
          <w:lang w:val="ka-GE"/>
        </w:rPr>
        <w:t>კოდები. შემთ</w:t>
      </w:r>
      <w:r w:rsidR="00AE4C2E">
        <w:rPr>
          <w:rFonts w:ascii="Sylfaen" w:hAnsi="Sylfaen" w:cs="Sylfaen"/>
          <w:b w:val="0"/>
          <w:sz w:val="22"/>
          <w:szCs w:val="22"/>
          <w:lang w:val="ka-GE"/>
        </w:rPr>
        <w:t>ხ</w:t>
      </w:r>
      <w:r w:rsidRPr="00430C28">
        <w:rPr>
          <w:rFonts w:ascii="Sylfaen" w:hAnsi="Sylfaen" w:cs="Sylfaen"/>
          <w:b w:val="0"/>
          <w:sz w:val="22"/>
          <w:szCs w:val="22"/>
          <w:lang w:val="ka-GE"/>
        </w:rPr>
        <w:t>ვევები დაყოფილია ორ ჯგუფად: პულმონარული (P) და ექსტრა</w:t>
      </w:r>
      <w:r w:rsidR="00AE4C2E">
        <w:rPr>
          <w:rFonts w:ascii="Sylfaen" w:hAnsi="Sylfaen" w:cs="Sylfaen"/>
          <w:b w:val="0"/>
          <w:sz w:val="22"/>
          <w:szCs w:val="22"/>
          <w:lang w:val="ka-GE"/>
        </w:rPr>
        <w:t>პულმონარული (EP) ტბ. თითოეული ჯგ</w:t>
      </w:r>
      <w:r w:rsidRPr="00430C28">
        <w:rPr>
          <w:rFonts w:ascii="Sylfaen" w:hAnsi="Sylfaen" w:cs="Sylfaen"/>
          <w:b w:val="0"/>
          <w:sz w:val="22"/>
          <w:szCs w:val="22"/>
          <w:lang w:val="ka-GE"/>
        </w:rPr>
        <w:t xml:space="preserve">უფი დაყოფილია ორ ქვე-ჯგუფად: ბაქტერიოლოგიურად და ჰისტოლოგიურად დადასტურებული (BC) და </w:t>
      </w:r>
      <w:r w:rsidR="00AE4C2E">
        <w:rPr>
          <w:rFonts w:ascii="Sylfaen" w:hAnsi="Sylfaen" w:cs="Sylfaen"/>
          <w:b w:val="0"/>
          <w:sz w:val="22"/>
          <w:szCs w:val="22"/>
          <w:lang w:val="ka-GE"/>
        </w:rPr>
        <w:t>კლინიკურად დადასტურებული (CD) ტუბერკულოზი</w:t>
      </w:r>
      <w:r w:rsidRPr="00430C28">
        <w:rPr>
          <w:rFonts w:ascii="Sylfaen" w:hAnsi="Sylfaen" w:cs="Sylfaen"/>
          <w:b w:val="0"/>
          <w:sz w:val="22"/>
          <w:szCs w:val="22"/>
          <w:lang w:val="ka-GE"/>
        </w:rPr>
        <w:t>.</w:t>
      </w:r>
      <w:r w:rsidR="00DC6C5F">
        <w:rPr>
          <w:rFonts w:ascii="Sylfaen" w:hAnsi="Sylfaen" w:cs="Sylfaen"/>
          <w:b w:val="0"/>
          <w:sz w:val="22"/>
          <w:szCs w:val="22"/>
          <w:lang w:val="ka-GE"/>
        </w:rPr>
        <w:t xml:space="preserve"> თითოე</w:t>
      </w:r>
      <w:r w:rsidR="00FD561E">
        <w:rPr>
          <w:rFonts w:ascii="Sylfaen" w:hAnsi="Sylfaen" w:cs="Sylfaen"/>
          <w:b w:val="0"/>
          <w:sz w:val="22"/>
          <w:szCs w:val="22"/>
          <w:lang w:val="ka-GE"/>
        </w:rPr>
        <w:t>უ</w:t>
      </w:r>
      <w:r w:rsidR="00DC6C5F">
        <w:rPr>
          <w:rFonts w:ascii="Sylfaen" w:hAnsi="Sylfaen" w:cs="Sylfaen"/>
          <w:b w:val="0"/>
          <w:sz w:val="22"/>
          <w:szCs w:val="22"/>
          <w:lang w:val="ka-GE"/>
        </w:rPr>
        <w:t>ლი დაყოფილია რეზისტენტულ და სენსიტიურ ტუბერკულოზის ჯგუფებად.</w:t>
      </w:r>
      <w:r w:rsidRPr="00430C28">
        <w:rPr>
          <w:rFonts w:ascii="Sylfaen" w:hAnsi="Sylfaen" w:cs="Sylfaen"/>
          <w:b w:val="0"/>
          <w:sz w:val="22"/>
          <w:szCs w:val="22"/>
          <w:lang w:val="ka-GE"/>
        </w:rPr>
        <w:t xml:space="preserve"> აღინიშნა, რომ მიუხედავად თანმხლები დაავადებების მნიშნელობისა, აღნიშნული კომპონენტი არ იქნა გ</w:t>
      </w:r>
      <w:r w:rsidR="00AE4C2E">
        <w:rPr>
          <w:rFonts w:ascii="Sylfaen" w:hAnsi="Sylfaen" w:cs="Sylfaen"/>
          <w:b w:val="0"/>
          <w:sz w:val="22"/>
          <w:szCs w:val="22"/>
          <w:lang w:val="ka-GE"/>
        </w:rPr>
        <w:t>ათვალისწინებული, სოციალური მომსახ</w:t>
      </w:r>
      <w:r w:rsidR="00DC6C5F">
        <w:rPr>
          <w:rFonts w:ascii="Sylfaen" w:hAnsi="Sylfaen" w:cs="Sylfaen"/>
          <w:b w:val="0"/>
          <w:sz w:val="22"/>
          <w:szCs w:val="22"/>
          <w:lang w:val="ka-GE"/>
        </w:rPr>
        <w:t>ურების სააგენტოს მონაცემთ</w:t>
      </w:r>
      <w:r w:rsidRPr="00430C28">
        <w:rPr>
          <w:rFonts w:ascii="Sylfaen" w:hAnsi="Sylfaen" w:cs="Sylfaen"/>
          <w:b w:val="0"/>
          <w:sz w:val="22"/>
          <w:szCs w:val="22"/>
          <w:lang w:val="ka-GE"/>
        </w:rPr>
        <w:t>ა ბაზაში ინფორმაციის სიმწირის გამო. თითოე</w:t>
      </w:r>
      <w:r w:rsidR="00DC6C5F">
        <w:rPr>
          <w:rFonts w:ascii="Sylfaen" w:hAnsi="Sylfaen" w:cs="Sylfaen"/>
          <w:b w:val="0"/>
          <w:sz w:val="22"/>
          <w:szCs w:val="22"/>
          <w:lang w:val="ka-GE"/>
        </w:rPr>
        <w:t>უ</w:t>
      </w:r>
      <w:r w:rsidRPr="00430C28">
        <w:rPr>
          <w:rFonts w:ascii="Sylfaen" w:hAnsi="Sylfaen" w:cs="Sylfaen"/>
          <w:b w:val="0"/>
          <w:sz w:val="22"/>
          <w:szCs w:val="22"/>
          <w:lang w:val="ka-GE"/>
        </w:rPr>
        <w:t>ლი ჯგუფი დაყოფილია ბავშვთა და მოზრდილთა შემ</w:t>
      </w:r>
      <w:r w:rsidR="00FD561E">
        <w:rPr>
          <w:rFonts w:ascii="Sylfaen" w:hAnsi="Sylfaen" w:cs="Sylfaen"/>
          <w:b w:val="0"/>
          <w:sz w:val="22"/>
          <w:szCs w:val="22"/>
          <w:lang w:val="ka-GE"/>
        </w:rPr>
        <w:t>თ</w:t>
      </w:r>
      <w:r w:rsidRPr="00430C28">
        <w:rPr>
          <w:rFonts w:ascii="Sylfaen" w:hAnsi="Sylfaen" w:cs="Sylfaen"/>
          <w:b w:val="0"/>
          <w:sz w:val="22"/>
          <w:szCs w:val="22"/>
          <w:lang w:val="ka-GE"/>
        </w:rPr>
        <w:t xml:space="preserve">ხვევებზე. ზემოთ ხსენებულის და DRG ფორმირების კრიტერიუმებზე დაყრდნობით ჩამოყალიბდა 14 DRG ჯგუფი. </w:t>
      </w:r>
      <w:r w:rsidR="00FC2214" w:rsidRPr="00430C28">
        <w:rPr>
          <w:rFonts w:ascii="Sylfaen" w:hAnsi="Sylfaen" w:cs="Sylfaen"/>
          <w:b w:val="0"/>
          <w:sz w:val="22"/>
          <w:szCs w:val="22"/>
          <w:lang w:val="ka-GE"/>
        </w:rPr>
        <w:t>სმს 2016-2018 წლის მონაცემებზ</w:t>
      </w:r>
      <w:r w:rsidR="00AE4C2E">
        <w:rPr>
          <w:rFonts w:ascii="Sylfaen" w:hAnsi="Sylfaen" w:cs="Sylfaen"/>
          <w:b w:val="0"/>
          <w:sz w:val="22"/>
          <w:szCs w:val="22"/>
          <w:lang w:val="ka-GE"/>
        </w:rPr>
        <w:t>ე დაყრდნობით გამოთვლილ იქნა თითო</w:t>
      </w:r>
      <w:r w:rsidR="00FC2214" w:rsidRPr="00430C28">
        <w:rPr>
          <w:rFonts w:ascii="Sylfaen" w:hAnsi="Sylfaen" w:cs="Sylfaen"/>
          <w:b w:val="0"/>
          <w:sz w:val="22"/>
          <w:szCs w:val="22"/>
          <w:lang w:val="ka-GE"/>
        </w:rPr>
        <w:t xml:space="preserve">ეული </w:t>
      </w:r>
      <w:r w:rsidR="00FC2214" w:rsidRPr="00430C28">
        <w:rPr>
          <w:b w:val="0"/>
          <w:sz w:val="22"/>
          <w:szCs w:val="22"/>
          <w:lang w:val="ka-GE"/>
        </w:rPr>
        <w:t>DRG</w:t>
      </w:r>
      <w:r w:rsidR="00FC2214" w:rsidRPr="00430C28">
        <w:rPr>
          <w:rFonts w:ascii="Sylfaen" w:hAnsi="Sylfaen" w:cs="Sylfaen"/>
          <w:b w:val="0"/>
          <w:sz w:val="22"/>
          <w:szCs w:val="22"/>
          <w:lang w:val="ka-GE"/>
        </w:rPr>
        <w:t>-ის საშუალო ღირებულება. ძირითადი მხარეების შეხვედრაზე შემოთავაზებულ იქნა DRG 1</w:t>
      </w:r>
      <w:r w:rsidR="00AE4C2E">
        <w:rPr>
          <w:rFonts w:ascii="Sylfaen" w:hAnsi="Sylfaen" w:cs="Sylfaen"/>
          <w:b w:val="0"/>
          <w:sz w:val="22"/>
          <w:szCs w:val="22"/>
          <w:lang w:val="ka-GE"/>
        </w:rPr>
        <w:t>-ს</w:t>
      </w:r>
      <w:r w:rsidR="00FC2214" w:rsidRPr="00430C28">
        <w:rPr>
          <w:rFonts w:ascii="Sylfaen" w:hAnsi="Sylfaen" w:cs="Sylfaen"/>
          <w:b w:val="0"/>
          <w:sz w:val="22"/>
          <w:szCs w:val="22"/>
          <w:lang w:val="ka-GE"/>
        </w:rPr>
        <w:t xml:space="preserve"> (P, BC, სენსიტიური</w:t>
      </w:r>
      <w:r w:rsidR="00712550">
        <w:rPr>
          <w:rFonts w:ascii="Sylfaen" w:hAnsi="Sylfaen" w:cs="Sylfaen"/>
          <w:b w:val="0"/>
          <w:sz w:val="22"/>
          <w:szCs w:val="22"/>
          <w:lang w:val="ka-GE"/>
        </w:rPr>
        <w:t>, მოზრდილებში</w:t>
      </w:r>
      <w:r w:rsidR="00AE4C2E">
        <w:rPr>
          <w:rFonts w:ascii="Sylfaen" w:hAnsi="Sylfaen" w:cs="Sylfaen"/>
          <w:b w:val="0"/>
          <w:sz w:val="22"/>
          <w:szCs w:val="22"/>
          <w:lang w:val="ka-GE"/>
        </w:rPr>
        <w:t>) რეფერენს ჯგუფად განსაზღვრა</w:t>
      </w:r>
      <w:r w:rsidR="00FC2214" w:rsidRPr="00430C28">
        <w:rPr>
          <w:rFonts w:ascii="Sylfaen" w:hAnsi="Sylfaen" w:cs="Sylfaen"/>
          <w:b w:val="0"/>
          <w:sz w:val="22"/>
          <w:szCs w:val="22"/>
          <w:lang w:val="ka-GE"/>
        </w:rPr>
        <w:t>, 1.0 წონით.</w:t>
      </w:r>
      <w:r w:rsidR="00261162">
        <w:rPr>
          <w:rFonts w:ascii="Sylfaen" w:hAnsi="Sylfaen" w:cs="Sylfaen"/>
          <w:b w:val="0"/>
          <w:sz w:val="22"/>
          <w:szCs w:val="22"/>
          <w:lang w:val="ka-GE"/>
        </w:rPr>
        <w:t xml:space="preserve"> ამავე შეხვედრაზე შემოთავაზებულ </w:t>
      </w:r>
      <w:r w:rsidR="00FC2214" w:rsidRPr="00430C28">
        <w:rPr>
          <w:rFonts w:ascii="Sylfaen" w:hAnsi="Sylfaen" w:cs="Sylfaen"/>
          <w:b w:val="0"/>
          <w:sz w:val="22"/>
          <w:szCs w:val="22"/>
          <w:lang w:val="ka-GE"/>
        </w:rPr>
        <w:t>იქნა, DRG-ის პრ</w:t>
      </w:r>
      <w:r w:rsidR="00261162">
        <w:rPr>
          <w:rFonts w:ascii="Sylfaen" w:hAnsi="Sylfaen" w:cs="Sylfaen"/>
          <w:b w:val="0"/>
          <w:sz w:val="22"/>
          <w:szCs w:val="22"/>
          <w:lang w:val="ka-GE"/>
        </w:rPr>
        <w:t>ი</w:t>
      </w:r>
      <w:r w:rsidR="00FC2214" w:rsidRPr="00430C28">
        <w:rPr>
          <w:rFonts w:ascii="Sylfaen" w:hAnsi="Sylfaen" w:cs="Sylfaen"/>
          <w:b w:val="0"/>
          <w:sz w:val="22"/>
          <w:szCs w:val="22"/>
          <w:lang w:val="ka-GE"/>
        </w:rPr>
        <w:t>ნციპების გათვალისწინებით, შეიქმნას მოტ</w:t>
      </w:r>
      <w:r w:rsidR="00AE4C2E">
        <w:rPr>
          <w:rFonts w:ascii="Sylfaen" w:hAnsi="Sylfaen" w:cs="Sylfaen"/>
          <w:b w:val="0"/>
          <w:sz w:val="22"/>
          <w:szCs w:val="22"/>
          <w:lang w:val="ka-GE"/>
        </w:rPr>
        <w:t>ივაცია დადასტურებული პულმონარული</w:t>
      </w:r>
      <w:r w:rsidR="00FC2214" w:rsidRPr="00430C28">
        <w:rPr>
          <w:rFonts w:ascii="Sylfaen" w:hAnsi="Sylfaen" w:cs="Sylfaen"/>
          <w:b w:val="0"/>
          <w:sz w:val="22"/>
          <w:szCs w:val="22"/>
          <w:lang w:val="ka-GE"/>
        </w:rPr>
        <w:t xml:space="preserve"> ტბ შემთხვევებისთვის, სხვა ჯგუფების კოეფიციენტი შემცირდა 0.5 - ით (ყვითელი ველები). აუდიტორიის წინაშე წარდგენილ იქნა სხვადასხვა </w:t>
      </w:r>
      <w:r w:rsidR="00AE4C2E">
        <w:rPr>
          <w:rFonts w:ascii="Sylfaen" w:hAnsi="Sylfaen" w:cs="Sylfaen"/>
          <w:b w:val="0"/>
          <w:sz w:val="22"/>
          <w:szCs w:val="22"/>
          <w:lang w:val="ka-GE"/>
        </w:rPr>
        <w:t>მეთო</w:t>
      </w:r>
      <w:r w:rsidR="00FC2214" w:rsidRPr="00430C28">
        <w:rPr>
          <w:rFonts w:ascii="Sylfaen" w:hAnsi="Sylfaen" w:cs="Sylfaen"/>
          <w:b w:val="0"/>
          <w:sz w:val="22"/>
          <w:szCs w:val="22"/>
          <w:lang w:val="ka-GE"/>
        </w:rPr>
        <w:t xml:space="preserve">დების გამოყენებით </w:t>
      </w:r>
      <w:r w:rsidR="00AE4C2E">
        <w:rPr>
          <w:rFonts w:ascii="Sylfaen" w:hAnsi="Sylfaen" w:cs="Sylfaen"/>
          <w:b w:val="0"/>
          <w:sz w:val="22"/>
          <w:szCs w:val="22"/>
          <w:lang w:val="ka-GE"/>
        </w:rPr>
        <w:t>(</w:t>
      </w:r>
      <w:r w:rsidR="009501B1" w:rsidRPr="009501B1">
        <w:rPr>
          <w:rFonts w:ascii="Sylfaen" w:hAnsi="Sylfaen" w:cs="Sylfaen"/>
          <w:b w:val="0"/>
          <w:sz w:val="22"/>
          <w:szCs w:val="22"/>
          <w:lang w:val="ka-GE"/>
        </w:rPr>
        <w:t xml:space="preserve">Value </w:t>
      </w:r>
      <w:r w:rsidR="00AE4C2E" w:rsidRPr="00AE4C2E">
        <w:rPr>
          <w:rFonts w:ascii="Sylfaen" w:hAnsi="Sylfaen" w:cs="Sylfaen"/>
          <w:b w:val="0"/>
          <w:sz w:val="22"/>
          <w:szCs w:val="22"/>
          <w:lang w:val="ka-GE"/>
        </w:rPr>
        <w:t>TB</w:t>
      </w:r>
      <w:r w:rsidR="009501B1" w:rsidRPr="009501B1">
        <w:rPr>
          <w:rFonts w:ascii="Sylfaen" w:hAnsi="Sylfaen" w:cs="Sylfaen"/>
          <w:b w:val="0"/>
          <w:sz w:val="22"/>
          <w:szCs w:val="22"/>
          <w:lang w:val="ka-GE"/>
        </w:rPr>
        <w:t xml:space="preserve">, </w:t>
      </w:r>
      <w:r w:rsidR="009501B1">
        <w:rPr>
          <w:rFonts w:ascii="Sylfaen" w:hAnsi="Sylfaen" w:cs="Sylfaen"/>
          <w:b w:val="0"/>
          <w:sz w:val="22"/>
          <w:szCs w:val="22"/>
          <w:lang w:val="ka-GE"/>
        </w:rPr>
        <w:t>სმს მონაცემთა ბაზა</w:t>
      </w:r>
      <w:r w:rsidR="00AE4C2E">
        <w:rPr>
          <w:rFonts w:ascii="Sylfaen" w:hAnsi="Sylfaen" w:cs="Sylfaen"/>
          <w:b w:val="0"/>
          <w:sz w:val="22"/>
          <w:szCs w:val="22"/>
          <w:lang w:val="ka-GE"/>
        </w:rPr>
        <w:t>)</w:t>
      </w:r>
      <w:r w:rsidR="009501B1">
        <w:rPr>
          <w:rFonts w:ascii="Sylfaen" w:hAnsi="Sylfaen" w:cs="Sylfaen"/>
          <w:b w:val="0"/>
          <w:sz w:val="22"/>
          <w:szCs w:val="22"/>
          <w:lang w:val="ka-GE"/>
        </w:rPr>
        <w:t xml:space="preserve"> </w:t>
      </w:r>
      <w:r w:rsidR="00FC2214" w:rsidRPr="00430C28">
        <w:rPr>
          <w:rFonts w:ascii="Sylfaen" w:hAnsi="Sylfaen" w:cs="Sylfaen"/>
          <w:b w:val="0"/>
          <w:sz w:val="22"/>
          <w:szCs w:val="22"/>
          <w:lang w:val="ka-GE"/>
        </w:rPr>
        <w:t>დათვლილი DR</w:t>
      </w:r>
      <w:r w:rsidR="00AE4C2E">
        <w:rPr>
          <w:rFonts w:ascii="Sylfaen" w:hAnsi="Sylfaen" w:cs="Sylfaen"/>
          <w:b w:val="0"/>
          <w:sz w:val="22"/>
          <w:szCs w:val="22"/>
          <w:lang w:val="ka-GE"/>
        </w:rPr>
        <w:t xml:space="preserve">G-ის საშუალო ღირებულების </w:t>
      </w:r>
      <w:r w:rsidR="00FC2214" w:rsidRPr="00430C28">
        <w:rPr>
          <w:rFonts w:ascii="Sylfaen" w:hAnsi="Sylfaen" w:cs="Sylfaen"/>
          <w:b w:val="0"/>
          <w:sz w:val="22"/>
          <w:szCs w:val="22"/>
          <w:lang w:val="ka-GE"/>
        </w:rPr>
        <w:t xml:space="preserve">კონსოლიდირებული მონაცემები. </w:t>
      </w:r>
    </w:p>
    <w:p w14:paraId="79068D11" w14:textId="33CE95D6" w:rsidR="00FC2214" w:rsidRPr="00430C28" w:rsidRDefault="00FC2214" w:rsidP="00FC2214">
      <w:pPr>
        <w:spacing w:after="120"/>
        <w:rPr>
          <w:rFonts w:ascii="Sylfaen" w:hAnsi="Sylfaen" w:cs="Calibri"/>
          <w:b/>
          <w:lang w:val="ka-GE"/>
        </w:rPr>
      </w:pPr>
      <w:r w:rsidRPr="00430C28">
        <w:rPr>
          <w:rFonts w:ascii="Sylfaen" w:hAnsi="Sylfaen" w:cs="Calibri"/>
          <w:b/>
          <w:lang w:val="ka-GE"/>
        </w:rPr>
        <w:t xml:space="preserve">დისკუსიის ძირითადი საკითხები: </w:t>
      </w:r>
    </w:p>
    <w:p w14:paraId="3FC883CD" w14:textId="320336D8" w:rsidR="008321ED" w:rsidRPr="00A65C37" w:rsidRDefault="00256F10" w:rsidP="00145001">
      <w:pPr>
        <w:jc w:val="both"/>
        <w:rPr>
          <w:rFonts w:ascii="Times New Roman" w:hAnsi="Times New Roman" w:cs="Times New Roman"/>
          <w:lang w:val="ka-GE"/>
        </w:rPr>
      </w:pPr>
      <w:r w:rsidRPr="009C66C5">
        <w:rPr>
          <w:rFonts w:ascii="Sylfaen" w:hAnsi="Sylfaen" w:cs="Times New Roman"/>
          <w:b/>
          <w:lang w:val="ka-GE"/>
        </w:rPr>
        <w:t>თამარ გაბუნია</w:t>
      </w:r>
      <w:r w:rsidR="008321ED" w:rsidRPr="00A65C37">
        <w:rPr>
          <w:rFonts w:ascii="Times New Roman" w:hAnsi="Times New Roman" w:cs="Times New Roman"/>
          <w:lang w:val="ka-GE"/>
        </w:rPr>
        <w:t xml:space="preserve"> – </w:t>
      </w:r>
      <w:r w:rsidRPr="00430C28">
        <w:rPr>
          <w:rFonts w:ascii="Sylfaen" w:hAnsi="Sylfaen" w:cs="Times New Roman"/>
          <w:lang w:val="ka-GE"/>
        </w:rPr>
        <w:t xml:space="preserve">მადლობა მოახსენა გამომსვლელს. სამინისტროს ჯანდაცვის სამმართველო გააგრძელებს მუშაობას კვლევის რეკომენდაციებზე ბ-ნ ზაზა ავალიანთან და ტუბერკულოზის ეროვნული ცენტრის </w:t>
      </w:r>
      <w:r w:rsidR="009C66C5">
        <w:rPr>
          <w:rFonts w:ascii="Sylfaen" w:hAnsi="Sylfaen" w:cs="Times New Roman"/>
          <w:lang w:val="ka-GE"/>
        </w:rPr>
        <w:t>გუ</w:t>
      </w:r>
      <w:r w:rsidRPr="00430C28">
        <w:rPr>
          <w:rFonts w:ascii="Sylfaen" w:hAnsi="Sylfaen" w:cs="Times New Roman"/>
          <w:lang w:val="ka-GE"/>
        </w:rPr>
        <w:t xml:space="preserve">ნდთან კოორდინაციაში, ტბ ჰოსპიტალური </w:t>
      </w:r>
      <w:r w:rsidR="00F01838">
        <w:rPr>
          <w:rFonts w:ascii="Sylfaen" w:hAnsi="Sylfaen" w:cs="Times New Roman"/>
          <w:lang w:val="ka-GE"/>
        </w:rPr>
        <w:t>სერვ</w:t>
      </w:r>
      <w:r w:rsidRPr="00430C28">
        <w:rPr>
          <w:rFonts w:ascii="Sylfaen" w:hAnsi="Sylfaen" w:cs="Times New Roman"/>
          <w:lang w:val="ka-GE"/>
        </w:rPr>
        <w:t xml:space="preserve">ისების არაადექვატური უტილიზაციის გამომრიცხავი მოდელის ამოქმედების მიზნით. </w:t>
      </w:r>
    </w:p>
    <w:p w14:paraId="0A752079" w14:textId="342998B0" w:rsidR="008321ED" w:rsidRPr="00A65C37" w:rsidRDefault="00256F10" w:rsidP="00145001">
      <w:pPr>
        <w:jc w:val="both"/>
        <w:rPr>
          <w:rFonts w:ascii="Helvetica" w:hAnsi="Helvetica" w:cs="Helvetica"/>
          <w:color w:val="444950"/>
          <w:shd w:val="clear" w:color="auto" w:fill="F1F0F0"/>
          <w:lang w:val="ka-GE"/>
        </w:rPr>
      </w:pPr>
      <w:r w:rsidRPr="00430C28">
        <w:rPr>
          <w:rFonts w:ascii="Sylfaen" w:hAnsi="Sylfaen" w:cs="Times New Roman"/>
          <w:b/>
          <w:lang w:val="ka-GE"/>
        </w:rPr>
        <w:t>ამირან გამყრელიძე</w:t>
      </w:r>
      <w:r w:rsidR="008321ED" w:rsidRPr="00A65C37">
        <w:rPr>
          <w:rFonts w:ascii="Times New Roman" w:hAnsi="Times New Roman" w:cs="Times New Roman"/>
          <w:lang w:val="ka-GE"/>
        </w:rPr>
        <w:t xml:space="preserve"> – </w:t>
      </w:r>
      <w:r w:rsidRPr="00430C28">
        <w:rPr>
          <w:rFonts w:ascii="Sylfaen" w:hAnsi="Sylfaen" w:cs="Times New Roman"/>
          <w:lang w:val="ka-GE"/>
        </w:rPr>
        <w:t xml:space="preserve">გამომდინარე იქიდან, რომ </w:t>
      </w:r>
      <w:r w:rsidR="008321ED" w:rsidRPr="00A65C37">
        <w:rPr>
          <w:rFonts w:ascii="Times New Roman" w:hAnsi="Times New Roman" w:cs="Times New Roman"/>
          <w:lang w:val="ka-GE"/>
        </w:rPr>
        <w:t xml:space="preserve">DRG </w:t>
      </w:r>
      <w:r w:rsidRPr="00430C28">
        <w:rPr>
          <w:rFonts w:ascii="Sylfaen" w:hAnsi="Sylfaen" w:cs="Times New Roman"/>
          <w:lang w:val="ka-GE"/>
        </w:rPr>
        <w:t xml:space="preserve">ძირითადად </w:t>
      </w:r>
      <w:r w:rsidR="00F01838">
        <w:rPr>
          <w:rFonts w:ascii="Sylfaen" w:hAnsi="Sylfaen" w:cs="Times New Roman"/>
          <w:lang w:val="ka-GE"/>
        </w:rPr>
        <w:t>გამოიყ</w:t>
      </w:r>
      <w:r w:rsidRPr="00430C28">
        <w:rPr>
          <w:rFonts w:ascii="Sylfaen" w:hAnsi="Sylfaen" w:cs="Times New Roman"/>
          <w:lang w:val="ka-GE"/>
        </w:rPr>
        <w:t xml:space="preserve">ენება დიდ </w:t>
      </w:r>
      <w:r w:rsidR="003A776F">
        <w:rPr>
          <w:rFonts w:ascii="Sylfaen" w:hAnsi="Sylfaen" w:cs="Times New Roman"/>
          <w:lang w:val="ka-GE"/>
        </w:rPr>
        <w:t>პოლი</w:t>
      </w:r>
      <w:r w:rsidRPr="00430C28">
        <w:rPr>
          <w:rFonts w:ascii="Sylfaen" w:hAnsi="Sylfaen" w:cs="Times New Roman"/>
          <w:lang w:val="ka-GE"/>
        </w:rPr>
        <w:t xml:space="preserve">პროფილურ დაწესებულებებში, დასვა კითხვა მისი დაფინანსების მექანიზმად გამოყენებასთან დაკავშირებით ისეთი </w:t>
      </w:r>
      <w:r w:rsidR="003A776F">
        <w:rPr>
          <w:rFonts w:ascii="Sylfaen" w:hAnsi="Sylfaen" w:cs="Times New Roman"/>
          <w:lang w:val="ka-GE"/>
        </w:rPr>
        <w:t>მონო</w:t>
      </w:r>
      <w:r w:rsidRPr="00430C28">
        <w:rPr>
          <w:rFonts w:ascii="Sylfaen" w:hAnsi="Sylfaen" w:cs="Times New Roman"/>
          <w:lang w:val="ka-GE"/>
        </w:rPr>
        <w:t>პ</w:t>
      </w:r>
      <w:r w:rsidR="003A776F">
        <w:rPr>
          <w:rFonts w:ascii="Sylfaen" w:hAnsi="Sylfaen" w:cs="Times New Roman"/>
          <w:lang w:val="ka-GE"/>
        </w:rPr>
        <w:t>რ</w:t>
      </w:r>
      <w:r w:rsidRPr="00430C28">
        <w:rPr>
          <w:rFonts w:ascii="Sylfaen" w:hAnsi="Sylfaen" w:cs="Times New Roman"/>
          <w:lang w:val="ka-GE"/>
        </w:rPr>
        <w:t xml:space="preserve">ოფილური სერვისისთვის, როგორიცაა ტბ და სთხოვა გამომსვლელს გაეზიარებინა </w:t>
      </w:r>
      <w:r w:rsidR="009C66C5">
        <w:rPr>
          <w:rFonts w:ascii="Sylfaen" w:hAnsi="Sylfaen" w:cs="Times New Roman"/>
          <w:lang w:val="ka-GE"/>
        </w:rPr>
        <w:t>სხ</w:t>
      </w:r>
      <w:r w:rsidRPr="00430C28">
        <w:rPr>
          <w:rFonts w:ascii="Sylfaen" w:hAnsi="Sylfaen" w:cs="Times New Roman"/>
          <w:lang w:val="ka-GE"/>
        </w:rPr>
        <w:t xml:space="preserve">ვა ქვეყნების გამოცდილება. </w:t>
      </w:r>
    </w:p>
    <w:p w14:paraId="4A6B82FF" w14:textId="6AFCD872" w:rsidR="008321ED" w:rsidRPr="00A65C37" w:rsidRDefault="00256F10" w:rsidP="00145001">
      <w:pPr>
        <w:jc w:val="both"/>
        <w:rPr>
          <w:rFonts w:ascii="Times New Roman" w:hAnsi="Times New Roman" w:cs="Times New Roman"/>
          <w:lang w:val="ka-GE"/>
        </w:rPr>
      </w:pPr>
      <w:r w:rsidRPr="00430C28">
        <w:rPr>
          <w:rFonts w:ascii="Sylfaen" w:hAnsi="Sylfaen" w:cs="Times New Roman"/>
          <w:b/>
          <w:lang w:val="ka-GE"/>
        </w:rPr>
        <w:t>ქეთევან გოგუაძე</w:t>
      </w:r>
      <w:r w:rsidR="008321ED" w:rsidRPr="00A65C37">
        <w:rPr>
          <w:rFonts w:ascii="Times New Roman" w:hAnsi="Times New Roman" w:cs="Times New Roman"/>
          <w:lang w:val="ka-GE"/>
        </w:rPr>
        <w:t xml:space="preserve"> –</w:t>
      </w:r>
      <w:r w:rsidRPr="00430C28">
        <w:rPr>
          <w:rFonts w:cs="Times New Roman"/>
          <w:lang w:val="ka-GE"/>
        </w:rPr>
        <w:t xml:space="preserve"> </w:t>
      </w:r>
      <w:r w:rsidRPr="00430C28">
        <w:rPr>
          <w:rFonts w:ascii="Sylfaen" w:hAnsi="Sylfaen" w:cs="Times New Roman"/>
          <w:lang w:val="ka-GE"/>
        </w:rPr>
        <w:t>განაცხადა, რომ არსებო</w:t>
      </w:r>
      <w:r w:rsidR="0054567A">
        <w:rPr>
          <w:rFonts w:ascii="Sylfaen" w:hAnsi="Sylfaen" w:cs="Times New Roman"/>
          <w:lang w:val="ka-GE"/>
        </w:rPr>
        <w:t>ბ</w:t>
      </w:r>
      <w:r w:rsidRPr="00430C28">
        <w:rPr>
          <w:rFonts w:ascii="Sylfaen" w:hAnsi="Sylfaen" w:cs="Times New Roman"/>
          <w:lang w:val="ka-GE"/>
        </w:rPr>
        <w:t xml:space="preserve">ს ყირგიზეთის და უკრაინის გამოცდილება. </w:t>
      </w:r>
      <w:r w:rsidR="009C66C5">
        <w:rPr>
          <w:rFonts w:ascii="Sylfaen" w:hAnsi="Sylfaen" w:cs="Times New Roman"/>
          <w:lang w:val="ka-GE"/>
        </w:rPr>
        <w:t>მან</w:t>
      </w:r>
      <w:r w:rsidRPr="00430C28">
        <w:rPr>
          <w:rFonts w:ascii="Sylfaen" w:hAnsi="Sylfaen" w:cs="Times New Roman"/>
          <w:lang w:val="ka-GE"/>
        </w:rPr>
        <w:t xml:space="preserve"> აგრეთვე აღნიშნა, რომ DRG იძლევა დაახლოებით 1 მლნ ლარის დაზოგვის შესაძლებლობას, რაც შესაძლებელია იყოს მიმართული ა</w:t>
      </w:r>
      <w:r w:rsidR="00084A2B">
        <w:rPr>
          <w:rFonts w:ascii="Sylfaen" w:hAnsi="Sylfaen" w:cs="Times New Roman"/>
          <w:lang w:val="ka-GE"/>
        </w:rPr>
        <w:t>მბულატორიულ</w:t>
      </w:r>
      <w:r w:rsidRPr="00430C28">
        <w:rPr>
          <w:rFonts w:ascii="Sylfaen" w:hAnsi="Sylfaen" w:cs="Times New Roman"/>
          <w:lang w:val="ka-GE"/>
        </w:rPr>
        <w:t xml:space="preserve"> სერვისებზე.</w:t>
      </w:r>
      <w:r w:rsidRPr="00430C28">
        <w:rPr>
          <w:rFonts w:cs="Times New Roman"/>
          <w:lang w:val="ka-GE"/>
        </w:rPr>
        <w:t xml:space="preserve"> </w:t>
      </w:r>
    </w:p>
    <w:p w14:paraId="198D3D97" w14:textId="6E99831C" w:rsidR="008321ED" w:rsidRPr="00430C28" w:rsidRDefault="00256F10" w:rsidP="00145001">
      <w:pPr>
        <w:jc w:val="both"/>
        <w:rPr>
          <w:rFonts w:ascii="Sylfaen" w:hAnsi="Sylfaen" w:cs="Times New Roman"/>
          <w:lang w:val="ka-GE"/>
        </w:rPr>
      </w:pPr>
      <w:r w:rsidRPr="00430C28">
        <w:rPr>
          <w:rFonts w:ascii="Sylfaen" w:hAnsi="Sylfaen" w:cs="Times New Roman"/>
          <w:b/>
          <w:lang w:val="ka-GE"/>
        </w:rPr>
        <w:t>თამარ გაბუნია</w:t>
      </w:r>
      <w:r w:rsidR="008321ED" w:rsidRPr="00430C28">
        <w:rPr>
          <w:rFonts w:ascii="Sylfaen" w:hAnsi="Sylfaen" w:cs="Times New Roman"/>
          <w:lang w:val="ka-GE"/>
        </w:rPr>
        <w:t xml:space="preserve"> - </w:t>
      </w:r>
      <w:r w:rsidR="00470EFD" w:rsidRPr="00430C28">
        <w:rPr>
          <w:rFonts w:ascii="Sylfaen" w:hAnsi="Sylfaen" w:cs="Times New Roman"/>
          <w:lang w:val="ka-GE"/>
        </w:rPr>
        <w:t xml:space="preserve">განაცხადა, რომ წამყვანი ფაქტორი არის ის, რომ მოცემული სისტემა, პირდაპირ დაკავშირებულია ჰოსპიტალურ დაყოვნებასთან, იმ დროს როდესაც </w:t>
      </w:r>
      <w:r w:rsidR="00282CCD">
        <w:rPr>
          <w:rFonts w:ascii="Sylfaen" w:hAnsi="Sylfaen" w:cs="Times New Roman"/>
          <w:lang w:val="ka-GE"/>
        </w:rPr>
        <w:t xml:space="preserve">უფრო </w:t>
      </w:r>
      <w:r w:rsidR="0054567A">
        <w:rPr>
          <w:rFonts w:ascii="Sylfaen" w:hAnsi="Sylfaen" w:cs="Times New Roman"/>
          <w:lang w:val="ka-GE"/>
        </w:rPr>
        <w:t>გონ</w:t>
      </w:r>
      <w:r w:rsidR="00282CCD">
        <w:rPr>
          <w:rFonts w:ascii="Sylfaen" w:hAnsi="Sylfaen" w:cs="Times New Roman"/>
          <w:lang w:val="ka-GE"/>
        </w:rPr>
        <w:t>ივრულია</w:t>
      </w:r>
      <w:r w:rsidR="00470EFD" w:rsidRPr="00430C28">
        <w:rPr>
          <w:rFonts w:ascii="Sylfaen" w:hAnsi="Sylfaen" w:cs="Times New Roman"/>
          <w:lang w:val="ka-GE"/>
        </w:rPr>
        <w:t xml:space="preserve"> მისი დაკავშირება კონკრეტულ დიაგნოზსთან, </w:t>
      </w:r>
      <w:r w:rsidR="009C66C5">
        <w:rPr>
          <w:rFonts w:ascii="Sylfaen" w:hAnsi="Sylfaen" w:cs="Times New Roman"/>
          <w:lang w:val="ka-GE"/>
        </w:rPr>
        <w:t>უფრო</w:t>
      </w:r>
      <w:r w:rsidR="00470EFD" w:rsidRPr="00430C28">
        <w:rPr>
          <w:rFonts w:ascii="Sylfaen" w:hAnsi="Sylfaen" w:cs="Times New Roman"/>
          <w:lang w:val="ka-GE"/>
        </w:rPr>
        <w:t xml:space="preserve"> ზუსტად კი კონკრეტულ ნოზოლოგიურ კატეგორიასთან, რაც </w:t>
      </w:r>
      <w:r w:rsidR="00282CCD">
        <w:rPr>
          <w:rFonts w:ascii="Sylfaen" w:hAnsi="Sylfaen" w:cs="Times New Roman"/>
          <w:lang w:val="ka-GE"/>
        </w:rPr>
        <w:t>სხვადას</w:t>
      </w:r>
      <w:r w:rsidR="0054567A">
        <w:rPr>
          <w:rFonts w:ascii="Sylfaen" w:hAnsi="Sylfaen" w:cs="Times New Roman"/>
          <w:lang w:val="ka-GE"/>
        </w:rPr>
        <w:t>ხ</w:t>
      </w:r>
      <w:r w:rsidR="00282CCD">
        <w:rPr>
          <w:rFonts w:ascii="Sylfaen" w:hAnsi="Sylfaen" w:cs="Times New Roman"/>
          <w:lang w:val="ka-GE"/>
        </w:rPr>
        <w:t>ვა ტიპის სტანდარტულ მომსახურებას</w:t>
      </w:r>
      <w:r w:rsidR="00470EFD" w:rsidRPr="00430C28">
        <w:rPr>
          <w:rFonts w:ascii="Sylfaen" w:hAnsi="Sylfaen" w:cs="Times New Roman"/>
          <w:lang w:val="ka-GE"/>
        </w:rPr>
        <w:t xml:space="preserve"> და </w:t>
      </w:r>
      <w:r w:rsidR="00282CCD">
        <w:rPr>
          <w:rFonts w:ascii="Sylfaen" w:hAnsi="Sylfaen" w:cs="Times New Roman"/>
          <w:lang w:val="ka-GE"/>
        </w:rPr>
        <w:t xml:space="preserve">ანაზღაურებას </w:t>
      </w:r>
      <w:r w:rsidR="00470EFD" w:rsidRPr="00430C28">
        <w:rPr>
          <w:rFonts w:ascii="Sylfaen" w:hAnsi="Sylfaen" w:cs="Times New Roman"/>
          <w:lang w:val="ka-GE"/>
        </w:rPr>
        <w:t xml:space="preserve">მოითხოვს. ერთადერთი სისუსტე </w:t>
      </w:r>
      <w:r w:rsidR="00282CCD">
        <w:rPr>
          <w:rFonts w:ascii="Sylfaen" w:hAnsi="Sylfaen" w:cs="Times New Roman"/>
          <w:lang w:val="ka-GE"/>
        </w:rPr>
        <w:t>მ</w:t>
      </w:r>
      <w:r w:rsidR="0054567A">
        <w:rPr>
          <w:rFonts w:ascii="Sylfaen" w:hAnsi="Sylfaen" w:cs="Times New Roman"/>
          <w:lang w:val="ka-GE"/>
        </w:rPr>
        <w:t>დ</w:t>
      </w:r>
      <w:r w:rsidR="00282CCD">
        <w:rPr>
          <w:rFonts w:ascii="Sylfaen" w:hAnsi="Sylfaen" w:cs="Times New Roman"/>
          <w:lang w:val="ka-GE"/>
        </w:rPr>
        <w:t>გომარე</w:t>
      </w:r>
      <w:r w:rsidR="0054567A">
        <w:rPr>
          <w:rFonts w:ascii="Sylfaen" w:hAnsi="Sylfaen" w:cs="Times New Roman"/>
          <w:lang w:val="ka-GE"/>
        </w:rPr>
        <w:t>ო</w:t>
      </w:r>
      <w:r w:rsidR="00282CCD">
        <w:rPr>
          <w:rFonts w:ascii="Sylfaen" w:hAnsi="Sylfaen" w:cs="Times New Roman"/>
          <w:lang w:val="ka-GE"/>
        </w:rPr>
        <w:t>ბის იმაში</w:t>
      </w:r>
      <w:r w:rsidR="00470EFD" w:rsidRPr="00430C28">
        <w:rPr>
          <w:rFonts w:ascii="Sylfaen" w:hAnsi="Sylfaen" w:cs="Times New Roman"/>
          <w:lang w:val="ka-GE"/>
        </w:rPr>
        <w:t>, რომ შემოთავაზებული მეთოდოლოგია ეფუძნება არსებულ პრაქტიკას. თუმცა, არსებობს შემ</w:t>
      </w:r>
      <w:r w:rsidR="00F01838">
        <w:rPr>
          <w:rFonts w:ascii="Sylfaen" w:hAnsi="Sylfaen" w:cs="Times New Roman"/>
          <w:lang w:val="ka-GE"/>
        </w:rPr>
        <w:t>დ</w:t>
      </w:r>
      <w:r w:rsidR="00470EFD" w:rsidRPr="00430C28">
        <w:rPr>
          <w:rFonts w:ascii="Sylfaen" w:hAnsi="Sylfaen" w:cs="Times New Roman"/>
          <w:lang w:val="ka-GE"/>
        </w:rPr>
        <w:t>გომი ოპტიმიზაციის შესაძლებლობა. შესრულებული ანალიტიკური სამუშაო წარმოადგენს ახალ</w:t>
      </w:r>
      <w:r w:rsidR="00000EAF">
        <w:rPr>
          <w:rFonts w:ascii="Sylfaen" w:hAnsi="Sylfaen" w:cs="Times New Roman"/>
          <w:lang w:val="ka-GE"/>
        </w:rPr>
        <w:t xml:space="preserve">, </w:t>
      </w:r>
      <w:r w:rsidR="00470EFD" w:rsidRPr="00430C28">
        <w:rPr>
          <w:rFonts w:ascii="Sylfaen" w:hAnsi="Sylfaen" w:cs="Times New Roman"/>
          <w:lang w:val="ka-GE"/>
        </w:rPr>
        <w:t xml:space="preserve">გათანაბრებულ გადახდის ტარიფზე გადასვლის საფუძველს. </w:t>
      </w:r>
    </w:p>
    <w:p w14:paraId="2BDA7835" w14:textId="03230932" w:rsidR="00470EFD" w:rsidRPr="00000EAF" w:rsidRDefault="00470EFD" w:rsidP="00145001">
      <w:pPr>
        <w:jc w:val="both"/>
        <w:rPr>
          <w:rFonts w:cs="Times New Roman"/>
          <w:lang w:val="ka-GE"/>
        </w:rPr>
      </w:pPr>
      <w:r w:rsidRPr="00430C28">
        <w:rPr>
          <w:rFonts w:ascii="Sylfaen" w:hAnsi="Sylfaen" w:cs="Times New Roman"/>
          <w:b/>
          <w:lang w:val="ka-GE"/>
        </w:rPr>
        <w:t>ზაზა ავალიანი</w:t>
      </w:r>
      <w:r w:rsidR="008321ED" w:rsidRPr="00A65C37">
        <w:rPr>
          <w:rFonts w:ascii="Times New Roman" w:hAnsi="Times New Roman" w:cs="Times New Roman"/>
          <w:b/>
          <w:lang w:val="ka-GE"/>
        </w:rPr>
        <w:t xml:space="preserve"> </w:t>
      </w:r>
      <w:r w:rsidR="008321ED" w:rsidRPr="00A65C37">
        <w:rPr>
          <w:rFonts w:ascii="Times New Roman" w:hAnsi="Times New Roman" w:cs="Times New Roman"/>
          <w:lang w:val="ka-GE"/>
        </w:rPr>
        <w:t xml:space="preserve">– </w:t>
      </w:r>
      <w:r w:rsidRPr="00430C28">
        <w:rPr>
          <w:rFonts w:ascii="Sylfaen" w:eastAsia="Times New Roman" w:hAnsi="Sylfaen" w:cs="Sylfaen"/>
          <w:color w:val="222222"/>
          <w:lang w:val="ka-GE"/>
        </w:rPr>
        <w:t xml:space="preserve">დაეთანხმა ბ-ნი ამირანის მოსაზრებას. ჯანმოს ანგარიშის მიხედვით, საქართველო ტბ </w:t>
      </w:r>
      <w:r w:rsidR="00E10A53">
        <w:rPr>
          <w:rFonts w:ascii="Sylfaen" w:eastAsia="Times New Roman" w:hAnsi="Sylfaen" w:cs="Sylfaen"/>
          <w:color w:val="222222"/>
          <w:lang w:val="ka-GE"/>
        </w:rPr>
        <w:t xml:space="preserve">ჰოსპიტალიზაციის </w:t>
      </w:r>
      <w:r w:rsidR="00282CCD">
        <w:rPr>
          <w:rFonts w:ascii="Sylfaen" w:eastAsia="Times New Roman" w:hAnsi="Sylfaen" w:cs="Sylfaen"/>
          <w:color w:val="222222"/>
          <w:lang w:val="ka-GE"/>
        </w:rPr>
        <w:t>მაჩვენებ</w:t>
      </w:r>
      <w:r w:rsidRPr="00430C28">
        <w:rPr>
          <w:rFonts w:ascii="Sylfaen" w:eastAsia="Times New Roman" w:hAnsi="Sylfaen" w:cs="Sylfaen"/>
          <w:color w:val="222222"/>
          <w:lang w:val="ka-GE"/>
        </w:rPr>
        <w:t>ლის თვალსაზრისით ერთ-ერთ პირველ ადგილს იკავებს.</w:t>
      </w:r>
      <w:r w:rsidR="00000EAF">
        <w:rPr>
          <w:rFonts w:ascii="Sylfaen" w:eastAsia="Times New Roman" w:hAnsi="Sylfaen" w:cs="Sylfaen"/>
          <w:color w:val="222222"/>
          <w:lang w:val="ka-GE"/>
        </w:rPr>
        <w:t xml:space="preserve"> ბოლო პერიოდში ფი</w:t>
      </w:r>
      <w:r w:rsidR="0072158F" w:rsidRPr="00430C28">
        <w:rPr>
          <w:rFonts w:ascii="Sylfaen" w:eastAsia="Times New Roman" w:hAnsi="Sylfaen" w:cs="Sylfaen"/>
          <w:color w:val="222222"/>
          <w:lang w:val="ka-GE"/>
        </w:rPr>
        <w:t xml:space="preserve">ქსირდება სტაციონარული პალატების შემცირების ტენდენცია. </w:t>
      </w:r>
      <w:r w:rsidRPr="00A65C37">
        <w:rPr>
          <w:rFonts w:ascii="Sylfaen" w:eastAsia="Times New Roman" w:hAnsi="Sylfaen" w:cs="Sylfaen"/>
          <w:color w:val="222222"/>
          <w:lang w:val="ka-GE"/>
        </w:rPr>
        <w:t>ახალი</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გაიდლაინითა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და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პროტოკოლებით</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ტუბერკულოზის</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სერვისები</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ისე</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მკაცრად</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რეგულირდება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რომ</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არ</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იკვეთება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მოთხოვნა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დამატებითი</w:t>
      </w:r>
      <w:r w:rsidRPr="00A65C37">
        <w:rPr>
          <w:rFonts w:ascii="Helvetica" w:eastAsia="Times New Roman" w:hAnsi="Helvetica" w:cs="Helvetica"/>
          <w:color w:val="222222"/>
          <w:lang w:val="ka-GE"/>
        </w:rPr>
        <w:t xml:space="preserve"> </w:t>
      </w:r>
      <w:r w:rsidR="007C3B6C">
        <w:rPr>
          <w:rFonts w:ascii="Sylfaen" w:eastAsia="Times New Roman" w:hAnsi="Sylfaen" w:cs="Sylfaen"/>
          <w:color w:val="222222"/>
          <w:lang w:val="ka-GE"/>
        </w:rPr>
        <w:t xml:space="preserve">მოტივაციების </w:t>
      </w:r>
      <w:r w:rsidR="00436EA4">
        <w:rPr>
          <w:rFonts w:ascii="Sylfaen" w:eastAsia="Times New Roman" w:hAnsi="Sylfaen" w:cs="Sylfaen"/>
          <w:color w:val="222222"/>
          <w:lang w:val="ka-GE"/>
        </w:rPr>
        <w:t>შექმნის</w:t>
      </w:r>
      <w:r w:rsidRPr="00A65C37">
        <w:rPr>
          <w:rFonts w:ascii="Sylfaen" w:eastAsia="Times New Roman" w:hAnsi="Sylfaen" w:cs="Sylfaen"/>
          <w:color w:val="222222"/>
          <w:lang w:val="ka-GE"/>
        </w:rPr>
        <w:t>თვის</w:t>
      </w:r>
      <w:r w:rsidRPr="00A65C37">
        <w:rPr>
          <w:rFonts w:ascii="Helvetica" w:eastAsia="Times New Roman" w:hAnsi="Helvetica" w:cs="Helvetica"/>
          <w:color w:val="222222"/>
          <w:lang w:val="ka-GE"/>
        </w:rPr>
        <w:t xml:space="preserve">. </w:t>
      </w:r>
      <w:r w:rsidR="00436EA4">
        <w:rPr>
          <w:rFonts w:ascii="Sylfaen" w:eastAsia="Times New Roman" w:hAnsi="Sylfaen" w:cs="Sylfaen"/>
          <w:color w:val="222222"/>
          <w:lang w:val="ka-GE"/>
        </w:rPr>
        <w:t>მოცემულ ეტაპზე</w:t>
      </w:r>
      <w:r w:rsidRPr="00A65C37">
        <w:rPr>
          <w:rFonts w:ascii="Helvetica" w:eastAsia="Times New Roman" w:hAnsi="Helvetica" w:cs="Helvetica"/>
          <w:color w:val="222222"/>
          <w:lang w:val="ka-GE"/>
        </w:rPr>
        <w:t xml:space="preserve"> </w:t>
      </w:r>
      <w:r w:rsidRPr="009F0A29">
        <w:rPr>
          <w:rFonts w:ascii="Sylfaen" w:eastAsia="Times New Roman" w:hAnsi="Sylfaen" w:cs="Sylfaen"/>
          <w:color w:val="222222"/>
          <w:lang w:val="ka-GE"/>
        </w:rPr>
        <w:t xml:space="preserve">250 </w:t>
      </w:r>
      <w:r w:rsidRPr="00A65C37">
        <w:rPr>
          <w:rFonts w:ascii="Sylfaen" w:eastAsia="Times New Roman" w:hAnsi="Sylfaen" w:cs="Sylfaen"/>
          <w:color w:val="222222"/>
          <w:lang w:val="ka-GE"/>
        </w:rPr>
        <w:t>საწოლიან</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რეფერალურ</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კლინიკაში</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მხოლოდ</w:t>
      </w:r>
      <w:r w:rsidRPr="00A65C37">
        <w:rPr>
          <w:rFonts w:ascii="Helvetica" w:eastAsia="Times New Roman" w:hAnsi="Helvetica" w:cs="Helvetica"/>
          <w:color w:val="222222"/>
          <w:lang w:val="ka-GE"/>
        </w:rPr>
        <w:t xml:space="preserve"> </w:t>
      </w:r>
      <w:r w:rsidRPr="009F0A29">
        <w:rPr>
          <w:rFonts w:ascii="Sylfaen" w:eastAsia="Times New Roman" w:hAnsi="Sylfaen" w:cs="Sylfaen"/>
          <w:color w:val="222222"/>
          <w:lang w:val="ka-GE"/>
        </w:rPr>
        <w:t xml:space="preserve">140 </w:t>
      </w:r>
      <w:r w:rsidRPr="00A65C37">
        <w:rPr>
          <w:rFonts w:ascii="Sylfaen" w:eastAsia="Times New Roman" w:hAnsi="Sylfaen" w:cs="Sylfaen"/>
          <w:color w:val="222222"/>
          <w:lang w:val="ka-GE"/>
        </w:rPr>
        <w:t>პაციენტია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და</w:t>
      </w:r>
      <w:r w:rsidRPr="00A65C37">
        <w:rPr>
          <w:rFonts w:ascii="Helvetica" w:eastAsia="Times New Roman" w:hAnsi="Helvetica" w:cs="Helvetica"/>
          <w:color w:val="222222"/>
          <w:lang w:val="ka-GE"/>
        </w:rPr>
        <w:t xml:space="preserve"> </w:t>
      </w:r>
      <w:r w:rsidR="00000EAF">
        <w:rPr>
          <w:rFonts w:ascii="Sylfaen" w:eastAsia="Times New Roman" w:hAnsi="Sylfaen" w:cs="Sylfaen"/>
          <w:color w:val="222222"/>
          <w:lang w:val="ka-GE"/>
        </w:rPr>
        <w:t>მეტი რაოდენობა ვერ მოთავსდება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სურვილის</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მიუხედავად</w:t>
      </w:r>
      <w:r w:rsidR="0072158F" w:rsidRPr="00A65C37">
        <w:rPr>
          <w:rFonts w:ascii="Helvetica" w:eastAsia="Times New Roman" w:hAnsi="Helvetica" w:cs="Helvetica"/>
          <w:color w:val="222222"/>
          <w:lang w:val="ka-GE"/>
        </w:rPr>
        <w:t xml:space="preserve">. </w:t>
      </w:r>
      <w:r w:rsidRPr="00A65C37">
        <w:rPr>
          <w:rFonts w:ascii="Helvetica" w:eastAsia="Times New Roman" w:hAnsi="Helvetica" w:cs="Helvetica"/>
          <w:color w:val="222222"/>
          <w:lang w:val="ka-GE"/>
        </w:rPr>
        <w:t xml:space="preserve"> </w:t>
      </w:r>
      <w:r w:rsidR="006B7D74">
        <w:rPr>
          <w:rFonts w:ascii="Sylfaen" w:eastAsia="Times New Roman" w:hAnsi="Sylfaen" w:cs="Helvetica"/>
          <w:color w:val="222222"/>
          <w:lang w:val="ka-GE"/>
        </w:rPr>
        <w:t>პროფესორმა ავალიანმა</w:t>
      </w:r>
      <w:r w:rsidR="0072158F" w:rsidRPr="00430C28">
        <w:rPr>
          <w:rFonts w:ascii="Sylfaen" w:eastAsia="Times New Roman" w:hAnsi="Sylfaen" w:cs="Helvetica"/>
          <w:color w:val="222222"/>
          <w:lang w:val="ka-GE"/>
        </w:rPr>
        <w:t xml:space="preserve"> ასევე შეახსენა დამსწრე საზოგადოებას ტარიფის შესახებ - </w:t>
      </w:r>
      <w:r w:rsidRPr="00A65C37">
        <w:rPr>
          <w:rFonts w:ascii="Sylfaen" w:eastAsia="Times New Roman" w:hAnsi="Sylfaen" w:cs="Sylfaen"/>
          <w:color w:val="222222"/>
          <w:lang w:val="ka-GE"/>
        </w:rPr>
        <w:t>საწოლდღის</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ღირებულება</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ტუბმენინგიტების</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შემთხვევაში</w:t>
      </w:r>
      <w:r w:rsidRPr="00A65C37">
        <w:rPr>
          <w:rFonts w:ascii="Helvetica" w:eastAsia="Times New Roman" w:hAnsi="Helvetica" w:cs="Helvetica"/>
          <w:color w:val="222222"/>
          <w:lang w:val="ka-GE"/>
        </w:rPr>
        <w:t xml:space="preserve"> </w:t>
      </w:r>
      <w:r w:rsidRPr="00A65C37">
        <w:rPr>
          <w:rFonts w:ascii="Sylfaen" w:eastAsia="Times New Roman" w:hAnsi="Sylfaen" w:cs="Sylfaen"/>
          <w:color w:val="222222"/>
          <w:lang w:val="ka-GE"/>
        </w:rPr>
        <w:t xml:space="preserve">100 ლარის ფარგლებშია, რაც მნიშვნელოვნად ნაკლებია დაახლოებით იგივე კლინიკური </w:t>
      </w:r>
      <w:r w:rsidR="00000EAF">
        <w:rPr>
          <w:rFonts w:ascii="Sylfaen" w:eastAsia="Times New Roman" w:hAnsi="Sylfaen" w:cs="Sylfaen"/>
          <w:color w:val="222222"/>
          <w:lang w:val="ka-GE"/>
        </w:rPr>
        <w:t>მართვის საჭიროების პაციენტების</w:t>
      </w:r>
      <w:r w:rsidRPr="00A65C37">
        <w:rPr>
          <w:rFonts w:ascii="Sylfaen" w:eastAsia="Times New Roman" w:hAnsi="Sylfaen" w:cs="Sylfaen"/>
          <w:color w:val="222222"/>
          <w:lang w:val="ka-GE"/>
        </w:rPr>
        <w:t>თვის კერძო კლინიკებში</w:t>
      </w:r>
      <w:r w:rsidR="0072158F" w:rsidRPr="00A65C37">
        <w:rPr>
          <w:rFonts w:ascii="Sylfaen" w:eastAsia="Times New Roman" w:hAnsi="Sylfaen" w:cs="Sylfaen"/>
          <w:color w:val="222222"/>
          <w:lang w:val="ka-GE"/>
        </w:rPr>
        <w:t xml:space="preserve">. ბ-ნმა ზაზამ გამოთქვა წუხილი, რომ </w:t>
      </w:r>
      <w:r w:rsidRPr="00A65C37">
        <w:rPr>
          <w:rFonts w:ascii="Sylfaen" w:eastAsia="Times New Roman" w:hAnsi="Sylfaen" w:cs="Sylfaen"/>
          <w:color w:val="222222"/>
          <w:lang w:val="ka-GE"/>
        </w:rPr>
        <w:t xml:space="preserve">სტაციონარული კომპონენტისათვის დაახლოებით მილიონი ლარის მოკლება </w:t>
      </w:r>
      <w:r w:rsidR="00000EAF">
        <w:rPr>
          <w:rFonts w:ascii="Sylfaen" w:eastAsia="Times New Roman" w:hAnsi="Sylfaen" w:cs="Sylfaen"/>
          <w:color w:val="222222"/>
          <w:lang w:val="ka-GE"/>
        </w:rPr>
        <w:t>შესაძლოა ნ</w:t>
      </w:r>
      <w:r w:rsidR="0072158F" w:rsidRPr="00A65C37">
        <w:rPr>
          <w:rFonts w:ascii="Sylfaen" w:eastAsia="Times New Roman" w:hAnsi="Sylfaen" w:cs="Sylfaen"/>
          <w:color w:val="222222"/>
          <w:lang w:val="ka-GE"/>
        </w:rPr>
        <w:t xml:space="preserve">ეგატიურად აისახოს </w:t>
      </w:r>
      <w:r w:rsidRPr="00A65C37">
        <w:rPr>
          <w:rFonts w:ascii="Sylfaen" w:eastAsia="Times New Roman" w:hAnsi="Sylfaen" w:cs="Sylfaen"/>
          <w:color w:val="222222"/>
          <w:lang w:val="ka-GE"/>
        </w:rPr>
        <w:t xml:space="preserve">ხარისხიანი სერვისების </w:t>
      </w:r>
      <w:r w:rsidR="0072158F" w:rsidRPr="00A65C37">
        <w:rPr>
          <w:rFonts w:ascii="Sylfaen" w:eastAsia="Times New Roman" w:hAnsi="Sylfaen" w:cs="Sylfaen"/>
          <w:color w:val="222222"/>
          <w:lang w:val="ka-GE"/>
        </w:rPr>
        <w:t xml:space="preserve">მიწოდებაზე. </w:t>
      </w:r>
    </w:p>
    <w:p w14:paraId="48AECA45" w14:textId="346842D1" w:rsidR="00837F62" w:rsidRPr="00A65C37" w:rsidRDefault="001F11EA" w:rsidP="00145001">
      <w:pPr>
        <w:jc w:val="both"/>
        <w:rPr>
          <w:rFonts w:ascii="Times New Roman" w:hAnsi="Times New Roman" w:cs="Times New Roman"/>
          <w:lang w:val="ka-GE"/>
        </w:rPr>
      </w:pPr>
      <w:r w:rsidRPr="00430C28">
        <w:rPr>
          <w:rFonts w:ascii="Sylfaen" w:hAnsi="Sylfaen" w:cs="Times New Roman"/>
          <w:b/>
          <w:lang w:val="ka-GE"/>
        </w:rPr>
        <w:t>თამარ გაბუნია</w:t>
      </w:r>
      <w:r w:rsidR="008321ED" w:rsidRPr="00A65C37">
        <w:rPr>
          <w:rFonts w:ascii="Times New Roman" w:hAnsi="Times New Roman" w:cs="Times New Roman"/>
          <w:lang w:val="ka-GE"/>
        </w:rPr>
        <w:t xml:space="preserve"> – </w:t>
      </w:r>
      <w:r w:rsidRPr="00430C28">
        <w:rPr>
          <w:rFonts w:ascii="Sylfaen" w:hAnsi="Sylfaen" w:cs="Times New Roman"/>
          <w:lang w:val="ka-GE"/>
        </w:rPr>
        <w:t xml:space="preserve">შეაჯამა დისკუსია, განაცხადა, რომ მუშაობა ამ </w:t>
      </w:r>
      <w:r w:rsidR="0054567A">
        <w:rPr>
          <w:rFonts w:ascii="Sylfaen" w:hAnsi="Sylfaen" w:cs="Times New Roman"/>
          <w:lang w:val="ka-GE"/>
        </w:rPr>
        <w:t>მი</w:t>
      </w:r>
      <w:r w:rsidRPr="00430C28">
        <w:rPr>
          <w:rFonts w:ascii="Sylfaen" w:hAnsi="Sylfaen" w:cs="Times New Roman"/>
          <w:lang w:val="ka-GE"/>
        </w:rPr>
        <w:t>მართ</w:t>
      </w:r>
      <w:r w:rsidR="00FC02E1">
        <w:rPr>
          <w:rFonts w:ascii="Sylfaen" w:hAnsi="Sylfaen" w:cs="Times New Roman"/>
          <w:lang w:val="ka-GE"/>
        </w:rPr>
        <w:t>უ</w:t>
      </w:r>
      <w:r w:rsidRPr="00430C28">
        <w:rPr>
          <w:rFonts w:ascii="Sylfaen" w:hAnsi="Sylfaen" w:cs="Times New Roman"/>
          <w:lang w:val="ka-GE"/>
        </w:rPr>
        <w:t xml:space="preserve">ლებით გაგრძელდება და სიტყვა გადასცა ბ-ნ ზაზა ავალიანს. </w:t>
      </w:r>
    </w:p>
    <w:p w14:paraId="59A2FB36" w14:textId="5DE24425" w:rsidR="009722ED" w:rsidRPr="008E53C4" w:rsidRDefault="001F11EA" w:rsidP="009722ED">
      <w:pPr>
        <w:spacing w:line="360" w:lineRule="auto"/>
        <w:jc w:val="both"/>
        <w:rPr>
          <w:rFonts w:ascii="Sylfaen" w:hAnsi="Sylfaen" w:cs="Times New Roman"/>
          <w:lang w:val="ka-GE"/>
        </w:rPr>
      </w:pPr>
      <w:r w:rsidRPr="00430C28">
        <w:rPr>
          <w:rFonts w:ascii="Sylfaen" w:hAnsi="Sylfaen" w:cs="Times New Roman"/>
          <w:b/>
          <w:lang w:val="ka-GE"/>
        </w:rPr>
        <w:t>ზაზა ავალიანი</w:t>
      </w:r>
      <w:r w:rsidR="000F7E35" w:rsidRPr="00A65C37">
        <w:rPr>
          <w:rFonts w:ascii="Times New Roman" w:hAnsi="Times New Roman" w:cs="Times New Roman"/>
          <w:lang w:val="ka-GE"/>
        </w:rPr>
        <w:t xml:space="preserve"> </w:t>
      </w:r>
      <w:r w:rsidR="00477D60" w:rsidRPr="00A65C37">
        <w:rPr>
          <w:rFonts w:ascii="Times New Roman" w:hAnsi="Times New Roman" w:cs="Times New Roman"/>
          <w:lang w:val="ka-GE"/>
        </w:rPr>
        <w:t>–</w:t>
      </w:r>
      <w:r w:rsidR="000F7E35" w:rsidRPr="00A65C37">
        <w:rPr>
          <w:rFonts w:ascii="Times New Roman" w:hAnsi="Times New Roman" w:cs="Times New Roman"/>
          <w:lang w:val="ka-GE"/>
        </w:rPr>
        <w:t xml:space="preserve"> </w:t>
      </w:r>
      <w:r w:rsidR="00D82DE2" w:rsidRPr="008E53C4">
        <w:rPr>
          <w:rFonts w:ascii="Sylfaen" w:hAnsi="Sylfaen" w:cs="Times New Roman"/>
          <w:lang w:val="ka-GE"/>
        </w:rPr>
        <w:t xml:space="preserve">მიაწოდა აუდიტორიას ინფორმაცია </w:t>
      </w:r>
      <w:r w:rsidRPr="008E53C4">
        <w:rPr>
          <w:rFonts w:ascii="Sylfaen" w:hAnsi="Sylfaen" w:cs="Times New Roman"/>
          <w:lang w:val="ka-GE"/>
        </w:rPr>
        <w:t xml:space="preserve"> 27-29 ოქტომბერს</w:t>
      </w:r>
      <w:r w:rsidR="00FC02E1">
        <w:rPr>
          <w:rFonts w:ascii="Sylfaen" w:hAnsi="Sylfaen" w:cs="Times New Roman"/>
          <w:lang w:val="ka-GE"/>
        </w:rPr>
        <w:t xml:space="preserve">, </w:t>
      </w:r>
      <w:r w:rsidRPr="008E53C4">
        <w:rPr>
          <w:rFonts w:ascii="Sylfaen" w:hAnsi="Sylfaen" w:cs="Times New Roman"/>
          <w:lang w:val="ka-GE"/>
        </w:rPr>
        <w:t>ბერლი</w:t>
      </w:r>
      <w:r w:rsidR="00FC02E1">
        <w:rPr>
          <w:rFonts w:ascii="Sylfaen" w:hAnsi="Sylfaen" w:cs="Times New Roman"/>
          <w:lang w:val="ka-GE"/>
        </w:rPr>
        <w:t>ნ</w:t>
      </w:r>
      <w:r w:rsidRPr="008E53C4">
        <w:rPr>
          <w:rFonts w:ascii="Sylfaen" w:hAnsi="Sylfaen" w:cs="Times New Roman"/>
          <w:lang w:val="ka-GE"/>
        </w:rPr>
        <w:t xml:space="preserve">ში </w:t>
      </w:r>
      <w:r w:rsidR="00D82DE2" w:rsidRPr="008E53C4">
        <w:rPr>
          <w:rFonts w:ascii="Sylfaen" w:hAnsi="Sylfaen" w:cs="Times New Roman"/>
          <w:lang w:val="ka-GE"/>
        </w:rPr>
        <w:t>გამართულ</w:t>
      </w:r>
      <w:r w:rsidRPr="008E53C4">
        <w:rPr>
          <w:rFonts w:ascii="Sylfaen" w:hAnsi="Sylfaen" w:cs="Times New Roman"/>
          <w:lang w:val="ka-GE"/>
        </w:rPr>
        <w:t xml:space="preserve"> მსოფლიო ჯანდაცვის სამიტი</w:t>
      </w:r>
      <w:r w:rsidR="00D82DE2" w:rsidRPr="008E53C4">
        <w:rPr>
          <w:rFonts w:ascii="Sylfaen" w:hAnsi="Sylfaen" w:cs="Times New Roman"/>
          <w:lang w:val="ka-GE"/>
        </w:rPr>
        <w:t>ს თაობაზე. სამიტი წარმომაგდნლობითი ფორუმია, რომელიც გაიმართა ფედერალური რესპუბლიკის კანცლერის,</w:t>
      </w:r>
      <w:r w:rsidR="00D82DE2" w:rsidRPr="005978CE">
        <w:rPr>
          <w:rFonts w:cs="Times New Roman"/>
          <w:lang w:val="ka-GE"/>
        </w:rPr>
        <w:t xml:space="preserve"> </w:t>
      </w:r>
      <w:r w:rsidR="006D43C9" w:rsidRPr="008E53C4">
        <w:rPr>
          <w:rFonts w:ascii="Sylfaen" w:hAnsi="Sylfaen" w:cs="Times New Roman"/>
          <w:lang w:val="ka-GE"/>
        </w:rPr>
        <w:t xml:space="preserve">ანგელა მერკელის, საფრანგეთის რესპუბლიკის პრეზიდენტის, </w:t>
      </w:r>
      <w:r w:rsidR="00D82DE2" w:rsidRPr="008E53C4">
        <w:rPr>
          <w:rFonts w:ascii="Sylfaen" w:hAnsi="Sylfaen" w:cs="Times New Roman"/>
          <w:lang w:val="ka-GE"/>
        </w:rPr>
        <w:t>ემანუელ მაკრონის</w:t>
      </w:r>
      <w:r w:rsidR="006D43C9" w:rsidRPr="008E53C4">
        <w:rPr>
          <w:rFonts w:ascii="Sylfaen" w:hAnsi="Sylfaen" w:cs="Times New Roman"/>
          <w:lang w:val="ka-GE"/>
        </w:rPr>
        <w:t xml:space="preserve"> და ევროკომისიის პრეზიდენტის </w:t>
      </w:r>
      <w:r w:rsidR="00D82DE2" w:rsidRPr="008E53C4">
        <w:rPr>
          <w:rFonts w:ascii="Sylfaen" w:hAnsi="Sylfaen" w:cs="Times New Roman"/>
          <w:lang w:val="ka-GE"/>
        </w:rPr>
        <w:t>ჯან-კლოდ იუნკერის</w:t>
      </w:r>
      <w:r w:rsidR="006D43C9" w:rsidRPr="008E53C4">
        <w:rPr>
          <w:rFonts w:ascii="Sylfaen" w:hAnsi="Sylfaen" w:cs="Times New Roman"/>
          <w:lang w:val="ka-GE"/>
        </w:rPr>
        <w:t xml:space="preserve"> </w:t>
      </w:r>
      <w:r w:rsidR="00D82DE2" w:rsidRPr="008E53C4">
        <w:rPr>
          <w:rFonts w:ascii="Sylfaen" w:hAnsi="Sylfaen" w:cs="Times New Roman"/>
          <w:lang w:val="ka-GE"/>
        </w:rPr>
        <w:t xml:space="preserve">პატრონაჟის ქვეშ.  საქართველოს </w:t>
      </w:r>
      <w:r w:rsidR="006D43C9" w:rsidRPr="008E53C4">
        <w:rPr>
          <w:rFonts w:ascii="Sylfaen" w:hAnsi="Sylfaen" w:cs="Times New Roman"/>
          <w:lang w:val="ka-GE"/>
        </w:rPr>
        <w:t>დელეგაციის</w:t>
      </w:r>
      <w:r w:rsidR="00D82DE2" w:rsidRPr="008E53C4">
        <w:rPr>
          <w:rFonts w:ascii="Sylfaen" w:hAnsi="Sylfaen" w:cs="Times New Roman"/>
          <w:lang w:val="ka-GE"/>
        </w:rPr>
        <w:t xml:space="preserve"> მოხსენებამ „მიგრაცია და ტუბერკულოზი“  მონაწილეების დიდი ინტერესი გამოიწვია. სამიტს წინ უძღოდა ახალგაზრდა მეცნ</w:t>
      </w:r>
      <w:r w:rsidR="00FC02E1">
        <w:rPr>
          <w:rFonts w:ascii="Sylfaen" w:hAnsi="Sylfaen" w:cs="Times New Roman"/>
          <w:lang w:val="ka-GE"/>
        </w:rPr>
        <w:t>ი</w:t>
      </w:r>
      <w:r w:rsidR="00D82DE2" w:rsidRPr="008E53C4">
        <w:rPr>
          <w:rFonts w:ascii="Sylfaen" w:hAnsi="Sylfaen" w:cs="Times New Roman"/>
          <w:lang w:val="ka-GE"/>
        </w:rPr>
        <w:t>ერთა სიმპოზიუმი აკონის უნივერსიტეტში, სადაც განხილულ იქნა ამჟამინდელი ტბ სიტუაცია, განსაკუთრებით რეზისტენტული ტუბერკულოზის კუთხით</w:t>
      </w:r>
      <w:r w:rsidR="009722ED" w:rsidRPr="008E53C4">
        <w:rPr>
          <w:rFonts w:ascii="Sylfaen" w:hAnsi="Sylfaen" w:cs="Times New Roman"/>
          <w:lang w:val="ka-GE"/>
        </w:rPr>
        <w:t xml:space="preserve">. </w:t>
      </w:r>
      <w:r w:rsidR="00D82DE2" w:rsidRPr="008E53C4">
        <w:rPr>
          <w:rFonts w:ascii="Sylfaen" w:hAnsi="Sylfaen" w:cs="Times New Roman"/>
          <w:lang w:val="ka-GE"/>
        </w:rPr>
        <w:t xml:space="preserve">წლევანდელი მსოფლიო ჯანდაცვის  სამიტი მიძღვნილი იყო გერმანელი მეცნიერის და მკვლევარის ალექსანდრე ფონ ჰუმბოლდტის </w:t>
      </w:r>
      <w:r w:rsidR="009722ED" w:rsidRPr="008E53C4">
        <w:rPr>
          <w:rFonts w:ascii="Sylfaen" w:hAnsi="Sylfaen" w:cs="Times New Roman"/>
          <w:lang w:val="ka-GE"/>
        </w:rPr>
        <w:t xml:space="preserve">დაბადების </w:t>
      </w:r>
      <w:r w:rsidR="00D82DE2" w:rsidRPr="008E53C4">
        <w:rPr>
          <w:rFonts w:ascii="Sylfaen" w:hAnsi="Sylfaen" w:cs="Times New Roman"/>
          <w:lang w:val="ka-GE"/>
        </w:rPr>
        <w:t>250-ე</w:t>
      </w:r>
      <w:r w:rsidR="009722ED" w:rsidRPr="008E53C4">
        <w:rPr>
          <w:rFonts w:ascii="Sylfaen" w:hAnsi="Sylfaen" w:cs="Times New Roman"/>
          <w:lang w:val="ka-GE"/>
        </w:rPr>
        <w:t xml:space="preserve"> </w:t>
      </w:r>
      <w:r w:rsidR="006D43C9" w:rsidRPr="008E53C4">
        <w:rPr>
          <w:rFonts w:ascii="Sylfaen" w:hAnsi="Sylfaen" w:cs="Times New Roman"/>
          <w:lang w:val="ka-GE"/>
        </w:rPr>
        <w:t>წლისთავისადმი.</w:t>
      </w:r>
      <w:r w:rsidR="009722ED" w:rsidRPr="008E53C4">
        <w:rPr>
          <w:rFonts w:ascii="Sylfaen" w:hAnsi="Sylfaen" w:cs="Times New Roman"/>
          <w:lang w:val="ka-GE"/>
        </w:rPr>
        <w:t xml:space="preserve"> სამიტზე განხილული ძირითადი საკითხები: კლიმატის ცვლილება, მდგრადი განვითარების მიზანი 3: გლობალური სამოქმედო გეგმა საყოველთაო ჯანსაღი ცხოვრებისთვის და კეთილდღეობისთვის</w:t>
      </w:r>
      <w:r w:rsidR="006D43C9" w:rsidRPr="008E53C4">
        <w:rPr>
          <w:rFonts w:ascii="Sylfaen" w:hAnsi="Sylfaen" w:cs="Times New Roman"/>
          <w:lang w:val="ka-GE"/>
        </w:rPr>
        <w:t>; M</w:t>
      </w:r>
      <w:r w:rsidR="006B0A3C" w:rsidRPr="008E53C4">
        <w:rPr>
          <w:rFonts w:ascii="Sylfaen" w:hAnsi="Sylfaen" w:cs="Times New Roman"/>
          <w:lang w:val="ka-GE"/>
        </w:rPr>
        <w:t>8</w:t>
      </w:r>
      <w:r w:rsidR="006D43C9" w:rsidRPr="008E53C4">
        <w:rPr>
          <w:rFonts w:ascii="Sylfaen" w:hAnsi="Sylfaen" w:cs="Times New Roman"/>
          <w:lang w:val="ka-GE"/>
        </w:rPr>
        <w:t>-ს</w:t>
      </w:r>
      <w:r w:rsidR="009722ED" w:rsidRPr="008E53C4">
        <w:rPr>
          <w:rFonts w:ascii="Sylfaen" w:hAnsi="Sylfaen" w:cs="Times New Roman"/>
          <w:lang w:val="ka-GE"/>
        </w:rPr>
        <w:t xml:space="preserve"> (28 წევრისგან შემდგარი ალიანსი, რომელშიც გაერთიანებული არიან სხვდასხვა ქვეყნების სამედიცინო აკადემიები) ჯანსაღი საკვების და სოფლის მეურნეობის განვითარების ხელშეწყობის მოწოდება; თანასწორი ხელმისაწვდომობა ჯანდაცვაზე, გაეროს მაღალი დონის სამიტზე მიღებული პოლიტიკური დეკლარაციის მხარდაჭერა. სამიტზე გაჟღერდა</w:t>
      </w:r>
      <w:r w:rsidR="006D43C9" w:rsidRPr="008E53C4">
        <w:rPr>
          <w:rFonts w:ascii="Sylfaen" w:hAnsi="Sylfaen" w:cs="Times New Roman"/>
          <w:lang w:val="ka-GE"/>
        </w:rPr>
        <w:t xml:space="preserve"> ორი მნიშვნელოვანი სიახლე</w:t>
      </w:r>
      <w:r w:rsidR="009722ED" w:rsidRPr="008E53C4">
        <w:rPr>
          <w:rFonts w:ascii="Sylfaen" w:hAnsi="Sylfaen" w:cs="Times New Roman"/>
          <w:lang w:val="ka-GE"/>
        </w:rPr>
        <w:t>: ალიანს M8-ს და ჯანმო</w:t>
      </w:r>
      <w:r w:rsidR="00DA6877" w:rsidRPr="008E53C4">
        <w:rPr>
          <w:rFonts w:ascii="Sylfaen" w:hAnsi="Sylfaen" w:cs="Times New Roman"/>
          <w:lang w:val="ka-GE"/>
        </w:rPr>
        <w:t>-</w:t>
      </w:r>
      <w:r w:rsidR="009722ED" w:rsidRPr="008E53C4">
        <w:rPr>
          <w:rFonts w:ascii="Sylfaen" w:hAnsi="Sylfaen" w:cs="Times New Roman"/>
          <w:lang w:val="ka-GE"/>
        </w:rPr>
        <w:t>ს პრეზიდენტს შორის მოხდა შეთანხმება და შარიტეს უნივერსიტეტთან ერთად ხელი მოეწერა მემორანდუმს</w:t>
      </w:r>
      <w:r w:rsidR="006D43C9" w:rsidRPr="008E53C4">
        <w:rPr>
          <w:rFonts w:ascii="Sylfaen" w:hAnsi="Sylfaen" w:cs="Times New Roman"/>
          <w:lang w:val="ka-GE"/>
        </w:rPr>
        <w:t xml:space="preserve">, </w:t>
      </w:r>
      <w:r w:rsidR="009722ED" w:rsidRPr="008E53C4">
        <w:rPr>
          <w:rFonts w:ascii="Sylfaen" w:hAnsi="Sylfaen" w:cs="Times New Roman"/>
          <w:lang w:val="ka-GE"/>
        </w:rPr>
        <w:t>გლობალური ჯანმრთელობის</w:t>
      </w:r>
      <w:r w:rsidR="00FC02E1">
        <w:rPr>
          <w:rFonts w:ascii="Sylfaen" w:hAnsi="Sylfaen" w:cs="Times New Roman"/>
          <w:lang w:val="ka-GE"/>
        </w:rPr>
        <w:t xml:space="preserve"> სახელ</w:t>
      </w:r>
      <w:r w:rsidR="009722ED" w:rsidRPr="008E53C4">
        <w:rPr>
          <w:rFonts w:ascii="Sylfaen" w:hAnsi="Sylfaen" w:cs="Times New Roman"/>
          <w:lang w:val="ka-GE"/>
        </w:rPr>
        <w:t>მძღვანელო</w:t>
      </w:r>
      <w:r w:rsidR="006D43C9" w:rsidRPr="008E53C4">
        <w:rPr>
          <w:rFonts w:ascii="Sylfaen" w:hAnsi="Sylfaen" w:cs="Times New Roman"/>
          <w:lang w:val="ka-GE"/>
        </w:rPr>
        <w:t>ს</w:t>
      </w:r>
      <w:r w:rsidR="009722ED" w:rsidRPr="008E53C4">
        <w:rPr>
          <w:rFonts w:ascii="Sylfaen" w:hAnsi="Sylfaen" w:cs="Times New Roman"/>
          <w:lang w:val="ka-GE"/>
        </w:rPr>
        <w:t xml:space="preserve">, სამომავლო განსახორციელებელი </w:t>
      </w:r>
      <w:r w:rsidR="00FC02E1">
        <w:rPr>
          <w:rFonts w:ascii="Sylfaen" w:hAnsi="Sylfaen" w:cs="Times New Roman"/>
          <w:lang w:val="ka-GE"/>
        </w:rPr>
        <w:t>პრინციპებ</w:t>
      </w:r>
      <w:r w:rsidR="009722ED" w:rsidRPr="008E53C4">
        <w:rPr>
          <w:rFonts w:ascii="Sylfaen" w:hAnsi="Sylfaen" w:cs="Times New Roman"/>
          <w:lang w:val="ka-GE"/>
        </w:rPr>
        <w:t>ი</w:t>
      </w:r>
      <w:r w:rsidR="006D43C9" w:rsidRPr="008E53C4">
        <w:rPr>
          <w:rFonts w:ascii="Sylfaen" w:hAnsi="Sylfaen" w:cs="Times New Roman"/>
          <w:lang w:val="ka-GE"/>
        </w:rPr>
        <w:t>ს</w:t>
      </w:r>
      <w:r w:rsidR="009722ED" w:rsidRPr="008E53C4">
        <w:rPr>
          <w:rFonts w:ascii="Sylfaen" w:hAnsi="Sylfaen" w:cs="Times New Roman"/>
          <w:lang w:val="ka-GE"/>
        </w:rPr>
        <w:t xml:space="preserve"> და გეგმები</w:t>
      </w:r>
      <w:r w:rsidR="006D43C9" w:rsidRPr="008E53C4">
        <w:rPr>
          <w:rFonts w:ascii="Sylfaen" w:hAnsi="Sylfaen" w:cs="Times New Roman"/>
          <w:lang w:val="ka-GE"/>
        </w:rPr>
        <w:t>ს შემუშავების მიზნით</w:t>
      </w:r>
      <w:r w:rsidR="009722ED" w:rsidRPr="008E53C4">
        <w:rPr>
          <w:rFonts w:ascii="Sylfaen" w:hAnsi="Sylfaen" w:cs="Times New Roman"/>
          <w:lang w:val="ka-GE"/>
        </w:rPr>
        <w:t>; მსოფლიო ჯანდაცვის სამიტის საერთაშორისო პრეზიდენტობა თეირანის სამეცნიერო მედიცინის უნივერსიტეტიდან გადაეცა მაკერერეს უ</w:t>
      </w:r>
      <w:r w:rsidR="00FC02E1">
        <w:rPr>
          <w:rFonts w:ascii="Sylfaen" w:hAnsi="Sylfaen" w:cs="Times New Roman"/>
          <w:lang w:val="ka-GE"/>
        </w:rPr>
        <w:t>ნ</w:t>
      </w:r>
      <w:r w:rsidR="009722ED" w:rsidRPr="008E53C4">
        <w:rPr>
          <w:rFonts w:ascii="Sylfaen" w:hAnsi="Sylfaen" w:cs="Times New Roman"/>
          <w:lang w:val="ka-GE"/>
        </w:rPr>
        <w:t xml:space="preserve">ივერსიტეტს უგანდაში. </w:t>
      </w:r>
      <w:r w:rsidR="001D6682" w:rsidRPr="008E53C4">
        <w:rPr>
          <w:rFonts w:ascii="Sylfaen" w:hAnsi="Sylfaen" w:cs="Times New Roman"/>
          <w:lang w:val="ka-GE"/>
        </w:rPr>
        <w:t xml:space="preserve">სამიტზე ხაზია გაესვა სამედიცინო დარგში სამეცნიერო კვლევების მნიშვნელობას. საქართველოს გამოცდილება </w:t>
      </w:r>
      <w:r w:rsidR="006D43C9" w:rsidRPr="008E53C4">
        <w:rPr>
          <w:rFonts w:ascii="Sylfaen" w:hAnsi="Sylfaen" w:cs="Times New Roman"/>
          <w:lang w:val="ka-GE"/>
        </w:rPr>
        <w:t>დადებით</w:t>
      </w:r>
      <w:r w:rsidR="001D6682" w:rsidRPr="008E53C4">
        <w:rPr>
          <w:rFonts w:ascii="Sylfaen" w:hAnsi="Sylfaen" w:cs="Times New Roman"/>
          <w:lang w:val="ka-GE"/>
        </w:rPr>
        <w:t xml:space="preserve">ად შეფასდა სამიტის მიერ. </w:t>
      </w:r>
    </w:p>
    <w:p w14:paraId="2E400B51" w14:textId="367166EA" w:rsidR="00A501CE" w:rsidRPr="00430C28" w:rsidRDefault="001D6682" w:rsidP="00145001">
      <w:pPr>
        <w:jc w:val="both"/>
        <w:rPr>
          <w:rFonts w:ascii="Times New Roman" w:hAnsi="Times New Roman" w:cs="Times New Roman"/>
          <w:lang w:val="ka-GE"/>
        </w:rPr>
      </w:pPr>
      <w:r w:rsidRPr="00430C28">
        <w:rPr>
          <w:rFonts w:ascii="Sylfaen" w:hAnsi="Sylfaen" w:cs="Times New Roman"/>
          <w:b/>
          <w:lang w:val="ka-GE"/>
        </w:rPr>
        <w:t>თამარ გაბუნია</w:t>
      </w:r>
      <w:r w:rsidR="00A501CE" w:rsidRPr="00430C28">
        <w:rPr>
          <w:rFonts w:ascii="Times New Roman" w:hAnsi="Times New Roman" w:cs="Times New Roman"/>
          <w:lang w:val="ka-GE"/>
        </w:rPr>
        <w:t xml:space="preserve"> – </w:t>
      </w:r>
      <w:r w:rsidRPr="00430C28">
        <w:rPr>
          <w:rFonts w:ascii="Sylfaen" w:hAnsi="Sylfaen" w:cs="Times New Roman"/>
          <w:lang w:val="ka-GE"/>
        </w:rPr>
        <w:t xml:space="preserve">მადლობა მოახსენა გამომსვლელს და სიტყვა გადასცა ბ-ნ ნიკოლოზ მირზაშვილს. </w:t>
      </w:r>
    </w:p>
    <w:p w14:paraId="55D16304" w14:textId="5D680941" w:rsidR="00750C2A" w:rsidRPr="005978CE" w:rsidRDefault="001D6682" w:rsidP="005978CE">
      <w:pPr>
        <w:jc w:val="both"/>
        <w:rPr>
          <w:rFonts w:ascii="Sylfaen" w:hAnsi="Sylfaen" w:cs="Times New Roman"/>
          <w:lang w:val="ka-GE"/>
        </w:rPr>
      </w:pPr>
      <w:r w:rsidRPr="00430C28">
        <w:rPr>
          <w:rFonts w:ascii="Sylfaen" w:hAnsi="Sylfaen" w:cs="Times New Roman"/>
          <w:b/>
          <w:lang w:val="ka-GE"/>
        </w:rPr>
        <w:t>ნიკოლოზ მირზაშვილი</w:t>
      </w:r>
      <w:r w:rsidR="00A501CE" w:rsidRPr="00A65C37">
        <w:rPr>
          <w:rFonts w:ascii="Times New Roman" w:hAnsi="Times New Roman" w:cs="Times New Roman"/>
          <w:lang w:val="ka-GE"/>
        </w:rPr>
        <w:t xml:space="preserve"> </w:t>
      </w:r>
      <w:r w:rsidRPr="00430C28">
        <w:rPr>
          <w:rFonts w:ascii="Sylfaen" w:hAnsi="Sylfaen" w:cs="Times New Roman"/>
          <w:lang w:val="ka-GE"/>
        </w:rPr>
        <w:t xml:space="preserve">– </w:t>
      </w:r>
      <w:r w:rsidR="00AC4FC5">
        <w:rPr>
          <w:rFonts w:ascii="Sylfaen" w:hAnsi="Sylfaen" w:cs="Times New Roman"/>
          <w:lang w:val="ka-GE"/>
        </w:rPr>
        <w:t>ისა</w:t>
      </w:r>
      <w:r w:rsidRPr="00430C28">
        <w:rPr>
          <w:rFonts w:ascii="Sylfaen" w:hAnsi="Sylfaen" w:cs="Times New Roman"/>
          <w:lang w:val="ka-GE"/>
        </w:rPr>
        <w:t>უბრა შემდეგ საკითხებზე</w:t>
      </w:r>
      <w:r w:rsidR="00BE534D" w:rsidRPr="00430C28">
        <w:rPr>
          <w:rFonts w:ascii="Sylfaen" w:hAnsi="Sylfaen" w:cs="Times New Roman"/>
          <w:lang w:val="ka-GE"/>
        </w:rPr>
        <w:t>:</w:t>
      </w:r>
      <w:r w:rsidR="005978CE">
        <w:rPr>
          <w:rFonts w:ascii="Sylfaen" w:hAnsi="Sylfaen" w:cs="Times New Roman"/>
          <w:lang w:val="ka-GE"/>
        </w:rPr>
        <w:t xml:space="preserve"> </w:t>
      </w:r>
      <w:r w:rsidR="008A1AF1" w:rsidRPr="00430C28">
        <w:rPr>
          <w:rFonts w:ascii="Sylfaen" w:hAnsi="Sylfaen" w:cs="Times New Roman"/>
          <w:lang w:val="ka-GE"/>
        </w:rPr>
        <w:t xml:space="preserve">ქსელი </w:t>
      </w:r>
      <w:r w:rsidR="005978CE" w:rsidRPr="00430C28">
        <w:rPr>
          <w:rFonts w:ascii="Sylfaen" w:hAnsi="Sylfaen" w:cs="Times New Roman"/>
          <w:lang w:val="ka-GE"/>
        </w:rPr>
        <w:t>ტბ ფიფლ</w:t>
      </w:r>
      <w:r w:rsidR="005978CE">
        <w:rPr>
          <w:rFonts w:ascii="Sylfaen" w:hAnsi="Sylfaen" w:cs="Times New Roman"/>
          <w:lang w:val="ka-GE"/>
        </w:rPr>
        <w:t xml:space="preserve"> </w:t>
      </w:r>
      <w:r w:rsidR="005978CE" w:rsidRPr="00430C28">
        <w:rPr>
          <w:rFonts w:ascii="Sylfaen" w:hAnsi="Sylfaen" w:cs="Times New Roman"/>
          <w:lang w:val="ka-GE"/>
        </w:rPr>
        <w:t xml:space="preserve">(TB People) </w:t>
      </w:r>
      <w:r w:rsidR="008A1AF1" w:rsidRPr="00430C28">
        <w:rPr>
          <w:rFonts w:ascii="Sylfaen" w:hAnsi="Sylfaen" w:cs="Times New Roman"/>
          <w:lang w:val="ka-GE"/>
        </w:rPr>
        <w:t>ჩამოყალიბდა თემის ინიციატივით 5 წლის წინ ტუბერკულოზი</w:t>
      </w:r>
      <w:r w:rsidR="00AC4FC5">
        <w:rPr>
          <w:rFonts w:ascii="Sylfaen" w:hAnsi="Sylfaen" w:cs="Times New Roman"/>
          <w:lang w:val="ka-GE"/>
        </w:rPr>
        <w:t>ს დამარცხების მისიით</w:t>
      </w:r>
      <w:r w:rsidR="005978CE">
        <w:rPr>
          <w:rFonts w:ascii="Sylfaen" w:hAnsi="Sylfaen" w:cs="Times New Roman"/>
          <w:lang w:val="ka-GE"/>
        </w:rPr>
        <w:t xml:space="preserve"> და მისი ხედვაა </w:t>
      </w:r>
      <w:r w:rsidR="00AC4FC5">
        <w:rPr>
          <w:rFonts w:ascii="Sylfaen" w:hAnsi="Sylfaen" w:cs="Times New Roman"/>
          <w:lang w:val="ka-GE"/>
        </w:rPr>
        <w:t>სამყარო</w:t>
      </w:r>
      <w:r w:rsidR="005978CE" w:rsidRPr="00430C28">
        <w:rPr>
          <w:rFonts w:ascii="Sylfaen" w:hAnsi="Sylfaen" w:cs="Times New Roman"/>
          <w:lang w:val="ka-GE"/>
        </w:rPr>
        <w:t xml:space="preserve"> თავისუფალი ტუბერკულოზისგან. </w:t>
      </w:r>
      <w:r w:rsidR="008A1AF1" w:rsidRPr="00430C28">
        <w:rPr>
          <w:rFonts w:ascii="Sylfaen" w:hAnsi="Sylfaen" w:cs="Times New Roman"/>
          <w:lang w:val="ka-GE"/>
        </w:rPr>
        <w:t xml:space="preserve">საქართველოში </w:t>
      </w:r>
      <w:r w:rsidR="00AC4FC5">
        <w:rPr>
          <w:rFonts w:ascii="Sylfaen" w:hAnsi="Sylfaen" w:cs="Times New Roman"/>
          <w:lang w:val="ka-GE"/>
        </w:rPr>
        <w:t xml:space="preserve">ორგანიზაცია </w:t>
      </w:r>
      <w:r w:rsidR="008A1AF1" w:rsidRPr="00430C28">
        <w:rPr>
          <w:rFonts w:ascii="Sylfaen" w:hAnsi="Sylfaen" w:cs="Times New Roman"/>
          <w:lang w:val="ka-GE"/>
        </w:rPr>
        <w:t xml:space="preserve">დარეგისტრირდა 2017 წელს. </w:t>
      </w:r>
      <w:r w:rsidR="00AC4FC5">
        <w:rPr>
          <w:rFonts w:ascii="Sylfaen" w:hAnsi="Sylfaen" w:cs="Times New Roman"/>
          <w:lang w:val="ka-GE"/>
        </w:rPr>
        <w:t xml:space="preserve">ქსელი ასევე დარეგისტრირებულია ყირგიზეთში, უკრაინაში, დიდ ბრიტანეთში. </w:t>
      </w:r>
      <w:r w:rsidR="00750C2A" w:rsidRPr="00430C28">
        <w:rPr>
          <w:rFonts w:ascii="Sylfaen" w:hAnsi="Sylfaen" w:cs="Times New Roman"/>
          <w:lang w:val="ka-GE"/>
        </w:rPr>
        <w:t xml:space="preserve">ამჟამად ხორციელდება 2 რეგიონული პროექტი: </w:t>
      </w:r>
      <w:r w:rsidR="00750C2A" w:rsidRPr="00430C28">
        <w:rPr>
          <w:rFonts w:ascii="Sylfaen" w:hAnsi="Sylfaen" w:cs="Times New Roman"/>
          <w:b/>
          <w:lang w:val="ka-GE"/>
        </w:rPr>
        <w:t>TB REP 2.0.</w:t>
      </w:r>
      <w:r w:rsidR="00750C2A" w:rsidRPr="00430C28">
        <w:rPr>
          <w:rFonts w:ascii="Sylfaen" w:hAnsi="Sylfaen" w:cs="Times New Roman"/>
          <w:lang w:val="ka-GE"/>
        </w:rPr>
        <w:t xml:space="preserve"> ძირითადი მიმართულებები: თემის გაძლიერება და მკურნალობის პროცესში ახალი ტექნოლოგიების დანერგვა. </w:t>
      </w:r>
      <w:r w:rsidR="00750C2A" w:rsidRPr="00430C28">
        <w:rPr>
          <w:rFonts w:ascii="Sylfaen" w:eastAsia="Times New Roman" w:hAnsi="Sylfaen" w:cs="Sylfaen"/>
          <w:b/>
          <w:bCs/>
          <w:lang w:val="ka-GE"/>
        </w:rPr>
        <w:t>მაღალი</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რისკის</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პოპულაციებისათვის</w:t>
      </w:r>
      <w:r w:rsidR="00750C2A" w:rsidRPr="00430C28">
        <w:rPr>
          <w:rFonts w:ascii="Times New Roman" w:eastAsia="Times New Roman" w:hAnsi="Times New Roman" w:cs="Times New Roman"/>
          <w:b/>
          <w:bCs/>
          <w:lang w:val="ka-GE"/>
        </w:rPr>
        <w:t> </w:t>
      </w:r>
      <w:r w:rsidR="00750C2A" w:rsidRPr="00430C28">
        <w:rPr>
          <w:rFonts w:ascii="Sylfaen" w:eastAsia="Times New Roman" w:hAnsi="Sylfaen" w:cs="Sylfaen"/>
          <w:b/>
          <w:bCs/>
          <w:lang w:val="ka-GE"/>
        </w:rPr>
        <w:t>სერვისების</w:t>
      </w:r>
      <w:r w:rsidR="00750C2A" w:rsidRPr="00430C28">
        <w:rPr>
          <w:rFonts w:ascii="Times New Roman" w:eastAsia="Times New Roman" w:hAnsi="Times New Roman" w:cs="Times New Roman"/>
          <w:b/>
          <w:bCs/>
          <w:lang w:val="ka-GE"/>
        </w:rPr>
        <w:t> </w:t>
      </w:r>
      <w:r w:rsidR="00750C2A" w:rsidRPr="00430C28">
        <w:rPr>
          <w:rFonts w:ascii="Sylfaen" w:eastAsia="Times New Roman" w:hAnsi="Sylfaen" w:cs="Sylfaen"/>
          <w:b/>
          <w:bCs/>
          <w:lang w:val="ka-GE"/>
        </w:rPr>
        <w:t>მდგრადობის</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უზრუნველყოფა</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აღმოსავლეთ</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ევროპისა</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და</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ცენტრალური</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აზიის</w:t>
      </w:r>
      <w:r w:rsidR="00750C2A" w:rsidRPr="00430C28">
        <w:rPr>
          <w:rFonts w:ascii="Times New Roman" w:eastAsia="Times New Roman" w:hAnsi="Times New Roman" w:cs="Times New Roman"/>
          <w:b/>
          <w:bCs/>
          <w:lang w:val="ka-GE"/>
        </w:rPr>
        <w:t xml:space="preserve"> </w:t>
      </w:r>
      <w:r w:rsidR="00750C2A" w:rsidRPr="00430C28">
        <w:rPr>
          <w:rFonts w:ascii="Sylfaen" w:eastAsia="Times New Roman" w:hAnsi="Sylfaen" w:cs="Sylfaen"/>
          <w:b/>
          <w:bCs/>
          <w:lang w:val="ka-GE"/>
        </w:rPr>
        <w:t>რეგიონში</w:t>
      </w:r>
      <w:r w:rsidR="00750C2A" w:rsidRPr="00430C28">
        <w:rPr>
          <w:rFonts w:ascii="Times New Roman" w:eastAsia="Times New Roman" w:hAnsi="Times New Roman" w:cs="Times New Roman"/>
          <w:b/>
          <w:bCs/>
          <w:lang w:val="ka-GE"/>
        </w:rPr>
        <w:t xml:space="preserve"> (SoS </w:t>
      </w:r>
      <w:r w:rsidR="00750C2A" w:rsidRPr="00430C28">
        <w:rPr>
          <w:rFonts w:ascii="Sylfaen" w:eastAsia="Times New Roman" w:hAnsi="Sylfaen" w:cs="Sylfaen"/>
          <w:b/>
          <w:bCs/>
          <w:lang w:val="ka-GE"/>
        </w:rPr>
        <w:t>პროექტი</w:t>
      </w:r>
      <w:r w:rsidR="00750C2A" w:rsidRPr="00430C28">
        <w:rPr>
          <w:rFonts w:ascii="Times New Roman" w:eastAsia="Times New Roman" w:hAnsi="Times New Roman" w:cs="Times New Roman"/>
          <w:b/>
          <w:bCs/>
          <w:lang w:val="ka-GE"/>
        </w:rPr>
        <w:t>)</w:t>
      </w:r>
      <w:r w:rsidR="00750C2A" w:rsidRPr="00430C28">
        <w:rPr>
          <w:rFonts w:ascii="Times New Roman" w:eastAsia="Times New Roman" w:hAnsi="Times New Roman" w:cs="Times New Roman"/>
          <w:bCs/>
          <w:lang w:val="ka-GE"/>
        </w:rPr>
        <w:t xml:space="preserve">. </w:t>
      </w:r>
      <w:r w:rsidR="00750C2A" w:rsidRPr="00430C28">
        <w:rPr>
          <w:rFonts w:ascii="Sylfaen" w:eastAsia="Times New Roman" w:hAnsi="Sylfaen" w:cs="Times New Roman"/>
          <w:bCs/>
          <w:lang w:val="ka-GE"/>
        </w:rPr>
        <w:t xml:space="preserve">ძირითადი აქტივობები მოიცავს თემების შესაძლებლობების გაძლიერებას და საბიუჯეტო ადვოკატირებას. </w:t>
      </w:r>
    </w:p>
    <w:p w14:paraId="6239F40D" w14:textId="3C86C9B5" w:rsidR="00E3394D" w:rsidRPr="00430C28" w:rsidRDefault="00750C2A" w:rsidP="00145001">
      <w:pPr>
        <w:spacing w:after="160" w:line="259" w:lineRule="auto"/>
        <w:jc w:val="both"/>
        <w:rPr>
          <w:rFonts w:ascii="Times New Roman" w:hAnsi="Times New Roman" w:cs="Times New Roman"/>
          <w:lang w:val="ka-GE"/>
        </w:rPr>
      </w:pPr>
      <w:r w:rsidRPr="00430C28">
        <w:rPr>
          <w:rFonts w:ascii="Sylfaen" w:hAnsi="Sylfaen" w:cs="Times New Roman"/>
          <w:b/>
          <w:lang w:val="ka-GE"/>
        </w:rPr>
        <w:t>თამარ გაბუნია</w:t>
      </w:r>
      <w:r w:rsidR="00BD51F7" w:rsidRPr="00430C28">
        <w:rPr>
          <w:rFonts w:ascii="Times New Roman" w:hAnsi="Times New Roman" w:cs="Times New Roman"/>
          <w:lang w:val="ka-GE"/>
        </w:rPr>
        <w:t xml:space="preserve"> – </w:t>
      </w:r>
      <w:r w:rsidRPr="00430C28">
        <w:rPr>
          <w:rFonts w:ascii="Sylfaen" w:hAnsi="Sylfaen" w:cs="Times New Roman"/>
          <w:lang w:val="ka-GE"/>
        </w:rPr>
        <w:t xml:space="preserve">მადლობა მოახსენა მომხსენებელს და სიტყვა გადასცა ბ-ნ კახა კვაშილავას. </w:t>
      </w:r>
    </w:p>
    <w:p w14:paraId="6454943A" w14:textId="56936EF2" w:rsidR="00E3394D" w:rsidRPr="00430C28" w:rsidRDefault="00750C2A" w:rsidP="00145001">
      <w:pPr>
        <w:spacing w:after="160" w:line="259" w:lineRule="auto"/>
        <w:jc w:val="both"/>
        <w:rPr>
          <w:rFonts w:ascii="Times New Roman" w:hAnsi="Times New Roman" w:cs="Times New Roman"/>
          <w:lang w:val="ka-GE"/>
        </w:rPr>
      </w:pPr>
      <w:r w:rsidRPr="00AC4FC5">
        <w:rPr>
          <w:rFonts w:ascii="Sylfaen" w:hAnsi="Sylfaen" w:cs="Times New Roman"/>
          <w:b/>
          <w:lang w:val="ka-GE"/>
        </w:rPr>
        <w:t>კახა კვაშილავა</w:t>
      </w:r>
      <w:r w:rsidR="00BD51F7" w:rsidRPr="00430C28">
        <w:rPr>
          <w:rFonts w:ascii="Times New Roman" w:hAnsi="Times New Roman" w:cs="Times New Roman"/>
          <w:lang w:val="ka-GE"/>
        </w:rPr>
        <w:t xml:space="preserve"> - </w:t>
      </w:r>
      <w:r w:rsidRPr="00430C28">
        <w:rPr>
          <w:rFonts w:ascii="Sylfaen" w:hAnsi="Sylfaen" w:cs="Times New Roman"/>
          <w:lang w:val="ka-GE"/>
        </w:rPr>
        <w:t xml:space="preserve">წარადგინა </w:t>
      </w:r>
      <w:r w:rsidRPr="00430C28">
        <w:rPr>
          <w:rFonts w:ascii="Times New Roman" w:eastAsia="Times New Roman" w:hAnsi="Times New Roman" w:cs="Times New Roman"/>
          <w:bCs/>
          <w:lang w:val="ka-GE"/>
        </w:rPr>
        <w:t xml:space="preserve">SoS </w:t>
      </w:r>
      <w:r w:rsidRPr="00430C28">
        <w:rPr>
          <w:rFonts w:ascii="Sylfaen" w:eastAsia="Times New Roman" w:hAnsi="Sylfaen" w:cs="Sylfaen"/>
          <w:bCs/>
          <w:lang w:val="ka-GE"/>
        </w:rPr>
        <w:t>პროექტის განხორ</w:t>
      </w:r>
      <w:r w:rsidR="0032215D">
        <w:rPr>
          <w:rFonts w:ascii="Sylfaen" w:eastAsia="Times New Roman" w:hAnsi="Sylfaen" w:cs="Sylfaen"/>
          <w:bCs/>
          <w:lang w:val="ka-GE"/>
        </w:rPr>
        <w:t>ციელების მიმდინარე სტატუსი (პრეზ</w:t>
      </w:r>
      <w:r w:rsidRPr="00430C28">
        <w:rPr>
          <w:rFonts w:ascii="Sylfaen" w:eastAsia="Times New Roman" w:hAnsi="Sylfaen" w:cs="Sylfaen"/>
          <w:bCs/>
          <w:lang w:val="ka-GE"/>
        </w:rPr>
        <w:t xml:space="preserve">ენტაცია თანდართულია). ძირითადი საკითხები: </w:t>
      </w:r>
    </w:p>
    <w:p w14:paraId="6F15FA7F" w14:textId="40A54EC7" w:rsidR="00984356" w:rsidRPr="0032215D" w:rsidRDefault="00750C2A" w:rsidP="00831A8B">
      <w:pPr>
        <w:jc w:val="both"/>
        <w:rPr>
          <w:rFonts w:ascii="Sylfaen" w:hAnsi="Sylfaen" w:cs="Sylfaen"/>
          <w:iCs/>
          <w:lang w:val="ka-GE"/>
        </w:rPr>
      </w:pPr>
      <w:r w:rsidRPr="00430C28">
        <w:rPr>
          <w:rFonts w:ascii="Sylfaen" w:hAnsi="Sylfaen" w:cs="Sylfaen"/>
          <w:b/>
          <w:bCs/>
          <w:i/>
          <w:iCs/>
          <w:lang w:val="ka-GE"/>
        </w:rPr>
        <w:t>განმახორციელებელი</w:t>
      </w:r>
      <w:r w:rsidR="00984356" w:rsidRPr="00430C28">
        <w:rPr>
          <w:rFonts w:ascii="Times New Roman" w:hAnsi="Times New Roman" w:cs="Times New Roman"/>
          <w:b/>
          <w:bCs/>
          <w:i/>
          <w:iCs/>
          <w:lang w:val="ka-GE"/>
        </w:rPr>
        <w:t>:</w:t>
      </w:r>
      <w:r w:rsidR="00984356" w:rsidRPr="00430C28">
        <w:rPr>
          <w:rFonts w:ascii="Times New Roman" w:hAnsi="Times New Roman" w:cs="Times New Roman"/>
          <w:bCs/>
          <w:lang w:val="ka-GE"/>
        </w:rPr>
        <w:t xml:space="preserve"> </w:t>
      </w:r>
      <w:r w:rsidR="00984356" w:rsidRPr="00430C28">
        <w:rPr>
          <w:rFonts w:ascii="Sylfaen" w:eastAsia="Times New Roman" w:hAnsi="Sylfaen" w:cs="Sylfaen"/>
          <w:bCs/>
          <w:lang w:val="ka-GE"/>
        </w:rPr>
        <w:t>აღმოსავლეთ ევროპისა და ცენტრალური აზიის რეგიონალური ორგანიზაციების კონსორციუმი:საზოგადოებრივი ჯანდაცვის ალიანსი, აივ/შიდსით დაავადებულთა უკრაინის ქსელი, აივ/შიდსით დაავადებულთა ცენტრალური აზიის ასო</w:t>
      </w:r>
      <w:r w:rsidR="0032215D">
        <w:rPr>
          <w:rFonts w:ascii="Sylfaen" w:eastAsia="Times New Roman" w:hAnsi="Sylfaen" w:cs="Sylfaen"/>
          <w:bCs/>
          <w:lang w:val="ka-GE"/>
        </w:rPr>
        <w:t xml:space="preserve">ციაცია, </w:t>
      </w:r>
      <w:r w:rsidR="00984356" w:rsidRPr="00430C28">
        <w:rPr>
          <w:rFonts w:ascii="Sylfaen" w:eastAsia="Times New Roman" w:hAnsi="Sylfaen" w:cs="Sylfaen"/>
          <w:bCs/>
          <w:lang w:val="ka-GE"/>
        </w:rPr>
        <w:t>მოწყვლადი პოპულაციების ჯანმრ</w:t>
      </w:r>
      <w:r w:rsidR="0032215D">
        <w:rPr>
          <w:rFonts w:ascii="Sylfaen" w:eastAsia="Times New Roman" w:hAnsi="Sylfaen" w:cs="Sylfaen"/>
          <w:bCs/>
          <w:lang w:val="ka-GE"/>
        </w:rPr>
        <w:t>თელობის ევრაზიის ქსელი</w:t>
      </w:r>
      <w:r w:rsidRPr="00430C28">
        <w:rPr>
          <w:rFonts w:ascii="Sylfaen" w:eastAsia="Times New Roman" w:hAnsi="Sylfaen" w:cs="Sylfaen"/>
          <w:bCs/>
          <w:lang w:val="ka-GE"/>
        </w:rPr>
        <w:t xml:space="preserve">. </w:t>
      </w:r>
      <w:r w:rsidR="00984356" w:rsidRPr="00430C28">
        <w:rPr>
          <w:rFonts w:ascii="Sylfaen" w:eastAsia="Times New Roman" w:hAnsi="Sylfaen" w:cs="Sylfaen"/>
          <w:bCs/>
          <w:lang w:val="ka-GE"/>
        </w:rPr>
        <w:t>პროექტი ხორციელდება 14 ქვეყანაში</w:t>
      </w:r>
      <w:r w:rsidRPr="00430C28">
        <w:rPr>
          <w:rFonts w:ascii="Sylfaen" w:eastAsia="Times New Roman" w:hAnsi="Sylfaen" w:cs="Sylfaen"/>
          <w:bCs/>
          <w:lang w:val="ka-GE"/>
        </w:rPr>
        <w:t xml:space="preserve">. </w:t>
      </w:r>
      <w:r w:rsidR="00984356" w:rsidRPr="00430C28">
        <w:rPr>
          <w:rFonts w:ascii="Sylfaen" w:eastAsia="Times New Roman" w:hAnsi="Sylfaen" w:cs="Sylfaen"/>
          <w:bCs/>
          <w:lang w:val="ka-GE"/>
        </w:rPr>
        <w:t>საქართველოს მხრიდან პარტნიორია: ზიანის შემცირების საქართველოს ქსელი</w:t>
      </w:r>
      <w:r w:rsidRPr="00430C28">
        <w:rPr>
          <w:rFonts w:ascii="Sylfaen" w:eastAsia="Times New Roman" w:hAnsi="Sylfaen" w:cs="Sylfaen"/>
          <w:bCs/>
          <w:lang w:val="ka-GE"/>
        </w:rPr>
        <w:t xml:space="preserve">. </w:t>
      </w:r>
      <w:r w:rsidR="00984356" w:rsidRPr="00430C28">
        <w:rPr>
          <w:rFonts w:ascii="Sylfaen" w:hAnsi="Sylfaen" w:cs="Sylfaen"/>
          <w:b/>
          <w:bCs/>
          <w:i/>
          <w:lang w:val="ka-GE"/>
        </w:rPr>
        <w:t>პროექტის</w:t>
      </w:r>
      <w:r w:rsidR="00984356" w:rsidRPr="00430C28">
        <w:rPr>
          <w:rFonts w:ascii="Times New Roman" w:hAnsi="Times New Roman" w:cs="Times New Roman"/>
          <w:b/>
          <w:bCs/>
          <w:i/>
          <w:lang w:val="ka-GE"/>
        </w:rPr>
        <w:t xml:space="preserve"> </w:t>
      </w:r>
      <w:r w:rsidR="0022009B" w:rsidRPr="00430C28">
        <w:rPr>
          <w:rFonts w:ascii="Sylfaen" w:hAnsi="Sylfaen" w:cs="Sylfaen"/>
          <w:b/>
          <w:bCs/>
          <w:i/>
          <w:lang w:val="ka-GE"/>
        </w:rPr>
        <w:t>მიზანი</w:t>
      </w:r>
      <w:r w:rsidR="00984356" w:rsidRPr="00430C28">
        <w:rPr>
          <w:rFonts w:ascii="Times New Roman" w:hAnsi="Times New Roman" w:cs="Times New Roman"/>
          <w:b/>
          <w:bCs/>
          <w:i/>
          <w:lang w:val="ka-GE"/>
        </w:rPr>
        <w:t>:</w:t>
      </w:r>
      <w:r w:rsidR="00984356" w:rsidRPr="00430C28">
        <w:rPr>
          <w:rFonts w:ascii="Times New Roman" w:hAnsi="Times New Roman" w:cs="Times New Roman"/>
          <w:b/>
          <w:bCs/>
          <w:lang w:val="ka-GE"/>
        </w:rPr>
        <w:t xml:space="preserve"> </w:t>
      </w:r>
      <w:r w:rsidR="00984356" w:rsidRPr="00430C28">
        <w:rPr>
          <w:rFonts w:ascii="Sylfaen" w:hAnsi="Sylfaen" w:cs="Sylfaen"/>
          <w:lang w:val="ka-GE"/>
        </w:rPr>
        <w:t>უზრუნველყოს</w:t>
      </w:r>
      <w:r w:rsidR="00984356" w:rsidRPr="00430C28">
        <w:rPr>
          <w:rFonts w:ascii="Times New Roman" w:hAnsi="Times New Roman" w:cs="Times New Roman"/>
          <w:lang w:val="ka-GE"/>
        </w:rPr>
        <w:t xml:space="preserve"> </w:t>
      </w:r>
      <w:r w:rsidR="00984356" w:rsidRPr="00430C28">
        <w:rPr>
          <w:rFonts w:ascii="Sylfaen" w:hAnsi="Sylfaen" w:cs="Sylfaen"/>
          <w:lang w:val="ka-GE"/>
        </w:rPr>
        <w:t>გლობალური</w:t>
      </w:r>
      <w:r w:rsidR="00984356" w:rsidRPr="00430C28">
        <w:rPr>
          <w:rFonts w:ascii="Times New Roman" w:hAnsi="Times New Roman" w:cs="Times New Roman"/>
          <w:lang w:val="ka-GE"/>
        </w:rPr>
        <w:t xml:space="preserve"> </w:t>
      </w:r>
      <w:r w:rsidR="00984356" w:rsidRPr="00430C28">
        <w:rPr>
          <w:rFonts w:ascii="Sylfaen" w:hAnsi="Sylfaen" w:cs="Sylfaen"/>
          <w:lang w:val="ka-GE"/>
        </w:rPr>
        <w:t>ფონდის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გასვლის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შემდეგ</w:t>
      </w:r>
      <w:r w:rsidR="00984356" w:rsidRPr="00430C28">
        <w:rPr>
          <w:rFonts w:ascii="Times New Roman" w:hAnsi="Times New Roman" w:cs="Times New Roman"/>
          <w:lang w:val="ka-GE"/>
        </w:rPr>
        <w:t xml:space="preserve"> </w:t>
      </w:r>
      <w:r w:rsidR="00984356" w:rsidRPr="00430C28">
        <w:rPr>
          <w:rFonts w:ascii="Sylfaen" w:hAnsi="Sylfaen" w:cs="Sylfaen"/>
          <w:lang w:val="ka-GE"/>
        </w:rPr>
        <w:t>სასიცოცხლოდ</w:t>
      </w:r>
      <w:r w:rsidR="00984356" w:rsidRPr="00430C28">
        <w:rPr>
          <w:rFonts w:ascii="Times New Roman" w:hAnsi="Times New Roman" w:cs="Times New Roman"/>
          <w:lang w:val="ka-GE"/>
        </w:rPr>
        <w:t xml:space="preserve"> </w:t>
      </w:r>
      <w:r w:rsidR="00984356" w:rsidRPr="00430C28">
        <w:rPr>
          <w:rFonts w:ascii="Sylfaen" w:hAnsi="Sylfaen" w:cs="Sylfaen"/>
          <w:lang w:val="ka-GE"/>
        </w:rPr>
        <w:t>მნიშვნელოვანი</w:t>
      </w:r>
      <w:r w:rsidR="00984356" w:rsidRPr="00430C28">
        <w:rPr>
          <w:rFonts w:ascii="Times New Roman" w:hAnsi="Times New Roman" w:cs="Times New Roman"/>
          <w:lang w:val="ka-GE"/>
        </w:rPr>
        <w:t xml:space="preserve"> </w:t>
      </w:r>
      <w:r w:rsidR="00984356" w:rsidRPr="00430C28">
        <w:rPr>
          <w:rFonts w:ascii="Sylfaen" w:hAnsi="Sylfaen" w:cs="Sylfaen"/>
          <w:lang w:val="ka-GE"/>
        </w:rPr>
        <w:t>აივ</w:t>
      </w:r>
      <w:r w:rsidR="00984356" w:rsidRPr="00430C28">
        <w:rPr>
          <w:rFonts w:ascii="Times New Roman" w:hAnsi="Times New Roman" w:cs="Times New Roman"/>
          <w:lang w:val="ka-GE"/>
        </w:rPr>
        <w:t>/</w:t>
      </w:r>
      <w:r w:rsidR="00984356" w:rsidRPr="00430C28">
        <w:rPr>
          <w:rFonts w:ascii="Sylfaen" w:hAnsi="Sylfaen" w:cs="Sylfaen"/>
          <w:lang w:val="ka-GE"/>
        </w:rPr>
        <w:t>შიდსის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სერვისების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მდგრადობა</w:t>
      </w:r>
      <w:r w:rsidR="00984356" w:rsidRPr="00430C28">
        <w:rPr>
          <w:rFonts w:ascii="Times New Roman" w:hAnsi="Times New Roman" w:cs="Times New Roman"/>
          <w:lang w:val="ka-GE"/>
        </w:rPr>
        <w:t xml:space="preserve">, </w:t>
      </w:r>
      <w:r w:rsidR="00984356" w:rsidRPr="00430C28">
        <w:rPr>
          <w:rFonts w:ascii="Sylfaen" w:hAnsi="Sylfaen" w:cs="Sylfaen"/>
          <w:lang w:val="ka-GE"/>
        </w:rPr>
        <w:t>საბიუჯეტო</w:t>
      </w:r>
      <w:r w:rsidR="00984356" w:rsidRPr="00430C28">
        <w:rPr>
          <w:rFonts w:ascii="Times New Roman" w:hAnsi="Times New Roman" w:cs="Times New Roman"/>
          <w:lang w:val="ka-GE"/>
        </w:rPr>
        <w:t xml:space="preserve"> </w:t>
      </w:r>
      <w:r w:rsidR="00984356" w:rsidRPr="00430C28">
        <w:rPr>
          <w:rFonts w:ascii="Sylfaen" w:hAnsi="Sylfaen" w:cs="Sylfaen"/>
          <w:lang w:val="ka-GE"/>
        </w:rPr>
        <w:t>ადვოკაცია</w:t>
      </w:r>
      <w:r w:rsidR="00984356" w:rsidRPr="00430C28">
        <w:rPr>
          <w:rFonts w:ascii="Times New Roman" w:hAnsi="Times New Roman" w:cs="Times New Roman"/>
          <w:lang w:val="ka-GE"/>
        </w:rPr>
        <w:t xml:space="preserve">, </w:t>
      </w:r>
      <w:r w:rsidR="00984356" w:rsidRPr="00430C28">
        <w:rPr>
          <w:rFonts w:ascii="Sylfaen" w:hAnsi="Sylfaen" w:cs="Sylfaen"/>
          <w:lang w:val="ka-GE"/>
        </w:rPr>
        <w:t>მაღალი</w:t>
      </w:r>
      <w:r w:rsidR="00984356" w:rsidRPr="00430C28">
        <w:rPr>
          <w:rFonts w:ascii="Times New Roman" w:hAnsi="Times New Roman" w:cs="Times New Roman"/>
          <w:lang w:val="ka-GE"/>
        </w:rPr>
        <w:t xml:space="preserve"> </w:t>
      </w:r>
      <w:r w:rsidR="00984356" w:rsidRPr="00430C28">
        <w:rPr>
          <w:rFonts w:ascii="Sylfaen" w:hAnsi="Sylfaen" w:cs="Sylfaen"/>
          <w:lang w:val="ka-GE"/>
        </w:rPr>
        <w:t>ხარისხის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არვ</w:t>
      </w:r>
      <w:r w:rsidR="00984356" w:rsidRPr="00430C28">
        <w:rPr>
          <w:rFonts w:ascii="Times New Roman" w:hAnsi="Times New Roman" w:cs="Times New Roman"/>
          <w:lang w:val="ka-GE"/>
        </w:rPr>
        <w:t xml:space="preserve"> </w:t>
      </w:r>
      <w:r w:rsidR="00984356" w:rsidRPr="00430C28">
        <w:rPr>
          <w:rFonts w:ascii="Sylfaen" w:hAnsi="Sylfaen" w:cs="Sylfaen"/>
          <w:lang w:val="ka-GE"/>
        </w:rPr>
        <w:t>მკურნალობის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ადვოკატირება</w:t>
      </w:r>
      <w:r w:rsidR="00984356" w:rsidRPr="00430C28">
        <w:rPr>
          <w:rFonts w:ascii="Times New Roman" w:hAnsi="Times New Roman" w:cs="Times New Roman"/>
          <w:lang w:val="ka-GE"/>
        </w:rPr>
        <w:t xml:space="preserve">, </w:t>
      </w:r>
      <w:r w:rsidR="00984356" w:rsidRPr="00430C28">
        <w:rPr>
          <w:rFonts w:ascii="Sylfaen" w:hAnsi="Sylfaen" w:cs="Sylfaen"/>
          <w:lang w:val="ka-GE"/>
        </w:rPr>
        <w:t>სტიგმისა</w:t>
      </w:r>
      <w:r w:rsidR="00984356" w:rsidRPr="00430C28">
        <w:rPr>
          <w:rFonts w:ascii="Times New Roman" w:hAnsi="Times New Roman" w:cs="Times New Roman"/>
          <w:lang w:val="ka-GE"/>
        </w:rPr>
        <w:t xml:space="preserve"> </w:t>
      </w:r>
      <w:r w:rsidR="00984356" w:rsidRPr="00430C28">
        <w:rPr>
          <w:rFonts w:ascii="Sylfaen" w:hAnsi="Sylfaen" w:cs="Sylfaen"/>
          <w:lang w:val="ka-GE"/>
        </w:rPr>
        <w:t>და</w:t>
      </w:r>
      <w:r w:rsidR="00984356" w:rsidRPr="00430C28">
        <w:rPr>
          <w:rFonts w:ascii="Times New Roman" w:hAnsi="Times New Roman" w:cs="Times New Roman"/>
          <w:lang w:val="ka-GE"/>
        </w:rPr>
        <w:t xml:space="preserve"> </w:t>
      </w:r>
      <w:r w:rsidR="00984356" w:rsidRPr="00430C28">
        <w:rPr>
          <w:rFonts w:ascii="Sylfaen" w:hAnsi="Sylfaen" w:cs="Sylfaen"/>
          <w:lang w:val="ka-GE"/>
        </w:rPr>
        <w:t>დისკრიმინაციის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წინააღმდეგ</w:t>
      </w:r>
      <w:r w:rsidR="00984356" w:rsidRPr="00430C28">
        <w:rPr>
          <w:rFonts w:ascii="Times New Roman" w:hAnsi="Times New Roman" w:cs="Times New Roman"/>
          <w:lang w:val="ka-GE"/>
        </w:rPr>
        <w:t xml:space="preserve"> </w:t>
      </w:r>
      <w:r w:rsidR="00984356" w:rsidRPr="00430C28">
        <w:rPr>
          <w:rFonts w:ascii="Sylfaen" w:hAnsi="Sylfaen" w:cs="Sylfaen"/>
          <w:lang w:val="ka-GE"/>
        </w:rPr>
        <w:t>ბრძოლა</w:t>
      </w:r>
      <w:r w:rsidR="00984356" w:rsidRPr="00430C28">
        <w:rPr>
          <w:rFonts w:ascii="Times New Roman" w:hAnsi="Times New Roman" w:cs="Times New Roman"/>
          <w:lang w:val="ka-GE"/>
        </w:rPr>
        <w:t xml:space="preserve"> </w:t>
      </w:r>
      <w:r w:rsidR="00984356" w:rsidRPr="00430C28">
        <w:rPr>
          <w:rFonts w:ascii="Sylfaen" w:hAnsi="Sylfaen" w:cs="Sylfaen"/>
          <w:lang w:val="ka-GE"/>
        </w:rPr>
        <w:t>სერვისებზე</w:t>
      </w:r>
      <w:r w:rsidR="00984356" w:rsidRPr="00430C28">
        <w:rPr>
          <w:rFonts w:ascii="Times New Roman" w:hAnsi="Times New Roman" w:cs="Times New Roman"/>
          <w:lang w:val="ka-GE"/>
        </w:rPr>
        <w:t xml:space="preserve"> </w:t>
      </w:r>
      <w:r w:rsidR="00984356" w:rsidRPr="00430C28">
        <w:rPr>
          <w:rFonts w:ascii="Sylfaen" w:hAnsi="Sylfaen" w:cs="Sylfaen"/>
          <w:lang w:val="ka-GE"/>
        </w:rPr>
        <w:t>ხელმისაწვდომობის</w:t>
      </w:r>
      <w:r w:rsidR="00984356" w:rsidRPr="00430C28">
        <w:rPr>
          <w:rFonts w:ascii="Times New Roman" w:hAnsi="Times New Roman" w:cs="Times New Roman"/>
          <w:lang w:val="ka-GE"/>
        </w:rPr>
        <w:t xml:space="preserve"> </w:t>
      </w:r>
      <w:r w:rsidR="00984356" w:rsidRPr="00430C28">
        <w:rPr>
          <w:rFonts w:ascii="Sylfaen" w:hAnsi="Sylfaen" w:cs="Sylfaen"/>
          <w:lang w:val="ka-GE"/>
        </w:rPr>
        <w:t>გასაზრდელად</w:t>
      </w:r>
      <w:r w:rsidR="0022009B" w:rsidRPr="00430C28">
        <w:rPr>
          <w:rFonts w:ascii="Sylfaen" w:hAnsi="Sylfaen" w:cs="Sylfaen"/>
          <w:lang w:val="ka-GE"/>
        </w:rPr>
        <w:t xml:space="preserve">. </w:t>
      </w:r>
      <w:r w:rsidR="00984356" w:rsidRPr="00430C28">
        <w:rPr>
          <w:rFonts w:ascii="Sylfaen" w:hAnsi="Sylfaen" w:cs="Sylfaen"/>
          <w:b/>
          <w:bCs/>
          <w:lang w:val="ka-GE"/>
        </w:rPr>
        <w:t xml:space="preserve">პროგრამის ხანგრძლივობა: </w:t>
      </w:r>
      <w:r w:rsidR="00984356" w:rsidRPr="00430C28">
        <w:rPr>
          <w:rFonts w:ascii="Sylfaen" w:hAnsi="Sylfaen" w:cs="Sylfaen"/>
          <w:lang w:val="ka-GE"/>
        </w:rPr>
        <w:t>3 წელი</w:t>
      </w:r>
      <w:r w:rsidR="0022009B" w:rsidRPr="00430C28">
        <w:rPr>
          <w:rFonts w:ascii="Sylfaen" w:hAnsi="Sylfaen" w:cs="Sylfaen"/>
          <w:lang w:val="ka-GE"/>
        </w:rPr>
        <w:t xml:space="preserve">. </w:t>
      </w:r>
      <w:r w:rsidR="0022009B" w:rsidRPr="00430C28">
        <w:rPr>
          <w:rFonts w:ascii="Sylfaen" w:hAnsi="Sylfaen" w:cs="Sylfaen"/>
          <w:b/>
          <w:bCs/>
          <w:i/>
          <w:lang w:val="ka-GE"/>
        </w:rPr>
        <w:t>პროექტის ამოცანები</w:t>
      </w:r>
      <w:r w:rsidR="0022009B" w:rsidRPr="00430C28">
        <w:rPr>
          <w:rFonts w:ascii="Sylfaen" w:hAnsi="Sylfaen" w:cs="Sylfaen"/>
          <w:i/>
          <w:lang w:val="ka-GE"/>
        </w:rPr>
        <w:t xml:space="preserve">: </w:t>
      </w:r>
      <w:r w:rsidR="0022009B" w:rsidRPr="00430C28">
        <w:rPr>
          <w:rFonts w:ascii="Sylfaen" w:hAnsi="Sylfaen" w:cs="Sylfaen"/>
          <w:lang w:val="ka-GE"/>
        </w:rPr>
        <w:t xml:space="preserve">(1) </w:t>
      </w:r>
      <w:r w:rsidR="00984356" w:rsidRPr="00430C28">
        <w:rPr>
          <w:rFonts w:ascii="Sylfaen" w:hAnsi="Sylfaen" w:cs="Sylfaen"/>
          <w:iCs/>
          <w:lang w:val="ka-GE"/>
        </w:rPr>
        <w:t>აივ პროგრამების ფინანსური მდგრადობისა და ალოკაციის ეფექტურობის გაუმჯობესება</w:t>
      </w:r>
      <w:r w:rsidR="0022009B" w:rsidRPr="00430C28">
        <w:rPr>
          <w:rFonts w:ascii="Sylfaen" w:hAnsi="Sylfaen" w:cs="Sylfaen"/>
          <w:iCs/>
          <w:lang w:val="ka-GE"/>
        </w:rPr>
        <w:t xml:space="preserve">; (2) </w:t>
      </w:r>
      <w:r w:rsidR="00984356" w:rsidRPr="00430C28">
        <w:rPr>
          <w:rFonts w:ascii="Sylfaen" w:hAnsi="Sylfaen" w:cs="Sylfaen"/>
          <w:iCs/>
          <w:lang w:val="ka-GE"/>
        </w:rPr>
        <w:t>აივ პრევენციისა და მოვლის სერვისებზე ხელმისაწვდომობის ბარიერების მინიმიზაცია</w:t>
      </w:r>
      <w:r w:rsidR="0022009B" w:rsidRPr="00430C28">
        <w:rPr>
          <w:rFonts w:ascii="Sylfaen" w:hAnsi="Sylfaen" w:cs="Sylfaen"/>
          <w:lang w:val="ka-GE"/>
        </w:rPr>
        <w:t xml:space="preserve">; (3) </w:t>
      </w:r>
      <w:r w:rsidR="00984356" w:rsidRPr="00430C28">
        <w:rPr>
          <w:rFonts w:ascii="Sylfaen" w:hAnsi="Sylfaen" w:cs="Sylfaen"/>
          <w:iCs/>
          <w:lang w:val="ka-GE"/>
        </w:rPr>
        <w:t>მოწყვლადი პოპულაციებისთვის აივ სერვისების მიწოდების მოდელების ეფექტურობის გაუმჯობესება</w:t>
      </w:r>
      <w:r w:rsidR="0022009B" w:rsidRPr="00430C28">
        <w:rPr>
          <w:rFonts w:ascii="Sylfaen" w:hAnsi="Sylfaen" w:cs="Sylfaen"/>
          <w:iCs/>
          <w:lang w:val="ka-GE"/>
        </w:rPr>
        <w:t xml:space="preserve">. </w:t>
      </w:r>
      <w:r w:rsidR="0022009B" w:rsidRPr="00430C28">
        <w:rPr>
          <w:rFonts w:ascii="Sylfaen" w:hAnsi="Sylfaen" w:cs="Sylfaen"/>
          <w:b/>
          <w:i/>
          <w:iCs/>
          <w:lang w:val="ka-GE"/>
        </w:rPr>
        <w:t>საკონსულტაციო პლატფორმა:</w:t>
      </w:r>
      <w:r w:rsidR="0022009B" w:rsidRPr="00430C28">
        <w:rPr>
          <w:rFonts w:ascii="Sylfaen" w:hAnsi="Sylfaen" w:cs="Sylfaen"/>
          <w:iCs/>
          <w:lang w:val="ka-GE"/>
        </w:rPr>
        <w:t xml:space="preserve"> </w:t>
      </w:r>
      <w:r w:rsidR="00984356" w:rsidRPr="00430C28">
        <w:rPr>
          <w:rFonts w:ascii="Sylfaen" w:hAnsi="Sylfaen" w:cs="Sylfaen"/>
          <w:iCs/>
          <w:lang w:val="ka-GE"/>
        </w:rPr>
        <w:t>საქალაქო სამუშაო ჯგუფი</w:t>
      </w:r>
      <w:r w:rsidR="0022009B" w:rsidRPr="00430C28">
        <w:rPr>
          <w:rFonts w:ascii="Sylfaen" w:hAnsi="Sylfaen" w:cs="Sylfaen"/>
          <w:iCs/>
          <w:lang w:val="ka-GE"/>
        </w:rPr>
        <w:t xml:space="preserve">, </w:t>
      </w:r>
      <w:r w:rsidR="00984356" w:rsidRPr="00430C28">
        <w:rPr>
          <w:rFonts w:ascii="Sylfaen" w:hAnsi="Sylfaen" w:cs="Sylfaen"/>
          <w:iCs/>
          <w:lang w:val="ka-GE"/>
        </w:rPr>
        <w:t>მოწყვლადი პოპულაციების პლატფორმა</w:t>
      </w:r>
      <w:r w:rsidR="00831A8B">
        <w:rPr>
          <w:rFonts w:ascii="Sylfaen" w:hAnsi="Sylfaen" w:cs="Sylfaen"/>
          <w:iCs/>
          <w:lang w:val="ka-GE"/>
        </w:rPr>
        <w:t xml:space="preserve">. </w:t>
      </w:r>
      <w:r w:rsidR="0022009B" w:rsidRPr="00430C28">
        <w:rPr>
          <w:rFonts w:ascii="Sylfaen" w:hAnsi="Sylfaen" w:cs="Sylfaen"/>
          <w:b/>
          <w:bCs/>
          <w:lang w:val="ka-GE"/>
        </w:rPr>
        <w:t>ამოცანა 1-ის აქტივობები:</w:t>
      </w:r>
      <w:r w:rsidR="0022009B" w:rsidRPr="00430C28">
        <w:rPr>
          <w:rFonts w:ascii="Sylfaen" w:hAnsi="Sylfaen" w:cs="Sylfaen"/>
          <w:b/>
          <w:bCs/>
          <w:i/>
          <w:lang w:val="ka-GE"/>
        </w:rPr>
        <w:t xml:space="preserve"> </w:t>
      </w:r>
      <w:r w:rsidR="00984356" w:rsidRPr="00430C28">
        <w:rPr>
          <w:rFonts w:ascii="Sylfaen" w:hAnsi="Sylfaen" w:cs="Sylfaen"/>
          <w:bCs/>
          <w:lang w:val="ka-GE"/>
        </w:rPr>
        <w:t>საბიუჯეტო</w:t>
      </w:r>
      <w:r w:rsidR="00984356" w:rsidRPr="00430C28">
        <w:rPr>
          <w:rFonts w:ascii="Times New Roman" w:hAnsi="Times New Roman" w:cs="Times New Roman"/>
          <w:bCs/>
          <w:lang w:val="ka-GE"/>
        </w:rPr>
        <w:t xml:space="preserve"> </w:t>
      </w:r>
      <w:r w:rsidR="00984356" w:rsidRPr="00430C28">
        <w:rPr>
          <w:rFonts w:ascii="Sylfaen" w:hAnsi="Sylfaen" w:cs="Sylfaen"/>
          <w:bCs/>
          <w:lang w:val="ka-GE"/>
        </w:rPr>
        <w:t>ადვოკაცია</w:t>
      </w:r>
      <w:r w:rsidR="00984356" w:rsidRPr="00430C28">
        <w:rPr>
          <w:rFonts w:ascii="Times New Roman" w:hAnsi="Times New Roman" w:cs="Times New Roman"/>
          <w:bCs/>
          <w:lang w:val="ka-GE"/>
        </w:rPr>
        <w:t xml:space="preserve"> </w:t>
      </w:r>
      <w:r w:rsidR="00984356" w:rsidRPr="00430C28">
        <w:rPr>
          <w:rFonts w:ascii="Sylfaen" w:hAnsi="Sylfaen" w:cs="Sylfaen"/>
          <w:bCs/>
          <w:lang w:val="ka-GE"/>
        </w:rPr>
        <w:t>ეროვნულ</w:t>
      </w:r>
      <w:r w:rsidR="00984356" w:rsidRPr="00430C28">
        <w:rPr>
          <w:rFonts w:ascii="Times New Roman" w:hAnsi="Times New Roman" w:cs="Times New Roman"/>
          <w:bCs/>
          <w:lang w:val="ka-GE"/>
        </w:rPr>
        <w:t xml:space="preserve"> </w:t>
      </w:r>
      <w:r w:rsidR="00984356" w:rsidRPr="00430C28">
        <w:rPr>
          <w:rFonts w:ascii="Sylfaen" w:hAnsi="Sylfaen" w:cs="Sylfaen"/>
          <w:bCs/>
          <w:lang w:val="ka-GE"/>
        </w:rPr>
        <w:t>დონეზე</w:t>
      </w:r>
      <w:r w:rsidR="0022009B" w:rsidRPr="00430C28">
        <w:rPr>
          <w:rFonts w:ascii="Times New Roman" w:hAnsi="Times New Roman" w:cs="Times New Roman"/>
          <w:b/>
          <w:bCs/>
          <w:i/>
          <w:lang w:val="ka-GE"/>
        </w:rPr>
        <w:t xml:space="preserve">, </w:t>
      </w:r>
      <w:r w:rsidR="0022009B" w:rsidRPr="00430C28">
        <w:rPr>
          <w:rFonts w:ascii="Sylfaen" w:hAnsi="Sylfaen" w:cs="Sylfaen"/>
          <w:bCs/>
          <w:lang w:val="ka-GE"/>
        </w:rPr>
        <w:t>არვ</w:t>
      </w:r>
      <w:r w:rsidR="0022009B" w:rsidRPr="00430C28">
        <w:rPr>
          <w:rFonts w:ascii="Times New Roman" w:hAnsi="Times New Roman" w:cs="Times New Roman"/>
          <w:bCs/>
          <w:lang w:val="ka-GE"/>
        </w:rPr>
        <w:t xml:space="preserve"> </w:t>
      </w:r>
      <w:r w:rsidR="0022009B" w:rsidRPr="00430C28">
        <w:rPr>
          <w:rFonts w:ascii="Sylfaen" w:hAnsi="Sylfaen" w:cs="Sylfaen"/>
          <w:bCs/>
          <w:lang w:val="ka-GE"/>
        </w:rPr>
        <w:t>მედიკამენტების</w:t>
      </w:r>
      <w:r w:rsidR="0022009B" w:rsidRPr="00430C28">
        <w:rPr>
          <w:rFonts w:ascii="Times New Roman" w:hAnsi="Times New Roman" w:cs="Times New Roman"/>
          <w:bCs/>
          <w:lang w:val="ka-GE"/>
        </w:rPr>
        <w:t xml:space="preserve"> </w:t>
      </w:r>
      <w:r w:rsidR="0022009B" w:rsidRPr="00430C28">
        <w:rPr>
          <w:rFonts w:ascii="Sylfaen" w:hAnsi="Sylfaen" w:cs="Sylfaen"/>
          <w:bCs/>
          <w:lang w:val="ka-GE"/>
        </w:rPr>
        <w:t>შესყიდვების</w:t>
      </w:r>
      <w:r w:rsidR="0022009B" w:rsidRPr="00430C28">
        <w:rPr>
          <w:rFonts w:ascii="Times New Roman" w:hAnsi="Times New Roman" w:cs="Times New Roman"/>
          <w:bCs/>
          <w:lang w:val="ka-GE"/>
        </w:rPr>
        <w:t xml:space="preserve"> </w:t>
      </w:r>
      <w:r w:rsidR="0022009B" w:rsidRPr="00430C28">
        <w:rPr>
          <w:rFonts w:ascii="Sylfaen" w:hAnsi="Sylfaen" w:cs="Sylfaen"/>
          <w:bCs/>
          <w:i/>
          <w:lang w:val="ka-GE"/>
        </w:rPr>
        <w:t>ოპტიმიზაცია</w:t>
      </w:r>
      <w:r w:rsidR="0022009B" w:rsidRPr="00430C28">
        <w:rPr>
          <w:rFonts w:cs="Times New Roman"/>
          <w:b/>
          <w:bCs/>
          <w:i/>
          <w:lang w:val="ka-GE"/>
        </w:rPr>
        <w:t xml:space="preserve">. </w:t>
      </w:r>
      <w:r w:rsidR="0022009B" w:rsidRPr="00430C28">
        <w:rPr>
          <w:rFonts w:ascii="Sylfaen" w:hAnsi="Sylfaen" w:cs="Sylfaen"/>
          <w:b/>
          <w:bCs/>
          <w:i/>
          <w:lang w:val="ka-GE"/>
        </w:rPr>
        <w:t>საბიუჯეტო ადვოკაციის კომპონენტის ძ</w:t>
      </w:r>
      <w:r w:rsidR="0032215D">
        <w:rPr>
          <w:rFonts w:ascii="Sylfaen" w:hAnsi="Sylfaen" w:cs="Sylfaen"/>
          <w:b/>
          <w:bCs/>
          <w:i/>
          <w:lang w:val="ka-GE"/>
        </w:rPr>
        <w:t>ი</w:t>
      </w:r>
      <w:r w:rsidR="0022009B" w:rsidRPr="00430C28">
        <w:rPr>
          <w:rFonts w:ascii="Sylfaen" w:hAnsi="Sylfaen" w:cs="Sylfaen"/>
          <w:b/>
          <w:bCs/>
          <w:i/>
          <w:lang w:val="ka-GE"/>
        </w:rPr>
        <w:t>რითადი პარტნიო</w:t>
      </w:r>
      <w:r w:rsidR="00130DB0">
        <w:rPr>
          <w:rFonts w:ascii="Sylfaen" w:hAnsi="Sylfaen" w:cs="Sylfaen"/>
          <w:b/>
          <w:bCs/>
          <w:i/>
          <w:lang w:val="ka-GE"/>
        </w:rPr>
        <w:t>რ</w:t>
      </w:r>
      <w:r w:rsidR="0022009B" w:rsidRPr="00430C28">
        <w:rPr>
          <w:rFonts w:ascii="Sylfaen" w:hAnsi="Sylfaen" w:cs="Sylfaen"/>
          <w:b/>
          <w:bCs/>
          <w:i/>
          <w:lang w:val="ka-GE"/>
        </w:rPr>
        <w:t>ები:</w:t>
      </w:r>
      <w:r w:rsidR="0022009B" w:rsidRPr="00430C28">
        <w:rPr>
          <w:rFonts w:ascii="Sylfaen" w:hAnsi="Sylfaen" w:cs="Sylfaen"/>
          <w:bCs/>
          <w:i/>
          <w:lang w:val="ka-GE"/>
        </w:rPr>
        <w:t xml:space="preserve"> </w:t>
      </w:r>
      <w:r w:rsidR="0022009B" w:rsidRPr="00430C28">
        <w:rPr>
          <w:rFonts w:cs="Times New Roman"/>
          <w:b/>
          <w:bCs/>
          <w:i/>
          <w:lang w:val="ka-GE"/>
        </w:rPr>
        <w:t xml:space="preserve"> </w:t>
      </w:r>
      <w:r w:rsidR="0022009B" w:rsidRPr="00430C28">
        <w:rPr>
          <w:rFonts w:ascii="Times New Roman" w:hAnsi="Times New Roman" w:cs="Times New Roman"/>
          <w:bCs/>
          <w:iCs/>
          <w:lang w:val="ka-GE"/>
        </w:rPr>
        <w:t>100% Life</w:t>
      </w:r>
      <w:r w:rsidR="0022009B" w:rsidRPr="00430C28">
        <w:rPr>
          <w:rFonts w:cs="Times New Roman"/>
          <w:bCs/>
          <w:iCs/>
          <w:lang w:val="ka-GE"/>
        </w:rPr>
        <w:t xml:space="preserve">, </w:t>
      </w:r>
      <w:r w:rsidR="0022009B" w:rsidRPr="00430C28">
        <w:rPr>
          <w:rFonts w:ascii="Sylfaen" w:hAnsi="Sylfaen" w:cs="Sylfaen"/>
          <w:bCs/>
          <w:iCs/>
          <w:lang w:val="ka-GE"/>
        </w:rPr>
        <w:t>ფონდი</w:t>
      </w:r>
      <w:r w:rsidR="0022009B" w:rsidRPr="00430C28">
        <w:rPr>
          <w:rFonts w:ascii="Times New Roman" w:hAnsi="Times New Roman" w:cs="Times New Roman"/>
          <w:bCs/>
          <w:iCs/>
          <w:lang w:val="ka-GE"/>
        </w:rPr>
        <w:t xml:space="preserve"> </w:t>
      </w:r>
      <w:r w:rsidR="0022009B" w:rsidRPr="00430C28">
        <w:rPr>
          <w:rFonts w:ascii="Sylfaen" w:hAnsi="Sylfaen" w:cs="Sylfaen"/>
          <w:bCs/>
          <w:iCs/>
          <w:lang w:val="ka-GE"/>
        </w:rPr>
        <w:t>ღია</w:t>
      </w:r>
      <w:r w:rsidR="0022009B" w:rsidRPr="00430C28">
        <w:rPr>
          <w:rFonts w:ascii="Times New Roman" w:hAnsi="Times New Roman" w:cs="Times New Roman"/>
          <w:bCs/>
          <w:iCs/>
          <w:lang w:val="ka-GE"/>
        </w:rPr>
        <w:t xml:space="preserve"> </w:t>
      </w:r>
      <w:r w:rsidR="0022009B" w:rsidRPr="00430C28">
        <w:rPr>
          <w:rFonts w:ascii="Sylfaen" w:hAnsi="Sylfaen" w:cs="Sylfaen"/>
          <w:bCs/>
          <w:iCs/>
          <w:lang w:val="ka-GE"/>
        </w:rPr>
        <w:t>საზოგადოება, თანადგომა</w:t>
      </w:r>
      <w:r w:rsidR="0022009B" w:rsidRPr="00430C28">
        <w:rPr>
          <w:rFonts w:ascii="Times New Roman" w:hAnsi="Times New Roman" w:cs="Times New Roman"/>
          <w:bCs/>
          <w:iCs/>
          <w:lang w:val="ka-GE"/>
        </w:rPr>
        <w:t xml:space="preserve"> („City“ </w:t>
      </w:r>
      <w:r w:rsidR="0022009B" w:rsidRPr="00430C28">
        <w:rPr>
          <w:rFonts w:ascii="Sylfaen" w:hAnsi="Sylfaen" w:cs="Sylfaen"/>
          <w:bCs/>
          <w:iCs/>
          <w:lang w:val="ka-GE"/>
        </w:rPr>
        <w:t>პროექტის</w:t>
      </w:r>
      <w:r w:rsidR="0022009B" w:rsidRPr="00430C28">
        <w:rPr>
          <w:rFonts w:ascii="Times New Roman" w:hAnsi="Times New Roman" w:cs="Times New Roman"/>
          <w:bCs/>
          <w:iCs/>
          <w:lang w:val="ka-GE"/>
        </w:rPr>
        <w:t xml:space="preserve"> </w:t>
      </w:r>
      <w:r w:rsidR="0022009B" w:rsidRPr="00430C28">
        <w:rPr>
          <w:rFonts w:ascii="Sylfaen" w:hAnsi="Sylfaen" w:cs="Sylfaen"/>
          <w:bCs/>
          <w:iCs/>
          <w:lang w:val="ka-GE"/>
        </w:rPr>
        <w:t>ფარგლებში</w:t>
      </w:r>
      <w:r w:rsidR="0022009B" w:rsidRPr="00430C28">
        <w:rPr>
          <w:rFonts w:ascii="Times New Roman" w:hAnsi="Times New Roman" w:cs="Times New Roman"/>
          <w:bCs/>
          <w:iCs/>
          <w:lang w:val="ka-GE"/>
        </w:rPr>
        <w:t>)</w:t>
      </w:r>
      <w:r w:rsidR="0022009B" w:rsidRPr="00430C28">
        <w:rPr>
          <w:rFonts w:cs="Times New Roman"/>
          <w:bCs/>
          <w:iCs/>
          <w:lang w:val="ka-GE"/>
        </w:rPr>
        <w:t xml:space="preserve">, </w:t>
      </w:r>
      <w:r w:rsidR="0022009B" w:rsidRPr="00430C28">
        <w:rPr>
          <w:rFonts w:ascii="Times New Roman" w:hAnsi="Times New Roman" w:cs="Times New Roman"/>
          <w:bCs/>
          <w:iCs/>
          <w:lang w:val="ka-GE"/>
        </w:rPr>
        <w:t>MdM</w:t>
      </w:r>
      <w:r w:rsidR="0022009B" w:rsidRPr="00430C28">
        <w:rPr>
          <w:rFonts w:cs="Times New Roman"/>
          <w:bCs/>
          <w:iCs/>
          <w:lang w:val="ka-GE"/>
        </w:rPr>
        <w:t xml:space="preserve">, </w:t>
      </w:r>
      <w:r w:rsidR="0022009B" w:rsidRPr="00430C28">
        <w:rPr>
          <w:rFonts w:ascii="Times New Roman" w:hAnsi="Times New Roman" w:cs="Times New Roman"/>
          <w:bCs/>
          <w:iCs/>
          <w:lang w:val="ka-GE"/>
        </w:rPr>
        <w:t>TB People</w:t>
      </w:r>
      <w:r w:rsidR="0022009B" w:rsidRPr="00430C28">
        <w:rPr>
          <w:rFonts w:cs="Times New Roman"/>
          <w:bCs/>
          <w:iCs/>
          <w:lang w:val="ka-GE"/>
        </w:rPr>
        <w:t xml:space="preserve">. </w:t>
      </w:r>
      <w:r w:rsidR="0022009B" w:rsidRPr="00430C28">
        <w:rPr>
          <w:rFonts w:ascii="Sylfaen" w:hAnsi="Sylfaen" w:cs="Sylfaen"/>
          <w:b/>
          <w:bCs/>
          <w:i/>
          <w:iCs/>
          <w:lang w:val="ka-GE"/>
        </w:rPr>
        <w:t>საბიუჯეტო ადვოკაციის მიმართულებით</w:t>
      </w:r>
      <w:r w:rsidR="00D216DE" w:rsidRPr="00430C28">
        <w:rPr>
          <w:rFonts w:ascii="Sylfaen" w:hAnsi="Sylfaen" w:cs="Sylfaen"/>
          <w:b/>
          <w:bCs/>
          <w:i/>
          <w:iCs/>
          <w:lang w:val="ka-GE"/>
        </w:rPr>
        <w:t>, ყველა დაინტერესებული მხარის მონაწილეობით, განხორციელებული</w:t>
      </w:r>
      <w:r w:rsidR="00D216DE" w:rsidRPr="00430C28">
        <w:rPr>
          <w:rFonts w:ascii="Times New Roman" w:hAnsi="Times New Roman" w:cs="Times New Roman"/>
          <w:b/>
          <w:bCs/>
          <w:i/>
          <w:iCs/>
          <w:lang w:val="ka-GE"/>
        </w:rPr>
        <w:t xml:space="preserve"> </w:t>
      </w:r>
      <w:r w:rsidR="00D216DE" w:rsidRPr="00430C28">
        <w:rPr>
          <w:rFonts w:ascii="Sylfaen" w:hAnsi="Sylfaen" w:cs="Sylfaen"/>
          <w:b/>
          <w:bCs/>
          <w:i/>
          <w:iCs/>
          <w:lang w:val="ka-GE"/>
        </w:rPr>
        <w:t>ძირითადი</w:t>
      </w:r>
      <w:r w:rsidR="00D216DE" w:rsidRPr="00430C28">
        <w:rPr>
          <w:rFonts w:ascii="Times New Roman" w:hAnsi="Times New Roman" w:cs="Times New Roman"/>
          <w:b/>
          <w:bCs/>
          <w:i/>
          <w:iCs/>
          <w:lang w:val="ka-GE"/>
        </w:rPr>
        <w:t xml:space="preserve"> </w:t>
      </w:r>
      <w:r w:rsidR="00D216DE" w:rsidRPr="00430C28">
        <w:rPr>
          <w:rFonts w:ascii="Sylfaen" w:hAnsi="Sylfaen" w:cs="Sylfaen"/>
          <w:b/>
          <w:bCs/>
          <w:i/>
          <w:iCs/>
          <w:lang w:val="ka-GE"/>
        </w:rPr>
        <w:t>ღონისძიებები</w:t>
      </w:r>
      <w:r w:rsidR="00984356" w:rsidRPr="00430C28">
        <w:rPr>
          <w:rFonts w:ascii="Times New Roman" w:hAnsi="Times New Roman" w:cs="Times New Roman"/>
          <w:b/>
          <w:bCs/>
          <w:i/>
          <w:iCs/>
          <w:lang w:val="ka-GE"/>
        </w:rPr>
        <w:t xml:space="preserve">: </w:t>
      </w:r>
      <w:r w:rsidR="00984356" w:rsidRPr="00430C28">
        <w:rPr>
          <w:rFonts w:ascii="Times New Roman" w:hAnsi="Times New Roman" w:cs="Times New Roman"/>
          <w:bCs/>
          <w:i/>
          <w:iCs/>
          <w:lang w:val="ka-GE"/>
        </w:rPr>
        <w:t xml:space="preserve"> </w:t>
      </w:r>
      <w:r w:rsidR="00984356" w:rsidRPr="00430C28">
        <w:rPr>
          <w:rFonts w:ascii="Sylfaen" w:hAnsi="Sylfaen" w:cs="Sylfaen"/>
          <w:bCs/>
          <w:i/>
          <w:iCs/>
          <w:lang w:val="ka-GE"/>
        </w:rPr>
        <w:t>საბიუჯეტო</w:t>
      </w:r>
      <w:r w:rsidR="00984356" w:rsidRPr="00430C28">
        <w:rPr>
          <w:rFonts w:ascii="Times New Roman" w:hAnsi="Times New Roman" w:cs="Times New Roman"/>
          <w:bCs/>
          <w:i/>
          <w:iCs/>
          <w:lang w:val="ka-GE"/>
        </w:rPr>
        <w:t xml:space="preserve"> </w:t>
      </w:r>
      <w:r w:rsidR="00984356" w:rsidRPr="00430C28">
        <w:rPr>
          <w:rFonts w:ascii="Sylfaen" w:hAnsi="Sylfaen" w:cs="Sylfaen"/>
          <w:bCs/>
          <w:i/>
          <w:iCs/>
          <w:lang w:val="ka-GE"/>
        </w:rPr>
        <w:t>ადვოკაციის</w:t>
      </w:r>
      <w:r w:rsidR="00984356" w:rsidRPr="00430C28">
        <w:rPr>
          <w:rFonts w:ascii="Times New Roman" w:hAnsi="Times New Roman" w:cs="Times New Roman"/>
          <w:bCs/>
          <w:i/>
          <w:iCs/>
          <w:lang w:val="ka-GE"/>
        </w:rPr>
        <w:t xml:space="preserve"> </w:t>
      </w:r>
      <w:r w:rsidR="00984356" w:rsidRPr="00430C28">
        <w:rPr>
          <w:rFonts w:ascii="Sylfaen" w:hAnsi="Sylfaen" w:cs="Sylfaen"/>
          <w:bCs/>
          <w:i/>
          <w:iCs/>
          <w:lang w:val="ka-GE"/>
        </w:rPr>
        <w:t>სამუშაო</w:t>
      </w:r>
      <w:r w:rsidR="00984356" w:rsidRPr="00430C28">
        <w:rPr>
          <w:rFonts w:ascii="Times New Roman" w:hAnsi="Times New Roman" w:cs="Times New Roman"/>
          <w:bCs/>
          <w:i/>
          <w:iCs/>
          <w:lang w:val="ka-GE"/>
        </w:rPr>
        <w:t xml:space="preserve"> </w:t>
      </w:r>
      <w:r w:rsidR="00984356" w:rsidRPr="00430C28">
        <w:rPr>
          <w:rFonts w:ascii="Sylfaen" w:hAnsi="Sylfaen" w:cs="Sylfaen"/>
          <w:bCs/>
          <w:i/>
          <w:iCs/>
          <w:lang w:val="ka-GE"/>
        </w:rPr>
        <w:t>შეხვედრა</w:t>
      </w:r>
      <w:r w:rsidR="00984356" w:rsidRPr="00430C28">
        <w:rPr>
          <w:rFonts w:ascii="Times New Roman" w:hAnsi="Times New Roman" w:cs="Times New Roman"/>
          <w:bCs/>
          <w:i/>
          <w:iCs/>
          <w:lang w:val="ka-GE"/>
        </w:rPr>
        <w:t xml:space="preserve"> - „</w:t>
      </w:r>
      <w:r w:rsidR="00984356" w:rsidRPr="00430C28">
        <w:rPr>
          <w:rFonts w:ascii="Sylfaen" w:hAnsi="Sylfaen" w:cs="Sylfaen"/>
          <w:bCs/>
          <w:i/>
          <w:iCs/>
          <w:lang w:val="ka-GE"/>
        </w:rPr>
        <w:t>ადვოკატონი</w:t>
      </w:r>
      <w:r w:rsidR="00984356" w:rsidRPr="00430C28">
        <w:rPr>
          <w:rFonts w:ascii="Times New Roman" w:hAnsi="Times New Roman" w:cs="Times New Roman"/>
          <w:bCs/>
          <w:i/>
          <w:iCs/>
          <w:lang w:val="ka-GE"/>
        </w:rPr>
        <w:t xml:space="preserve"> 2019“ </w:t>
      </w:r>
      <w:r w:rsidR="00D216DE" w:rsidRPr="00430C28">
        <w:rPr>
          <w:rFonts w:cs="Times New Roman"/>
          <w:bCs/>
          <w:i/>
          <w:iCs/>
          <w:lang w:val="ka-GE"/>
        </w:rPr>
        <w:t>(</w:t>
      </w:r>
      <w:r w:rsidR="00D216DE" w:rsidRPr="00430C28">
        <w:rPr>
          <w:rFonts w:ascii="Times New Roman" w:hAnsi="Times New Roman" w:cs="Times New Roman"/>
          <w:bCs/>
          <w:i/>
          <w:iCs/>
          <w:lang w:val="ka-GE"/>
        </w:rPr>
        <w:t xml:space="preserve">15-17 </w:t>
      </w:r>
      <w:r w:rsidR="00D216DE" w:rsidRPr="00430C28">
        <w:rPr>
          <w:rFonts w:ascii="Sylfaen" w:hAnsi="Sylfaen" w:cs="Sylfaen"/>
          <w:bCs/>
          <w:i/>
          <w:iCs/>
          <w:lang w:val="ka-GE"/>
        </w:rPr>
        <w:t>ივლისი</w:t>
      </w:r>
      <w:r w:rsidR="0032215D">
        <w:rPr>
          <w:rFonts w:ascii="Sylfaen" w:hAnsi="Sylfaen" w:cs="Sylfaen"/>
          <w:bCs/>
          <w:i/>
          <w:iCs/>
          <w:lang w:val="ka-GE"/>
        </w:rPr>
        <w:t>,</w:t>
      </w:r>
      <w:r w:rsidR="00D216DE" w:rsidRPr="00430C28">
        <w:rPr>
          <w:rFonts w:ascii="Sylfaen" w:hAnsi="Sylfaen" w:cs="Sylfaen"/>
          <w:bCs/>
          <w:i/>
          <w:iCs/>
          <w:lang w:val="ka-GE"/>
        </w:rPr>
        <w:t xml:space="preserve"> საქართველო, </w:t>
      </w:r>
      <w:r w:rsidR="00D216DE" w:rsidRPr="00430C28">
        <w:rPr>
          <w:rFonts w:ascii="Sylfaen" w:hAnsi="Sylfaen" w:cs="Sylfaen"/>
          <w:bCs/>
          <w:iCs/>
          <w:lang w:val="ka-GE"/>
        </w:rPr>
        <w:t>საქართველოს</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გუნდის</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მიერ</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წარდგენილი</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პროექტი</w:t>
      </w:r>
      <w:r w:rsidR="00D216DE" w:rsidRPr="00430C28">
        <w:rPr>
          <w:rFonts w:ascii="Times New Roman" w:hAnsi="Times New Roman" w:cs="Times New Roman"/>
          <w:bCs/>
          <w:iCs/>
          <w:lang w:val="ka-GE"/>
        </w:rPr>
        <w:t xml:space="preserve"> </w:t>
      </w:r>
      <w:r w:rsidR="0032215D" w:rsidRPr="00430C28">
        <w:rPr>
          <w:rFonts w:ascii="Sylfaen" w:hAnsi="Sylfaen" w:cs="Sylfaen"/>
          <w:bCs/>
          <w:iCs/>
          <w:lang w:val="ka-GE"/>
        </w:rPr>
        <w:t>გავიდა</w:t>
      </w:r>
      <w:r w:rsidR="0032215D">
        <w:rPr>
          <w:rFonts w:ascii="Sylfaen" w:hAnsi="Sylfaen" w:cs="Sylfaen"/>
          <w:bCs/>
          <w:iCs/>
          <w:lang w:val="ka-GE"/>
        </w:rPr>
        <w:t xml:space="preserve"> </w:t>
      </w:r>
      <w:r w:rsidR="00D216DE" w:rsidRPr="00430C28">
        <w:rPr>
          <w:rFonts w:ascii="Sylfaen" w:hAnsi="Sylfaen" w:cs="Sylfaen"/>
          <w:bCs/>
          <w:iCs/>
          <w:lang w:val="ka-GE"/>
        </w:rPr>
        <w:t>პირველ</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ადგილზე</w:t>
      </w:r>
      <w:r w:rsidR="00D216DE" w:rsidRPr="00430C28">
        <w:rPr>
          <w:rFonts w:ascii="Times New Roman" w:hAnsi="Times New Roman" w:cs="Times New Roman"/>
          <w:bCs/>
          <w:iCs/>
          <w:lang w:val="ka-GE"/>
        </w:rPr>
        <w:t xml:space="preserve">  8 </w:t>
      </w:r>
      <w:r w:rsidR="00D216DE" w:rsidRPr="00430C28">
        <w:rPr>
          <w:rFonts w:ascii="Sylfaen" w:hAnsi="Sylfaen" w:cs="Sylfaen"/>
          <w:bCs/>
          <w:iCs/>
          <w:lang w:val="ka-GE"/>
        </w:rPr>
        <w:t>ქვეყანას</w:t>
      </w:r>
      <w:r w:rsidR="00D216DE" w:rsidRPr="00430C28">
        <w:rPr>
          <w:rFonts w:ascii="Times New Roman" w:hAnsi="Times New Roman" w:cs="Times New Roman"/>
          <w:bCs/>
          <w:iCs/>
          <w:lang w:val="ka-GE"/>
        </w:rPr>
        <w:t xml:space="preserve"> </w:t>
      </w:r>
      <w:r w:rsidR="00D216DE" w:rsidRPr="00430C28">
        <w:rPr>
          <w:rFonts w:ascii="Sylfaen" w:hAnsi="Sylfaen" w:cs="Sylfaen"/>
          <w:bCs/>
          <w:iCs/>
          <w:lang w:val="ka-GE"/>
        </w:rPr>
        <w:t>შორის</w:t>
      </w:r>
      <w:r w:rsidR="00D216DE" w:rsidRPr="00430C28">
        <w:rPr>
          <w:rFonts w:cs="Times New Roman"/>
          <w:bCs/>
          <w:i/>
          <w:iCs/>
          <w:lang w:val="ka-GE"/>
        </w:rPr>
        <w:t xml:space="preserve">); </w:t>
      </w:r>
      <w:r w:rsidR="00984356" w:rsidRPr="00430C28">
        <w:rPr>
          <w:rFonts w:ascii="Sylfaen" w:hAnsi="Sylfaen" w:cs="Sylfaen"/>
          <w:bCs/>
          <w:iCs/>
          <w:lang w:val="ka-GE"/>
        </w:rPr>
        <w:t xml:space="preserve">ადვოკატონის </w:t>
      </w:r>
      <w:r w:rsidR="00D216DE" w:rsidRPr="00430C28">
        <w:rPr>
          <w:rFonts w:ascii="Sylfaen" w:hAnsi="Sylfaen" w:cs="Sylfaen"/>
          <w:bCs/>
          <w:iCs/>
          <w:lang w:val="ka-GE"/>
        </w:rPr>
        <w:t xml:space="preserve">ფარგლებში გამართული ძირითადი მხარეების შეხვედრა; </w:t>
      </w:r>
      <w:r w:rsidR="00984356" w:rsidRPr="00430C28">
        <w:rPr>
          <w:rFonts w:ascii="Sylfaen" w:hAnsi="Sylfaen" w:cs="Sylfaen"/>
          <w:bCs/>
          <w:iCs/>
          <w:lang w:val="ka-GE"/>
        </w:rPr>
        <w:t xml:space="preserve"> სტრატეგიული შეხვედრა საადვოკაციო გეგმის შესამუშავებლად </w:t>
      </w:r>
      <w:r w:rsidR="00D216DE" w:rsidRPr="00430C28">
        <w:rPr>
          <w:rFonts w:ascii="Sylfaen" w:hAnsi="Sylfaen" w:cs="Sylfaen"/>
          <w:bCs/>
          <w:iCs/>
          <w:lang w:val="ka-GE"/>
        </w:rPr>
        <w:t xml:space="preserve">(4-6 ნოემბერი, 2019); გეგმა წარედგინა PTF-ს (7 ნოემბერი, 2019); თანამშრომლობა </w:t>
      </w:r>
      <w:r w:rsidR="00984356" w:rsidRPr="00430C28">
        <w:rPr>
          <w:rFonts w:ascii="Sylfaen" w:hAnsi="Sylfaen" w:cs="Sylfaen"/>
          <w:bCs/>
          <w:iCs/>
          <w:lang w:val="ka-GE"/>
        </w:rPr>
        <w:t>პრობაციის სააგენტოსთან</w:t>
      </w:r>
      <w:r w:rsidR="00D216DE" w:rsidRPr="00430C28">
        <w:rPr>
          <w:rFonts w:ascii="Sylfaen" w:hAnsi="Sylfaen" w:cs="Sylfaen"/>
          <w:bCs/>
          <w:iCs/>
          <w:lang w:val="ka-GE"/>
        </w:rPr>
        <w:t xml:space="preserve"> (დაგეგმილია პრობაციის სააგენტოსა და ზიანის შემცირების საქართველოს ქსელს შორის მემორანდუმის გაფორმება). </w:t>
      </w:r>
      <w:r w:rsidR="00D216DE" w:rsidRPr="00430C28">
        <w:rPr>
          <w:rFonts w:ascii="Sylfaen" w:hAnsi="Sylfaen" w:cs="Times New Roman"/>
          <w:b/>
          <w:bCs/>
          <w:i/>
          <w:iCs/>
          <w:lang w:val="ka-GE"/>
        </w:rPr>
        <w:t xml:space="preserve">საბიუჯეტო ადვოკაციის მიმართულებით </w:t>
      </w:r>
      <w:r w:rsidR="0032215D">
        <w:rPr>
          <w:rFonts w:ascii="Sylfaen" w:hAnsi="Sylfaen" w:cs="Times New Roman"/>
          <w:b/>
          <w:bCs/>
          <w:i/>
          <w:iCs/>
          <w:lang w:val="ka-GE"/>
        </w:rPr>
        <w:t xml:space="preserve">დაგეგმილი </w:t>
      </w:r>
      <w:r w:rsidR="00D216DE" w:rsidRPr="00430C28">
        <w:rPr>
          <w:rFonts w:ascii="Sylfaen" w:hAnsi="Sylfaen" w:cs="Times New Roman"/>
          <w:b/>
          <w:bCs/>
          <w:i/>
          <w:iCs/>
          <w:lang w:val="ka-GE"/>
        </w:rPr>
        <w:t xml:space="preserve">შემდგომი ნაბიჯები: </w:t>
      </w:r>
      <w:r w:rsidR="00984356" w:rsidRPr="00430C28">
        <w:rPr>
          <w:rFonts w:ascii="Sylfaen" w:hAnsi="Sylfaen" w:cs="Times New Roman"/>
          <w:bCs/>
          <w:iCs/>
          <w:lang w:val="ka-GE"/>
        </w:rPr>
        <w:t>საადვოკაციო გეგმის განხორციელების ხელშეწყობა</w:t>
      </w:r>
      <w:r w:rsidR="003C199F" w:rsidRPr="00430C28">
        <w:rPr>
          <w:rFonts w:ascii="Sylfaen" w:hAnsi="Sylfaen" w:cs="Times New Roman"/>
          <w:bCs/>
          <w:iCs/>
          <w:lang w:val="ka-GE"/>
        </w:rPr>
        <w:t xml:space="preserve">, </w:t>
      </w:r>
      <w:r w:rsidR="00984356" w:rsidRPr="00430C28">
        <w:rPr>
          <w:rFonts w:ascii="Sylfaen" w:hAnsi="Sylfaen" w:cs="Times New Roman"/>
          <w:bCs/>
          <w:iCs/>
          <w:lang w:val="ka-GE"/>
        </w:rPr>
        <w:t xml:space="preserve">სამთავრობო სტრუქტურების ჩართულობის </w:t>
      </w:r>
      <w:r w:rsidR="00130DB0">
        <w:rPr>
          <w:rFonts w:ascii="Sylfaen" w:hAnsi="Sylfaen" w:cs="Times New Roman"/>
          <w:bCs/>
          <w:iCs/>
          <w:lang w:val="ka-GE"/>
        </w:rPr>
        <w:t>ხელშეწყო</w:t>
      </w:r>
      <w:r w:rsidR="00D216DE" w:rsidRPr="00430C28">
        <w:rPr>
          <w:rFonts w:ascii="Sylfaen" w:hAnsi="Sylfaen" w:cs="Times New Roman"/>
          <w:bCs/>
          <w:iCs/>
          <w:lang w:val="ka-GE"/>
        </w:rPr>
        <w:t xml:space="preserve">ბა, </w:t>
      </w:r>
      <w:r w:rsidR="00984356" w:rsidRPr="00430C28">
        <w:rPr>
          <w:rFonts w:ascii="Sylfaen" w:hAnsi="Sylfaen" w:cs="Times New Roman"/>
          <w:bCs/>
          <w:iCs/>
          <w:lang w:val="ka-GE"/>
        </w:rPr>
        <w:t>აივ საპასუხო ღონისძიებებში კერძო სექტორის ჩართვის ხელშეწყობა</w:t>
      </w:r>
      <w:r w:rsidR="003C199F" w:rsidRPr="00430C28">
        <w:rPr>
          <w:rFonts w:cs="Times New Roman"/>
          <w:bCs/>
          <w:iCs/>
          <w:lang w:val="ka-GE"/>
        </w:rPr>
        <w:t xml:space="preserve">. </w:t>
      </w:r>
      <w:r w:rsidR="003C199F" w:rsidRPr="00430C28">
        <w:rPr>
          <w:rFonts w:ascii="Sylfaen" w:hAnsi="Sylfaen" w:cs="Sylfaen"/>
          <w:b/>
          <w:bCs/>
          <w:i/>
          <w:lang w:val="ka-GE"/>
        </w:rPr>
        <w:t>არვ</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მედიკამენტების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შესყიდვების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ოპტიმიზაციის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მიმართულებით პროექტის ძირითადი პარტნიორები</w:t>
      </w:r>
      <w:r w:rsidR="003C199F" w:rsidRPr="00430C28">
        <w:rPr>
          <w:rFonts w:ascii="Times New Roman" w:hAnsi="Times New Roman" w:cs="Times New Roman"/>
          <w:b/>
          <w:bCs/>
          <w:i/>
          <w:lang w:val="ka-GE"/>
        </w:rPr>
        <w:t>:</w:t>
      </w:r>
      <w:r w:rsidR="003C199F" w:rsidRPr="00430C28">
        <w:rPr>
          <w:rFonts w:cs="Times New Roman"/>
          <w:b/>
          <w:bCs/>
          <w:i/>
          <w:lang w:val="ka-GE"/>
        </w:rPr>
        <w:t xml:space="preserve"> </w:t>
      </w:r>
      <w:r w:rsidR="003C199F" w:rsidRPr="00430C28">
        <w:rPr>
          <w:rFonts w:ascii="Sylfaen" w:hAnsi="Sylfaen" w:cs="Times New Roman"/>
          <w:bCs/>
          <w:iCs/>
          <w:lang w:val="ka-GE"/>
        </w:rPr>
        <w:t xml:space="preserve">100% Life, I+Solutions, ფონდი ღია </w:t>
      </w:r>
      <w:r w:rsidR="00130DB0">
        <w:rPr>
          <w:rFonts w:ascii="Sylfaen" w:hAnsi="Sylfaen" w:cs="Times New Roman"/>
          <w:bCs/>
          <w:iCs/>
          <w:lang w:val="ka-GE"/>
        </w:rPr>
        <w:t>საზოგადოე</w:t>
      </w:r>
      <w:r w:rsidR="003C199F" w:rsidRPr="00430C28">
        <w:rPr>
          <w:rFonts w:ascii="Sylfaen" w:hAnsi="Sylfaen" w:cs="Times New Roman"/>
          <w:bCs/>
          <w:iCs/>
          <w:lang w:val="ka-GE"/>
        </w:rPr>
        <w:t xml:space="preserve">ბა, </w:t>
      </w:r>
      <w:r w:rsidR="00984356" w:rsidRPr="00430C28">
        <w:rPr>
          <w:rFonts w:ascii="Sylfaen" w:hAnsi="Sylfaen" w:cs="Times New Roman"/>
          <w:bCs/>
          <w:iCs/>
          <w:lang w:val="ka-GE"/>
        </w:rPr>
        <w:t>გლობალური ფონდის პროგრამების განმახორციელებელი ერთეული</w:t>
      </w:r>
      <w:r w:rsidR="003C199F" w:rsidRPr="00430C28">
        <w:rPr>
          <w:rFonts w:cs="Times New Roman"/>
          <w:bCs/>
          <w:lang w:val="ka-GE"/>
        </w:rPr>
        <w:t xml:space="preserve">. </w:t>
      </w:r>
      <w:r w:rsidR="003C199F" w:rsidRPr="00430C28">
        <w:rPr>
          <w:rFonts w:ascii="Sylfaen" w:hAnsi="Sylfaen" w:cs="Sylfaen"/>
          <w:b/>
          <w:bCs/>
          <w:i/>
          <w:lang w:val="ka-GE"/>
        </w:rPr>
        <w:t>არვ</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მედიკამენტების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შესყიდვების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ოპტიმიზაციის</w:t>
      </w:r>
      <w:r w:rsidR="003C199F" w:rsidRPr="00430C28">
        <w:rPr>
          <w:rFonts w:ascii="Times New Roman" w:hAnsi="Times New Roman" w:cs="Times New Roman"/>
          <w:b/>
          <w:bCs/>
          <w:i/>
          <w:lang w:val="ka-GE"/>
        </w:rPr>
        <w:t xml:space="preserve"> </w:t>
      </w:r>
      <w:r w:rsidR="003C199F" w:rsidRPr="00430C28">
        <w:rPr>
          <w:rFonts w:ascii="Sylfaen" w:hAnsi="Sylfaen" w:cs="Sylfaen"/>
          <w:b/>
          <w:bCs/>
          <w:i/>
          <w:lang w:val="ka-GE"/>
        </w:rPr>
        <w:t xml:space="preserve">მიმართულებით განხორციელებული ძირითადი ღონისძიებები: </w:t>
      </w:r>
      <w:r w:rsidR="00984356" w:rsidRPr="00430C28">
        <w:rPr>
          <w:rFonts w:ascii="Sylfaen" w:hAnsi="Sylfaen" w:cs="Sylfaen"/>
          <w:bCs/>
          <w:iCs/>
          <w:lang w:val="ka-GE"/>
        </w:rPr>
        <w:t>საბაზისო შეფასებისას ჩატარდა არვ მედიკამენტების შესყიდვის პროცედურის მიმოხილვა</w:t>
      </w:r>
      <w:r w:rsidR="003C199F" w:rsidRPr="00430C28">
        <w:rPr>
          <w:rFonts w:ascii="Sylfaen" w:hAnsi="Sylfaen" w:cs="Sylfaen"/>
          <w:bCs/>
          <w:iCs/>
          <w:lang w:val="ka-GE"/>
        </w:rPr>
        <w:t xml:space="preserve">; სამუშაო შეხვედრა  შესყიდვებისა და მარაგების მართვის საკითხებთან დაკავშირებით (ამსტერდამი, 9-11 სექტემბერი, 2019); ფონდ ღია საზოგადოების მხარდაჭერით მიმდინარე პროექტთან - „TRIPS–ის მოქნილი რეგულაციების გამოყენება აივ ინფექციის, ტუბერკულოზისა და C ჰეპატიტის მკურნალობაზე ხელმისაწვდომობის გასაზრდელად საშუალო შემოსავლის მქონე ქვეყნებში“ აქტიური თანამშრომლობა. </w:t>
      </w:r>
      <w:r w:rsidR="003C199F" w:rsidRPr="00430C28">
        <w:rPr>
          <w:rFonts w:cs="Times New Roman"/>
          <w:bCs/>
          <w:lang w:val="ka-GE"/>
        </w:rPr>
        <w:t xml:space="preserve"> </w:t>
      </w:r>
      <w:r w:rsidR="003C199F" w:rsidRPr="00430C28">
        <w:rPr>
          <w:rFonts w:ascii="Sylfaen" w:hAnsi="Sylfaen" w:cs="Sylfaen"/>
          <w:b/>
          <w:bCs/>
          <w:i/>
          <w:iCs/>
          <w:lang w:val="ka-GE"/>
        </w:rPr>
        <w:t xml:space="preserve">არვ მკურნალობის და არვ მედიკამენტების შესყიდვების ოპტიმიზაციის მიმართულებით განსახორციელებელი ნაბიჯები: </w:t>
      </w:r>
      <w:r w:rsidR="00984356" w:rsidRPr="00430C28">
        <w:rPr>
          <w:rFonts w:ascii="Sylfaen" w:hAnsi="Sylfaen" w:cs="Sylfaen"/>
          <w:bCs/>
          <w:iCs/>
          <w:lang w:val="ka-GE"/>
        </w:rPr>
        <w:t>სამოქალაქო საზოგადოებრივი ორგანიზაციების შესაძლებლობების გაძლიერება მედიკამენტების შესყიდვების მონიტორინგის საკითხებში</w:t>
      </w:r>
      <w:r w:rsidR="003C199F" w:rsidRPr="00430C28">
        <w:rPr>
          <w:rFonts w:ascii="Sylfaen" w:hAnsi="Sylfaen" w:cs="Sylfaen"/>
          <w:bCs/>
          <w:iCs/>
          <w:lang w:val="ka-GE"/>
        </w:rPr>
        <w:t xml:space="preserve">; </w:t>
      </w:r>
      <w:r w:rsidR="00984356" w:rsidRPr="00430C28">
        <w:rPr>
          <w:rFonts w:ascii="Sylfaen" w:hAnsi="Sylfaen" w:cs="Sylfaen"/>
          <w:bCs/>
          <w:iCs/>
          <w:lang w:val="ka-GE"/>
        </w:rPr>
        <w:t>შესყიდვის არსებული მექანიზმების შენარჩუნების ხელშეწყობა</w:t>
      </w:r>
      <w:r w:rsidR="003C199F" w:rsidRPr="00430C28">
        <w:rPr>
          <w:rFonts w:ascii="Sylfaen" w:hAnsi="Sylfaen" w:cs="Sylfaen"/>
          <w:bCs/>
          <w:iCs/>
          <w:lang w:val="ka-GE"/>
        </w:rPr>
        <w:t xml:space="preserve">; </w:t>
      </w:r>
      <w:r w:rsidR="00984356" w:rsidRPr="00430C28">
        <w:rPr>
          <w:rFonts w:ascii="Sylfaen" w:hAnsi="Sylfaen" w:cs="Sylfaen"/>
          <w:bCs/>
          <w:iCs/>
          <w:lang w:val="ka-GE"/>
        </w:rPr>
        <w:t>არვ მედიკამენტების ფასების შემცირებაზე დიალოგის მხარდაჭერა (საჭირო</w:t>
      </w:r>
      <w:r w:rsidR="00130DB0">
        <w:rPr>
          <w:rFonts w:ascii="Sylfaen" w:hAnsi="Sylfaen" w:cs="Sylfaen"/>
          <w:bCs/>
          <w:iCs/>
          <w:lang w:val="ka-GE"/>
        </w:rPr>
        <w:t>ებისამებრ</w:t>
      </w:r>
      <w:r w:rsidR="00984356" w:rsidRPr="00430C28">
        <w:rPr>
          <w:rFonts w:ascii="Sylfaen" w:hAnsi="Sylfaen" w:cs="Sylfaen"/>
          <w:bCs/>
          <w:iCs/>
          <w:lang w:val="ka-GE"/>
        </w:rPr>
        <w:t>)</w:t>
      </w:r>
      <w:r w:rsidR="003C199F" w:rsidRPr="00430C28">
        <w:rPr>
          <w:rFonts w:ascii="Sylfaen" w:hAnsi="Sylfaen" w:cs="Sylfaen"/>
          <w:b/>
          <w:bCs/>
          <w:iCs/>
          <w:lang w:val="ka-GE"/>
        </w:rPr>
        <w:t xml:space="preserve">. </w:t>
      </w:r>
      <w:r w:rsidR="003C199F" w:rsidRPr="00430C28">
        <w:rPr>
          <w:rFonts w:ascii="Sylfaen" w:hAnsi="Sylfaen" w:cs="Times New Roman"/>
          <w:b/>
          <w:bCs/>
          <w:lang w:val="ka-GE"/>
        </w:rPr>
        <w:t>ამოცანა 2-ის</w:t>
      </w:r>
      <w:r w:rsidR="003C199F" w:rsidRPr="00430C28">
        <w:rPr>
          <w:rFonts w:ascii="Sylfaen" w:hAnsi="Sylfaen" w:cs="Times New Roman"/>
          <w:bCs/>
          <w:lang w:val="ka-GE"/>
        </w:rPr>
        <w:t xml:space="preserve"> ძირითადი ფოკუსი - </w:t>
      </w:r>
      <w:r w:rsidR="003C199F" w:rsidRPr="00430C28">
        <w:rPr>
          <w:rFonts w:ascii="Sylfaen" w:hAnsi="Sylfaen"/>
          <w:bCs/>
          <w:iCs/>
          <w:lang w:val="ka-GE"/>
        </w:rPr>
        <w:t>ადამიანის უფლებები და გენდერული ბარიერები.</w:t>
      </w:r>
      <w:r w:rsidR="003C199F" w:rsidRPr="00430C28">
        <w:rPr>
          <w:rFonts w:ascii="Sylfaen" w:hAnsi="Sylfaen"/>
          <w:bCs/>
          <w:i/>
          <w:iCs/>
          <w:lang w:val="ka-GE"/>
        </w:rPr>
        <w:t xml:space="preserve"> </w:t>
      </w:r>
      <w:r w:rsidR="00130DB0">
        <w:rPr>
          <w:rFonts w:ascii="Sylfaen" w:hAnsi="Sylfaen"/>
          <w:b/>
          <w:bCs/>
          <w:i/>
          <w:iCs/>
          <w:lang w:val="ka-GE"/>
        </w:rPr>
        <w:t>მიმ</w:t>
      </w:r>
      <w:r w:rsidR="003C199F" w:rsidRPr="00430C28">
        <w:rPr>
          <w:rFonts w:ascii="Sylfaen" w:hAnsi="Sylfaen"/>
          <w:b/>
          <w:bCs/>
          <w:i/>
          <w:iCs/>
          <w:lang w:val="ka-GE"/>
        </w:rPr>
        <w:t xml:space="preserve">დინარე აქტივობები: </w:t>
      </w:r>
      <w:r w:rsidR="00984356" w:rsidRPr="00430C28">
        <w:rPr>
          <w:rFonts w:ascii="Sylfaen" w:hAnsi="Sylfaen"/>
          <w:bCs/>
          <w:iCs/>
          <w:lang w:val="ka-GE"/>
        </w:rPr>
        <w:t>მაღალი რისკის პოპულაციების აქტიური ჩართულობის ხელშეწყობა</w:t>
      </w:r>
      <w:r w:rsidR="00770522" w:rsidRPr="00430C28">
        <w:rPr>
          <w:rFonts w:ascii="Sylfaen" w:hAnsi="Sylfaen"/>
          <w:bCs/>
          <w:iCs/>
          <w:lang w:val="ka-GE"/>
        </w:rPr>
        <w:t xml:space="preserve">; </w:t>
      </w:r>
      <w:r w:rsidR="00984356" w:rsidRPr="00430C28">
        <w:rPr>
          <w:rFonts w:ascii="Sylfaen" w:hAnsi="Sylfaen"/>
          <w:bCs/>
          <w:iCs/>
          <w:lang w:val="ka-GE"/>
        </w:rPr>
        <w:t>ადამიანის უფლებებისა და გენდერული ბარიერების გამოვლენა / ადვოკატირება / საჭიროების შემთხვევაში შესაბამისი საკანონმდებლო ცვლილებების ინიცირება</w:t>
      </w:r>
      <w:r w:rsidR="00770522" w:rsidRPr="00430C28">
        <w:rPr>
          <w:rFonts w:ascii="Sylfaen" w:hAnsi="Sylfaen"/>
          <w:bCs/>
          <w:iCs/>
          <w:lang w:val="ka-GE"/>
        </w:rPr>
        <w:t xml:space="preserve">, REAct-ის დანერგვა (ამოქმედდება 2019 წლის დეკემბრიდან), სხვადასხვა საინფორმაციო კამპანიები. </w:t>
      </w:r>
      <w:r w:rsidR="00770522" w:rsidRPr="00430C28">
        <w:rPr>
          <w:rFonts w:ascii="Sylfaen" w:hAnsi="Sylfaen" w:cs="Sylfaen"/>
          <w:b/>
          <w:bCs/>
          <w:lang w:val="ka-GE"/>
        </w:rPr>
        <w:t>ამოცანა 3-ის ძირითადი</w:t>
      </w:r>
      <w:r w:rsidR="00770522" w:rsidRPr="00430C28">
        <w:rPr>
          <w:rFonts w:ascii="Times New Roman" w:hAnsi="Times New Roman" w:cs="Times New Roman"/>
          <w:b/>
          <w:bCs/>
          <w:lang w:val="ka-GE"/>
        </w:rPr>
        <w:t xml:space="preserve"> </w:t>
      </w:r>
      <w:r w:rsidR="00770522" w:rsidRPr="00430C28">
        <w:rPr>
          <w:rFonts w:ascii="Sylfaen" w:hAnsi="Sylfaen" w:cs="Sylfaen"/>
          <w:b/>
          <w:bCs/>
          <w:lang w:val="ka-GE"/>
        </w:rPr>
        <w:t>ფოკუსი</w:t>
      </w:r>
      <w:r w:rsidR="00770522" w:rsidRPr="00430C28">
        <w:rPr>
          <w:rFonts w:ascii="Times New Roman" w:hAnsi="Times New Roman" w:cs="Times New Roman"/>
          <w:bCs/>
          <w:lang w:val="ka-GE"/>
        </w:rPr>
        <w:t>:</w:t>
      </w:r>
      <w:r w:rsidR="00770522" w:rsidRPr="00430C28">
        <w:rPr>
          <w:rFonts w:cs="Times New Roman"/>
          <w:bCs/>
          <w:lang w:val="ka-GE"/>
        </w:rPr>
        <w:t xml:space="preserve"> </w:t>
      </w:r>
      <w:r w:rsidR="00770522" w:rsidRPr="00430C28">
        <w:rPr>
          <w:rFonts w:ascii="Sylfaen" w:hAnsi="Sylfaen" w:cs="Sylfaen"/>
          <w:bCs/>
          <w:lang w:val="ka-GE"/>
        </w:rPr>
        <w:t>აივ</w:t>
      </w:r>
      <w:r w:rsidR="00770522" w:rsidRPr="00430C28">
        <w:rPr>
          <w:rFonts w:ascii="Times New Roman" w:hAnsi="Times New Roman" w:cs="Times New Roman"/>
          <w:bCs/>
          <w:lang w:val="ka-GE"/>
        </w:rPr>
        <w:t xml:space="preserve"> </w:t>
      </w:r>
      <w:r w:rsidR="00770522" w:rsidRPr="00430C28">
        <w:rPr>
          <w:rFonts w:ascii="Sylfaen" w:hAnsi="Sylfaen" w:cs="Sylfaen"/>
          <w:bCs/>
          <w:lang w:val="ka-GE"/>
        </w:rPr>
        <w:t>შემთხვევების</w:t>
      </w:r>
      <w:r w:rsidR="00770522" w:rsidRPr="00430C28">
        <w:rPr>
          <w:rFonts w:ascii="Times New Roman" w:hAnsi="Times New Roman" w:cs="Times New Roman"/>
          <w:bCs/>
          <w:lang w:val="ka-GE"/>
        </w:rPr>
        <w:t xml:space="preserve"> </w:t>
      </w:r>
      <w:r w:rsidR="00770522" w:rsidRPr="00430C28">
        <w:rPr>
          <w:rFonts w:ascii="Sylfaen" w:hAnsi="Sylfaen" w:cs="Sylfaen"/>
          <w:bCs/>
          <w:lang w:val="ka-GE"/>
        </w:rPr>
        <w:t>გამოვლენის</w:t>
      </w:r>
      <w:r w:rsidR="00770522" w:rsidRPr="00430C28">
        <w:rPr>
          <w:rFonts w:ascii="Times New Roman" w:hAnsi="Times New Roman" w:cs="Times New Roman"/>
          <w:bCs/>
          <w:lang w:val="ka-GE"/>
        </w:rPr>
        <w:t xml:space="preserve"> / </w:t>
      </w:r>
      <w:r w:rsidR="00770522" w:rsidRPr="00430C28">
        <w:rPr>
          <w:rFonts w:ascii="Sylfaen" w:hAnsi="Sylfaen" w:cs="Sylfaen"/>
          <w:bCs/>
          <w:lang w:val="ka-GE"/>
        </w:rPr>
        <w:t>კასკადის</w:t>
      </w:r>
      <w:r w:rsidR="00770522" w:rsidRPr="00430C28">
        <w:rPr>
          <w:rFonts w:ascii="Times New Roman" w:hAnsi="Times New Roman" w:cs="Times New Roman"/>
          <w:bCs/>
          <w:lang w:val="ka-GE"/>
        </w:rPr>
        <w:t xml:space="preserve"> </w:t>
      </w:r>
      <w:r w:rsidR="00770522" w:rsidRPr="00430C28">
        <w:rPr>
          <w:rFonts w:ascii="Sylfaen" w:hAnsi="Sylfaen" w:cs="Sylfaen"/>
          <w:bCs/>
          <w:lang w:val="ka-GE"/>
        </w:rPr>
        <w:t>გაუმჯობესების</w:t>
      </w:r>
      <w:r w:rsidR="00770522" w:rsidRPr="00430C28">
        <w:rPr>
          <w:rFonts w:ascii="Times New Roman" w:hAnsi="Times New Roman" w:cs="Times New Roman"/>
          <w:bCs/>
          <w:lang w:val="ka-GE"/>
        </w:rPr>
        <w:t xml:space="preserve">  </w:t>
      </w:r>
      <w:r w:rsidR="00770522" w:rsidRPr="00430C28">
        <w:rPr>
          <w:rFonts w:ascii="Sylfaen" w:hAnsi="Sylfaen" w:cs="Sylfaen"/>
          <w:bCs/>
          <w:lang w:val="ka-GE"/>
        </w:rPr>
        <w:t>ხელშეწყობა</w:t>
      </w:r>
      <w:r w:rsidR="00770522" w:rsidRPr="00430C28">
        <w:rPr>
          <w:rFonts w:cs="Times New Roman"/>
          <w:bCs/>
          <w:lang w:val="ka-GE"/>
        </w:rPr>
        <w:t>.</w:t>
      </w:r>
      <w:r w:rsidR="00770522" w:rsidRPr="00430C28">
        <w:rPr>
          <w:rFonts w:ascii="Sylfaen" w:hAnsi="Sylfaen" w:cs="Times New Roman"/>
          <w:b/>
          <w:bCs/>
          <w:i/>
          <w:lang w:val="ka-GE"/>
        </w:rPr>
        <w:t xml:space="preserve">მიმდინარე აქტივობები: </w:t>
      </w:r>
      <w:r w:rsidR="00984356" w:rsidRPr="00430C28">
        <w:rPr>
          <w:rFonts w:ascii="Sylfaen" w:hAnsi="Sylfaen" w:cs="Times New Roman"/>
          <w:bCs/>
          <w:iCs/>
          <w:lang w:val="ka-GE"/>
        </w:rPr>
        <w:t>იგეგმება აივ-ზე თვით-ტესტირების მიმღებლობის ოპერაციული კვლევის ჩატარება მსმ და ნიმ პოპულაციებში</w:t>
      </w:r>
      <w:r w:rsidR="00770522" w:rsidRPr="00430C28">
        <w:rPr>
          <w:rFonts w:ascii="Sylfaen" w:hAnsi="Sylfaen" w:cs="Times New Roman"/>
          <w:bCs/>
          <w:lang w:val="ka-GE"/>
        </w:rPr>
        <w:t xml:space="preserve">; </w:t>
      </w:r>
      <w:r w:rsidR="00984356" w:rsidRPr="00430C28">
        <w:rPr>
          <w:rFonts w:ascii="Sylfaen" w:hAnsi="Sylfaen" w:cs="Times New Roman"/>
          <w:bCs/>
          <w:lang w:val="ka-GE"/>
        </w:rPr>
        <w:t>პროტოკოლი შემუშავებულია და დამტკიცებულია ადგილობრივი ინსტიტუციური საზედამხედველო საბჭოს მიერ</w:t>
      </w:r>
      <w:r w:rsidR="00770522" w:rsidRPr="00430C28">
        <w:rPr>
          <w:rFonts w:ascii="Sylfaen" w:hAnsi="Sylfaen" w:cs="Times New Roman"/>
          <w:bCs/>
          <w:lang w:val="ka-GE"/>
        </w:rPr>
        <w:t xml:space="preserve">; </w:t>
      </w:r>
      <w:r w:rsidR="00984356" w:rsidRPr="00430C28">
        <w:rPr>
          <w:rFonts w:ascii="Sylfaen" w:hAnsi="Sylfaen" w:cs="Times New Roman"/>
          <w:bCs/>
          <w:lang w:val="ka-GE"/>
        </w:rPr>
        <w:t>სრულდება კვლევის ორგანიზაციული საკითხები</w:t>
      </w:r>
      <w:r w:rsidR="00770522" w:rsidRPr="00430C28">
        <w:rPr>
          <w:rFonts w:ascii="Sylfaen" w:hAnsi="Sylfaen" w:cs="Times New Roman"/>
          <w:bCs/>
          <w:lang w:val="ka-GE"/>
        </w:rPr>
        <w:t xml:space="preserve">, </w:t>
      </w:r>
      <w:r w:rsidR="00984356" w:rsidRPr="00430C28">
        <w:rPr>
          <w:rFonts w:ascii="Sylfaen" w:hAnsi="Sylfaen" w:cs="Times New Roman"/>
          <w:bCs/>
          <w:lang w:val="ka-GE"/>
        </w:rPr>
        <w:t>ნოემბრის ბოლოსთვის დაიწყება საველე სამუშაოები</w:t>
      </w:r>
      <w:r w:rsidR="00770522" w:rsidRPr="00430C28">
        <w:rPr>
          <w:rFonts w:ascii="Sylfaen" w:hAnsi="Sylfaen" w:cs="Times New Roman"/>
          <w:bCs/>
          <w:lang w:val="ka-GE"/>
        </w:rPr>
        <w:t xml:space="preserve">, </w:t>
      </w:r>
      <w:r w:rsidR="0032215D">
        <w:rPr>
          <w:rFonts w:ascii="Sylfaen" w:hAnsi="Sylfaen" w:cs="Times New Roman"/>
          <w:bCs/>
          <w:lang w:val="ka-GE"/>
        </w:rPr>
        <w:t>შემუ</w:t>
      </w:r>
      <w:r w:rsidR="00770522" w:rsidRPr="00430C28">
        <w:rPr>
          <w:rFonts w:ascii="Sylfaen" w:hAnsi="Sylfaen" w:cs="Times New Roman"/>
          <w:bCs/>
          <w:lang w:val="ka-GE"/>
        </w:rPr>
        <w:t xml:space="preserve">შავდა მობილური აპლიკაცია „აივ ტესტი“, </w:t>
      </w:r>
      <w:r w:rsidR="00984356" w:rsidRPr="00430C28">
        <w:rPr>
          <w:rFonts w:ascii="Sylfaen" w:hAnsi="Sylfaen" w:cs="Times New Roman"/>
          <w:bCs/>
          <w:lang w:val="ka-GE"/>
        </w:rPr>
        <w:t>აივ პრევენციული სერვისების მიმწოდებელ ორგანიზაციებსა და შიდსის ცენტრს შორის არსებული კავშირების შეფასება, მათ გაუმჯობესებაზე მიმართული რეკომენდაციების შემუშავება და მათ ასახვა/დანერგვაზე მიმართული სამუშაოების დაგეგმვა/განხორციელება</w:t>
      </w:r>
      <w:r w:rsidR="0032215D">
        <w:rPr>
          <w:rFonts w:ascii="Sylfaen" w:hAnsi="Sylfaen" w:cs="Times New Roman"/>
          <w:bCs/>
          <w:lang w:val="ka-GE"/>
        </w:rPr>
        <w:t>.</w:t>
      </w:r>
    </w:p>
    <w:p w14:paraId="499821E4" w14:textId="4037599B" w:rsidR="008D7BF6" w:rsidRPr="00430C28" w:rsidRDefault="00770522" w:rsidP="00145001">
      <w:pPr>
        <w:jc w:val="both"/>
        <w:rPr>
          <w:rFonts w:ascii="Sylfaen" w:hAnsi="Sylfaen" w:cs="Times New Roman"/>
          <w:bCs/>
          <w:lang w:val="ka-GE"/>
        </w:rPr>
      </w:pPr>
      <w:r w:rsidRPr="00430C28">
        <w:rPr>
          <w:rFonts w:ascii="Sylfaen" w:hAnsi="Sylfaen" w:cs="Times New Roman"/>
          <w:b/>
          <w:bCs/>
          <w:lang w:val="ka-GE"/>
        </w:rPr>
        <w:t>თამარ გაბუნია</w:t>
      </w:r>
      <w:r w:rsidR="008D7BF6" w:rsidRPr="00430C28">
        <w:rPr>
          <w:rFonts w:ascii="Times New Roman" w:hAnsi="Times New Roman" w:cs="Times New Roman"/>
          <w:bCs/>
          <w:lang w:val="ka-GE"/>
        </w:rPr>
        <w:t xml:space="preserve"> – </w:t>
      </w:r>
      <w:r w:rsidRPr="00430C28">
        <w:rPr>
          <w:rFonts w:ascii="Sylfaen" w:hAnsi="Sylfaen" w:cs="Times New Roman"/>
          <w:bCs/>
          <w:lang w:val="ka-GE"/>
        </w:rPr>
        <w:t xml:space="preserve">მადლობა მოახსენა მომხსენებელს. ხანგრძლივი დისკუსიების გათვალისწინებით წამოაყენა წინადადება UNION-ის კონფერენციის </w:t>
      </w:r>
      <w:r w:rsidR="00831A8B">
        <w:rPr>
          <w:rFonts w:ascii="Sylfaen" w:hAnsi="Sylfaen" w:cs="Times New Roman"/>
          <w:bCs/>
          <w:lang w:val="ka-GE"/>
        </w:rPr>
        <w:t>მასალ</w:t>
      </w:r>
      <w:r w:rsidRPr="00430C28">
        <w:rPr>
          <w:rFonts w:ascii="Sylfaen" w:hAnsi="Sylfaen" w:cs="Times New Roman"/>
          <w:bCs/>
          <w:lang w:val="ka-GE"/>
        </w:rPr>
        <w:t xml:space="preserve">ები გაზიარდეს ქსს-ს წევრებს შორის ელექტრონულად და გახსნა განცხადებების სესია. </w:t>
      </w:r>
    </w:p>
    <w:p w14:paraId="6C590EED" w14:textId="641FC996" w:rsidR="001F53B6" w:rsidRPr="00A65C37" w:rsidRDefault="00480947" w:rsidP="00145001">
      <w:pPr>
        <w:jc w:val="both"/>
        <w:rPr>
          <w:rFonts w:ascii="Times New Roman" w:hAnsi="Times New Roman" w:cs="Times New Roman"/>
          <w:bCs/>
          <w:lang w:val="ka-GE"/>
        </w:rPr>
      </w:pPr>
      <w:r w:rsidRPr="00430C28">
        <w:rPr>
          <w:rFonts w:ascii="Sylfaen" w:hAnsi="Sylfaen" w:cs="Times New Roman"/>
          <w:b/>
          <w:bCs/>
          <w:lang w:val="ka-GE"/>
        </w:rPr>
        <w:t>მზია ტაბატაძე</w:t>
      </w:r>
      <w:r w:rsidR="001F53B6" w:rsidRPr="00430C28">
        <w:rPr>
          <w:rFonts w:ascii="Times New Roman" w:hAnsi="Times New Roman" w:cs="Times New Roman"/>
          <w:bCs/>
          <w:lang w:val="ka-GE"/>
        </w:rPr>
        <w:t xml:space="preserve"> - </w:t>
      </w:r>
      <w:r w:rsidRPr="00430C28">
        <w:rPr>
          <w:rFonts w:ascii="Sylfaen" w:hAnsi="Sylfaen" w:cs="Times New Roman"/>
          <w:bCs/>
          <w:lang w:val="ka-GE"/>
        </w:rPr>
        <w:t xml:space="preserve">მიმართა ქსს-ს და სამინისტროს </w:t>
      </w:r>
      <w:r w:rsidR="00245C54">
        <w:rPr>
          <w:rFonts w:ascii="Sylfaen" w:hAnsi="Sylfaen" w:cs="Times New Roman"/>
          <w:bCs/>
          <w:lang w:val="ka-GE"/>
        </w:rPr>
        <w:t>წარმომადგენ</w:t>
      </w:r>
      <w:r w:rsidRPr="00430C28">
        <w:rPr>
          <w:rFonts w:ascii="Sylfaen" w:hAnsi="Sylfaen" w:cs="Times New Roman"/>
          <w:bCs/>
          <w:lang w:val="ka-GE"/>
        </w:rPr>
        <w:t>ლ</w:t>
      </w:r>
      <w:r w:rsidR="00245C54">
        <w:rPr>
          <w:rFonts w:ascii="Sylfaen" w:hAnsi="Sylfaen" w:cs="Times New Roman"/>
          <w:bCs/>
          <w:lang w:val="ka-GE"/>
        </w:rPr>
        <w:t>ე</w:t>
      </w:r>
      <w:r w:rsidRPr="00430C28">
        <w:rPr>
          <w:rFonts w:ascii="Sylfaen" w:hAnsi="Sylfaen" w:cs="Times New Roman"/>
          <w:bCs/>
          <w:lang w:val="ka-GE"/>
        </w:rPr>
        <w:t xml:space="preserve">ბს </w:t>
      </w:r>
      <w:r w:rsidR="00BB28AF">
        <w:rPr>
          <w:rFonts w:ascii="Sylfaen" w:hAnsi="Sylfaen" w:cs="Times New Roman"/>
          <w:bCs/>
          <w:lang w:val="ka-GE"/>
        </w:rPr>
        <w:t>ალტე</w:t>
      </w:r>
      <w:r w:rsidRPr="00430C28">
        <w:rPr>
          <w:rFonts w:ascii="Sylfaen" w:hAnsi="Sylfaen" w:cs="Times New Roman"/>
          <w:bCs/>
          <w:lang w:val="ka-GE"/>
        </w:rPr>
        <w:t xml:space="preserve">რნატივა ჯორჯიას და თბილისის მერიას შორის მოლაპარაკებების ფასილიტაციის თხოვნით. აღნიშნა, რომ 5% ინიციატივის ფინანსური მხარდაჭერით მიმდინარეობს ინოვაციური </w:t>
      </w:r>
      <w:r w:rsidRPr="00430C28">
        <w:rPr>
          <w:rFonts w:ascii="Sylfaen" w:hAnsi="Sylfaen" w:cs="Calibri"/>
          <w:lang w:val="ka-GE"/>
        </w:rPr>
        <w:t>კვლევითი პროექტი, რომლის მიზანია საინექციო ინსტრუმენტების გამცემი მექანიკური აპარატების (სიგმა) ეფექტურობის და იმპლემენტაციის კვლევა.  პროექტის მიზნიდან გამომდინარე, თბილისში იგეგმება რამდენიმე აპარატის დამონტაჟება, რაც თბილისის მერიის თანხმობას საჭიროებს. პროექტის მესვეურებმა ერთი წლის წინ წამოიწყეს მოლაპარაკება მერიასთან, რამდენჯერმე</w:t>
      </w:r>
      <w:r w:rsidR="00245C54">
        <w:rPr>
          <w:rFonts w:ascii="Sylfaen" w:hAnsi="Sylfaen" w:cs="Calibri"/>
          <w:lang w:val="ka-GE"/>
        </w:rPr>
        <w:t xml:space="preserve"> </w:t>
      </w:r>
      <w:r w:rsidRPr="00430C28">
        <w:rPr>
          <w:rFonts w:ascii="Sylfaen" w:hAnsi="Sylfaen" w:cs="Calibri"/>
          <w:lang w:val="ka-GE"/>
        </w:rPr>
        <w:t xml:space="preserve">წარადგინეს წერილები </w:t>
      </w:r>
      <w:r w:rsidR="00245C54">
        <w:rPr>
          <w:rFonts w:ascii="Sylfaen" w:hAnsi="Sylfaen" w:cs="Calibri"/>
          <w:lang w:val="ka-GE"/>
        </w:rPr>
        <w:t>ქალაქი</w:t>
      </w:r>
      <w:r w:rsidRPr="00430C28">
        <w:rPr>
          <w:rFonts w:ascii="Sylfaen" w:hAnsi="Sylfaen" w:cs="Calibri"/>
          <w:lang w:val="ka-GE"/>
        </w:rPr>
        <w:t xml:space="preserve">ს </w:t>
      </w:r>
      <w:r w:rsidR="008E156A">
        <w:rPr>
          <w:rFonts w:ascii="Sylfaen" w:hAnsi="Sylfaen" w:cs="Calibri"/>
          <w:lang w:val="ka-GE"/>
        </w:rPr>
        <w:t>მერ</w:t>
      </w:r>
      <w:r w:rsidR="00C607E0">
        <w:rPr>
          <w:rFonts w:ascii="Sylfaen" w:hAnsi="Sylfaen" w:cs="Calibri"/>
          <w:lang w:val="ka-GE"/>
        </w:rPr>
        <w:t>ი</w:t>
      </w:r>
      <w:r w:rsidR="008E156A">
        <w:rPr>
          <w:rFonts w:ascii="Sylfaen" w:hAnsi="Sylfaen" w:cs="Calibri"/>
          <w:lang w:val="ka-GE"/>
        </w:rPr>
        <w:t>აში,</w:t>
      </w:r>
      <w:r w:rsidRPr="00430C28">
        <w:rPr>
          <w:rFonts w:ascii="Sylfaen" w:hAnsi="Sylfaen" w:cs="Calibri"/>
          <w:lang w:val="ka-GE"/>
        </w:rPr>
        <w:t xml:space="preserve"> პასუხი ჯერ მიღებული არ არის. </w:t>
      </w:r>
      <w:r w:rsidRPr="00430C28">
        <w:rPr>
          <w:rFonts w:ascii="Sylfaen" w:hAnsi="Sylfaen" w:cs="Times New Roman"/>
          <w:bCs/>
          <w:lang w:val="ka-GE"/>
        </w:rPr>
        <w:t xml:space="preserve">ქ-ნმა მზიამ ხაზგასმით აღნიშნა, რომ შემდგომი დაყოვნება საფრთხეს შეუქმნის პროექტის განხორციელებას. </w:t>
      </w:r>
    </w:p>
    <w:p w14:paraId="2F9E97E7" w14:textId="580C1341" w:rsidR="00D47F6E" w:rsidRPr="00A65C37" w:rsidRDefault="00480947" w:rsidP="00145001">
      <w:pPr>
        <w:jc w:val="both"/>
        <w:rPr>
          <w:rFonts w:ascii="Times New Roman" w:hAnsi="Times New Roman" w:cs="Times New Roman"/>
          <w:bCs/>
          <w:lang w:val="ka-GE"/>
        </w:rPr>
      </w:pPr>
      <w:r w:rsidRPr="00430C28">
        <w:rPr>
          <w:rFonts w:ascii="Sylfaen" w:hAnsi="Sylfaen" w:cs="Times New Roman"/>
          <w:b/>
          <w:bCs/>
          <w:lang w:val="ka-GE"/>
        </w:rPr>
        <w:t>თამარ გაბუნია</w:t>
      </w:r>
      <w:r w:rsidR="00D47F6E" w:rsidRPr="00A65C37">
        <w:rPr>
          <w:rFonts w:ascii="Times New Roman" w:hAnsi="Times New Roman" w:cs="Times New Roman"/>
          <w:bCs/>
          <w:lang w:val="ka-GE"/>
        </w:rPr>
        <w:t xml:space="preserve"> - </w:t>
      </w:r>
      <w:r w:rsidRPr="00430C28">
        <w:rPr>
          <w:rFonts w:ascii="Sylfaen" w:hAnsi="Sylfaen" w:cs="Times New Roman"/>
          <w:bCs/>
          <w:lang w:val="ka-GE"/>
        </w:rPr>
        <w:t>გამოთქვა ჩართულობის მზადყოფნა.</w:t>
      </w:r>
      <w:r w:rsidR="00D47F6E" w:rsidRPr="00A65C37">
        <w:rPr>
          <w:rFonts w:ascii="Times New Roman" w:hAnsi="Times New Roman" w:cs="Times New Roman"/>
          <w:bCs/>
          <w:lang w:val="ka-GE"/>
        </w:rPr>
        <w:t xml:space="preserve">  </w:t>
      </w:r>
    </w:p>
    <w:p w14:paraId="723651DB" w14:textId="227EDF97" w:rsidR="00D47F6E" w:rsidRPr="00A65C37" w:rsidRDefault="00480947" w:rsidP="00145001">
      <w:pPr>
        <w:jc w:val="both"/>
        <w:rPr>
          <w:rFonts w:ascii="Times New Roman" w:hAnsi="Times New Roman" w:cs="Times New Roman"/>
          <w:lang w:val="ka-GE"/>
        </w:rPr>
      </w:pPr>
      <w:r w:rsidRPr="00430C28">
        <w:rPr>
          <w:rFonts w:ascii="Sylfaen" w:hAnsi="Sylfaen" w:cs="Times New Roman"/>
          <w:b/>
          <w:bCs/>
          <w:lang w:val="ka-GE"/>
        </w:rPr>
        <w:t>კონსტანტინე ლაბარტყავა</w:t>
      </w:r>
      <w:r w:rsidR="00F219E5" w:rsidRPr="00A65C37">
        <w:rPr>
          <w:rFonts w:ascii="Times New Roman" w:hAnsi="Times New Roman" w:cs="Times New Roman"/>
          <w:bCs/>
          <w:lang w:val="ka-GE"/>
        </w:rPr>
        <w:t xml:space="preserve"> </w:t>
      </w:r>
      <w:r w:rsidR="00E362E0" w:rsidRPr="00A65C37">
        <w:rPr>
          <w:rFonts w:ascii="Times New Roman" w:hAnsi="Times New Roman" w:cs="Times New Roman"/>
          <w:bCs/>
          <w:lang w:val="ka-GE"/>
        </w:rPr>
        <w:t>–</w:t>
      </w:r>
      <w:r w:rsidR="00F219E5" w:rsidRPr="00A65C37">
        <w:rPr>
          <w:rFonts w:ascii="Times New Roman" w:hAnsi="Times New Roman" w:cs="Times New Roman"/>
          <w:bCs/>
          <w:lang w:val="ka-GE"/>
        </w:rPr>
        <w:t xml:space="preserve"> </w:t>
      </w:r>
      <w:r w:rsidRPr="00430C28">
        <w:rPr>
          <w:rFonts w:ascii="Sylfaen" w:hAnsi="Sylfaen" w:cs="Times New Roman"/>
          <w:bCs/>
          <w:lang w:val="ka-GE"/>
        </w:rPr>
        <w:t xml:space="preserve">წამოაყენა შემდეგი </w:t>
      </w:r>
      <w:r w:rsidR="00245C54">
        <w:rPr>
          <w:rFonts w:ascii="Sylfaen" w:hAnsi="Sylfaen" w:cs="Times New Roman"/>
          <w:bCs/>
          <w:lang w:val="ka-GE"/>
        </w:rPr>
        <w:t>საკითხები</w:t>
      </w:r>
      <w:r w:rsidRPr="00430C28">
        <w:rPr>
          <w:rFonts w:ascii="Sylfaen" w:hAnsi="Sylfaen" w:cs="Times New Roman"/>
          <w:bCs/>
          <w:lang w:val="ka-GE"/>
        </w:rPr>
        <w:t xml:space="preserve"> და ხაზი გაუსვა მათ მნიშვნელობას და სასწრაფო რეაგირების საჭიროებას: </w:t>
      </w:r>
      <w:r w:rsidRPr="00A65C37">
        <w:rPr>
          <w:rFonts w:ascii="Times New Roman" w:hAnsi="Times New Roman" w:cs="Times New Roman"/>
          <w:lang w:val="ka-GE"/>
        </w:rPr>
        <w:t xml:space="preserve">(1) </w:t>
      </w:r>
      <w:r w:rsidRPr="00430C28">
        <w:rPr>
          <w:rFonts w:ascii="Sylfaen" w:hAnsi="Sylfaen" w:cs="Times New Roman"/>
          <w:bCs/>
          <w:lang w:val="ka-GE"/>
        </w:rPr>
        <w:t>ნალოქსონის პროგრამა</w:t>
      </w:r>
      <w:r w:rsidR="00E362E0" w:rsidRPr="00430C28">
        <w:rPr>
          <w:rFonts w:ascii="Sylfaen" w:hAnsi="Sylfaen" w:cs="Times New Roman"/>
          <w:bCs/>
          <w:lang w:val="ka-GE"/>
        </w:rPr>
        <w:t xml:space="preserve">. </w:t>
      </w:r>
      <w:r w:rsidR="00F42D73" w:rsidRPr="00430C28">
        <w:rPr>
          <w:rFonts w:ascii="Sylfaen" w:hAnsi="Sylfaen" w:cs="Times New Roman"/>
          <w:bCs/>
          <w:lang w:val="ka-GE"/>
        </w:rPr>
        <w:t xml:space="preserve">მედიკამენტის ხელმისაწვდომობა სააფთიაქო ქსელში წარმოადგენს გადაუდებელ საჭიროებას; </w:t>
      </w:r>
      <w:r w:rsidR="00E362E0" w:rsidRPr="00A65C37">
        <w:rPr>
          <w:rFonts w:ascii="Times New Roman" w:hAnsi="Times New Roman" w:cs="Times New Roman"/>
          <w:lang w:val="ka-GE"/>
        </w:rPr>
        <w:t xml:space="preserve">(2) </w:t>
      </w:r>
      <w:r w:rsidR="00F42D73" w:rsidRPr="00430C28">
        <w:rPr>
          <w:rFonts w:ascii="Sylfaen" w:hAnsi="Sylfaen" w:cs="Times New Roman"/>
          <w:lang w:val="ka-GE"/>
        </w:rPr>
        <w:t xml:space="preserve">სააფთიაქო ნარკომანია. საკითხი არ </w:t>
      </w:r>
      <w:r w:rsidR="00245C54">
        <w:rPr>
          <w:rFonts w:ascii="Sylfaen" w:hAnsi="Sylfaen" w:cs="Times New Roman"/>
          <w:lang w:val="ka-GE"/>
        </w:rPr>
        <w:t>კარ</w:t>
      </w:r>
      <w:r w:rsidR="00F42D73" w:rsidRPr="00430C28">
        <w:rPr>
          <w:rFonts w:ascii="Sylfaen" w:hAnsi="Sylfaen" w:cs="Times New Roman"/>
          <w:lang w:val="ka-GE"/>
        </w:rPr>
        <w:t xml:space="preserve">გავს </w:t>
      </w:r>
      <w:r w:rsidR="00245C54">
        <w:rPr>
          <w:rFonts w:ascii="Sylfaen" w:hAnsi="Sylfaen" w:cs="Times New Roman"/>
          <w:lang w:val="ka-GE"/>
        </w:rPr>
        <w:t>სი</w:t>
      </w:r>
      <w:r w:rsidR="00F42D73" w:rsidRPr="00430C28">
        <w:rPr>
          <w:rFonts w:ascii="Sylfaen" w:hAnsi="Sylfaen" w:cs="Times New Roman"/>
          <w:lang w:val="ka-GE"/>
        </w:rPr>
        <w:t>მწვავეს და მოითხოვს დაუყოვნებლივ</w:t>
      </w:r>
      <w:r w:rsidR="00245C54">
        <w:rPr>
          <w:rFonts w:ascii="Sylfaen" w:hAnsi="Sylfaen" w:cs="Times New Roman"/>
          <w:lang w:val="ka-GE"/>
        </w:rPr>
        <w:t>ად</w:t>
      </w:r>
      <w:r w:rsidR="00F42D73" w:rsidRPr="00430C28">
        <w:rPr>
          <w:rFonts w:ascii="Sylfaen" w:hAnsi="Sylfaen" w:cs="Times New Roman"/>
          <w:lang w:val="ka-GE"/>
        </w:rPr>
        <w:t xml:space="preserve"> გამოსასწორებელ</w:t>
      </w:r>
      <w:r w:rsidR="00C607E0">
        <w:rPr>
          <w:rFonts w:ascii="Sylfaen" w:hAnsi="Sylfaen" w:cs="Times New Roman"/>
          <w:lang w:val="ka-GE"/>
        </w:rPr>
        <w:t>ი</w:t>
      </w:r>
      <w:r w:rsidR="00F42D73" w:rsidRPr="00430C28">
        <w:rPr>
          <w:rFonts w:ascii="Sylfaen" w:hAnsi="Sylfaen" w:cs="Times New Roman"/>
          <w:lang w:val="ka-GE"/>
        </w:rPr>
        <w:t xml:space="preserve"> </w:t>
      </w:r>
      <w:r w:rsidR="00245C54">
        <w:rPr>
          <w:rFonts w:ascii="Sylfaen" w:hAnsi="Sylfaen" w:cs="Times New Roman"/>
          <w:lang w:val="ka-GE"/>
        </w:rPr>
        <w:t>ზომების გატარებას</w:t>
      </w:r>
      <w:r w:rsidR="00F42D73" w:rsidRPr="00430C28">
        <w:rPr>
          <w:rFonts w:ascii="Sylfaen" w:hAnsi="Sylfaen" w:cs="Times New Roman"/>
          <w:lang w:val="ka-GE"/>
        </w:rPr>
        <w:t xml:space="preserve">; </w:t>
      </w:r>
      <w:r w:rsidR="00E362E0" w:rsidRPr="00A65C37">
        <w:rPr>
          <w:rFonts w:ascii="Times New Roman" w:hAnsi="Times New Roman" w:cs="Times New Roman"/>
          <w:lang w:val="ka-GE"/>
        </w:rPr>
        <w:t xml:space="preserve">(3) </w:t>
      </w:r>
      <w:r w:rsidR="00F42D73" w:rsidRPr="00430C28">
        <w:rPr>
          <w:rFonts w:ascii="Sylfaen" w:hAnsi="Sylfaen" w:cs="Times New Roman"/>
          <w:lang w:val="ka-GE"/>
        </w:rPr>
        <w:t>ოპიოიდებით ჩანაცვლებით</w:t>
      </w:r>
      <w:r w:rsidR="00335382">
        <w:rPr>
          <w:rFonts w:ascii="Sylfaen" w:hAnsi="Sylfaen" w:cs="Times New Roman"/>
          <w:lang w:val="ka-GE"/>
        </w:rPr>
        <w:t>ი</w:t>
      </w:r>
      <w:r w:rsidR="00F42D73" w:rsidRPr="00430C28">
        <w:rPr>
          <w:rFonts w:ascii="Sylfaen" w:hAnsi="Sylfaen" w:cs="Times New Roman"/>
          <w:lang w:val="ka-GE"/>
        </w:rPr>
        <w:t xml:space="preserve"> თერაპია</w:t>
      </w:r>
      <w:r w:rsidR="00245C54">
        <w:rPr>
          <w:rFonts w:ascii="Sylfaen" w:hAnsi="Sylfaen" w:cs="Times New Roman"/>
          <w:lang w:val="ka-GE"/>
        </w:rPr>
        <w:t xml:space="preserve">, </w:t>
      </w:r>
      <w:r w:rsidR="00F42D73" w:rsidRPr="00430C28">
        <w:rPr>
          <w:rFonts w:ascii="Sylfaen" w:hAnsi="Sylfaen" w:cs="Times New Roman"/>
          <w:lang w:val="ka-GE"/>
        </w:rPr>
        <w:t>სწრაფი დეტოქსიკაციის პროგრამა და ბენეფიცი</w:t>
      </w:r>
      <w:r w:rsidR="00245C54">
        <w:rPr>
          <w:rFonts w:ascii="Sylfaen" w:hAnsi="Sylfaen" w:cs="Times New Roman"/>
          <w:lang w:val="ka-GE"/>
        </w:rPr>
        <w:t>ა</w:t>
      </w:r>
      <w:r w:rsidR="00F42D73" w:rsidRPr="00430C28">
        <w:rPr>
          <w:rFonts w:ascii="Sylfaen" w:hAnsi="Sylfaen" w:cs="Times New Roman"/>
          <w:lang w:val="ka-GE"/>
        </w:rPr>
        <w:t>რებისთვის შექმნილი სირთულეები (მაგ. მართვის მოწმობასთან მიმართებაში)</w:t>
      </w:r>
      <w:r w:rsidR="00245C54">
        <w:rPr>
          <w:rFonts w:ascii="Sylfaen" w:hAnsi="Sylfaen" w:cs="Times New Roman"/>
          <w:lang w:val="ka-GE"/>
        </w:rPr>
        <w:t>.</w:t>
      </w:r>
      <w:r w:rsidR="00F42D73" w:rsidRPr="00430C28">
        <w:rPr>
          <w:rFonts w:ascii="Sylfaen" w:hAnsi="Sylfaen" w:cs="Times New Roman"/>
          <w:lang w:val="ka-GE"/>
        </w:rPr>
        <w:t xml:space="preserve"> ბ-ნმა ლაბარტყავამ შეახსენა აუდიტორიას ქსს-ს ერთ-ერთ სხდომაზე გამართული დისკუსია და ყოფილი მინისტრის განცხადება საკითხების სამუშაო ფორმატში განხილვის თაობაზე. ბ-ნმა ლაბარტყავამ </w:t>
      </w:r>
      <w:r w:rsidR="001770EF" w:rsidRPr="00430C28">
        <w:rPr>
          <w:rFonts w:ascii="Sylfaen" w:hAnsi="Sylfaen" w:cs="Times New Roman"/>
          <w:lang w:val="ka-GE"/>
        </w:rPr>
        <w:t xml:space="preserve">მოუწოდა საზოგადოებას ჩამოყალიბდეს სამუშაო ჯგუფი აღნიშნული პრობლემების ძირეული შესწავლის და საბოლოო გადაწყვეტის მიზნით. </w:t>
      </w:r>
      <w:r w:rsidR="00245C54">
        <w:rPr>
          <w:rFonts w:ascii="Sylfaen" w:hAnsi="Sylfaen" w:cs="Times New Roman"/>
          <w:lang w:val="ka-GE"/>
        </w:rPr>
        <w:t>გამომსვლელმა</w:t>
      </w:r>
      <w:r w:rsidR="001770EF" w:rsidRPr="00430C28">
        <w:rPr>
          <w:rFonts w:ascii="Sylfaen" w:hAnsi="Sylfaen" w:cs="Times New Roman"/>
          <w:lang w:val="ka-GE"/>
        </w:rPr>
        <w:t xml:space="preserve"> ხაზი გაუსვა ზიანის შემცირების პროგრამების, მათ შორის შპრიცების გაცვლის პროგრამის  მნიშვნელობას და დაინტერესდა თუ მოხდება სახ</w:t>
      </w:r>
      <w:r w:rsidR="003D38B1">
        <w:rPr>
          <w:rFonts w:ascii="Sylfaen" w:hAnsi="Sylfaen" w:cs="Times New Roman"/>
          <w:lang w:val="ka-GE"/>
        </w:rPr>
        <w:t>ე</w:t>
      </w:r>
      <w:r w:rsidR="001770EF" w:rsidRPr="00430C28">
        <w:rPr>
          <w:rFonts w:ascii="Sylfaen" w:hAnsi="Sylfaen" w:cs="Times New Roman"/>
          <w:lang w:val="ka-GE"/>
        </w:rPr>
        <w:t xml:space="preserve">ლმწიფოს მხრიდან აქტივობების სათანადო დაფინანსება, რაც განსაკუთრებით მნიშვნელოვანია </w:t>
      </w:r>
      <w:r w:rsidR="00C607E0">
        <w:rPr>
          <w:rFonts w:ascii="Sylfaen" w:hAnsi="Sylfaen" w:cs="Times New Roman"/>
          <w:lang w:val="ka-GE"/>
        </w:rPr>
        <w:t xml:space="preserve">დონორული </w:t>
      </w:r>
      <w:r w:rsidR="001770EF" w:rsidRPr="00430C28">
        <w:rPr>
          <w:rFonts w:ascii="Sylfaen" w:hAnsi="Sylfaen" w:cs="Times New Roman"/>
          <w:lang w:val="ka-GE"/>
        </w:rPr>
        <w:t xml:space="preserve">დაფინანსების შემცირების პირობებში. </w:t>
      </w:r>
      <w:r w:rsidR="001770EF" w:rsidRPr="00A65C37">
        <w:rPr>
          <w:rFonts w:ascii="Times New Roman" w:hAnsi="Times New Roman" w:cs="Times New Roman"/>
          <w:lang w:val="ka-GE"/>
        </w:rPr>
        <w:t xml:space="preserve"> </w:t>
      </w:r>
    </w:p>
    <w:p w14:paraId="28EF2FB4" w14:textId="0CE511DC" w:rsidR="005A1519" w:rsidRPr="00A65C37" w:rsidRDefault="00D606AA" w:rsidP="00145001">
      <w:pPr>
        <w:jc w:val="both"/>
        <w:rPr>
          <w:rFonts w:ascii="Times New Roman" w:hAnsi="Times New Roman" w:cs="Times New Roman"/>
          <w:lang w:val="ka-GE"/>
        </w:rPr>
      </w:pPr>
      <w:r w:rsidRPr="00430C28">
        <w:rPr>
          <w:rFonts w:ascii="Sylfaen" w:hAnsi="Sylfaen" w:cs="Times New Roman"/>
          <w:b/>
          <w:lang w:val="ka-GE"/>
        </w:rPr>
        <w:t>თამარ გაბუნია</w:t>
      </w:r>
      <w:r w:rsidR="005A1519" w:rsidRPr="00A65C37">
        <w:rPr>
          <w:rFonts w:ascii="Times New Roman" w:hAnsi="Times New Roman" w:cs="Times New Roman"/>
          <w:lang w:val="ka-GE"/>
        </w:rPr>
        <w:t xml:space="preserve"> – </w:t>
      </w:r>
      <w:r w:rsidRPr="00430C28">
        <w:rPr>
          <w:rFonts w:ascii="Sylfaen" w:hAnsi="Sylfaen" w:cs="Times New Roman"/>
          <w:lang w:val="ka-GE"/>
        </w:rPr>
        <w:t xml:space="preserve">განაცხადა, რომ ბ-ნ ლაბარტყავას მიერ წამოყენებული საკითხები საჭიროებს დამატებით განხილვას, ამჟამად სამინისტროში მიმდინარეობს წარდგენილი პეტიციის შესწავლა. </w:t>
      </w:r>
    </w:p>
    <w:p w14:paraId="7B05CAA7" w14:textId="35BF1136" w:rsidR="005A1519" w:rsidRPr="00A65C37" w:rsidRDefault="00D606AA" w:rsidP="00145001">
      <w:pPr>
        <w:jc w:val="both"/>
        <w:rPr>
          <w:rFonts w:ascii="Times New Roman" w:hAnsi="Times New Roman" w:cs="Times New Roman"/>
          <w:lang w:val="ka-GE"/>
        </w:rPr>
      </w:pPr>
      <w:r w:rsidRPr="00430C28">
        <w:rPr>
          <w:rFonts w:ascii="Sylfaen" w:hAnsi="Sylfaen" w:cs="Times New Roman"/>
          <w:b/>
          <w:lang w:val="ka-GE"/>
        </w:rPr>
        <w:t>ამირან გამყრელიძე</w:t>
      </w:r>
      <w:r w:rsidR="005A1519" w:rsidRPr="00A65C37">
        <w:rPr>
          <w:rFonts w:ascii="Times New Roman" w:hAnsi="Times New Roman" w:cs="Times New Roman"/>
          <w:lang w:val="ka-GE"/>
        </w:rPr>
        <w:t xml:space="preserve"> – </w:t>
      </w:r>
      <w:r w:rsidRPr="00043311">
        <w:rPr>
          <w:rFonts w:ascii="Sylfaen" w:hAnsi="Sylfaen" w:cs="Times New Roman"/>
          <w:lang w:val="ka-GE"/>
        </w:rPr>
        <w:t>ქვეყანაში მიმდინარე აივ/ტბ</w:t>
      </w:r>
      <w:r w:rsidR="0000302E">
        <w:rPr>
          <w:rFonts w:ascii="Sylfaen" w:hAnsi="Sylfaen" w:cs="Times New Roman"/>
          <w:lang w:val="ka-GE"/>
        </w:rPr>
        <w:t>/</w:t>
      </w:r>
      <w:r w:rsidRPr="00043311">
        <w:rPr>
          <w:rFonts w:ascii="Sylfaen" w:hAnsi="Sylfaen" w:cs="Times New Roman"/>
          <w:lang w:val="ka-GE"/>
        </w:rPr>
        <w:t xml:space="preserve">C </w:t>
      </w:r>
      <w:r w:rsidRPr="00430C28">
        <w:rPr>
          <w:rFonts w:ascii="Sylfaen" w:hAnsi="Sylfaen" w:cs="Times New Roman"/>
          <w:lang w:val="ka-GE"/>
        </w:rPr>
        <w:t xml:space="preserve">ჰეპატიტის ინტეგრირებული </w:t>
      </w:r>
      <w:r w:rsidR="003D38B1">
        <w:rPr>
          <w:rFonts w:ascii="Sylfaen" w:hAnsi="Sylfaen" w:cs="Times New Roman"/>
          <w:lang w:val="ka-GE"/>
        </w:rPr>
        <w:t>პრ</w:t>
      </w:r>
      <w:r w:rsidRPr="00430C28">
        <w:rPr>
          <w:rFonts w:ascii="Sylfaen" w:hAnsi="Sylfaen" w:cs="Times New Roman"/>
          <w:lang w:val="ka-GE"/>
        </w:rPr>
        <w:t xml:space="preserve">ოგრამების, აივ-ის დასრულების სტრატეგიის შერჩევის (რაც ყველაზე რელევანტურ </w:t>
      </w:r>
      <w:r w:rsidR="0000302E">
        <w:rPr>
          <w:rFonts w:ascii="Sylfaen" w:hAnsi="Sylfaen" w:cs="Times New Roman"/>
          <w:lang w:val="ka-GE"/>
        </w:rPr>
        <w:t>გადაწყვ</w:t>
      </w:r>
      <w:r w:rsidR="004162D5">
        <w:rPr>
          <w:rFonts w:ascii="Sylfaen" w:hAnsi="Sylfaen" w:cs="Times New Roman"/>
          <w:lang w:val="ka-GE"/>
        </w:rPr>
        <w:t>ე</w:t>
      </w:r>
      <w:r w:rsidR="0000302E">
        <w:rPr>
          <w:rFonts w:ascii="Sylfaen" w:hAnsi="Sylfaen" w:cs="Times New Roman"/>
          <w:lang w:val="ka-GE"/>
        </w:rPr>
        <w:t>ტელ</w:t>
      </w:r>
      <w:r w:rsidRPr="00430C28">
        <w:rPr>
          <w:rFonts w:ascii="Sylfaen" w:hAnsi="Sylfaen" w:cs="Times New Roman"/>
          <w:lang w:val="ka-GE"/>
        </w:rPr>
        <w:t>ებად ისახება), გლობალური ფონდის აივ და ტბ პროგრამების კონს</w:t>
      </w:r>
      <w:r w:rsidR="00FC69E1">
        <w:rPr>
          <w:rFonts w:ascii="Sylfaen" w:hAnsi="Sylfaen" w:cs="Times New Roman"/>
          <w:lang w:val="ka-GE"/>
        </w:rPr>
        <w:t>ოლი</w:t>
      </w:r>
      <w:r w:rsidRPr="00430C28">
        <w:rPr>
          <w:rFonts w:ascii="Sylfaen" w:hAnsi="Sylfaen" w:cs="Times New Roman"/>
          <w:lang w:val="ka-GE"/>
        </w:rPr>
        <w:t>დაციის ჭრილში, არსებობს მრავალი აქტუალური საკითხი, რომელიც ყოვლისმომცველ შესწავლას და განხილვას მოითხოვს. შესაბამისად, სასურველია მომდევნო ორი თვის პერიოდში ჩატარდეს ორდღიანი გასვლითი შეხვედრა, სადაც მოხდება ყველა კომპონენტის შესაბამისი განხილვა. პროფეს</w:t>
      </w:r>
      <w:r w:rsidR="002756E2">
        <w:rPr>
          <w:rFonts w:ascii="Sylfaen" w:hAnsi="Sylfaen" w:cs="Times New Roman"/>
          <w:lang w:val="ka-GE"/>
        </w:rPr>
        <w:t>ორ</w:t>
      </w:r>
      <w:r w:rsidRPr="00430C28">
        <w:rPr>
          <w:rFonts w:ascii="Sylfaen" w:hAnsi="Sylfaen" w:cs="Times New Roman"/>
          <w:lang w:val="ka-GE"/>
        </w:rPr>
        <w:t xml:space="preserve">მა გამყრელიძემ ხაზი გაუსვა </w:t>
      </w:r>
      <w:r w:rsidRPr="00E11662">
        <w:rPr>
          <w:rFonts w:ascii="Sylfaen" w:hAnsi="Sylfaen" w:cs="Times New Roman"/>
          <w:lang w:val="ka-GE"/>
        </w:rPr>
        <w:t>C ჰეპატიტთან ერთად</w:t>
      </w:r>
      <w:r w:rsidRPr="00430C28">
        <w:rPr>
          <w:rFonts w:cs="Times New Roman"/>
          <w:lang w:val="ka-GE"/>
        </w:rPr>
        <w:t xml:space="preserve"> </w:t>
      </w:r>
      <w:r w:rsidRPr="00430C28">
        <w:rPr>
          <w:rFonts w:ascii="Times New Roman" w:hAnsi="Times New Roman" w:cs="Times New Roman"/>
          <w:lang w:val="ka-GE"/>
        </w:rPr>
        <w:t xml:space="preserve">B </w:t>
      </w:r>
      <w:r w:rsidRPr="00430C28">
        <w:rPr>
          <w:rFonts w:ascii="Sylfaen" w:hAnsi="Sylfaen" w:cs="Times New Roman"/>
          <w:lang w:val="ka-GE"/>
        </w:rPr>
        <w:t xml:space="preserve">ჰეპატიტზე რეაგირების მნიშვნელობას და ვირუსული ჰეპატიტების მიმართულებით ქსს-ს მანდატის გაფართოებას. ბ-ნმა ამირანმა შეახსენა აუდიტორიას, </w:t>
      </w:r>
      <w:r w:rsidR="00E11662">
        <w:rPr>
          <w:rFonts w:ascii="Sylfaen" w:hAnsi="Sylfaen" w:cs="Times New Roman"/>
          <w:lang w:val="ka-GE"/>
        </w:rPr>
        <w:t xml:space="preserve">რომ </w:t>
      </w:r>
      <w:r w:rsidRPr="00430C28">
        <w:rPr>
          <w:rFonts w:ascii="Times New Roman" w:hAnsi="Times New Roman" w:cs="Times New Roman"/>
          <w:lang w:val="ka-GE"/>
        </w:rPr>
        <w:t xml:space="preserve">18-20 </w:t>
      </w:r>
      <w:r w:rsidRPr="00430C28">
        <w:rPr>
          <w:rFonts w:ascii="Sylfaen" w:hAnsi="Sylfaen" w:cs="Times New Roman"/>
          <w:lang w:val="ka-GE"/>
        </w:rPr>
        <w:t>ნოემბერს გაიმართება ტექნიკური მრჩ</w:t>
      </w:r>
      <w:r w:rsidR="00E11662">
        <w:rPr>
          <w:rFonts w:ascii="Sylfaen" w:hAnsi="Sylfaen" w:cs="Times New Roman"/>
          <w:lang w:val="ka-GE"/>
        </w:rPr>
        <w:t>ე</w:t>
      </w:r>
      <w:r w:rsidRPr="00430C28">
        <w:rPr>
          <w:rFonts w:ascii="Sylfaen" w:hAnsi="Sylfaen" w:cs="Times New Roman"/>
          <w:lang w:val="ka-GE"/>
        </w:rPr>
        <w:t xml:space="preserve">ვლების გუნდის შეხვედრა და მოუწოდა დამსწრეებს აქტიური </w:t>
      </w:r>
      <w:r w:rsidR="0000302E">
        <w:rPr>
          <w:rFonts w:ascii="Sylfaen" w:hAnsi="Sylfaen" w:cs="Times New Roman"/>
          <w:lang w:val="ka-GE"/>
        </w:rPr>
        <w:t>მონაწილ</w:t>
      </w:r>
      <w:r w:rsidRPr="00430C28">
        <w:rPr>
          <w:rFonts w:ascii="Sylfaen" w:hAnsi="Sylfaen" w:cs="Times New Roman"/>
          <w:lang w:val="ka-GE"/>
        </w:rPr>
        <w:t>ე</w:t>
      </w:r>
      <w:r w:rsidR="0000302E">
        <w:rPr>
          <w:rFonts w:ascii="Sylfaen" w:hAnsi="Sylfaen" w:cs="Times New Roman"/>
          <w:lang w:val="ka-GE"/>
        </w:rPr>
        <w:t>ობი</w:t>
      </w:r>
      <w:r w:rsidRPr="00430C28">
        <w:rPr>
          <w:rFonts w:ascii="Sylfaen" w:hAnsi="Sylfaen" w:cs="Times New Roman"/>
          <w:lang w:val="ka-GE"/>
        </w:rPr>
        <w:t>სკენ. ბ-ნმა ამირანმა ხაზი გაუსვა ბერლინის სამიტის მნიშვნელობას და დადებითად შეაფასა</w:t>
      </w:r>
      <w:r w:rsidR="004162D5">
        <w:rPr>
          <w:rFonts w:ascii="Sylfaen" w:hAnsi="Sylfaen" w:cs="Times New Roman"/>
          <w:lang w:val="ka-GE"/>
        </w:rPr>
        <w:t xml:space="preserve"> </w:t>
      </w:r>
      <w:r w:rsidRPr="00430C28">
        <w:rPr>
          <w:rFonts w:ascii="Sylfaen" w:hAnsi="Sylfaen" w:cs="Times New Roman"/>
          <w:lang w:val="ka-GE"/>
        </w:rPr>
        <w:t xml:space="preserve">ბ-ნი ზაზა ავალიანის მონაწილეობა ამ მნიშვნელოვან ღონისძიებაში. მან მიმართა თბილისის სახელმწიფო სამედიცინო უნივერსიტეტის რექტორს, ბ-ნ ზურაბ </w:t>
      </w:r>
      <w:r w:rsidR="00E11662">
        <w:rPr>
          <w:rFonts w:ascii="Sylfaen" w:hAnsi="Sylfaen" w:cs="Times New Roman"/>
          <w:lang w:val="ka-GE"/>
        </w:rPr>
        <w:t>ვ</w:t>
      </w:r>
      <w:r w:rsidRPr="00430C28">
        <w:rPr>
          <w:rFonts w:ascii="Sylfaen" w:hAnsi="Sylfaen" w:cs="Times New Roman"/>
          <w:lang w:val="ka-GE"/>
        </w:rPr>
        <w:t xml:space="preserve">ადაჭკორიას </w:t>
      </w:r>
      <w:r w:rsidR="00E46047" w:rsidRPr="00430C28">
        <w:rPr>
          <w:rFonts w:ascii="Sylfaen" w:hAnsi="Sylfaen" w:cs="Times New Roman"/>
          <w:lang w:val="ka-GE"/>
        </w:rPr>
        <w:t xml:space="preserve">და </w:t>
      </w:r>
      <w:r w:rsidR="00E11662">
        <w:rPr>
          <w:rFonts w:ascii="Sylfaen" w:hAnsi="Sylfaen" w:cs="Times New Roman"/>
          <w:lang w:val="ka-GE"/>
        </w:rPr>
        <w:t xml:space="preserve">ხაზი გაუსვა </w:t>
      </w:r>
      <w:r w:rsidR="00E46047" w:rsidRPr="00430C28">
        <w:rPr>
          <w:rFonts w:ascii="Sylfaen" w:hAnsi="Sylfaen" w:cs="Times New Roman"/>
          <w:lang w:val="ka-GE"/>
        </w:rPr>
        <w:t>სამიტში სამედიცინო უნივ</w:t>
      </w:r>
      <w:r w:rsidR="002756E2">
        <w:rPr>
          <w:rFonts w:ascii="Sylfaen" w:hAnsi="Sylfaen" w:cs="Times New Roman"/>
          <w:lang w:val="ka-GE"/>
        </w:rPr>
        <w:t>ერ</w:t>
      </w:r>
      <w:r w:rsidR="00E46047" w:rsidRPr="00430C28">
        <w:rPr>
          <w:rFonts w:ascii="Sylfaen" w:hAnsi="Sylfaen" w:cs="Times New Roman"/>
          <w:lang w:val="ka-GE"/>
        </w:rPr>
        <w:t xml:space="preserve">სიტეტის სტუდენტების მონაწილეობის </w:t>
      </w:r>
      <w:r w:rsidR="00E11662">
        <w:rPr>
          <w:rFonts w:ascii="Sylfaen" w:hAnsi="Sylfaen" w:cs="Times New Roman"/>
          <w:lang w:val="ka-GE"/>
        </w:rPr>
        <w:t xml:space="preserve">მნიშვნელობას. </w:t>
      </w:r>
    </w:p>
    <w:p w14:paraId="283C66B3" w14:textId="531F8832" w:rsidR="00890257" w:rsidRPr="00430C28" w:rsidRDefault="00E46047" w:rsidP="00145001">
      <w:pPr>
        <w:jc w:val="both"/>
        <w:rPr>
          <w:rFonts w:ascii="Times New Roman" w:hAnsi="Times New Roman" w:cs="Times New Roman"/>
        </w:rPr>
      </w:pPr>
      <w:r w:rsidRPr="00430C28">
        <w:rPr>
          <w:rFonts w:ascii="Sylfaen" w:hAnsi="Sylfaen" w:cs="Times New Roman"/>
          <w:b/>
          <w:lang w:val="ka-GE"/>
        </w:rPr>
        <w:t>ირმა ხონელიძე</w:t>
      </w:r>
      <w:r w:rsidR="00890257" w:rsidRPr="00430C28">
        <w:rPr>
          <w:rFonts w:ascii="Times New Roman" w:hAnsi="Times New Roman" w:cs="Times New Roman"/>
          <w:b/>
        </w:rPr>
        <w:t xml:space="preserve"> </w:t>
      </w:r>
      <w:r w:rsidR="00890257" w:rsidRPr="00430C28">
        <w:rPr>
          <w:rFonts w:ascii="Times New Roman" w:hAnsi="Times New Roman" w:cs="Times New Roman"/>
        </w:rPr>
        <w:t xml:space="preserve">– </w:t>
      </w:r>
      <w:r w:rsidRPr="00430C28">
        <w:rPr>
          <w:rFonts w:ascii="Sylfaen" w:hAnsi="Sylfaen" w:cs="Times New Roman"/>
          <w:lang w:val="ka-GE"/>
        </w:rPr>
        <w:t xml:space="preserve">განაცხადა, რომ ნულოვანი ტუბერკულოზის ინიციატივა აჭარის </w:t>
      </w:r>
      <w:r w:rsidR="00975BA8">
        <w:rPr>
          <w:rFonts w:ascii="Sylfaen" w:hAnsi="Sylfaen" w:cs="Times New Roman"/>
          <w:lang w:val="ka-GE"/>
        </w:rPr>
        <w:t>რეგიო</w:t>
      </w:r>
      <w:r w:rsidRPr="00430C28">
        <w:rPr>
          <w:rFonts w:ascii="Sylfaen" w:hAnsi="Sylfaen" w:cs="Times New Roman"/>
          <w:lang w:val="ka-GE"/>
        </w:rPr>
        <w:t xml:space="preserve">ნში დარეგისტრირდა პარტნიორობა </w:t>
      </w:r>
      <w:r w:rsidR="004162D5">
        <w:rPr>
          <w:rFonts w:ascii="Sylfaen" w:hAnsi="Sylfaen" w:cs="Times New Roman"/>
          <w:lang w:val="ka-GE"/>
        </w:rPr>
        <w:t>შევაჩეროთ</w:t>
      </w:r>
      <w:r w:rsidRPr="00430C28">
        <w:rPr>
          <w:rFonts w:ascii="Sylfaen" w:hAnsi="Sylfaen" w:cs="Times New Roman"/>
          <w:lang w:val="ka-GE"/>
        </w:rPr>
        <w:t xml:space="preserve"> ტუბერკულოზი </w:t>
      </w:r>
      <w:r w:rsidR="004162D5">
        <w:rPr>
          <w:rFonts w:ascii="Sylfaen" w:hAnsi="Sylfaen" w:cs="Times New Roman"/>
          <w:lang w:val="ka-GE"/>
        </w:rPr>
        <w:t>ვ</w:t>
      </w:r>
      <w:r w:rsidRPr="00430C28">
        <w:rPr>
          <w:rFonts w:ascii="Sylfaen" w:hAnsi="Sylfaen" w:cs="Times New Roman"/>
          <w:lang w:val="ka-GE"/>
        </w:rPr>
        <w:t xml:space="preserve">ებ-გვერდის სპეციალურ ბმულზე. ინიციატივამ გამოიწვია პარტნიორობის ინტერესი და დაიგეგმა მათი წარმომადგენლების ვიზიტი საქართველოში </w:t>
      </w:r>
      <w:r w:rsidR="001727A7">
        <w:rPr>
          <w:rFonts w:ascii="Sylfaen" w:hAnsi="Sylfaen" w:cs="Times New Roman"/>
          <w:lang w:val="ka-GE"/>
        </w:rPr>
        <w:t>დეკემ</w:t>
      </w:r>
      <w:r w:rsidRPr="00430C28">
        <w:rPr>
          <w:rFonts w:ascii="Sylfaen" w:hAnsi="Sylfaen" w:cs="Times New Roman"/>
          <w:lang w:val="ka-GE"/>
        </w:rPr>
        <w:t xml:space="preserve">ბერში. ამავე პერიოდში აჭარის </w:t>
      </w:r>
      <w:r w:rsidR="00DC1FDD">
        <w:rPr>
          <w:rFonts w:ascii="Sylfaen" w:hAnsi="Sylfaen" w:cs="Times New Roman"/>
          <w:lang w:val="ka-GE"/>
        </w:rPr>
        <w:t>ავტონომიური რესპუბლიკის ჯანმრთელობის და საოციალური დაცვის</w:t>
      </w:r>
      <w:r w:rsidRPr="00430C28">
        <w:rPr>
          <w:rFonts w:ascii="Sylfaen" w:hAnsi="Sylfaen" w:cs="Times New Roman"/>
          <w:lang w:val="ka-GE"/>
        </w:rPr>
        <w:t xml:space="preserve"> სამინისტროს ინიციატივით გაიმართება პროექტის განხორციელებული ღონისძიებების შემაჯამებელი შეხვედრა. </w:t>
      </w:r>
      <w:r w:rsidR="001727A7">
        <w:rPr>
          <w:rFonts w:ascii="Sylfaen" w:hAnsi="Sylfaen" w:cs="Times New Roman"/>
          <w:lang w:val="ka-GE"/>
        </w:rPr>
        <w:t>აჭ</w:t>
      </w:r>
      <w:r w:rsidRPr="00430C28">
        <w:rPr>
          <w:rFonts w:ascii="Sylfaen" w:hAnsi="Sylfaen" w:cs="Times New Roman"/>
          <w:lang w:val="ka-GE"/>
        </w:rPr>
        <w:t>არის ჯანდაცვის სამინ</w:t>
      </w:r>
      <w:r w:rsidR="00CD10E5">
        <w:rPr>
          <w:rFonts w:ascii="Sylfaen" w:hAnsi="Sylfaen" w:cs="Times New Roman"/>
          <w:lang w:val="ka-GE"/>
        </w:rPr>
        <w:t>ი</w:t>
      </w:r>
      <w:r w:rsidRPr="00430C28">
        <w:rPr>
          <w:rFonts w:ascii="Sylfaen" w:hAnsi="Sylfaen" w:cs="Times New Roman"/>
          <w:lang w:val="ka-GE"/>
        </w:rPr>
        <w:t>სტროსთან ერთ</w:t>
      </w:r>
      <w:r w:rsidR="00975BA8">
        <w:rPr>
          <w:rFonts w:ascii="Sylfaen" w:hAnsi="Sylfaen" w:cs="Times New Roman"/>
          <w:lang w:val="ka-GE"/>
        </w:rPr>
        <w:t>ო</w:t>
      </w:r>
      <w:r w:rsidRPr="00430C28">
        <w:rPr>
          <w:rFonts w:ascii="Sylfaen" w:hAnsi="Sylfaen" w:cs="Times New Roman"/>
          <w:lang w:val="ka-GE"/>
        </w:rPr>
        <w:t xml:space="preserve">ბლივად დაიგეგმა კონფერენციის ჩატარება დეკემბრის თვის შუა </w:t>
      </w:r>
      <w:r w:rsidR="001727A7">
        <w:rPr>
          <w:rFonts w:ascii="Sylfaen" w:hAnsi="Sylfaen" w:cs="Times New Roman"/>
          <w:lang w:val="ka-GE"/>
        </w:rPr>
        <w:t xml:space="preserve">რიცხვებში. </w:t>
      </w:r>
    </w:p>
    <w:p w14:paraId="7A55FEED" w14:textId="77777777" w:rsidR="00E46047" w:rsidRPr="00430C28" w:rsidRDefault="00E46047" w:rsidP="00E46047">
      <w:pPr>
        <w:jc w:val="both"/>
        <w:rPr>
          <w:rFonts w:ascii="Times New Roman" w:hAnsi="Times New Roman" w:cs="Times New Roman"/>
        </w:rPr>
      </w:pPr>
      <w:r w:rsidRPr="00430C28">
        <w:rPr>
          <w:rFonts w:ascii="Sylfaen" w:hAnsi="Sylfaen" w:cs="Times New Roman"/>
          <w:b/>
          <w:lang w:val="ka-GE"/>
        </w:rPr>
        <w:t xml:space="preserve">თამარ გაბუნია </w:t>
      </w:r>
      <w:r w:rsidR="007954D5" w:rsidRPr="00430C28">
        <w:rPr>
          <w:rFonts w:ascii="Times New Roman" w:hAnsi="Times New Roman" w:cs="Times New Roman"/>
        </w:rPr>
        <w:t xml:space="preserve"> – </w:t>
      </w:r>
      <w:r w:rsidRPr="00430C28">
        <w:rPr>
          <w:rFonts w:ascii="Sylfaen" w:hAnsi="Sylfaen" w:cs="Times New Roman"/>
          <w:lang w:val="ka-GE"/>
        </w:rPr>
        <w:t>მადლობა მოახსენა აუდიტორიას დასწრებისთვის და სხდომა დახურულად გამოცხადდა</w:t>
      </w:r>
      <w:r w:rsidRPr="00430C28">
        <w:rPr>
          <w:rFonts w:ascii="Times New Roman" w:hAnsi="Times New Roman" w:cs="Times New Roman"/>
        </w:rPr>
        <w:t>.</w:t>
      </w:r>
    </w:p>
    <w:p w14:paraId="144EDFD9" w14:textId="77777777" w:rsidR="001727A7" w:rsidRDefault="001727A7" w:rsidP="00E46047">
      <w:pPr>
        <w:jc w:val="both"/>
        <w:rPr>
          <w:rFonts w:ascii="Sylfaen" w:hAnsi="Sylfaen" w:cs="Sylfaen"/>
          <w:lang w:val="ka-GE"/>
        </w:rPr>
      </w:pPr>
    </w:p>
    <w:p w14:paraId="3459F324" w14:textId="6FA47CA6" w:rsidR="00E46047" w:rsidRPr="00430C28" w:rsidRDefault="00E46047" w:rsidP="00E46047">
      <w:pPr>
        <w:jc w:val="both"/>
        <w:rPr>
          <w:rFonts w:cs="Times New Roman"/>
          <w:lang w:val="ka-GE"/>
        </w:rPr>
      </w:pPr>
      <w:r w:rsidRPr="00430C28">
        <w:rPr>
          <w:rFonts w:ascii="Sylfaen" w:hAnsi="Sylfaen" w:cs="Sylfaen"/>
          <w:lang w:val="ka-GE"/>
        </w:rPr>
        <w:t>ეკატერინე ტიკარაძე</w:t>
      </w:r>
      <w:r w:rsidRPr="00430C28">
        <w:rPr>
          <w:rFonts w:cs="Times New Roman"/>
          <w:lang w:val="ka-GE"/>
        </w:rPr>
        <w:t xml:space="preserve">                                                                        </w:t>
      </w:r>
      <w:r w:rsidRPr="00430C28">
        <w:rPr>
          <w:rFonts w:ascii="Sylfaen" w:hAnsi="Sylfaen" w:cs="Sylfaen"/>
          <w:lang w:val="ka-GE"/>
        </w:rPr>
        <w:t>ნათია</w:t>
      </w:r>
      <w:r w:rsidRPr="00430C28">
        <w:rPr>
          <w:rFonts w:cs="Times New Roman"/>
          <w:lang w:val="ka-GE"/>
        </w:rPr>
        <w:t xml:space="preserve"> </w:t>
      </w:r>
      <w:r w:rsidRPr="00430C28">
        <w:rPr>
          <w:rFonts w:ascii="Sylfaen" w:hAnsi="Sylfaen" w:cs="Sylfaen"/>
          <w:lang w:val="ka-GE"/>
        </w:rPr>
        <w:t>ხონელიძე</w:t>
      </w:r>
    </w:p>
    <w:p w14:paraId="79D18AB6" w14:textId="491BAA7A" w:rsidR="00E46047" w:rsidRPr="00430C28" w:rsidRDefault="00E46047" w:rsidP="00E46047">
      <w:pPr>
        <w:jc w:val="both"/>
        <w:rPr>
          <w:rFonts w:ascii="Sylfaen" w:hAnsi="Sylfaen" w:cs="Times New Roman"/>
          <w:lang w:val="ka-GE"/>
        </w:rPr>
      </w:pPr>
      <w:r w:rsidRPr="00430C28">
        <w:rPr>
          <w:rFonts w:ascii="Sylfaen" w:hAnsi="Sylfaen" w:cs="Sylfaen"/>
          <w:lang w:val="ka-GE"/>
        </w:rPr>
        <w:t>ქსს</w:t>
      </w:r>
      <w:r w:rsidRPr="00430C28">
        <w:rPr>
          <w:rFonts w:cs="Times New Roman"/>
          <w:lang w:val="ka-GE"/>
        </w:rPr>
        <w:t>-</w:t>
      </w:r>
      <w:r w:rsidRPr="00430C28">
        <w:rPr>
          <w:rFonts w:ascii="Sylfaen" w:hAnsi="Sylfaen" w:cs="Sylfaen"/>
          <w:lang w:val="ka-GE"/>
        </w:rPr>
        <w:t>ს</w:t>
      </w:r>
      <w:r w:rsidRPr="00430C28">
        <w:rPr>
          <w:rFonts w:cs="Times New Roman"/>
          <w:lang w:val="ka-GE"/>
        </w:rPr>
        <w:t xml:space="preserve"> </w:t>
      </w:r>
      <w:r w:rsidRPr="00430C28">
        <w:rPr>
          <w:rFonts w:ascii="Sylfaen" w:hAnsi="Sylfaen" w:cs="Sylfaen"/>
          <w:lang w:val="ka-GE"/>
        </w:rPr>
        <w:t>თავმჯდომარე</w:t>
      </w:r>
      <w:r w:rsidRPr="00430C28">
        <w:rPr>
          <w:rFonts w:cs="Times New Roman"/>
          <w:lang w:val="ka-GE"/>
        </w:rPr>
        <w:t xml:space="preserve">                                   </w:t>
      </w:r>
      <w:r w:rsidR="00E56540">
        <w:rPr>
          <w:rFonts w:cs="Times New Roman"/>
        </w:rPr>
        <w:t xml:space="preserve">                                    </w:t>
      </w:r>
      <w:bookmarkStart w:id="0" w:name="_GoBack"/>
      <w:bookmarkEnd w:id="0"/>
      <w:r w:rsidRPr="00430C28">
        <w:rPr>
          <w:rFonts w:cs="Times New Roman"/>
          <w:lang w:val="ka-GE"/>
        </w:rPr>
        <w:t xml:space="preserve">  </w:t>
      </w:r>
      <w:r w:rsidRPr="00430C28">
        <w:rPr>
          <w:rFonts w:ascii="Sylfaen" w:hAnsi="Sylfaen" w:cs="Sylfaen"/>
          <w:lang w:val="ka-GE"/>
        </w:rPr>
        <w:t>ქსს</w:t>
      </w:r>
      <w:r w:rsidRPr="00430C28">
        <w:rPr>
          <w:rFonts w:cs="Times New Roman"/>
          <w:lang w:val="ka-GE"/>
        </w:rPr>
        <w:t>-</w:t>
      </w:r>
      <w:r w:rsidRPr="00430C28">
        <w:rPr>
          <w:rFonts w:ascii="Sylfaen" w:hAnsi="Sylfaen" w:cs="Sylfaen"/>
          <w:lang w:val="ka-GE"/>
        </w:rPr>
        <w:t>ს</w:t>
      </w:r>
      <w:r w:rsidRPr="00430C28">
        <w:rPr>
          <w:rFonts w:cs="Times New Roman"/>
          <w:lang w:val="ka-GE"/>
        </w:rPr>
        <w:t xml:space="preserve"> </w:t>
      </w:r>
      <w:r w:rsidRPr="00430C28">
        <w:rPr>
          <w:rFonts w:ascii="Sylfaen" w:hAnsi="Sylfaen" w:cs="Sylfaen"/>
          <w:lang w:val="ka-GE"/>
        </w:rPr>
        <w:t>ადმინისტრაციული</w:t>
      </w:r>
      <w:r w:rsidRPr="00430C28">
        <w:rPr>
          <w:rFonts w:cs="Times New Roman"/>
          <w:lang w:val="ka-GE"/>
        </w:rPr>
        <w:t xml:space="preserve"> </w:t>
      </w:r>
      <w:r w:rsidRPr="00430C28">
        <w:rPr>
          <w:rFonts w:ascii="Sylfaen" w:hAnsi="Sylfaen" w:cs="Sylfaen"/>
          <w:lang w:val="ka-GE"/>
        </w:rPr>
        <w:t>ასისტენტი</w:t>
      </w:r>
    </w:p>
    <w:p w14:paraId="005CFEBF" w14:textId="77777777" w:rsidR="005A1519" w:rsidRPr="00430C28" w:rsidRDefault="007954D5" w:rsidP="00145001">
      <w:pPr>
        <w:jc w:val="both"/>
        <w:rPr>
          <w:rFonts w:ascii="Times New Roman" w:hAnsi="Times New Roman" w:cs="Times New Roman"/>
        </w:rPr>
      </w:pPr>
      <w:r w:rsidRPr="00430C28">
        <w:rPr>
          <w:rFonts w:ascii="Times New Roman" w:hAnsi="Times New Roman" w:cs="Times New Roman"/>
        </w:rPr>
        <w:t xml:space="preserve"> </w:t>
      </w:r>
    </w:p>
    <w:p w14:paraId="0AA59C63" w14:textId="77777777" w:rsidR="001F53B6" w:rsidRPr="00430C28" w:rsidRDefault="001F53B6" w:rsidP="00145001">
      <w:pPr>
        <w:jc w:val="both"/>
        <w:rPr>
          <w:rFonts w:ascii="Sylfaen" w:hAnsi="Sylfaen" w:cs="Sylfaen"/>
          <w:b/>
          <w:bCs/>
          <w:iCs/>
          <w:lang w:val="ka-GE"/>
        </w:rPr>
      </w:pPr>
    </w:p>
    <w:p w14:paraId="0E6D41E2" w14:textId="77777777" w:rsidR="00375B89" w:rsidRPr="00430C28" w:rsidRDefault="00375B89" w:rsidP="00145001">
      <w:pPr>
        <w:jc w:val="both"/>
        <w:rPr>
          <w:rFonts w:ascii="Times New Roman" w:hAnsi="Times New Roman" w:cs="Times New Roman"/>
          <w:bCs/>
        </w:rPr>
      </w:pPr>
    </w:p>
    <w:p w14:paraId="10853AA2" w14:textId="77777777" w:rsidR="00D77195" w:rsidRPr="00430C28" w:rsidRDefault="00D77195" w:rsidP="00145001">
      <w:pPr>
        <w:jc w:val="both"/>
        <w:rPr>
          <w:rFonts w:ascii="Times New Roman" w:hAnsi="Times New Roman" w:cs="Times New Roman"/>
          <w:b/>
          <w:bCs/>
          <w:i/>
        </w:rPr>
      </w:pPr>
    </w:p>
    <w:p w14:paraId="622724A4" w14:textId="77777777" w:rsidR="00D67AB5" w:rsidRPr="00430C28" w:rsidRDefault="00D67AB5" w:rsidP="00145001">
      <w:pPr>
        <w:shd w:val="clear" w:color="auto" w:fill="FFFFFF"/>
        <w:spacing w:after="240"/>
        <w:jc w:val="both"/>
        <w:textAlignment w:val="baseline"/>
        <w:rPr>
          <w:rFonts w:ascii="Times New Roman" w:hAnsi="Times New Roman" w:cs="Times New Roman"/>
          <w:bCs/>
        </w:rPr>
      </w:pPr>
    </w:p>
    <w:p w14:paraId="12B58A39" w14:textId="77777777" w:rsidR="00A46C39" w:rsidRPr="00430C28" w:rsidRDefault="00A46C39" w:rsidP="00145001">
      <w:pPr>
        <w:shd w:val="clear" w:color="auto" w:fill="FFFFFF"/>
        <w:spacing w:after="240"/>
        <w:jc w:val="both"/>
        <w:textAlignment w:val="baseline"/>
        <w:rPr>
          <w:rFonts w:ascii="Times New Roman" w:hAnsi="Times New Roman" w:cs="Times New Roman"/>
          <w:b/>
          <w:bCs/>
        </w:rPr>
      </w:pPr>
    </w:p>
    <w:p w14:paraId="59847862" w14:textId="77777777" w:rsidR="00375B89" w:rsidRPr="00430C28" w:rsidRDefault="00375B89" w:rsidP="00145001">
      <w:pPr>
        <w:spacing w:after="160" w:line="259" w:lineRule="auto"/>
        <w:ind w:left="720"/>
        <w:jc w:val="both"/>
        <w:rPr>
          <w:rFonts w:ascii="Times New Roman" w:hAnsi="Times New Roman" w:cs="Times New Roman"/>
        </w:rPr>
      </w:pPr>
    </w:p>
    <w:p w14:paraId="4A0B32F9" w14:textId="77777777" w:rsidR="00375B89" w:rsidRPr="00430C28" w:rsidRDefault="00375B89" w:rsidP="00145001">
      <w:pPr>
        <w:spacing w:after="160" w:line="259" w:lineRule="auto"/>
        <w:jc w:val="both"/>
        <w:rPr>
          <w:rFonts w:ascii="Times New Roman" w:hAnsi="Times New Roman" w:cs="Times New Roman"/>
        </w:rPr>
      </w:pPr>
    </w:p>
    <w:p w14:paraId="7D93CFEC" w14:textId="77777777" w:rsidR="00226185" w:rsidRPr="00845A46" w:rsidRDefault="00226185" w:rsidP="00145001">
      <w:pPr>
        <w:jc w:val="both"/>
        <w:rPr>
          <w:rFonts w:ascii="Sylfaen" w:hAnsi="Sylfaen" w:cs="Times New Roman"/>
          <w:b/>
          <w:i/>
          <w:lang w:val="ka-GE"/>
        </w:rPr>
      </w:pPr>
    </w:p>
    <w:sectPr w:rsidR="00226185" w:rsidRPr="00845A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5EBB8" w14:textId="77777777" w:rsidR="00905C19" w:rsidRDefault="00905C19" w:rsidP="006C4BDA">
      <w:pPr>
        <w:spacing w:after="0" w:line="240" w:lineRule="auto"/>
      </w:pPr>
      <w:r>
        <w:separator/>
      </w:r>
    </w:p>
  </w:endnote>
  <w:endnote w:type="continuationSeparator" w:id="0">
    <w:p w14:paraId="69CE19F7" w14:textId="77777777" w:rsidR="00905C19" w:rsidRDefault="00905C19" w:rsidP="006C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idf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F71C7" w14:textId="77777777" w:rsidR="00905C19" w:rsidRDefault="00905C19" w:rsidP="006C4BDA">
      <w:pPr>
        <w:spacing w:after="0" w:line="240" w:lineRule="auto"/>
      </w:pPr>
      <w:r>
        <w:separator/>
      </w:r>
    </w:p>
  </w:footnote>
  <w:footnote w:type="continuationSeparator" w:id="0">
    <w:p w14:paraId="356CB341" w14:textId="77777777" w:rsidR="00905C19" w:rsidRDefault="00905C19" w:rsidP="006C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18E"/>
    <w:multiLevelType w:val="hybridMultilevel"/>
    <w:tmpl w:val="59BCFA22"/>
    <w:lvl w:ilvl="0" w:tplc="9DE61D5E">
      <w:start w:val="1"/>
      <w:numFmt w:val="bullet"/>
      <w:lvlText w:val="•"/>
      <w:lvlJc w:val="left"/>
      <w:pPr>
        <w:tabs>
          <w:tab w:val="num" w:pos="720"/>
        </w:tabs>
        <w:ind w:left="720" w:hanging="360"/>
      </w:pPr>
      <w:rPr>
        <w:rFonts w:ascii="Arial" w:hAnsi="Arial" w:hint="default"/>
      </w:rPr>
    </w:lvl>
    <w:lvl w:ilvl="1" w:tplc="04E63ED8" w:tentative="1">
      <w:start w:val="1"/>
      <w:numFmt w:val="bullet"/>
      <w:lvlText w:val="•"/>
      <w:lvlJc w:val="left"/>
      <w:pPr>
        <w:tabs>
          <w:tab w:val="num" w:pos="1440"/>
        </w:tabs>
        <w:ind w:left="1440" w:hanging="360"/>
      </w:pPr>
      <w:rPr>
        <w:rFonts w:ascii="Arial" w:hAnsi="Arial" w:hint="default"/>
      </w:rPr>
    </w:lvl>
    <w:lvl w:ilvl="2" w:tplc="795EAD8E" w:tentative="1">
      <w:start w:val="1"/>
      <w:numFmt w:val="bullet"/>
      <w:lvlText w:val="•"/>
      <w:lvlJc w:val="left"/>
      <w:pPr>
        <w:tabs>
          <w:tab w:val="num" w:pos="2160"/>
        </w:tabs>
        <w:ind w:left="2160" w:hanging="360"/>
      </w:pPr>
      <w:rPr>
        <w:rFonts w:ascii="Arial" w:hAnsi="Arial" w:hint="default"/>
      </w:rPr>
    </w:lvl>
    <w:lvl w:ilvl="3" w:tplc="9CD068BE" w:tentative="1">
      <w:start w:val="1"/>
      <w:numFmt w:val="bullet"/>
      <w:lvlText w:val="•"/>
      <w:lvlJc w:val="left"/>
      <w:pPr>
        <w:tabs>
          <w:tab w:val="num" w:pos="2880"/>
        </w:tabs>
        <w:ind w:left="2880" w:hanging="360"/>
      </w:pPr>
      <w:rPr>
        <w:rFonts w:ascii="Arial" w:hAnsi="Arial" w:hint="default"/>
      </w:rPr>
    </w:lvl>
    <w:lvl w:ilvl="4" w:tplc="B2F6094A" w:tentative="1">
      <w:start w:val="1"/>
      <w:numFmt w:val="bullet"/>
      <w:lvlText w:val="•"/>
      <w:lvlJc w:val="left"/>
      <w:pPr>
        <w:tabs>
          <w:tab w:val="num" w:pos="3600"/>
        </w:tabs>
        <w:ind w:left="3600" w:hanging="360"/>
      </w:pPr>
      <w:rPr>
        <w:rFonts w:ascii="Arial" w:hAnsi="Arial" w:hint="default"/>
      </w:rPr>
    </w:lvl>
    <w:lvl w:ilvl="5" w:tplc="DF649268" w:tentative="1">
      <w:start w:val="1"/>
      <w:numFmt w:val="bullet"/>
      <w:lvlText w:val="•"/>
      <w:lvlJc w:val="left"/>
      <w:pPr>
        <w:tabs>
          <w:tab w:val="num" w:pos="4320"/>
        </w:tabs>
        <w:ind w:left="4320" w:hanging="360"/>
      </w:pPr>
      <w:rPr>
        <w:rFonts w:ascii="Arial" w:hAnsi="Arial" w:hint="default"/>
      </w:rPr>
    </w:lvl>
    <w:lvl w:ilvl="6" w:tplc="04A8F328" w:tentative="1">
      <w:start w:val="1"/>
      <w:numFmt w:val="bullet"/>
      <w:lvlText w:val="•"/>
      <w:lvlJc w:val="left"/>
      <w:pPr>
        <w:tabs>
          <w:tab w:val="num" w:pos="5040"/>
        </w:tabs>
        <w:ind w:left="5040" w:hanging="360"/>
      </w:pPr>
      <w:rPr>
        <w:rFonts w:ascii="Arial" w:hAnsi="Arial" w:hint="default"/>
      </w:rPr>
    </w:lvl>
    <w:lvl w:ilvl="7" w:tplc="EABE2B58" w:tentative="1">
      <w:start w:val="1"/>
      <w:numFmt w:val="bullet"/>
      <w:lvlText w:val="•"/>
      <w:lvlJc w:val="left"/>
      <w:pPr>
        <w:tabs>
          <w:tab w:val="num" w:pos="5760"/>
        </w:tabs>
        <w:ind w:left="5760" w:hanging="360"/>
      </w:pPr>
      <w:rPr>
        <w:rFonts w:ascii="Arial" w:hAnsi="Arial" w:hint="default"/>
      </w:rPr>
    </w:lvl>
    <w:lvl w:ilvl="8" w:tplc="32F0AC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A310B"/>
    <w:multiLevelType w:val="hybridMultilevel"/>
    <w:tmpl w:val="75943008"/>
    <w:lvl w:ilvl="0" w:tplc="1248D8C4">
      <w:start w:val="1"/>
      <w:numFmt w:val="bullet"/>
      <w:lvlText w:val="•"/>
      <w:lvlJc w:val="left"/>
      <w:pPr>
        <w:tabs>
          <w:tab w:val="num" w:pos="720"/>
        </w:tabs>
        <w:ind w:left="720" w:hanging="360"/>
      </w:pPr>
      <w:rPr>
        <w:rFonts w:ascii="Arial" w:hAnsi="Arial" w:hint="default"/>
      </w:rPr>
    </w:lvl>
    <w:lvl w:ilvl="1" w:tplc="8FB82782" w:tentative="1">
      <w:start w:val="1"/>
      <w:numFmt w:val="bullet"/>
      <w:lvlText w:val="•"/>
      <w:lvlJc w:val="left"/>
      <w:pPr>
        <w:tabs>
          <w:tab w:val="num" w:pos="1440"/>
        </w:tabs>
        <w:ind w:left="1440" w:hanging="360"/>
      </w:pPr>
      <w:rPr>
        <w:rFonts w:ascii="Arial" w:hAnsi="Arial" w:hint="default"/>
      </w:rPr>
    </w:lvl>
    <w:lvl w:ilvl="2" w:tplc="2B38531E">
      <w:start w:val="1"/>
      <w:numFmt w:val="bullet"/>
      <w:lvlText w:val="•"/>
      <w:lvlJc w:val="left"/>
      <w:pPr>
        <w:tabs>
          <w:tab w:val="num" w:pos="2160"/>
        </w:tabs>
        <w:ind w:left="2160" w:hanging="360"/>
      </w:pPr>
      <w:rPr>
        <w:rFonts w:ascii="Arial" w:hAnsi="Arial" w:hint="default"/>
      </w:rPr>
    </w:lvl>
    <w:lvl w:ilvl="3" w:tplc="06EE4A22" w:tentative="1">
      <w:start w:val="1"/>
      <w:numFmt w:val="bullet"/>
      <w:lvlText w:val="•"/>
      <w:lvlJc w:val="left"/>
      <w:pPr>
        <w:tabs>
          <w:tab w:val="num" w:pos="2880"/>
        </w:tabs>
        <w:ind w:left="2880" w:hanging="360"/>
      </w:pPr>
      <w:rPr>
        <w:rFonts w:ascii="Arial" w:hAnsi="Arial" w:hint="default"/>
      </w:rPr>
    </w:lvl>
    <w:lvl w:ilvl="4" w:tplc="47BC7082" w:tentative="1">
      <w:start w:val="1"/>
      <w:numFmt w:val="bullet"/>
      <w:lvlText w:val="•"/>
      <w:lvlJc w:val="left"/>
      <w:pPr>
        <w:tabs>
          <w:tab w:val="num" w:pos="3600"/>
        </w:tabs>
        <w:ind w:left="3600" w:hanging="360"/>
      </w:pPr>
      <w:rPr>
        <w:rFonts w:ascii="Arial" w:hAnsi="Arial" w:hint="default"/>
      </w:rPr>
    </w:lvl>
    <w:lvl w:ilvl="5" w:tplc="9BCA2A38" w:tentative="1">
      <w:start w:val="1"/>
      <w:numFmt w:val="bullet"/>
      <w:lvlText w:val="•"/>
      <w:lvlJc w:val="left"/>
      <w:pPr>
        <w:tabs>
          <w:tab w:val="num" w:pos="4320"/>
        </w:tabs>
        <w:ind w:left="4320" w:hanging="360"/>
      </w:pPr>
      <w:rPr>
        <w:rFonts w:ascii="Arial" w:hAnsi="Arial" w:hint="default"/>
      </w:rPr>
    </w:lvl>
    <w:lvl w:ilvl="6" w:tplc="1302B984" w:tentative="1">
      <w:start w:val="1"/>
      <w:numFmt w:val="bullet"/>
      <w:lvlText w:val="•"/>
      <w:lvlJc w:val="left"/>
      <w:pPr>
        <w:tabs>
          <w:tab w:val="num" w:pos="5040"/>
        </w:tabs>
        <w:ind w:left="5040" w:hanging="360"/>
      </w:pPr>
      <w:rPr>
        <w:rFonts w:ascii="Arial" w:hAnsi="Arial" w:hint="default"/>
      </w:rPr>
    </w:lvl>
    <w:lvl w:ilvl="7" w:tplc="86F873AE" w:tentative="1">
      <w:start w:val="1"/>
      <w:numFmt w:val="bullet"/>
      <w:lvlText w:val="•"/>
      <w:lvlJc w:val="left"/>
      <w:pPr>
        <w:tabs>
          <w:tab w:val="num" w:pos="5760"/>
        </w:tabs>
        <w:ind w:left="5760" w:hanging="360"/>
      </w:pPr>
      <w:rPr>
        <w:rFonts w:ascii="Arial" w:hAnsi="Arial" w:hint="default"/>
      </w:rPr>
    </w:lvl>
    <w:lvl w:ilvl="8" w:tplc="4CDACF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8781D"/>
    <w:multiLevelType w:val="hybridMultilevel"/>
    <w:tmpl w:val="A2401502"/>
    <w:lvl w:ilvl="0" w:tplc="6ED45918">
      <w:start w:val="1"/>
      <w:numFmt w:val="bullet"/>
      <w:lvlText w:val="■"/>
      <w:lvlJc w:val="left"/>
      <w:pPr>
        <w:tabs>
          <w:tab w:val="num" w:pos="720"/>
        </w:tabs>
        <w:ind w:left="720" w:hanging="360"/>
      </w:pPr>
      <w:rPr>
        <w:rFonts w:ascii="Franklin Gothic Book" w:hAnsi="Franklin Gothic Book" w:hint="default"/>
      </w:rPr>
    </w:lvl>
    <w:lvl w:ilvl="1" w:tplc="648CDC08" w:tentative="1">
      <w:start w:val="1"/>
      <w:numFmt w:val="bullet"/>
      <w:lvlText w:val="■"/>
      <w:lvlJc w:val="left"/>
      <w:pPr>
        <w:tabs>
          <w:tab w:val="num" w:pos="1440"/>
        </w:tabs>
        <w:ind w:left="1440" w:hanging="360"/>
      </w:pPr>
      <w:rPr>
        <w:rFonts w:ascii="Franklin Gothic Book" w:hAnsi="Franklin Gothic Book" w:hint="default"/>
      </w:rPr>
    </w:lvl>
    <w:lvl w:ilvl="2" w:tplc="D430E138" w:tentative="1">
      <w:start w:val="1"/>
      <w:numFmt w:val="bullet"/>
      <w:lvlText w:val="■"/>
      <w:lvlJc w:val="left"/>
      <w:pPr>
        <w:tabs>
          <w:tab w:val="num" w:pos="2160"/>
        </w:tabs>
        <w:ind w:left="2160" w:hanging="360"/>
      </w:pPr>
      <w:rPr>
        <w:rFonts w:ascii="Franklin Gothic Book" w:hAnsi="Franklin Gothic Book" w:hint="default"/>
      </w:rPr>
    </w:lvl>
    <w:lvl w:ilvl="3" w:tplc="ACDAD236" w:tentative="1">
      <w:start w:val="1"/>
      <w:numFmt w:val="bullet"/>
      <w:lvlText w:val="■"/>
      <w:lvlJc w:val="left"/>
      <w:pPr>
        <w:tabs>
          <w:tab w:val="num" w:pos="2880"/>
        </w:tabs>
        <w:ind w:left="2880" w:hanging="360"/>
      </w:pPr>
      <w:rPr>
        <w:rFonts w:ascii="Franklin Gothic Book" w:hAnsi="Franklin Gothic Book" w:hint="default"/>
      </w:rPr>
    </w:lvl>
    <w:lvl w:ilvl="4" w:tplc="0CE8796C" w:tentative="1">
      <w:start w:val="1"/>
      <w:numFmt w:val="bullet"/>
      <w:lvlText w:val="■"/>
      <w:lvlJc w:val="left"/>
      <w:pPr>
        <w:tabs>
          <w:tab w:val="num" w:pos="3600"/>
        </w:tabs>
        <w:ind w:left="3600" w:hanging="360"/>
      </w:pPr>
      <w:rPr>
        <w:rFonts w:ascii="Franklin Gothic Book" w:hAnsi="Franklin Gothic Book" w:hint="default"/>
      </w:rPr>
    </w:lvl>
    <w:lvl w:ilvl="5" w:tplc="8236F156" w:tentative="1">
      <w:start w:val="1"/>
      <w:numFmt w:val="bullet"/>
      <w:lvlText w:val="■"/>
      <w:lvlJc w:val="left"/>
      <w:pPr>
        <w:tabs>
          <w:tab w:val="num" w:pos="4320"/>
        </w:tabs>
        <w:ind w:left="4320" w:hanging="360"/>
      </w:pPr>
      <w:rPr>
        <w:rFonts w:ascii="Franklin Gothic Book" w:hAnsi="Franklin Gothic Book" w:hint="default"/>
      </w:rPr>
    </w:lvl>
    <w:lvl w:ilvl="6" w:tplc="FD2AD7FC" w:tentative="1">
      <w:start w:val="1"/>
      <w:numFmt w:val="bullet"/>
      <w:lvlText w:val="■"/>
      <w:lvlJc w:val="left"/>
      <w:pPr>
        <w:tabs>
          <w:tab w:val="num" w:pos="5040"/>
        </w:tabs>
        <w:ind w:left="5040" w:hanging="360"/>
      </w:pPr>
      <w:rPr>
        <w:rFonts w:ascii="Franklin Gothic Book" w:hAnsi="Franklin Gothic Book" w:hint="default"/>
      </w:rPr>
    </w:lvl>
    <w:lvl w:ilvl="7" w:tplc="775465BE" w:tentative="1">
      <w:start w:val="1"/>
      <w:numFmt w:val="bullet"/>
      <w:lvlText w:val="■"/>
      <w:lvlJc w:val="left"/>
      <w:pPr>
        <w:tabs>
          <w:tab w:val="num" w:pos="5760"/>
        </w:tabs>
        <w:ind w:left="5760" w:hanging="360"/>
      </w:pPr>
      <w:rPr>
        <w:rFonts w:ascii="Franklin Gothic Book" w:hAnsi="Franklin Gothic Book" w:hint="default"/>
      </w:rPr>
    </w:lvl>
    <w:lvl w:ilvl="8" w:tplc="A8EAA9EC"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0D6F0079"/>
    <w:multiLevelType w:val="hybridMultilevel"/>
    <w:tmpl w:val="B6C433AC"/>
    <w:lvl w:ilvl="0" w:tplc="B456F89C">
      <w:start w:val="1"/>
      <w:numFmt w:val="bullet"/>
      <w:lvlText w:val="■"/>
      <w:lvlJc w:val="left"/>
      <w:pPr>
        <w:tabs>
          <w:tab w:val="num" w:pos="720"/>
        </w:tabs>
        <w:ind w:left="720" w:hanging="360"/>
      </w:pPr>
      <w:rPr>
        <w:rFonts w:ascii="Franklin Gothic Book" w:hAnsi="Franklin Gothic Book" w:hint="default"/>
      </w:rPr>
    </w:lvl>
    <w:lvl w:ilvl="1" w:tplc="222AEF86" w:tentative="1">
      <w:start w:val="1"/>
      <w:numFmt w:val="bullet"/>
      <w:lvlText w:val="■"/>
      <w:lvlJc w:val="left"/>
      <w:pPr>
        <w:tabs>
          <w:tab w:val="num" w:pos="1440"/>
        </w:tabs>
        <w:ind w:left="1440" w:hanging="360"/>
      </w:pPr>
      <w:rPr>
        <w:rFonts w:ascii="Franklin Gothic Book" w:hAnsi="Franklin Gothic Book" w:hint="default"/>
      </w:rPr>
    </w:lvl>
    <w:lvl w:ilvl="2" w:tplc="AA784C3A" w:tentative="1">
      <w:start w:val="1"/>
      <w:numFmt w:val="bullet"/>
      <w:lvlText w:val="■"/>
      <w:lvlJc w:val="left"/>
      <w:pPr>
        <w:tabs>
          <w:tab w:val="num" w:pos="2160"/>
        </w:tabs>
        <w:ind w:left="2160" w:hanging="360"/>
      </w:pPr>
      <w:rPr>
        <w:rFonts w:ascii="Franklin Gothic Book" w:hAnsi="Franklin Gothic Book" w:hint="default"/>
      </w:rPr>
    </w:lvl>
    <w:lvl w:ilvl="3" w:tplc="D1AADF74" w:tentative="1">
      <w:start w:val="1"/>
      <w:numFmt w:val="bullet"/>
      <w:lvlText w:val="■"/>
      <w:lvlJc w:val="left"/>
      <w:pPr>
        <w:tabs>
          <w:tab w:val="num" w:pos="2880"/>
        </w:tabs>
        <w:ind w:left="2880" w:hanging="360"/>
      </w:pPr>
      <w:rPr>
        <w:rFonts w:ascii="Franklin Gothic Book" w:hAnsi="Franklin Gothic Book" w:hint="default"/>
      </w:rPr>
    </w:lvl>
    <w:lvl w:ilvl="4" w:tplc="1AF68D92" w:tentative="1">
      <w:start w:val="1"/>
      <w:numFmt w:val="bullet"/>
      <w:lvlText w:val="■"/>
      <w:lvlJc w:val="left"/>
      <w:pPr>
        <w:tabs>
          <w:tab w:val="num" w:pos="3600"/>
        </w:tabs>
        <w:ind w:left="3600" w:hanging="360"/>
      </w:pPr>
      <w:rPr>
        <w:rFonts w:ascii="Franklin Gothic Book" w:hAnsi="Franklin Gothic Book" w:hint="default"/>
      </w:rPr>
    </w:lvl>
    <w:lvl w:ilvl="5" w:tplc="AED0EE0A" w:tentative="1">
      <w:start w:val="1"/>
      <w:numFmt w:val="bullet"/>
      <w:lvlText w:val="■"/>
      <w:lvlJc w:val="left"/>
      <w:pPr>
        <w:tabs>
          <w:tab w:val="num" w:pos="4320"/>
        </w:tabs>
        <w:ind w:left="4320" w:hanging="360"/>
      </w:pPr>
      <w:rPr>
        <w:rFonts w:ascii="Franklin Gothic Book" w:hAnsi="Franklin Gothic Book" w:hint="default"/>
      </w:rPr>
    </w:lvl>
    <w:lvl w:ilvl="6" w:tplc="86865616" w:tentative="1">
      <w:start w:val="1"/>
      <w:numFmt w:val="bullet"/>
      <w:lvlText w:val="■"/>
      <w:lvlJc w:val="left"/>
      <w:pPr>
        <w:tabs>
          <w:tab w:val="num" w:pos="5040"/>
        </w:tabs>
        <w:ind w:left="5040" w:hanging="360"/>
      </w:pPr>
      <w:rPr>
        <w:rFonts w:ascii="Franklin Gothic Book" w:hAnsi="Franklin Gothic Book" w:hint="default"/>
      </w:rPr>
    </w:lvl>
    <w:lvl w:ilvl="7" w:tplc="EDEAAE5A" w:tentative="1">
      <w:start w:val="1"/>
      <w:numFmt w:val="bullet"/>
      <w:lvlText w:val="■"/>
      <w:lvlJc w:val="left"/>
      <w:pPr>
        <w:tabs>
          <w:tab w:val="num" w:pos="5760"/>
        </w:tabs>
        <w:ind w:left="5760" w:hanging="360"/>
      </w:pPr>
      <w:rPr>
        <w:rFonts w:ascii="Franklin Gothic Book" w:hAnsi="Franklin Gothic Book" w:hint="default"/>
      </w:rPr>
    </w:lvl>
    <w:lvl w:ilvl="8" w:tplc="5D087774" w:tentative="1">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12003444"/>
    <w:multiLevelType w:val="hybridMultilevel"/>
    <w:tmpl w:val="8C0ADD3E"/>
    <w:lvl w:ilvl="0" w:tplc="15A4B9EE">
      <w:start w:val="1"/>
      <w:numFmt w:val="bullet"/>
      <w:lvlText w:val="–"/>
      <w:lvlJc w:val="left"/>
      <w:pPr>
        <w:tabs>
          <w:tab w:val="num" w:pos="720"/>
        </w:tabs>
        <w:ind w:left="720" w:hanging="360"/>
      </w:pPr>
      <w:rPr>
        <w:rFonts w:ascii="Franklin Gothic Book" w:hAnsi="Franklin Gothic Book" w:hint="default"/>
      </w:rPr>
    </w:lvl>
    <w:lvl w:ilvl="1" w:tplc="5A4A5116">
      <w:start w:val="1"/>
      <w:numFmt w:val="bullet"/>
      <w:lvlText w:val="–"/>
      <w:lvlJc w:val="left"/>
      <w:pPr>
        <w:tabs>
          <w:tab w:val="num" w:pos="1440"/>
        </w:tabs>
        <w:ind w:left="1440" w:hanging="360"/>
      </w:pPr>
      <w:rPr>
        <w:rFonts w:ascii="Franklin Gothic Book" w:hAnsi="Franklin Gothic Book" w:hint="default"/>
      </w:rPr>
    </w:lvl>
    <w:lvl w:ilvl="2" w:tplc="53987A06" w:tentative="1">
      <w:start w:val="1"/>
      <w:numFmt w:val="bullet"/>
      <w:lvlText w:val="–"/>
      <w:lvlJc w:val="left"/>
      <w:pPr>
        <w:tabs>
          <w:tab w:val="num" w:pos="2160"/>
        </w:tabs>
        <w:ind w:left="2160" w:hanging="360"/>
      </w:pPr>
      <w:rPr>
        <w:rFonts w:ascii="Franklin Gothic Book" w:hAnsi="Franklin Gothic Book" w:hint="default"/>
      </w:rPr>
    </w:lvl>
    <w:lvl w:ilvl="3" w:tplc="D65045DA" w:tentative="1">
      <w:start w:val="1"/>
      <w:numFmt w:val="bullet"/>
      <w:lvlText w:val="–"/>
      <w:lvlJc w:val="left"/>
      <w:pPr>
        <w:tabs>
          <w:tab w:val="num" w:pos="2880"/>
        </w:tabs>
        <w:ind w:left="2880" w:hanging="360"/>
      </w:pPr>
      <w:rPr>
        <w:rFonts w:ascii="Franklin Gothic Book" w:hAnsi="Franklin Gothic Book" w:hint="default"/>
      </w:rPr>
    </w:lvl>
    <w:lvl w:ilvl="4" w:tplc="3D6838B8" w:tentative="1">
      <w:start w:val="1"/>
      <w:numFmt w:val="bullet"/>
      <w:lvlText w:val="–"/>
      <w:lvlJc w:val="left"/>
      <w:pPr>
        <w:tabs>
          <w:tab w:val="num" w:pos="3600"/>
        </w:tabs>
        <w:ind w:left="3600" w:hanging="360"/>
      </w:pPr>
      <w:rPr>
        <w:rFonts w:ascii="Franklin Gothic Book" w:hAnsi="Franklin Gothic Book" w:hint="default"/>
      </w:rPr>
    </w:lvl>
    <w:lvl w:ilvl="5" w:tplc="5058A46C" w:tentative="1">
      <w:start w:val="1"/>
      <w:numFmt w:val="bullet"/>
      <w:lvlText w:val="–"/>
      <w:lvlJc w:val="left"/>
      <w:pPr>
        <w:tabs>
          <w:tab w:val="num" w:pos="4320"/>
        </w:tabs>
        <w:ind w:left="4320" w:hanging="360"/>
      </w:pPr>
      <w:rPr>
        <w:rFonts w:ascii="Franklin Gothic Book" w:hAnsi="Franklin Gothic Book" w:hint="default"/>
      </w:rPr>
    </w:lvl>
    <w:lvl w:ilvl="6" w:tplc="42B6D6A4" w:tentative="1">
      <w:start w:val="1"/>
      <w:numFmt w:val="bullet"/>
      <w:lvlText w:val="–"/>
      <w:lvlJc w:val="left"/>
      <w:pPr>
        <w:tabs>
          <w:tab w:val="num" w:pos="5040"/>
        </w:tabs>
        <w:ind w:left="5040" w:hanging="360"/>
      </w:pPr>
      <w:rPr>
        <w:rFonts w:ascii="Franklin Gothic Book" w:hAnsi="Franklin Gothic Book" w:hint="default"/>
      </w:rPr>
    </w:lvl>
    <w:lvl w:ilvl="7" w:tplc="05EEF7A4" w:tentative="1">
      <w:start w:val="1"/>
      <w:numFmt w:val="bullet"/>
      <w:lvlText w:val="–"/>
      <w:lvlJc w:val="left"/>
      <w:pPr>
        <w:tabs>
          <w:tab w:val="num" w:pos="5760"/>
        </w:tabs>
        <w:ind w:left="5760" w:hanging="360"/>
      </w:pPr>
      <w:rPr>
        <w:rFonts w:ascii="Franklin Gothic Book" w:hAnsi="Franklin Gothic Book" w:hint="default"/>
      </w:rPr>
    </w:lvl>
    <w:lvl w:ilvl="8" w:tplc="F416BA0C" w:tentative="1">
      <w:start w:val="1"/>
      <w:numFmt w:val="bullet"/>
      <w:lvlText w:val="–"/>
      <w:lvlJc w:val="left"/>
      <w:pPr>
        <w:tabs>
          <w:tab w:val="num" w:pos="6480"/>
        </w:tabs>
        <w:ind w:left="6480" w:hanging="360"/>
      </w:pPr>
      <w:rPr>
        <w:rFonts w:ascii="Franklin Gothic Book" w:hAnsi="Franklin Gothic Book" w:hint="default"/>
      </w:rPr>
    </w:lvl>
  </w:abstractNum>
  <w:abstractNum w:abstractNumId="5" w15:restartNumberingAfterBreak="0">
    <w:nsid w:val="13462028"/>
    <w:multiLevelType w:val="hybridMultilevel"/>
    <w:tmpl w:val="9DEE459E"/>
    <w:lvl w:ilvl="0" w:tplc="2020C670">
      <w:start w:val="1"/>
      <w:numFmt w:val="bullet"/>
      <w:lvlText w:val="•"/>
      <w:lvlJc w:val="left"/>
      <w:pPr>
        <w:tabs>
          <w:tab w:val="num" w:pos="720"/>
        </w:tabs>
        <w:ind w:left="720" w:hanging="360"/>
      </w:pPr>
      <w:rPr>
        <w:rFonts w:ascii="Times New Roman" w:hAnsi="Times New Roman" w:hint="default"/>
      </w:rPr>
    </w:lvl>
    <w:lvl w:ilvl="1" w:tplc="6F84AEA6" w:tentative="1">
      <w:start w:val="1"/>
      <w:numFmt w:val="bullet"/>
      <w:lvlText w:val="•"/>
      <w:lvlJc w:val="left"/>
      <w:pPr>
        <w:tabs>
          <w:tab w:val="num" w:pos="1440"/>
        </w:tabs>
        <w:ind w:left="1440" w:hanging="360"/>
      </w:pPr>
      <w:rPr>
        <w:rFonts w:ascii="Times New Roman" w:hAnsi="Times New Roman" w:hint="default"/>
      </w:rPr>
    </w:lvl>
    <w:lvl w:ilvl="2" w:tplc="9D2AE072" w:tentative="1">
      <w:start w:val="1"/>
      <w:numFmt w:val="bullet"/>
      <w:lvlText w:val="•"/>
      <w:lvlJc w:val="left"/>
      <w:pPr>
        <w:tabs>
          <w:tab w:val="num" w:pos="2160"/>
        </w:tabs>
        <w:ind w:left="2160" w:hanging="360"/>
      </w:pPr>
      <w:rPr>
        <w:rFonts w:ascii="Times New Roman" w:hAnsi="Times New Roman" w:hint="default"/>
      </w:rPr>
    </w:lvl>
    <w:lvl w:ilvl="3" w:tplc="19CE6E2A" w:tentative="1">
      <w:start w:val="1"/>
      <w:numFmt w:val="bullet"/>
      <w:lvlText w:val="•"/>
      <w:lvlJc w:val="left"/>
      <w:pPr>
        <w:tabs>
          <w:tab w:val="num" w:pos="2880"/>
        </w:tabs>
        <w:ind w:left="2880" w:hanging="360"/>
      </w:pPr>
      <w:rPr>
        <w:rFonts w:ascii="Times New Roman" w:hAnsi="Times New Roman" w:hint="default"/>
      </w:rPr>
    </w:lvl>
    <w:lvl w:ilvl="4" w:tplc="DD36F31E" w:tentative="1">
      <w:start w:val="1"/>
      <w:numFmt w:val="bullet"/>
      <w:lvlText w:val="•"/>
      <w:lvlJc w:val="left"/>
      <w:pPr>
        <w:tabs>
          <w:tab w:val="num" w:pos="3600"/>
        </w:tabs>
        <w:ind w:left="3600" w:hanging="360"/>
      </w:pPr>
      <w:rPr>
        <w:rFonts w:ascii="Times New Roman" w:hAnsi="Times New Roman" w:hint="default"/>
      </w:rPr>
    </w:lvl>
    <w:lvl w:ilvl="5" w:tplc="64348892" w:tentative="1">
      <w:start w:val="1"/>
      <w:numFmt w:val="bullet"/>
      <w:lvlText w:val="•"/>
      <w:lvlJc w:val="left"/>
      <w:pPr>
        <w:tabs>
          <w:tab w:val="num" w:pos="4320"/>
        </w:tabs>
        <w:ind w:left="4320" w:hanging="360"/>
      </w:pPr>
      <w:rPr>
        <w:rFonts w:ascii="Times New Roman" w:hAnsi="Times New Roman" w:hint="default"/>
      </w:rPr>
    </w:lvl>
    <w:lvl w:ilvl="6" w:tplc="E8CC5A3C" w:tentative="1">
      <w:start w:val="1"/>
      <w:numFmt w:val="bullet"/>
      <w:lvlText w:val="•"/>
      <w:lvlJc w:val="left"/>
      <w:pPr>
        <w:tabs>
          <w:tab w:val="num" w:pos="5040"/>
        </w:tabs>
        <w:ind w:left="5040" w:hanging="360"/>
      </w:pPr>
      <w:rPr>
        <w:rFonts w:ascii="Times New Roman" w:hAnsi="Times New Roman" w:hint="default"/>
      </w:rPr>
    </w:lvl>
    <w:lvl w:ilvl="7" w:tplc="2FB2276E" w:tentative="1">
      <w:start w:val="1"/>
      <w:numFmt w:val="bullet"/>
      <w:lvlText w:val="•"/>
      <w:lvlJc w:val="left"/>
      <w:pPr>
        <w:tabs>
          <w:tab w:val="num" w:pos="5760"/>
        </w:tabs>
        <w:ind w:left="5760" w:hanging="360"/>
      </w:pPr>
      <w:rPr>
        <w:rFonts w:ascii="Times New Roman" w:hAnsi="Times New Roman" w:hint="default"/>
      </w:rPr>
    </w:lvl>
    <w:lvl w:ilvl="8" w:tplc="16203D4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EE0393"/>
    <w:multiLevelType w:val="hybridMultilevel"/>
    <w:tmpl w:val="AFD4C4C0"/>
    <w:lvl w:ilvl="0" w:tplc="821C1582">
      <w:start w:val="1"/>
      <w:numFmt w:val="bullet"/>
      <w:lvlText w:val="•"/>
      <w:lvlJc w:val="left"/>
      <w:pPr>
        <w:tabs>
          <w:tab w:val="num" w:pos="720"/>
        </w:tabs>
        <w:ind w:left="720" w:hanging="360"/>
      </w:pPr>
      <w:rPr>
        <w:rFonts w:ascii="Arial" w:hAnsi="Arial" w:hint="default"/>
      </w:rPr>
    </w:lvl>
    <w:lvl w:ilvl="1" w:tplc="8D14CD20" w:tentative="1">
      <w:start w:val="1"/>
      <w:numFmt w:val="bullet"/>
      <w:lvlText w:val="•"/>
      <w:lvlJc w:val="left"/>
      <w:pPr>
        <w:tabs>
          <w:tab w:val="num" w:pos="1440"/>
        </w:tabs>
        <w:ind w:left="1440" w:hanging="360"/>
      </w:pPr>
      <w:rPr>
        <w:rFonts w:ascii="Arial" w:hAnsi="Arial" w:hint="default"/>
      </w:rPr>
    </w:lvl>
    <w:lvl w:ilvl="2" w:tplc="ED848E9A" w:tentative="1">
      <w:start w:val="1"/>
      <w:numFmt w:val="bullet"/>
      <w:lvlText w:val="•"/>
      <w:lvlJc w:val="left"/>
      <w:pPr>
        <w:tabs>
          <w:tab w:val="num" w:pos="2160"/>
        </w:tabs>
        <w:ind w:left="2160" w:hanging="360"/>
      </w:pPr>
      <w:rPr>
        <w:rFonts w:ascii="Arial" w:hAnsi="Arial" w:hint="default"/>
      </w:rPr>
    </w:lvl>
    <w:lvl w:ilvl="3" w:tplc="364EA098" w:tentative="1">
      <w:start w:val="1"/>
      <w:numFmt w:val="bullet"/>
      <w:lvlText w:val="•"/>
      <w:lvlJc w:val="left"/>
      <w:pPr>
        <w:tabs>
          <w:tab w:val="num" w:pos="2880"/>
        </w:tabs>
        <w:ind w:left="2880" w:hanging="360"/>
      </w:pPr>
      <w:rPr>
        <w:rFonts w:ascii="Arial" w:hAnsi="Arial" w:hint="default"/>
      </w:rPr>
    </w:lvl>
    <w:lvl w:ilvl="4" w:tplc="7E608A80" w:tentative="1">
      <w:start w:val="1"/>
      <w:numFmt w:val="bullet"/>
      <w:lvlText w:val="•"/>
      <w:lvlJc w:val="left"/>
      <w:pPr>
        <w:tabs>
          <w:tab w:val="num" w:pos="3600"/>
        </w:tabs>
        <w:ind w:left="3600" w:hanging="360"/>
      </w:pPr>
      <w:rPr>
        <w:rFonts w:ascii="Arial" w:hAnsi="Arial" w:hint="default"/>
      </w:rPr>
    </w:lvl>
    <w:lvl w:ilvl="5" w:tplc="EDB253E4" w:tentative="1">
      <w:start w:val="1"/>
      <w:numFmt w:val="bullet"/>
      <w:lvlText w:val="•"/>
      <w:lvlJc w:val="left"/>
      <w:pPr>
        <w:tabs>
          <w:tab w:val="num" w:pos="4320"/>
        </w:tabs>
        <w:ind w:left="4320" w:hanging="360"/>
      </w:pPr>
      <w:rPr>
        <w:rFonts w:ascii="Arial" w:hAnsi="Arial" w:hint="default"/>
      </w:rPr>
    </w:lvl>
    <w:lvl w:ilvl="6" w:tplc="CCAEAF50" w:tentative="1">
      <w:start w:val="1"/>
      <w:numFmt w:val="bullet"/>
      <w:lvlText w:val="•"/>
      <w:lvlJc w:val="left"/>
      <w:pPr>
        <w:tabs>
          <w:tab w:val="num" w:pos="5040"/>
        </w:tabs>
        <w:ind w:left="5040" w:hanging="360"/>
      </w:pPr>
      <w:rPr>
        <w:rFonts w:ascii="Arial" w:hAnsi="Arial" w:hint="default"/>
      </w:rPr>
    </w:lvl>
    <w:lvl w:ilvl="7" w:tplc="2168F3A8" w:tentative="1">
      <w:start w:val="1"/>
      <w:numFmt w:val="bullet"/>
      <w:lvlText w:val="•"/>
      <w:lvlJc w:val="left"/>
      <w:pPr>
        <w:tabs>
          <w:tab w:val="num" w:pos="5760"/>
        </w:tabs>
        <w:ind w:left="5760" w:hanging="360"/>
      </w:pPr>
      <w:rPr>
        <w:rFonts w:ascii="Arial" w:hAnsi="Arial" w:hint="default"/>
      </w:rPr>
    </w:lvl>
    <w:lvl w:ilvl="8" w:tplc="1D4E9B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DC3DCB"/>
    <w:multiLevelType w:val="hybridMultilevel"/>
    <w:tmpl w:val="9F4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03CD"/>
    <w:multiLevelType w:val="hybridMultilevel"/>
    <w:tmpl w:val="298C6DD2"/>
    <w:lvl w:ilvl="0" w:tplc="20BACBA6">
      <w:start w:val="2019"/>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402E21"/>
    <w:multiLevelType w:val="hybridMultilevel"/>
    <w:tmpl w:val="EA36B6F2"/>
    <w:lvl w:ilvl="0" w:tplc="EB26A06C">
      <w:start w:val="1"/>
      <w:numFmt w:val="decimal"/>
      <w:lvlText w:val="%1."/>
      <w:lvlJc w:val="left"/>
      <w:pPr>
        <w:tabs>
          <w:tab w:val="num" w:pos="720"/>
        </w:tabs>
        <w:ind w:left="720" w:hanging="360"/>
      </w:pPr>
    </w:lvl>
    <w:lvl w:ilvl="1" w:tplc="C166E3B8">
      <w:start w:val="1"/>
      <w:numFmt w:val="decimal"/>
      <w:lvlText w:val="%2."/>
      <w:lvlJc w:val="left"/>
      <w:pPr>
        <w:tabs>
          <w:tab w:val="num" w:pos="1440"/>
        </w:tabs>
        <w:ind w:left="1440" w:hanging="360"/>
      </w:pPr>
    </w:lvl>
    <w:lvl w:ilvl="2" w:tplc="B6EC20A2" w:tentative="1">
      <w:start w:val="1"/>
      <w:numFmt w:val="decimal"/>
      <w:lvlText w:val="%3."/>
      <w:lvlJc w:val="left"/>
      <w:pPr>
        <w:tabs>
          <w:tab w:val="num" w:pos="2160"/>
        </w:tabs>
        <w:ind w:left="2160" w:hanging="360"/>
      </w:pPr>
    </w:lvl>
    <w:lvl w:ilvl="3" w:tplc="51BCFE2E" w:tentative="1">
      <w:start w:val="1"/>
      <w:numFmt w:val="decimal"/>
      <w:lvlText w:val="%4."/>
      <w:lvlJc w:val="left"/>
      <w:pPr>
        <w:tabs>
          <w:tab w:val="num" w:pos="2880"/>
        </w:tabs>
        <w:ind w:left="2880" w:hanging="360"/>
      </w:pPr>
    </w:lvl>
    <w:lvl w:ilvl="4" w:tplc="DC66E3CE" w:tentative="1">
      <w:start w:val="1"/>
      <w:numFmt w:val="decimal"/>
      <w:lvlText w:val="%5."/>
      <w:lvlJc w:val="left"/>
      <w:pPr>
        <w:tabs>
          <w:tab w:val="num" w:pos="3600"/>
        </w:tabs>
        <w:ind w:left="3600" w:hanging="360"/>
      </w:pPr>
    </w:lvl>
    <w:lvl w:ilvl="5" w:tplc="D8FCFE5A" w:tentative="1">
      <w:start w:val="1"/>
      <w:numFmt w:val="decimal"/>
      <w:lvlText w:val="%6."/>
      <w:lvlJc w:val="left"/>
      <w:pPr>
        <w:tabs>
          <w:tab w:val="num" w:pos="4320"/>
        </w:tabs>
        <w:ind w:left="4320" w:hanging="360"/>
      </w:pPr>
    </w:lvl>
    <w:lvl w:ilvl="6" w:tplc="79D68C38" w:tentative="1">
      <w:start w:val="1"/>
      <w:numFmt w:val="decimal"/>
      <w:lvlText w:val="%7."/>
      <w:lvlJc w:val="left"/>
      <w:pPr>
        <w:tabs>
          <w:tab w:val="num" w:pos="5040"/>
        </w:tabs>
        <w:ind w:left="5040" w:hanging="360"/>
      </w:pPr>
    </w:lvl>
    <w:lvl w:ilvl="7" w:tplc="A1A0FC2A" w:tentative="1">
      <w:start w:val="1"/>
      <w:numFmt w:val="decimal"/>
      <w:lvlText w:val="%8."/>
      <w:lvlJc w:val="left"/>
      <w:pPr>
        <w:tabs>
          <w:tab w:val="num" w:pos="5760"/>
        </w:tabs>
        <w:ind w:left="5760" w:hanging="360"/>
      </w:pPr>
    </w:lvl>
    <w:lvl w:ilvl="8" w:tplc="77AED220" w:tentative="1">
      <w:start w:val="1"/>
      <w:numFmt w:val="decimal"/>
      <w:lvlText w:val="%9."/>
      <w:lvlJc w:val="left"/>
      <w:pPr>
        <w:tabs>
          <w:tab w:val="num" w:pos="6480"/>
        </w:tabs>
        <w:ind w:left="6480" w:hanging="360"/>
      </w:pPr>
    </w:lvl>
  </w:abstractNum>
  <w:abstractNum w:abstractNumId="10" w15:restartNumberingAfterBreak="0">
    <w:nsid w:val="1B3D1CBA"/>
    <w:multiLevelType w:val="hybridMultilevel"/>
    <w:tmpl w:val="A348A106"/>
    <w:lvl w:ilvl="0" w:tplc="E3DAD7B2">
      <w:start w:val="1"/>
      <w:numFmt w:val="bullet"/>
      <w:lvlText w:val="■"/>
      <w:lvlJc w:val="left"/>
      <w:pPr>
        <w:tabs>
          <w:tab w:val="num" w:pos="720"/>
        </w:tabs>
        <w:ind w:left="720" w:hanging="360"/>
      </w:pPr>
      <w:rPr>
        <w:rFonts w:ascii="Franklin Gothic Book" w:hAnsi="Franklin Gothic Book" w:hint="default"/>
      </w:rPr>
    </w:lvl>
    <w:lvl w:ilvl="1" w:tplc="4A38CFE0">
      <w:start w:val="110"/>
      <w:numFmt w:val="bullet"/>
      <w:lvlText w:val="–"/>
      <w:lvlJc w:val="left"/>
      <w:pPr>
        <w:tabs>
          <w:tab w:val="num" w:pos="1440"/>
        </w:tabs>
        <w:ind w:left="1440" w:hanging="360"/>
      </w:pPr>
      <w:rPr>
        <w:rFonts w:ascii="Franklin Gothic Book" w:hAnsi="Franklin Gothic Book" w:hint="default"/>
      </w:rPr>
    </w:lvl>
    <w:lvl w:ilvl="2" w:tplc="78C2232C">
      <w:start w:val="110"/>
      <w:numFmt w:val="bullet"/>
      <w:lvlText w:val="■"/>
      <w:lvlJc w:val="left"/>
      <w:pPr>
        <w:tabs>
          <w:tab w:val="num" w:pos="2160"/>
        </w:tabs>
        <w:ind w:left="2160" w:hanging="360"/>
      </w:pPr>
      <w:rPr>
        <w:rFonts w:ascii="Franklin Gothic Book" w:hAnsi="Franklin Gothic Book" w:hint="default"/>
      </w:rPr>
    </w:lvl>
    <w:lvl w:ilvl="3" w:tplc="BEBA9CB6" w:tentative="1">
      <w:start w:val="1"/>
      <w:numFmt w:val="bullet"/>
      <w:lvlText w:val="■"/>
      <w:lvlJc w:val="left"/>
      <w:pPr>
        <w:tabs>
          <w:tab w:val="num" w:pos="2880"/>
        </w:tabs>
        <w:ind w:left="2880" w:hanging="360"/>
      </w:pPr>
      <w:rPr>
        <w:rFonts w:ascii="Franklin Gothic Book" w:hAnsi="Franklin Gothic Book" w:hint="default"/>
      </w:rPr>
    </w:lvl>
    <w:lvl w:ilvl="4" w:tplc="5D46AEC0" w:tentative="1">
      <w:start w:val="1"/>
      <w:numFmt w:val="bullet"/>
      <w:lvlText w:val="■"/>
      <w:lvlJc w:val="left"/>
      <w:pPr>
        <w:tabs>
          <w:tab w:val="num" w:pos="3600"/>
        </w:tabs>
        <w:ind w:left="3600" w:hanging="360"/>
      </w:pPr>
      <w:rPr>
        <w:rFonts w:ascii="Franklin Gothic Book" w:hAnsi="Franklin Gothic Book" w:hint="default"/>
      </w:rPr>
    </w:lvl>
    <w:lvl w:ilvl="5" w:tplc="9B405942" w:tentative="1">
      <w:start w:val="1"/>
      <w:numFmt w:val="bullet"/>
      <w:lvlText w:val="■"/>
      <w:lvlJc w:val="left"/>
      <w:pPr>
        <w:tabs>
          <w:tab w:val="num" w:pos="4320"/>
        </w:tabs>
        <w:ind w:left="4320" w:hanging="360"/>
      </w:pPr>
      <w:rPr>
        <w:rFonts w:ascii="Franklin Gothic Book" w:hAnsi="Franklin Gothic Book" w:hint="default"/>
      </w:rPr>
    </w:lvl>
    <w:lvl w:ilvl="6" w:tplc="A5EAACB2" w:tentative="1">
      <w:start w:val="1"/>
      <w:numFmt w:val="bullet"/>
      <w:lvlText w:val="■"/>
      <w:lvlJc w:val="left"/>
      <w:pPr>
        <w:tabs>
          <w:tab w:val="num" w:pos="5040"/>
        </w:tabs>
        <w:ind w:left="5040" w:hanging="360"/>
      </w:pPr>
      <w:rPr>
        <w:rFonts w:ascii="Franklin Gothic Book" w:hAnsi="Franklin Gothic Book" w:hint="default"/>
      </w:rPr>
    </w:lvl>
    <w:lvl w:ilvl="7" w:tplc="A048624C" w:tentative="1">
      <w:start w:val="1"/>
      <w:numFmt w:val="bullet"/>
      <w:lvlText w:val="■"/>
      <w:lvlJc w:val="left"/>
      <w:pPr>
        <w:tabs>
          <w:tab w:val="num" w:pos="5760"/>
        </w:tabs>
        <w:ind w:left="5760" w:hanging="360"/>
      </w:pPr>
      <w:rPr>
        <w:rFonts w:ascii="Franklin Gothic Book" w:hAnsi="Franklin Gothic Book" w:hint="default"/>
      </w:rPr>
    </w:lvl>
    <w:lvl w:ilvl="8" w:tplc="97DC5764"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15:restartNumberingAfterBreak="0">
    <w:nsid w:val="1BBA5DD4"/>
    <w:multiLevelType w:val="hybridMultilevel"/>
    <w:tmpl w:val="A87E90BE"/>
    <w:lvl w:ilvl="0" w:tplc="6C2E9680">
      <w:start w:val="1"/>
      <w:numFmt w:val="bullet"/>
      <w:lvlText w:val="■"/>
      <w:lvlJc w:val="left"/>
      <w:pPr>
        <w:tabs>
          <w:tab w:val="num" w:pos="720"/>
        </w:tabs>
        <w:ind w:left="720" w:hanging="360"/>
      </w:pPr>
      <w:rPr>
        <w:rFonts w:ascii="Franklin Gothic Book" w:hAnsi="Franklin Gothic Book" w:hint="default"/>
      </w:rPr>
    </w:lvl>
    <w:lvl w:ilvl="1" w:tplc="43603C76">
      <w:start w:val="110"/>
      <w:numFmt w:val="bullet"/>
      <w:lvlText w:val="–"/>
      <w:lvlJc w:val="left"/>
      <w:pPr>
        <w:tabs>
          <w:tab w:val="num" w:pos="1440"/>
        </w:tabs>
        <w:ind w:left="1440" w:hanging="360"/>
      </w:pPr>
      <w:rPr>
        <w:rFonts w:ascii="Franklin Gothic Book" w:hAnsi="Franklin Gothic Book" w:hint="default"/>
      </w:rPr>
    </w:lvl>
    <w:lvl w:ilvl="2" w:tplc="FCC80A68" w:tentative="1">
      <w:start w:val="1"/>
      <w:numFmt w:val="bullet"/>
      <w:lvlText w:val="■"/>
      <w:lvlJc w:val="left"/>
      <w:pPr>
        <w:tabs>
          <w:tab w:val="num" w:pos="2160"/>
        </w:tabs>
        <w:ind w:left="2160" w:hanging="360"/>
      </w:pPr>
      <w:rPr>
        <w:rFonts w:ascii="Franklin Gothic Book" w:hAnsi="Franklin Gothic Book" w:hint="default"/>
      </w:rPr>
    </w:lvl>
    <w:lvl w:ilvl="3" w:tplc="95324E90" w:tentative="1">
      <w:start w:val="1"/>
      <w:numFmt w:val="bullet"/>
      <w:lvlText w:val="■"/>
      <w:lvlJc w:val="left"/>
      <w:pPr>
        <w:tabs>
          <w:tab w:val="num" w:pos="2880"/>
        </w:tabs>
        <w:ind w:left="2880" w:hanging="360"/>
      </w:pPr>
      <w:rPr>
        <w:rFonts w:ascii="Franklin Gothic Book" w:hAnsi="Franklin Gothic Book" w:hint="default"/>
      </w:rPr>
    </w:lvl>
    <w:lvl w:ilvl="4" w:tplc="7A9C2E3E" w:tentative="1">
      <w:start w:val="1"/>
      <w:numFmt w:val="bullet"/>
      <w:lvlText w:val="■"/>
      <w:lvlJc w:val="left"/>
      <w:pPr>
        <w:tabs>
          <w:tab w:val="num" w:pos="3600"/>
        </w:tabs>
        <w:ind w:left="3600" w:hanging="360"/>
      </w:pPr>
      <w:rPr>
        <w:rFonts w:ascii="Franklin Gothic Book" w:hAnsi="Franklin Gothic Book" w:hint="default"/>
      </w:rPr>
    </w:lvl>
    <w:lvl w:ilvl="5" w:tplc="6B1C8154" w:tentative="1">
      <w:start w:val="1"/>
      <w:numFmt w:val="bullet"/>
      <w:lvlText w:val="■"/>
      <w:lvlJc w:val="left"/>
      <w:pPr>
        <w:tabs>
          <w:tab w:val="num" w:pos="4320"/>
        </w:tabs>
        <w:ind w:left="4320" w:hanging="360"/>
      </w:pPr>
      <w:rPr>
        <w:rFonts w:ascii="Franklin Gothic Book" w:hAnsi="Franklin Gothic Book" w:hint="default"/>
      </w:rPr>
    </w:lvl>
    <w:lvl w:ilvl="6" w:tplc="FBB86C86" w:tentative="1">
      <w:start w:val="1"/>
      <w:numFmt w:val="bullet"/>
      <w:lvlText w:val="■"/>
      <w:lvlJc w:val="left"/>
      <w:pPr>
        <w:tabs>
          <w:tab w:val="num" w:pos="5040"/>
        </w:tabs>
        <w:ind w:left="5040" w:hanging="360"/>
      </w:pPr>
      <w:rPr>
        <w:rFonts w:ascii="Franklin Gothic Book" w:hAnsi="Franklin Gothic Book" w:hint="default"/>
      </w:rPr>
    </w:lvl>
    <w:lvl w:ilvl="7" w:tplc="E7182E5C" w:tentative="1">
      <w:start w:val="1"/>
      <w:numFmt w:val="bullet"/>
      <w:lvlText w:val="■"/>
      <w:lvlJc w:val="left"/>
      <w:pPr>
        <w:tabs>
          <w:tab w:val="num" w:pos="5760"/>
        </w:tabs>
        <w:ind w:left="5760" w:hanging="360"/>
      </w:pPr>
      <w:rPr>
        <w:rFonts w:ascii="Franklin Gothic Book" w:hAnsi="Franklin Gothic Book" w:hint="default"/>
      </w:rPr>
    </w:lvl>
    <w:lvl w:ilvl="8" w:tplc="D5D02974" w:tentative="1">
      <w:start w:val="1"/>
      <w:numFmt w:val="bullet"/>
      <w:lvlText w:val="■"/>
      <w:lvlJc w:val="left"/>
      <w:pPr>
        <w:tabs>
          <w:tab w:val="num" w:pos="6480"/>
        </w:tabs>
        <w:ind w:left="6480" w:hanging="360"/>
      </w:pPr>
      <w:rPr>
        <w:rFonts w:ascii="Franklin Gothic Book" w:hAnsi="Franklin Gothic Book" w:hint="default"/>
      </w:rPr>
    </w:lvl>
  </w:abstractNum>
  <w:abstractNum w:abstractNumId="12" w15:restartNumberingAfterBreak="0">
    <w:nsid w:val="1FE53BFA"/>
    <w:multiLevelType w:val="hybridMultilevel"/>
    <w:tmpl w:val="4F06FF94"/>
    <w:lvl w:ilvl="0" w:tplc="5BB0E65E">
      <w:start w:val="1"/>
      <w:numFmt w:val="bullet"/>
      <w:lvlText w:val="•"/>
      <w:lvlJc w:val="left"/>
      <w:pPr>
        <w:tabs>
          <w:tab w:val="num" w:pos="720"/>
        </w:tabs>
        <w:ind w:left="720" w:hanging="360"/>
      </w:pPr>
      <w:rPr>
        <w:rFonts w:ascii="Times New Roman" w:hAnsi="Times New Roman" w:hint="default"/>
      </w:rPr>
    </w:lvl>
    <w:lvl w:ilvl="1" w:tplc="6B04DB4E" w:tentative="1">
      <w:start w:val="1"/>
      <w:numFmt w:val="bullet"/>
      <w:lvlText w:val="•"/>
      <w:lvlJc w:val="left"/>
      <w:pPr>
        <w:tabs>
          <w:tab w:val="num" w:pos="1440"/>
        </w:tabs>
        <w:ind w:left="1440" w:hanging="360"/>
      </w:pPr>
      <w:rPr>
        <w:rFonts w:ascii="Times New Roman" w:hAnsi="Times New Roman" w:hint="default"/>
      </w:rPr>
    </w:lvl>
    <w:lvl w:ilvl="2" w:tplc="EB768D5A" w:tentative="1">
      <w:start w:val="1"/>
      <w:numFmt w:val="bullet"/>
      <w:lvlText w:val="•"/>
      <w:lvlJc w:val="left"/>
      <w:pPr>
        <w:tabs>
          <w:tab w:val="num" w:pos="2160"/>
        </w:tabs>
        <w:ind w:left="2160" w:hanging="360"/>
      </w:pPr>
      <w:rPr>
        <w:rFonts w:ascii="Times New Roman" w:hAnsi="Times New Roman" w:hint="default"/>
      </w:rPr>
    </w:lvl>
    <w:lvl w:ilvl="3" w:tplc="5D0E54E4" w:tentative="1">
      <w:start w:val="1"/>
      <w:numFmt w:val="bullet"/>
      <w:lvlText w:val="•"/>
      <w:lvlJc w:val="left"/>
      <w:pPr>
        <w:tabs>
          <w:tab w:val="num" w:pos="2880"/>
        </w:tabs>
        <w:ind w:left="2880" w:hanging="360"/>
      </w:pPr>
      <w:rPr>
        <w:rFonts w:ascii="Times New Roman" w:hAnsi="Times New Roman" w:hint="default"/>
      </w:rPr>
    </w:lvl>
    <w:lvl w:ilvl="4" w:tplc="311ED1CE" w:tentative="1">
      <w:start w:val="1"/>
      <w:numFmt w:val="bullet"/>
      <w:lvlText w:val="•"/>
      <w:lvlJc w:val="left"/>
      <w:pPr>
        <w:tabs>
          <w:tab w:val="num" w:pos="3600"/>
        </w:tabs>
        <w:ind w:left="3600" w:hanging="360"/>
      </w:pPr>
      <w:rPr>
        <w:rFonts w:ascii="Times New Roman" w:hAnsi="Times New Roman" w:hint="default"/>
      </w:rPr>
    </w:lvl>
    <w:lvl w:ilvl="5" w:tplc="5B064D2A" w:tentative="1">
      <w:start w:val="1"/>
      <w:numFmt w:val="bullet"/>
      <w:lvlText w:val="•"/>
      <w:lvlJc w:val="left"/>
      <w:pPr>
        <w:tabs>
          <w:tab w:val="num" w:pos="4320"/>
        </w:tabs>
        <w:ind w:left="4320" w:hanging="360"/>
      </w:pPr>
      <w:rPr>
        <w:rFonts w:ascii="Times New Roman" w:hAnsi="Times New Roman" w:hint="default"/>
      </w:rPr>
    </w:lvl>
    <w:lvl w:ilvl="6" w:tplc="935E028A" w:tentative="1">
      <w:start w:val="1"/>
      <w:numFmt w:val="bullet"/>
      <w:lvlText w:val="•"/>
      <w:lvlJc w:val="left"/>
      <w:pPr>
        <w:tabs>
          <w:tab w:val="num" w:pos="5040"/>
        </w:tabs>
        <w:ind w:left="5040" w:hanging="360"/>
      </w:pPr>
      <w:rPr>
        <w:rFonts w:ascii="Times New Roman" w:hAnsi="Times New Roman" w:hint="default"/>
      </w:rPr>
    </w:lvl>
    <w:lvl w:ilvl="7" w:tplc="D17C3B36" w:tentative="1">
      <w:start w:val="1"/>
      <w:numFmt w:val="bullet"/>
      <w:lvlText w:val="•"/>
      <w:lvlJc w:val="left"/>
      <w:pPr>
        <w:tabs>
          <w:tab w:val="num" w:pos="5760"/>
        </w:tabs>
        <w:ind w:left="5760" w:hanging="360"/>
      </w:pPr>
      <w:rPr>
        <w:rFonts w:ascii="Times New Roman" w:hAnsi="Times New Roman" w:hint="default"/>
      </w:rPr>
    </w:lvl>
    <w:lvl w:ilvl="8" w:tplc="ED72C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B01FF9"/>
    <w:multiLevelType w:val="hybridMultilevel"/>
    <w:tmpl w:val="AEA6AB68"/>
    <w:lvl w:ilvl="0" w:tplc="31E69A48">
      <w:start w:val="1"/>
      <w:numFmt w:val="bullet"/>
      <w:lvlText w:val="•"/>
      <w:lvlJc w:val="left"/>
      <w:pPr>
        <w:tabs>
          <w:tab w:val="num" w:pos="720"/>
        </w:tabs>
        <w:ind w:left="720" w:hanging="360"/>
      </w:pPr>
      <w:rPr>
        <w:rFonts w:ascii="Arial" w:hAnsi="Arial" w:hint="default"/>
      </w:rPr>
    </w:lvl>
    <w:lvl w:ilvl="1" w:tplc="2A2E9852" w:tentative="1">
      <w:start w:val="1"/>
      <w:numFmt w:val="bullet"/>
      <w:lvlText w:val="•"/>
      <w:lvlJc w:val="left"/>
      <w:pPr>
        <w:tabs>
          <w:tab w:val="num" w:pos="1440"/>
        </w:tabs>
        <w:ind w:left="1440" w:hanging="360"/>
      </w:pPr>
      <w:rPr>
        <w:rFonts w:ascii="Arial" w:hAnsi="Arial" w:hint="default"/>
      </w:rPr>
    </w:lvl>
    <w:lvl w:ilvl="2" w:tplc="29060DAC" w:tentative="1">
      <w:start w:val="1"/>
      <w:numFmt w:val="bullet"/>
      <w:lvlText w:val="•"/>
      <w:lvlJc w:val="left"/>
      <w:pPr>
        <w:tabs>
          <w:tab w:val="num" w:pos="2160"/>
        </w:tabs>
        <w:ind w:left="2160" w:hanging="360"/>
      </w:pPr>
      <w:rPr>
        <w:rFonts w:ascii="Arial" w:hAnsi="Arial" w:hint="default"/>
      </w:rPr>
    </w:lvl>
    <w:lvl w:ilvl="3" w:tplc="F48E961E" w:tentative="1">
      <w:start w:val="1"/>
      <w:numFmt w:val="bullet"/>
      <w:lvlText w:val="•"/>
      <w:lvlJc w:val="left"/>
      <w:pPr>
        <w:tabs>
          <w:tab w:val="num" w:pos="2880"/>
        </w:tabs>
        <w:ind w:left="2880" w:hanging="360"/>
      </w:pPr>
      <w:rPr>
        <w:rFonts w:ascii="Arial" w:hAnsi="Arial" w:hint="default"/>
      </w:rPr>
    </w:lvl>
    <w:lvl w:ilvl="4" w:tplc="73EEFF56" w:tentative="1">
      <w:start w:val="1"/>
      <w:numFmt w:val="bullet"/>
      <w:lvlText w:val="•"/>
      <w:lvlJc w:val="left"/>
      <w:pPr>
        <w:tabs>
          <w:tab w:val="num" w:pos="3600"/>
        </w:tabs>
        <w:ind w:left="3600" w:hanging="360"/>
      </w:pPr>
      <w:rPr>
        <w:rFonts w:ascii="Arial" w:hAnsi="Arial" w:hint="default"/>
      </w:rPr>
    </w:lvl>
    <w:lvl w:ilvl="5" w:tplc="4D6ECB06" w:tentative="1">
      <w:start w:val="1"/>
      <w:numFmt w:val="bullet"/>
      <w:lvlText w:val="•"/>
      <w:lvlJc w:val="left"/>
      <w:pPr>
        <w:tabs>
          <w:tab w:val="num" w:pos="4320"/>
        </w:tabs>
        <w:ind w:left="4320" w:hanging="360"/>
      </w:pPr>
      <w:rPr>
        <w:rFonts w:ascii="Arial" w:hAnsi="Arial" w:hint="default"/>
      </w:rPr>
    </w:lvl>
    <w:lvl w:ilvl="6" w:tplc="36328D66" w:tentative="1">
      <w:start w:val="1"/>
      <w:numFmt w:val="bullet"/>
      <w:lvlText w:val="•"/>
      <w:lvlJc w:val="left"/>
      <w:pPr>
        <w:tabs>
          <w:tab w:val="num" w:pos="5040"/>
        </w:tabs>
        <w:ind w:left="5040" w:hanging="360"/>
      </w:pPr>
      <w:rPr>
        <w:rFonts w:ascii="Arial" w:hAnsi="Arial" w:hint="default"/>
      </w:rPr>
    </w:lvl>
    <w:lvl w:ilvl="7" w:tplc="F1B2D06A" w:tentative="1">
      <w:start w:val="1"/>
      <w:numFmt w:val="bullet"/>
      <w:lvlText w:val="•"/>
      <w:lvlJc w:val="left"/>
      <w:pPr>
        <w:tabs>
          <w:tab w:val="num" w:pos="5760"/>
        </w:tabs>
        <w:ind w:left="5760" w:hanging="360"/>
      </w:pPr>
      <w:rPr>
        <w:rFonts w:ascii="Arial" w:hAnsi="Arial" w:hint="default"/>
      </w:rPr>
    </w:lvl>
    <w:lvl w:ilvl="8" w:tplc="FD9E25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2B6762"/>
    <w:multiLevelType w:val="hybridMultilevel"/>
    <w:tmpl w:val="AD8C82AA"/>
    <w:lvl w:ilvl="0" w:tplc="4E383B70">
      <w:start w:val="1"/>
      <w:numFmt w:val="bullet"/>
      <w:lvlText w:val="•"/>
      <w:lvlJc w:val="left"/>
      <w:pPr>
        <w:tabs>
          <w:tab w:val="num" w:pos="720"/>
        </w:tabs>
        <w:ind w:left="720" w:hanging="360"/>
      </w:pPr>
      <w:rPr>
        <w:rFonts w:ascii="Arial" w:hAnsi="Arial" w:hint="default"/>
      </w:rPr>
    </w:lvl>
    <w:lvl w:ilvl="1" w:tplc="A0CE65BC" w:tentative="1">
      <w:start w:val="1"/>
      <w:numFmt w:val="bullet"/>
      <w:lvlText w:val="•"/>
      <w:lvlJc w:val="left"/>
      <w:pPr>
        <w:tabs>
          <w:tab w:val="num" w:pos="1440"/>
        </w:tabs>
        <w:ind w:left="1440" w:hanging="360"/>
      </w:pPr>
      <w:rPr>
        <w:rFonts w:ascii="Arial" w:hAnsi="Arial" w:hint="default"/>
      </w:rPr>
    </w:lvl>
    <w:lvl w:ilvl="2" w:tplc="7E14667A" w:tentative="1">
      <w:start w:val="1"/>
      <w:numFmt w:val="bullet"/>
      <w:lvlText w:val="•"/>
      <w:lvlJc w:val="left"/>
      <w:pPr>
        <w:tabs>
          <w:tab w:val="num" w:pos="2160"/>
        </w:tabs>
        <w:ind w:left="2160" w:hanging="360"/>
      </w:pPr>
      <w:rPr>
        <w:rFonts w:ascii="Arial" w:hAnsi="Arial" w:hint="default"/>
      </w:rPr>
    </w:lvl>
    <w:lvl w:ilvl="3" w:tplc="E1BEF608" w:tentative="1">
      <w:start w:val="1"/>
      <w:numFmt w:val="bullet"/>
      <w:lvlText w:val="•"/>
      <w:lvlJc w:val="left"/>
      <w:pPr>
        <w:tabs>
          <w:tab w:val="num" w:pos="2880"/>
        </w:tabs>
        <w:ind w:left="2880" w:hanging="360"/>
      </w:pPr>
      <w:rPr>
        <w:rFonts w:ascii="Arial" w:hAnsi="Arial" w:hint="default"/>
      </w:rPr>
    </w:lvl>
    <w:lvl w:ilvl="4" w:tplc="16D8CFC6" w:tentative="1">
      <w:start w:val="1"/>
      <w:numFmt w:val="bullet"/>
      <w:lvlText w:val="•"/>
      <w:lvlJc w:val="left"/>
      <w:pPr>
        <w:tabs>
          <w:tab w:val="num" w:pos="3600"/>
        </w:tabs>
        <w:ind w:left="3600" w:hanging="360"/>
      </w:pPr>
      <w:rPr>
        <w:rFonts w:ascii="Arial" w:hAnsi="Arial" w:hint="default"/>
      </w:rPr>
    </w:lvl>
    <w:lvl w:ilvl="5" w:tplc="64D47EB6" w:tentative="1">
      <w:start w:val="1"/>
      <w:numFmt w:val="bullet"/>
      <w:lvlText w:val="•"/>
      <w:lvlJc w:val="left"/>
      <w:pPr>
        <w:tabs>
          <w:tab w:val="num" w:pos="4320"/>
        </w:tabs>
        <w:ind w:left="4320" w:hanging="360"/>
      </w:pPr>
      <w:rPr>
        <w:rFonts w:ascii="Arial" w:hAnsi="Arial" w:hint="default"/>
      </w:rPr>
    </w:lvl>
    <w:lvl w:ilvl="6" w:tplc="96AE1024" w:tentative="1">
      <w:start w:val="1"/>
      <w:numFmt w:val="bullet"/>
      <w:lvlText w:val="•"/>
      <w:lvlJc w:val="left"/>
      <w:pPr>
        <w:tabs>
          <w:tab w:val="num" w:pos="5040"/>
        </w:tabs>
        <w:ind w:left="5040" w:hanging="360"/>
      </w:pPr>
      <w:rPr>
        <w:rFonts w:ascii="Arial" w:hAnsi="Arial" w:hint="default"/>
      </w:rPr>
    </w:lvl>
    <w:lvl w:ilvl="7" w:tplc="AD786266" w:tentative="1">
      <w:start w:val="1"/>
      <w:numFmt w:val="bullet"/>
      <w:lvlText w:val="•"/>
      <w:lvlJc w:val="left"/>
      <w:pPr>
        <w:tabs>
          <w:tab w:val="num" w:pos="5760"/>
        </w:tabs>
        <w:ind w:left="5760" w:hanging="360"/>
      </w:pPr>
      <w:rPr>
        <w:rFonts w:ascii="Arial" w:hAnsi="Arial" w:hint="default"/>
      </w:rPr>
    </w:lvl>
    <w:lvl w:ilvl="8" w:tplc="61A090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DB6A72"/>
    <w:multiLevelType w:val="hybridMultilevel"/>
    <w:tmpl w:val="E7E27286"/>
    <w:lvl w:ilvl="0" w:tplc="1F0A402C">
      <w:start w:val="1"/>
      <w:numFmt w:val="bullet"/>
      <w:lvlText w:val="•"/>
      <w:lvlJc w:val="left"/>
      <w:pPr>
        <w:tabs>
          <w:tab w:val="num" w:pos="720"/>
        </w:tabs>
        <w:ind w:left="720" w:hanging="360"/>
      </w:pPr>
      <w:rPr>
        <w:rFonts w:ascii="Times New Roman" w:hAnsi="Times New Roman" w:hint="default"/>
      </w:rPr>
    </w:lvl>
    <w:lvl w:ilvl="1" w:tplc="4720EF84" w:tentative="1">
      <w:start w:val="1"/>
      <w:numFmt w:val="bullet"/>
      <w:lvlText w:val="•"/>
      <w:lvlJc w:val="left"/>
      <w:pPr>
        <w:tabs>
          <w:tab w:val="num" w:pos="1440"/>
        </w:tabs>
        <w:ind w:left="1440" w:hanging="360"/>
      </w:pPr>
      <w:rPr>
        <w:rFonts w:ascii="Times New Roman" w:hAnsi="Times New Roman" w:hint="default"/>
      </w:rPr>
    </w:lvl>
    <w:lvl w:ilvl="2" w:tplc="248EA50A" w:tentative="1">
      <w:start w:val="1"/>
      <w:numFmt w:val="bullet"/>
      <w:lvlText w:val="•"/>
      <w:lvlJc w:val="left"/>
      <w:pPr>
        <w:tabs>
          <w:tab w:val="num" w:pos="2160"/>
        </w:tabs>
        <w:ind w:left="2160" w:hanging="360"/>
      </w:pPr>
      <w:rPr>
        <w:rFonts w:ascii="Times New Roman" w:hAnsi="Times New Roman" w:hint="default"/>
      </w:rPr>
    </w:lvl>
    <w:lvl w:ilvl="3" w:tplc="05DAC050" w:tentative="1">
      <w:start w:val="1"/>
      <w:numFmt w:val="bullet"/>
      <w:lvlText w:val="•"/>
      <w:lvlJc w:val="left"/>
      <w:pPr>
        <w:tabs>
          <w:tab w:val="num" w:pos="2880"/>
        </w:tabs>
        <w:ind w:left="2880" w:hanging="360"/>
      </w:pPr>
      <w:rPr>
        <w:rFonts w:ascii="Times New Roman" w:hAnsi="Times New Roman" w:hint="default"/>
      </w:rPr>
    </w:lvl>
    <w:lvl w:ilvl="4" w:tplc="3A7AA932" w:tentative="1">
      <w:start w:val="1"/>
      <w:numFmt w:val="bullet"/>
      <w:lvlText w:val="•"/>
      <w:lvlJc w:val="left"/>
      <w:pPr>
        <w:tabs>
          <w:tab w:val="num" w:pos="3600"/>
        </w:tabs>
        <w:ind w:left="3600" w:hanging="360"/>
      </w:pPr>
      <w:rPr>
        <w:rFonts w:ascii="Times New Roman" w:hAnsi="Times New Roman" w:hint="default"/>
      </w:rPr>
    </w:lvl>
    <w:lvl w:ilvl="5" w:tplc="96B4E9B4" w:tentative="1">
      <w:start w:val="1"/>
      <w:numFmt w:val="bullet"/>
      <w:lvlText w:val="•"/>
      <w:lvlJc w:val="left"/>
      <w:pPr>
        <w:tabs>
          <w:tab w:val="num" w:pos="4320"/>
        </w:tabs>
        <w:ind w:left="4320" w:hanging="360"/>
      </w:pPr>
      <w:rPr>
        <w:rFonts w:ascii="Times New Roman" w:hAnsi="Times New Roman" w:hint="default"/>
      </w:rPr>
    </w:lvl>
    <w:lvl w:ilvl="6" w:tplc="1BA6169A" w:tentative="1">
      <w:start w:val="1"/>
      <w:numFmt w:val="bullet"/>
      <w:lvlText w:val="•"/>
      <w:lvlJc w:val="left"/>
      <w:pPr>
        <w:tabs>
          <w:tab w:val="num" w:pos="5040"/>
        </w:tabs>
        <w:ind w:left="5040" w:hanging="360"/>
      </w:pPr>
      <w:rPr>
        <w:rFonts w:ascii="Times New Roman" w:hAnsi="Times New Roman" w:hint="default"/>
      </w:rPr>
    </w:lvl>
    <w:lvl w:ilvl="7" w:tplc="52DEA6B4" w:tentative="1">
      <w:start w:val="1"/>
      <w:numFmt w:val="bullet"/>
      <w:lvlText w:val="•"/>
      <w:lvlJc w:val="left"/>
      <w:pPr>
        <w:tabs>
          <w:tab w:val="num" w:pos="5760"/>
        </w:tabs>
        <w:ind w:left="5760" w:hanging="360"/>
      </w:pPr>
      <w:rPr>
        <w:rFonts w:ascii="Times New Roman" w:hAnsi="Times New Roman" w:hint="default"/>
      </w:rPr>
    </w:lvl>
    <w:lvl w:ilvl="8" w:tplc="CC905D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9F0BAD"/>
    <w:multiLevelType w:val="hybridMultilevel"/>
    <w:tmpl w:val="6830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27BF6"/>
    <w:multiLevelType w:val="hybridMultilevel"/>
    <w:tmpl w:val="B810ABAE"/>
    <w:lvl w:ilvl="0" w:tplc="B9163500">
      <w:start w:val="1"/>
      <w:numFmt w:val="bullet"/>
      <w:lvlText w:val="•"/>
      <w:lvlJc w:val="left"/>
      <w:pPr>
        <w:tabs>
          <w:tab w:val="num" w:pos="720"/>
        </w:tabs>
        <w:ind w:left="720" w:hanging="360"/>
      </w:pPr>
      <w:rPr>
        <w:rFonts w:ascii="Arial" w:hAnsi="Arial" w:hint="default"/>
      </w:rPr>
    </w:lvl>
    <w:lvl w:ilvl="1" w:tplc="912EF892" w:tentative="1">
      <w:start w:val="1"/>
      <w:numFmt w:val="bullet"/>
      <w:lvlText w:val="•"/>
      <w:lvlJc w:val="left"/>
      <w:pPr>
        <w:tabs>
          <w:tab w:val="num" w:pos="1440"/>
        </w:tabs>
        <w:ind w:left="1440" w:hanging="360"/>
      </w:pPr>
      <w:rPr>
        <w:rFonts w:ascii="Arial" w:hAnsi="Arial" w:hint="default"/>
      </w:rPr>
    </w:lvl>
    <w:lvl w:ilvl="2" w:tplc="A3A22B48" w:tentative="1">
      <w:start w:val="1"/>
      <w:numFmt w:val="bullet"/>
      <w:lvlText w:val="•"/>
      <w:lvlJc w:val="left"/>
      <w:pPr>
        <w:tabs>
          <w:tab w:val="num" w:pos="2160"/>
        </w:tabs>
        <w:ind w:left="2160" w:hanging="360"/>
      </w:pPr>
      <w:rPr>
        <w:rFonts w:ascii="Arial" w:hAnsi="Arial" w:hint="default"/>
      </w:rPr>
    </w:lvl>
    <w:lvl w:ilvl="3" w:tplc="D7DCBB1A" w:tentative="1">
      <w:start w:val="1"/>
      <w:numFmt w:val="bullet"/>
      <w:lvlText w:val="•"/>
      <w:lvlJc w:val="left"/>
      <w:pPr>
        <w:tabs>
          <w:tab w:val="num" w:pos="2880"/>
        </w:tabs>
        <w:ind w:left="2880" w:hanging="360"/>
      </w:pPr>
      <w:rPr>
        <w:rFonts w:ascii="Arial" w:hAnsi="Arial" w:hint="default"/>
      </w:rPr>
    </w:lvl>
    <w:lvl w:ilvl="4" w:tplc="4AA4F39C" w:tentative="1">
      <w:start w:val="1"/>
      <w:numFmt w:val="bullet"/>
      <w:lvlText w:val="•"/>
      <w:lvlJc w:val="left"/>
      <w:pPr>
        <w:tabs>
          <w:tab w:val="num" w:pos="3600"/>
        </w:tabs>
        <w:ind w:left="3600" w:hanging="360"/>
      </w:pPr>
      <w:rPr>
        <w:rFonts w:ascii="Arial" w:hAnsi="Arial" w:hint="default"/>
      </w:rPr>
    </w:lvl>
    <w:lvl w:ilvl="5" w:tplc="383A9C50" w:tentative="1">
      <w:start w:val="1"/>
      <w:numFmt w:val="bullet"/>
      <w:lvlText w:val="•"/>
      <w:lvlJc w:val="left"/>
      <w:pPr>
        <w:tabs>
          <w:tab w:val="num" w:pos="4320"/>
        </w:tabs>
        <w:ind w:left="4320" w:hanging="360"/>
      </w:pPr>
      <w:rPr>
        <w:rFonts w:ascii="Arial" w:hAnsi="Arial" w:hint="default"/>
      </w:rPr>
    </w:lvl>
    <w:lvl w:ilvl="6" w:tplc="27983528" w:tentative="1">
      <w:start w:val="1"/>
      <w:numFmt w:val="bullet"/>
      <w:lvlText w:val="•"/>
      <w:lvlJc w:val="left"/>
      <w:pPr>
        <w:tabs>
          <w:tab w:val="num" w:pos="5040"/>
        </w:tabs>
        <w:ind w:left="5040" w:hanging="360"/>
      </w:pPr>
      <w:rPr>
        <w:rFonts w:ascii="Arial" w:hAnsi="Arial" w:hint="default"/>
      </w:rPr>
    </w:lvl>
    <w:lvl w:ilvl="7" w:tplc="AEE61E4A" w:tentative="1">
      <w:start w:val="1"/>
      <w:numFmt w:val="bullet"/>
      <w:lvlText w:val="•"/>
      <w:lvlJc w:val="left"/>
      <w:pPr>
        <w:tabs>
          <w:tab w:val="num" w:pos="5760"/>
        </w:tabs>
        <w:ind w:left="5760" w:hanging="360"/>
      </w:pPr>
      <w:rPr>
        <w:rFonts w:ascii="Arial" w:hAnsi="Arial" w:hint="default"/>
      </w:rPr>
    </w:lvl>
    <w:lvl w:ilvl="8" w:tplc="62CA5D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260406"/>
    <w:multiLevelType w:val="hybridMultilevel"/>
    <w:tmpl w:val="0CA42D9A"/>
    <w:lvl w:ilvl="0" w:tplc="F5E6289E">
      <w:start w:val="1"/>
      <w:numFmt w:val="bullet"/>
      <w:lvlText w:val="•"/>
      <w:lvlJc w:val="left"/>
      <w:pPr>
        <w:tabs>
          <w:tab w:val="num" w:pos="720"/>
        </w:tabs>
        <w:ind w:left="720" w:hanging="360"/>
      </w:pPr>
      <w:rPr>
        <w:rFonts w:ascii="Arial" w:hAnsi="Arial" w:hint="default"/>
      </w:rPr>
    </w:lvl>
    <w:lvl w:ilvl="1" w:tplc="83945F40" w:tentative="1">
      <w:start w:val="1"/>
      <w:numFmt w:val="bullet"/>
      <w:lvlText w:val="•"/>
      <w:lvlJc w:val="left"/>
      <w:pPr>
        <w:tabs>
          <w:tab w:val="num" w:pos="1440"/>
        </w:tabs>
        <w:ind w:left="1440" w:hanging="360"/>
      </w:pPr>
      <w:rPr>
        <w:rFonts w:ascii="Arial" w:hAnsi="Arial" w:hint="default"/>
      </w:rPr>
    </w:lvl>
    <w:lvl w:ilvl="2" w:tplc="A3BE49B4">
      <w:start w:val="306"/>
      <w:numFmt w:val="bullet"/>
      <w:lvlText w:val=""/>
      <w:lvlJc w:val="left"/>
      <w:pPr>
        <w:tabs>
          <w:tab w:val="num" w:pos="2160"/>
        </w:tabs>
        <w:ind w:left="2160" w:hanging="360"/>
      </w:pPr>
      <w:rPr>
        <w:rFonts w:ascii="Wingdings" w:hAnsi="Wingdings" w:hint="default"/>
      </w:rPr>
    </w:lvl>
    <w:lvl w:ilvl="3" w:tplc="08C8548A" w:tentative="1">
      <w:start w:val="1"/>
      <w:numFmt w:val="bullet"/>
      <w:lvlText w:val="•"/>
      <w:lvlJc w:val="left"/>
      <w:pPr>
        <w:tabs>
          <w:tab w:val="num" w:pos="2880"/>
        </w:tabs>
        <w:ind w:left="2880" w:hanging="360"/>
      </w:pPr>
      <w:rPr>
        <w:rFonts w:ascii="Arial" w:hAnsi="Arial" w:hint="default"/>
      </w:rPr>
    </w:lvl>
    <w:lvl w:ilvl="4" w:tplc="C504E53E" w:tentative="1">
      <w:start w:val="1"/>
      <w:numFmt w:val="bullet"/>
      <w:lvlText w:val="•"/>
      <w:lvlJc w:val="left"/>
      <w:pPr>
        <w:tabs>
          <w:tab w:val="num" w:pos="3600"/>
        </w:tabs>
        <w:ind w:left="3600" w:hanging="360"/>
      </w:pPr>
      <w:rPr>
        <w:rFonts w:ascii="Arial" w:hAnsi="Arial" w:hint="default"/>
      </w:rPr>
    </w:lvl>
    <w:lvl w:ilvl="5" w:tplc="0E44979A" w:tentative="1">
      <w:start w:val="1"/>
      <w:numFmt w:val="bullet"/>
      <w:lvlText w:val="•"/>
      <w:lvlJc w:val="left"/>
      <w:pPr>
        <w:tabs>
          <w:tab w:val="num" w:pos="4320"/>
        </w:tabs>
        <w:ind w:left="4320" w:hanging="360"/>
      </w:pPr>
      <w:rPr>
        <w:rFonts w:ascii="Arial" w:hAnsi="Arial" w:hint="default"/>
      </w:rPr>
    </w:lvl>
    <w:lvl w:ilvl="6" w:tplc="910CEA7A" w:tentative="1">
      <w:start w:val="1"/>
      <w:numFmt w:val="bullet"/>
      <w:lvlText w:val="•"/>
      <w:lvlJc w:val="left"/>
      <w:pPr>
        <w:tabs>
          <w:tab w:val="num" w:pos="5040"/>
        </w:tabs>
        <w:ind w:left="5040" w:hanging="360"/>
      </w:pPr>
      <w:rPr>
        <w:rFonts w:ascii="Arial" w:hAnsi="Arial" w:hint="default"/>
      </w:rPr>
    </w:lvl>
    <w:lvl w:ilvl="7" w:tplc="F390794A" w:tentative="1">
      <w:start w:val="1"/>
      <w:numFmt w:val="bullet"/>
      <w:lvlText w:val="•"/>
      <w:lvlJc w:val="left"/>
      <w:pPr>
        <w:tabs>
          <w:tab w:val="num" w:pos="5760"/>
        </w:tabs>
        <w:ind w:left="5760" w:hanging="360"/>
      </w:pPr>
      <w:rPr>
        <w:rFonts w:ascii="Arial" w:hAnsi="Arial" w:hint="default"/>
      </w:rPr>
    </w:lvl>
    <w:lvl w:ilvl="8" w:tplc="765C0B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1700A4"/>
    <w:multiLevelType w:val="hybridMultilevel"/>
    <w:tmpl w:val="898C3534"/>
    <w:lvl w:ilvl="0" w:tplc="60809452">
      <w:start w:val="1"/>
      <w:numFmt w:val="bullet"/>
      <w:lvlText w:val="•"/>
      <w:lvlJc w:val="left"/>
      <w:pPr>
        <w:tabs>
          <w:tab w:val="num" w:pos="720"/>
        </w:tabs>
        <w:ind w:left="720" w:hanging="360"/>
      </w:pPr>
      <w:rPr>
        <w:rFonts w:ascii="Arial" w:hAnsi="Arial" w:hint="default"/>
      </w:rPr>
    </w:lvl>
    <w:lvl w:ilvl="1" w:tplc="A836C306" w:tentative="1">
      <w:start w:val="1"/>
      <w:numFmt w:val="bullet"/>
      <w:lvlText w:val="•"/>
      <w:lvlJc w:val="left"/>
      <w:pPr>
        <w:tabs>
          <w:tab w:val="num" w:pos="1440"/>
        </w:tabs>
        <w:ind w:left="1440" w:hanging="360"/>
      </w:pPr>
      <w:rPr>
        <w:rFonts w:ascii="Arial" w:hAnsi="Arial" w:hint="default"/>
      </w:rPr>
    </w:lvl>
    <w:lvl w:ilvl="2" w:tplc="382E9C0A" w:tentative="1">
      <w:start w:val="1"/>
      <w:numFmt w:val="bullet"/>
      <w:lvlText w:val="•"/>
      <w:lvlJc w:val="left"/>
      <w:pPr>
        <w:tabs>
          <w:tab w:val="num" w:pos="2160"/>
        </w:tabs>
        <w:ind w:left="2160" w:hanging="360"/>
      </w:pPr>
      <w:rPr>
        <w:rFonts w:ascii="Arial" w:hAnsi="Arial" w:hint="default"/>
      </w:rPr>
    </w:lvl>
    <w:lvl w:ilvl="3" w:tplc="B8A064BC" w:tentative="1">
      <w:start w:val="1"/>
      <w:numFmt w:val="bullet"/>
      <w:lvlText w:val="•"/>
      <w:lvlJc w:val="left"/>
      <w:pPr>
        <w:tabs>
          <w:tab w:val="num" w:pos="2880"/>
        </w:tabs>
        <w:ind w:left="2880" w:hanging="360"/>
      </w:pPr>
      <w:rPr>
        <w:rFonts w:ascii="Arial" w:hAnsi="Arial" w:hint="default"/>
      </w:rPr>
    </w:lvl>
    <w:lvl w:ilvl="4" w:tplc="F0D81DC0" w:tentative="1">
      <w:start w:val="1"/>
      <w:numFmt w:val="bullet"/>
      <w:lvlText w:val="•"/>
      <w:lvlJc w:val="left"/>
      <w:pPr>
        <w:tabs>
          <w:tab w:val="num" w:pos="3600"/>
        </w:tabs>
        <w:ind w:left="3600" w:hanging="360"/>
      </w:pPr>
      <w:rPr>
        <w:rFonts w:ascii="Arial" w:hAnsi="Arial" w:hint="default"/>
      </w:rPr>
    </w:lvl>
    <w:lvl w:ilvl="5" w:tplc="CCA2DD00" w:tentative="1">
      <w:start w:val="1"/>
      <w:numFmt w:val="bullet"/>
      <w:lvlText w:val="•"/>
      <w:lvlJc w:val="left"/>
      <w:pPr>
        <w:tabs>
          <w:tab w:val="num" w:pos="4320"/>
        </w:tabs>
        <w:ind w:left="4320" w:hanging="360"/>
      </w:pPr>
      <w:rPr>
        <w:rFonts w:ascii="Arial" w:hAnsi="Arial" w:hint="default"/>
      </w:rPr>
    </w:lvl>
    <w:lvl w:ilvl="6" w:tplc="FCB06E40" w:tentative="1">
      <w:start w:val="1"/>
      <w:numFmt w:val="bullet"/>
      <w:lvlText w:val="•"/>
      <w:lvlJc w:val="left"/>
      <w:pPr>
        <w:tabs>
          <w:tab w:val="num" w:pos="5040"/>
        </w:tabs>
        <w:ind w:left="5040" w:hanging="360"/>
      </w:pPr>
      <w:rPr>
        <w:rFonts w:ascii="Arial" w:hAnsi="Arial" w:hint="default"/>
      </w:rPr>
    </w:lvl>
    <w:lvl w:ilvl="7" w:tplc="25161F9C" w:tentative="1">
      <w:start w:val="1"/>
      <w:numFmt w:val="bullet"/>
      <w:lvlText w:val="•"/>
      <w:lvlJc w:val="left"/>
      <w:pPr>
        <w:tabs>
          <w:tab w:val="num" w:pos="5760"/>
        </w:tabs>
        <w:ind w:left="5760" w:hanging="360"/>
      </w:pPr>
      <w:rPr>
        <w:rFonts w:ascii="Arial" w:hAnsi="Arial" w:hint="default"/>
      </w:rPr>
    </w:lvl>
    <w:lvl w:ilvl="8" w:tplc="E60CDC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F77587"/>
    <w:multiLevelType w:val="hybridMultilevel"/>
    <w:tmpl w:val="029EABDC"/>
    <w:lvl w:ilvl="0" w:tplc="8CF4061C">
      <w:start w:val="1"/>
      <w:numFmt w:val="bullet"/>
      <w:lvlText w:val="■"/>
      <w:lvlJc w:val="left"/>
      <w:pPr>
        <w:tabs>
          <w:tab w:val="num" w:pos="720"/>
        </w:tabs>
        <w:ind w:left="720" w:hanging="360"/>
      </w:pPr>
      <w:rPr>
        <w:rFonts w:ascii="Franklin Gothic Book" w:hAnsi="Franklin Gothic Book" w:hint="default"/>
      </w:rPr>
    </w:lvl>
    <w:lvl w:ilvl="1" w:tplc="CE16CED4" w:tentative="1">
      <w:start w:val="1"/>
      <w:numFmt w:val="bullet"/>
      <w:lvlText w:val="■"/>
      <w:lvlJc w:val="left"/>
      <w:pPr>
        <w:tabs>
          <w:tab w:val="num" w:pos="1440"/>
        </w:tabs>
        <w:ind w:left="1440" w:hanging="360"/>
      </w:pPr>
      <w:rPr>
        <w:rFonts w:ascii="Franklin Gothic Book" w:hAnsi="Franklin Gothic Book" w:hint="default"/>
      </w:rPr>
    </w:lvl>
    <w:lvl w:ilvl="2" w:tplc="5218E57E">
      <w:start w:val="1"/>
      <w:numFmt w:val="bullet"/>
      <w:lvlText w:val="■"/>
      <w:lvlJc w:val="left"/>
      <w:pPr>
        <w:tabs>
          <w:tab w:val="num" w:pos="2160"/>
        </w:tabs>
        <w:ind w:left="2160" w:hanging="360"/>
      </w:pPr>
      <w:rPr>
        <w:rFonts w:ascii="Franklin Gothic Book" w:hAnsi="Franklin Gothic Book" w:hint="default"/>
      </w:rPr>
    </w:lvl>
    <w:lvl w:ilvl="3" w:tplc="99EA0BD0" w:tentative="1">
      <w:start w:val="1"/>
      <w:numFmt w:val="bullet"/>
      <w:lvlText w:val="■"/>
      <w:lvlJc w:val="left"/>
      <w:pPr>
        <w:tabs>
          <w:tab w:val="num" w:pos="2880"/>
        </w:tabs>
        <w:ind w:left="2880" w:hanging="360"/>
      </w:pPr>
      <w:rPr>
        <w:rFonts w:ascii="Franklin Gothic Book" w:hAnsi="Franklin Gothic Book" w:hint="default"/>
      </w:rPr>
    </w:lvl>
    <w:lvl w:ilvl="4" w:tplc="6D584420" w:tentative="1">
      <w:start w:val="1"/>
      <w:numFmt w:val="bullet"/>
      <w:lvlText w:val="■"/>
      <w:lvlJc w:val="left"/>
      <w:pPr>
        <w:tabs>
          <w:tab w:val="num" w:pos="3600"/>
        </w:tabs>
        <w:ind w:left="3600" w:hanging="360"/>
      </w:pPr>
      <w:rPr>
        <w:rFonts w:ascii="Franklin Gothic Book" w:hAnsi="Franklin Gothic Book" w:hint="default"/>
      </w:rPr>
    </w:lvl>
    <w:lvl w:ilvl="5" w:tplc="FA4E1824" w:tentative="1">
      <w:start w:val="1"/>
      <w:numFmt w:val="bullet"/>
      <w:lvlText w:val="■"/>
      <w:lvlJc w:val="left"/>
      <w:pPr>
        <w:tabs>
          <w:tab w:val="num" w:pos="4320"/>
        </w:tabs>
        <w:ind w:left="4320" w:hanging="360"/>
      </w:pPr>
      <w:rPr>
        <w:rFonts w:ascii="Franklin Gothic Book" w:hAnsi="Franklin Gothic Book" w:hint="default"/>
      </w:rPr>
    </w:lvl>
    <w:lvl w:ilvl="6" w:tplc="7D386168" w:tentative="1">
      <w:start w:val="1"/>
      <w:numFmt w:val="bullet"/>
      <w:lvlText w:val="■"/>
      <w:lvlJc w:val="left"/>
      <w:pPr>
        <w:tabs>
          <w:tab w:val="num" w:pos="5040"/>
        </w:tabs>
        <w:ind w:left="5040" w:hanging="360"/>
      </w:pPr>
      <w:rPr>
        <w:rFonts w:ascii="Franklin Gothic Book" w:hAnsi="Franklin Gothic Book" w:hint="default"/>
      </w:rPr>
    </w:lvl>
    <w:lvl w:ilvl="7" w:tplc="28FA58FE" w:tentative="1">
      <w:start w:val="1"/>
      <w:numFmt w:val="bullet"/>
      <w:lvlText w:val="■"/>
      <w:lvlJc w:val="left"/>
      <w:pPr>
        <w:tabs>
          <w:tab w:val="num" w:pos="5760"/>
        </w:tabs>
        <w:ind w:left="5760" w:hanging="360"/>
      </w:pPr>
      <w:rPr>
        <w:rFonts w:ascii="Franklin Gothic Book" w:hAnsi="Franklin Gothic Book" w:hint="default"/>
      </w:rPr>
    </w:lvl>
    <w:lvl w:ilvl="8" w:tplc="71347B3C" w:tentative="1">
      <w:start w:val="1"/>
      <w:numFmt w:val="bullet"/>
      <w:lvlText w:val="■"/>
      <w:lvlJc w:val="left"/>
      <w:pPr>
        <w:tabs>
          <w:tab w:val="num" w:pos="6480"/>
        </w:tabs>
        <w:ind w:left="6480" w:hanging="360"/>
      </w:pPr>
      <w:rPr>
        <w:rFonts w:ascii="Franklin Gothic Book" w:hAnsi="Franklin Gothic Book" w:hint="default"/>
      </w:rPr>
    </w:lvl>
  </w:abstractNum>
  <w:abstractNum w:abstractNumId="21" w15:restartNumberingAfterBreak="0">
    <w:nsid w:val="362E3BA2"/>
    <w:multiLevelType w:val="hybridMultilevel"/>
    <w:tmpl w:val="EC2AC3E6"/>
    <w:lvl w:ilvl="0" w:tplc="0624F60C">
      <w:start w:val="1"/>
      <w:numFmt w:val="bullet"/>
      <w:lvlText w:val="–"/>
      <w:lvlJc w:val="left"/>
      <w:pPr>
        <w:tabs>
          <w:tab w:val="num" w:pos="720"/>
        </w:tabs>
        <w:ind w:left="720" w:hanging="360"/>
      </w:pPr>
      <w:rPr>
        <w:rFonts w:ascii="Franklin Gothic Book" w:hAnsi="Franklin Gothic Book" w:hint="default"/>
      </w:rPr>
    </w:lvl>
    <w:lvl w:ilvl="1" w:tplc="E36A0E42">
      <w:start w:val="1"/>
      <w:numFmt w:val="bullet"/>
      <w:lvlText w:val="–"/>
      <w:lvlJc w:val="left"/>
      <w:pPr>
        <w:tabs>
          <w:tab w:val="num" w:pos="1440"/>
        </w:tabs>
        <w:ind w:left="1440" w:hanging="360"/>
      </w:pPr>
      <w:rPr>
        <w:rFonts w:ascii="Franklin Gothic Book" w:hAnsi="Franklin Gothic Book" w:hint="default"/>
      </w:rPr>
    </w:lvl>
    <w:lvl w:ilvl="2" w:tplc="40F8E32A" w:tentative="1">
      <w:start w:val="1"/>
      <w:numFmt w:val="bullet"/>
      <w:lvlText w:val="–"/>
      <w:lvlJc w:val="left"/>
      <w:pPr>
        <w:tabs>
          <w:tab w:val="num" w:pos="2160"/>
        </w:tabs>
        <w:ind w:left="2160" w:hanging="360"/>
      </w:pPr>
      <w:rPr>
        <w:rFonts w:ascii="Franklin Gothic Book" w:hAnsi="Franklin Gothic Book" w:hint="default"/>
      </w:rPr>
    </w:lvl>
    <w:lvl w:ilvl="3" w:tplc="7EF29E40" w:tentative="1">
      <w:start w:val="1"/>
      <w:numFmt w:val="bullet"/>
      <w:lvlText w:val="–"/>
      <w:lvlJc w:val="left"/>
      <w:pPr>
        <w:tabs>
          <w:tab w:val="num" w:pos="2880"/>
        </w:tabs>
        <w:ind w:left="2880" w:hanging="360"/>
      </w:pPr>
      <w:rPr>
        <w:rFonts w:ascii="Franklin Gothic Book" w:hAnsi="Franklin Gothic Book" w:hint="default"/>
      </w:rPr>
    </w:lvl>
    <w:lvl w:ilvl="4" w:tplc="6E924C70" w:tentative="1">
      <w:start w:val="1"/>
      <w:numFmt w:val="bullet"/>
      <w:lvlText w:val="–"/>
      <w:lvlJc w:val="left"/>
      <w:pPr>
        <w:tabs>
          <w:tab w:val="num" w:pos="3600"/>
        </w:tabs>
        <w:ind w:left="3600" w:hanging="360"/>
      </w:pPr>
      <w:rPr>
        <w:rFonts w:ascii="Franklin Gothic Book" w:hAnsi="Franklin Gothic Book" w:hint="default"/>
      </w:rPr>
    </w:lvl>
    <w:lvl w:ilvl="5" w:tplc="FC2A8C92" w:tentative="1">
      <w:start w:val="1"/>
      <w:numFmt w:val="bullet"/>
      <w:lvlText w:val="–"/>
      <w:lvlJc w:val="left"/>
      <w:pPr>
        <w:tabs>
          <w:tab w:val="num" w:pos="4320"/>
        </w:tabs>
        <w:ind w:left="4320" w:hanging="360"/>
      </w:pPr>
      <w:rPr>
        <w:rFonts w:ascii="Franklin Gothic Book" w:hAnsi="Franklin Gothic Book" w:hint="default"/>
      </w:rPr>
    </w:lvl>
    <w:lvl w:ilvl="6" w:tplc="3216EAA4" w:tentative="1">
      <w:start w:val="1"/>
      <w:numFmt w:val="bullet"/>
      <w:lvlText w:val="–"/>
      <w:lvlJc w:val="left"/>
      <w:pPr>
        <w:tabs>
          <w:tab w:val="num" w:pos="5040"/>
        </w:tabs>
        <w:ind w:left="5040" w:hanging="360"/>
      </w:pPr>
      <w:rPr>
        <w:rFonts w:ascii="Franklin Gothic Book" w:hAnsi="Franklin Gothic Book" w:hint="default"/>
      </w:rPr>
    </w:lvl>
    <w:lvl w:ilvl="7" w:tplc="342037CA" w:tentative="1">
      <w:start w:val="1"/>
      <w:numFmt w:val="bullet"/>
      <w:lvlText w:val="–"/>
      <w:lvlJc w:val="left"/>
      <w:pPr>
        <w:tabs>
          <w:tab w:val="num" w:pos="5760"/>
        </w:tabs>
        <w:ind w:left="5760" w:hanging="360"/>
      </w:pPr>
      <w:rPr>
        <w:rFonts w:ascii="Franklin Gothic Book" w:hAnsi="Franklin Gothic Book" w:hint="default"/>
      </w:rPr>
    </w:lvl>
    <w:lvl w:ilvl="8" w:tplc="D1705BF2" w:tentative="1">
      <w:start w:val="1"/>
      <w:numFmt w:val="bullet"/>
      <w:lvlText w:val="–"/>
      <w:lvlJc w:val="left"/>
      <w:pPr>
        <w:tabs>
          <w:tab w:val="num" w:pos="6480"/>
        </w:tabs>
        <w:ind w:left="6480" w:hanging="360"/>
      </w:pPr>
      <w:rPr>
        <w:rFonts w:ascii="Franklin Gothic Book" w:hAnsi="Franklin Gothic Book" w:hint="default"/>
      </w:rPr>
    </w:lvl>
  </w:abstractNum>
  <w:abstractNum w:abstractNumId="22" w15:restartNumberingAfterBreak="0">
    <w:nsid w:val="3A7436A2"/>
    <w:multiLevelType w:val="hybridMultilevel"/>
    <w:tmpl w:val="5EA8C116"/>
    <w:lvl w:ilvl="0" w:tplc="DC1470F4">
      <w:start w:val="1"/>
      <w:numFmt w:val="bullet"/>
      <w:lvlText w:val="•"/>
      <w:lvlJc w:val="left"/>
      <w:pPr>
        <w:tabs>
          <w:tab w:val="num" w:pos="720"/>
        </w:tabs>
        <w:ind w:left="720" w:hanging="360"/>
      </w:pPr>
      <w:rPr>
        <w:rFonts w:ascii="Arial" w:hAnsi="Arial" w:hint="default"/>
      </w:rPr>
    </w:lvl>
    <w:lvl w:ilvl="1" w:tplc="D30858BC">
      <w:start w:val="306"/>
      <w:numFmt w:val="bullet"/>
      <w:lvlText w:val=""/>
      <w:lvlJc w:val="left"/>
      <w:pPr>
        <w:tabs>
          <w:tab w:val="num" w:pos="1440"/>
        </w:tabs>
        <w:ind w:left="1440" w:hanging="360"/>
      </w:pPr>
      <w:rPr>
        <w:rFonts w:ascii="Wingdings" w:hAnsi="Wingdings" w:hint="default"/>
      </w:rPr>
    </w:lvl>
    <w:lvl w:ilvl="2" w:tplc="97508726" w:tentative="1">
      <w:start w:val="1"/>
      <w:numFmt w:val="bullet"/>
      <w:lvlText w:val="•"/>
      <w:lvlJc w:val="left"/>
      <w:pPr>
        <w:tabs>
          <w:tab w:val="num" w:pos="2160"/>
        </w:tabs>
        <w:ind w:left="2160" w:hanging="360"/>
      </w:pPr>
      <w:rPr>
        <w:rFonts w:ascii="Arial" w:hAnsi="Arial" w:hint="default"/>
      </w:rPr>
    </w:lvl>
    <w:lvl w:ilvl="3" w:tplc="43E62386" w:tentative="1">
      <w:start w:val="1"/>
      <w:numFmt w:val="bullet"/>
      <w:lvlText w:val="•"/>
      <w:lvlJc w:val="left"/>
      <w:pPr>
        <w:tabs>
          <w:tab w:val="num" w:pos="2880"/>
        </w:tabs>
        <w:ind w:left="2880" w:hanging="360"/>
      </w:pPr>
      <w:rPr>
        <w:rFonts w:ascii="Arial" w:hAnsi="Arial" w:hint="default"/>
      </w:rPr>
    </w:lvl>
    <w:lvl w:ilvl="4" w:tplc="506A53AE" w:tentative="1">
      <w:start w:val="1"/>
      <w:numFmt w:val="bullet"/>
      <w:lvlText w:val="•"/>
      <w:lvlJc w:val="left"/>
      <w:pPr>
        <w:tabs>
          <w:tab w:val="num" w:pos="3600"/>
        </w:tabs>
        <w:ind w:left="3600" w:hanging="360"/>
      </w:pPr>
      <w:rPr>
        <w:rFonts w:ascii="Arial" w:hAnsi="Arial" w:hint="default"/>
      </w:rPr>
    </w:lvl>
    <w:lvl w:ilvl="5" w:tplc="A9EE815C" w:tentative="1">
      <w:start w:val="1"/>
      <w:numFmt w:val="bullet"/>
      <w:lvlText w:val="•"/>
      <w:lvlJc w:val="left"/>
      <w:pPr>
        <w:tabs>
          <w:tab w:val="num" w:pos="4320"/>
        </w:tabs>
        <w:ind w:left="4320" w:hanging="360"/>
      </w:pPr>
      <w:rPr>
        <w:rFonts w:ascii="Arial" w:hAnsi="Arial" w:hint="default"/>
      </w:rPr>
    </w:lvl>
    <w:lvl w:ilvl="6" w:tplc="2D3E0BCA" w:tentative="1">
      <w:start w:val="1"/>
      <w:numFmt w:val="bullet"/>
      <w:lvlText w:val="•"/>
      <w:lvlJc w:val="left"/>
      <w:pPr>
        <w:tabs>
          <w:tab w:val="num" w:pos="5040"/>
        </w:tabs>
        <w:ind w:left="5040" w:hanging="360"/>
      </w:pPr>
      <w:rPr>
        <w:rFonts w:ascii="Arial" w:hAnsi="Arial" w:hint="default"/>
      </w:rPr>
    </w:lvl>
    <w:lvl w:ilvl="7" w:tplc="8DB849FE" w:tentative="1">
      <w:start w:val="1"/>
      <w:numFmt w:val="bullet"/>
      <w:lvlText w:val="•"/>
      <w:lvlJc w:val="left"/>
      <w:pPr>
        <w:tabs>
          <w:tab w:val="num" w:pos="5760"/>
        </w:tabs>
        <w:ind w:left="5760" w:hanging="360"/>
      </w:pPr>
      <w:rPr>
        <w:rFonts w:ascii="Arial" w:hAnsi="Arial" w:hint="default"/>
      </w:rPr>
    </w:lvl>
    <w:lvl w:ilvl="8" w:tplc="1F1E2F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0F620C"/>
    <w:multiLevelType w:val="hybridMultilevel"/>
    <w:tmpl w:val="5BE6E884"/>
    <w:lvl w:ilvl="0" w:tplc="ABE6030E">
      <w:start w:val="1"/>
      <w:numFmt w:val="bullet"/>
      <w:lvlText w:val="•"/>
      <w:lvlJc w:val="left"/>
      <w:pPr>
        <w:tabs>
          <w:tab w:val="num" w:pos="720"/>
        </w:tabs>
        <w:ind w:left="720" w:hanging="360"/>
      </w:pPr>
      <w:rPr>
        <w:rFonts w:ascii="Times New Roman" w:hAnsi="Times New Roman" w:hint="default"/>
      </w:rPr>
    </w:lvl>
    <w:lvl w:ilvl="1" w:tplc="917CDA9A" w:tentative="1">
      <w:start w:val="1"/>
      <w:numFmt w:val="bullet"/>
      <w:lvlText w:val="•"/>
      <w:lvlJc w:val="left"/>
      <w:pPr>
        <w:tabs>
          <w:tab w:val="num" w:pos="1440"/>
        </w:tabs>
        <w:ind w:left="1440" w:hanging="360"/>
      </w:pPr>
      <w:rPr>
        <w:rFonts w:ascii="Times New Roman" w:hAnsi="Times New Roman" w:hint="default"/>
      </w:rPr>
    </w:lvl>
    <w:lvl w:ilvl="2" w:tplc="E050D8E6" w:tentative="1">
      <w:start w:val="1"/>
      <w:numFmt w:val="bullet"/>
      <w:lvlText w:val="•"/>
      <w:lvlJc w:val="left"/>
      <w:pPr>
        <w:tabs>
          <w:tab w:val="num" w:pos="2160"/>
        </w:tabs>
        <w:ind w:left="2160" w:hanging="360"/>
      </w:pPr>
      <w:rPr>
        <w:rFonts w:ascii="Times New Roman" w:hAnsi="Times New Roman" w:hint="default"/>
      </w:rPr>
    </w:lvl>
    <w:lvl w:ilvl="3" w:tplc="A1F8303C" w:tentative="1">
      <w:start w:val="1"/>
      <w:numFmt w:val="bullet"/>
      <w:lvlText w:val="•"/>
      <w:lvlJc w:val="left"/>
      <w:pPr>
        <w:tabs>
          <w:tab w:val="num" w:pos="2880"/>
        </w:tabs>
        <w:ind w:left="2880" w:hanging="360"/>
      </w:pPr>
      <w:rPr>
        <w:rFonts w:ascii="Times New Roman" w:hAnsi="Times New Roman" w:hint="default"/>
      </w:rPr>
    </w:lvl>
    <w:lvl w:ilvl="4" w:tplc="DA2EAF94" w:tentative="1">
      <w:start w:val="1"/>
      <w:numFmt w:val="bullet"/>
      <w:lvlText w:val="•"/>
      <w:lvlJc w:val="left"/>
      <w:pPr>
        <w:tabs>
          <w:tab w:val="num" w:pos="3600"/>
        </w:tabs>
        <w:ind w:left="3600" w:hanging="360"/>
      </w:pPr>
      <w:rPr>
        <w:rFonts w:ascii="Times New Roman" w:hAnsi="Times New Roman" w:hint="default"/>
      </w:rPr>
    </w:lvl>
    <w:lvl w:ilvl="5" w:tplc="5AA4A8A0" w:tentative="1">
      <w:start w:val="1"/>
      <w:numFmt w:val="bullet"/>
      <w:lvlText w:val="•"/>
      <w:lvlJc w:val="left"/>
      <w:pPr>
        <w:tabs>
          <w:tab w:val="num" w:pos="4320"/>
        </w:tabs>
        <w:ind w:left="4320" w:hanging="360"/>
      </w:pPr>
      <w:rPr>
        <w:rFonts w:ascii="Times New Roman" w:hAnsi="Times New Roman" w:hint="default"/>
      </w:rPr>
    </w:lvl>
    <w:lvl w:ilvl="6" w:tplc="6B483A6A" w:tentative="1">
      <w:start w:val="1"/>
      <w:numFmt w:val="bullet"/>
      <w:lvlText w:val="•"/>
      <w:lvlJc w:val="left"/>
      <w:pPr>
        <w:tabs>
          <w:tab w:val="num" w:pos="5040"/>
        </w:tabs>
        <w:ind w:left="5040" w:hanging="360"/>
      </w:pPr>
      <w:rPr>
        <w:rFonts w:ascii="Times New Roman" w:hAnsi="Times New Roman" w:hint="default"/>
      </w:rPr>
    </w:lvl>
    <w:lvl w:ilvl="7" w:tplc="5EFE9DF0" w:tentative="1">
      <w:start w:val="1"/>
      <w:numFmt w:val="bullet"/>
      <w:lvlText w:val="•"/>
      <w:lvlJc w:val="left"/>
      <w:pPr>
        <w:tabs>
          <w:tab w:val="num" w:pos="5760"/>
        </w:tabs>
        <w:ind w:left="5760" w:hanging="360"/>
      </w:pPr>
      <w:rPr>
        <w:rFonts w:ascii="Times New Roman" w:hAnsi="Times New Roman" w:hint="default"/>
      </w:rPr>
    </w:lvl>
    <w:lvl w:ilvl="8" w:tplc="7F1CE25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2D0573C"/>
    <w:multiLevelType w:val="hybridMultilevel"/>
    <w:tmpl w:val="C5DAB5DE"/>
    <w:lvl w:ilvl="0" w:tplc="93C2F2AA">
      <w:start w:val="1"/>
      <w:numFmt w:val="bullet"/>
      <w:lvlText w:val="■"/>
      <w:lvlJc w:val="left"/>
      <w:pPr>
        <w:tabs>
          <w:tab w:val="num" w:pos="720"/>
        </w:tabs>
        <w:ind w:left="720" w:hanging="360"/>
      </w:pPr>
      <w:rPr>
        <w:rFonts w:ascii="Franklin Gothic Book" w:hAnsi="Franklin Gothic Book" w:hint="default"/>
      </w:rPr>
    </w:lvl>
    <w:lvl w:ilvl="1" w:tplc="FB021F94" w:tentative="1">
      <w:start w:val="1"/>
      <w:numFmt w:val="bullet"/>
      <w:lvlText w:val="■"/>
      <w:lvlJc w:val="left"/>
      <w:pPr>
        <w:tabs>
          <w:tab w:val="num" w:pos="1440"/>
        </w:tabs>
        <w:ind w:left="1440" w:hanging="360"/>
      </w:pPr>
      <w:rPr>
        <w:rFonts w:ascii="Franklin Gothic Book" w:hAnsi="Franklin Gothic Book" w:hint="default"/>
      </w:rPr>
    </w:lvl>
    <w:lvl w:ilvl="2" w:tplc="D826D0D8" w:tentative="1">
      <w:start w:val="1"/>
      <w:numFmt w:val="bullet"/>
      <w:lvlText w:val="■"/>
      <w:lvlJc w:val="left"/>
      <w:pPr>
        <w:tabs>
          <w:tab w:val="num" w:pos="2160"/>
        </w:tabs>
        <w:ind w:left="2160" w:hanging="360"/>
      </w:pPr>
      <w:rPr>
        <w:rFonts w:ascii="Franklin Gothic Book" w:hAnsi="Franklin Gothic Book" w:hint="default"/>
      </w:rPr>
    </w:lvl>
    <w:lvl w:ilvl="3" w:tplc="AA564DAE" w:tentative="1">
      <w:start w:val="1"/>
      <w:numFmt w:val="bullet"/>
      <w:lvlText w:val="■"/>
      <w:lvlJc w:val="left"/>
      <w:pPr>
        <w:tabs>
          <w:tab w:val="num" w:pos="2880"/>
        </w:tabs>
        <w:ind w:left="2880" w:hanging="360"/>
      </w:pPr>
      <w:rPr>
        <w:rFonts w:ascii="Franklin Gothic Book" w:hAnsi="Franklin Gothic Book" w:hint="default"/>
      </w:rPr>
    </w:lvl>
    <w:lvl w:ilvl="4" w:tplc="6C6C08D4" w:tentative="1">
      <w:start w:val="1"/>
      <w:numFmt w:val="bullet"/>
      <w:lvlText w:val="■"/>
      <w:lvlJc w:val="left"/>
      <w:pPr>
        <w:tabs>
          <w:tab w:val="num" w:pos="3600"/>
        </w:tabs>
        <w:ind w:left="3600" w:hanging="360"/>
      </w:pPr>
      <w:rPr>
        <w:rFonts w:ascii="Franklin Gothic Book" w:hAnsi="Franklin Gothic Book" w:hint="default"/>
      </w:rPr>
    </w:lvl>
    <w:lvl w:ilvl="5" w:tplc="29B0D284" w:tentative="1">
      <w:start w:val="1"/>
      <w:numFmt w:val="bullet"/>
      <w:lvlText w:val="■"/>
      <w:lvlJc w:val="left"/>
      <w:pPr>
        <w:tabs>
          <w:tab w:val="num" w:pos="4320"/>
        </w:tabs>
        <w:ind w:left="4320" w:hanging="360"/>
      </w:pPr>
      <w:rPr>
        <w:rFonts w:ascii="Franklin Gothic Book" w:hAnsi="Franklin Gothic Book" w:hint="default"/>
      </w:rPr>
    </w:lvl>
    <w:lvl w:ilvl="6" w:tplc="A65A7F24" w:tentative="1">
      <w:start w:val="1"/>
      <w:numFmt w:val="bullet"/>
      <w:lvlText w:val="■"/>
      <w:lvlJc w:val="left"/>
      <w:pPr>
        <w:tabs>
          <w:tab w:val="num" w:pos="5040"/>
        </w:tabs>
        <w:ind w:left="5040" w:hanging="360"/>
      </w:pPr>
      <w:rPr>
        <w:rFonts w:ascii="Franklin Gothic Book" w:hAnsi="Franklin Gothic Book" w:hint="default"/>
      </w:rPr>
    </w:lvl>
    <w:lvl w:ilvl="7" w:tplc="1EA03E46" w:tentative="1">
      <w:start w:val="1"/>
      <w:numFmt w:val="bullet"/>
      <w:lvlText w:val="■"/>
      <w:lvlJc w:val="left"/>
      <w:pPr>
        <w:tabs>
          <w:tab w:val="num" w:pos="5760"/>
        </w:tabs>
        <w:ind w:left="5760" w:hanging="360"/>
      </w:pPr>
      <w:rPr>
        <w:rFonts w:ascii="Franklin Gothic Book" w:hAnsi="Franklin Gothic Book" w:hint="default"/>
      </w:rPr>
    </w:lvl>
    <w:lvl w:ilvl="8" w:tplc="5086BC18" w:tentative="1">
      <w:start w:val="1"/>
      <w:numFmt w:val="bullet"/>
      <w:lvlText w:val="■"/>
      <w:lvlJc w:val="left"/>
      <w:pPr>
        <w:tabs>
          <w:tab w:val="num" w:pos="6480"/>
        </w:tabs>
        <w:ind w:left="6480" w:hanging="360"/>
      </w:pPr>
      <w:rPr>
        <w:rFonts w:ascii="Franklin Gothic Book" w:hAnsi="Franklin Gothic Book" w:hint="default"/>
      </w:rPr>
    </w:lvl>
  </w:abstractNum>
  <w:abstractNum w:abstractNumId="25" w15:restartNumberingAfterBreak="0">
    <w:nsid w:val="43C226F6"/>
    <w:multiLevelType w:val="hybridMultilevel"/>
    <w:tmpl w:val="EDCEB6B2"/>
    <w:lvl w:ilvl="0" w:tplc="55BA3C02">
      <w:start w:val="1"/>
      <w:numFmt w:val="bullet"/>
      <w:lvlText w:val="■"/>
      <w:lvlJc w:val="left"/>
      <w:pPr>
        <w:tabs>
          <w:tab w:val="num" w:pos="720"/>
        </w:tabs>
        <w:ind w:left="720" w:hanging="360"/>
      </w:pPr>
      <w:rPr>
        <w:rFonts w:ascii="Franklin Gothic Book" w:hAnsi="Franklin Gothic Book" w:hint="default"/>
      </w:rPr>
    </w:lvl>
    <w:lvl w:ilvl="1" w:tplc="A3849E7A" w:tentative="1">
      <w:start w:val="1"/>
      <w:numFmt w:val="bullet"/>
      <w:lvlText w:val="■"/>
      <w:lvlJc w:val="left"/>
      <w:pPr>
        <w:tabs>
          <w:tab w:val="num" w:pos="1440"/>
        </w:tabs>
        <w:ind w:left="1440" w:hanging="360"/>
      </w:pPr>
      <w:rPr>
        <w:rFonts w:ascii="Franklin Gothic Book" w:hAnsi="Franklin Gothic Book" w:hint="default"/>
      </w:rPr>
    </w:lvl>
    <w:lvl w:ilvl="2" w:tplc="53D0E0FA" w:tentative="1">
      <w:start w:val="1"/>
      <w:numFmt w:val="bullet"/>
      <w:lvlText w:val="■"/>
      <w:lvlJc w:val="left"/>
      <w:pPr>
        <w:tabs>
          <w:tab w:val="num" w:pos="2160"/>
        </w:tabs>
        <w:ind w:left="2160" w:hanging="360"/>
      </w:pPr>
      <w:rPr>
        <w:rFonts w:ascii="Franklin Gothic Book" w:hAnsi="Franklin Gothic Book" w:hint="default"/>
      </w:rPr>
    </w:lvl>
    <w:lvl w:ilvl="3" w:tplc="63FC5A60" w:tentative="1">
      <w:start w:val="1"/>
      <w:numFmt w:val="bullet"/>
      <w:lvlText w:val="■"/>
      <w:lvlJc w:val="left"/>
      <w:pPr>
        <w:tabs>
          <w:tab w:val="num" w:pos="2880"/>
        </w:tabs>
        <w:ind w:left="2880" w:hanging="360"/>
      </w:pPr>
      <w:rPr>
        <w:rFonts w:ascii="Franklin Gothic Book" w:hAnsi="Franklin Gothic Book" w:hint="default"/>
      </w:rPr>
    </w:lvl>
    <w:lvl w:ilvl="4" w:tplc="AA52BA96" w:tentative="1">
      <w:start w:val="1"/>
      <w:numFmt w:val="bullet"/>
      <w:lvlText w:val="■"/>
      <w:lvlJc w:val="left"/>
      <w:pPr>
        <w:tabs>
          <w:tab w:val="num" w:pos="3600"/>
        </w:tabs>
        <w:ind w:left="3600" w:hanging="360"/>
      </w:pPr>
      <w:rPr>
        <w:rFonts w:ascii="Franklin Gothic Book" w:hAnsi="Franklin Gothic Book" w:hint="default"/>
      </w:rPr>
    </w:lvl>
    <w:lvl w:ilvl="5" w:tplc="B3D0AECC" w:tentative="1">
      <w:start w:val="1"/>
      <w:numFmt w:val="bullet"/>
      <w:lvlText w:val="■"/>
      <w:lvlJc w:val="left"/>
      <w:pPr>
        <w:tabs>
          <w:tab w:val="num" w:pos="4320"/>
        </w:tabs>
        <w:ind w:left="4320" w:hanging="360"/>
      </w:pPr>
      <w:rPr>
        <w:rFonts w:ascii="Franklin Gothic Book" w:hAnsi="Franklin Gothic Book" w:hint="default"/>
      </w:rPr>
    </w:lvl>
    <w:lvl w:ilvl="6" w:tplc="60DE8B5A" w:tentative="1">
      <w:start w:val="1"/>
      <w:numFmt w:val="bullet"/>
      <w:lvlText w:val="■"/>
      <w:lvlJc w:val="left"/>
      <w:pPr>
        <w:tabs>
          <w:tab w:val="num" w:pos="5040"/>
        </w:tabs>
        <w:ind w:left="5040" w:hanging="360"/>
      </w:pPr>
      <w:rPr>
        <w:rFonts w:ascii="Franklin Gothic Book" w:hAnsi="Franklin Gothic Book" w:hint="default"/>
      </w:rPr>
    </w:lvl>
    <w:lvl w:ilvl="7" w:tplc="6D4C87AA" w:tentative="1">
      <w:start w:val="1"/>
      <w:numFmt w:val="bullet"/>
      <w:lvlText w:val="■"/>
      <w:lvlJc w:val="left"/>
      <w:pPr>
        <w:tabs>
          <w:tab w:val="num" w:pos="5760"/>
        </w:tabs>
        <w:ind w:left="5760" w:hanging="360"/>
      </w:pPr>
      <w:rPr>
        <w:rFonts w:ascii="Franklin Gothic Book" w:hAnsi="Franklin Gothic Book" w:hint="default"/>
      </w:rPr>
    </w:lvl>
    <w:lvl w:ilvl="8" w:tplc="25FCA2A4" w:tentative="1">
      <w:start w:val="1"/>
      <w:numFmt w:val="bullet"/>
      <w:lvlText w:val="■"/>
      <w:lvlJc w:val="left"/>
      <w:pPr>
        <w:tabs>
          <w:tab w:val="num" w:pos="6480"/>
        </w:tabs>
        <w:ind w:left="6480" w:hanging="360"/>
      </w:pPr>
      <w:rPr>
        <w:rFonts w:ascii="Franklin Gothic Book" w:hAnsi="Franklin Gothic Book" w:hint="default"/>
      </w:rPr>
    </w:lvl>
  </w:abstractNum>
  <w:abstractNum w:abstractNumId="26" w15:restartNumberingAfterBreak="0">
    <w:nsid w:val="4CD24BAA"/>
    <w:multiLevelType w:val="hybridMultilevel"/>
    <w:tmpl w:val="D63E8B1A"/>
    <w:lvl w:ilvl="0" w:tplc="DFC417D8">
      <w:start w:val="1"/>
      <w:numFmt w:val="bullet"/>
      <w:lvlText w:val="■"/>
      <w:lvlJc w:val="left"/>
      <w:pPr>
        <w:tabs>
          <w:tab w:val="num" w:pos="720"/>
        </w:tabs>
        <w:ind w:left="720" w:hanging="360"/>
      </w:pPr>
      <w:rPr>
        <w:rFonts w:ascii="Franklin Gothic Book" w:hAnsi="Franklin Gothic Book" w:hint="default"/>
      </w:rPr>
    </w:lvl>
    <w:lvl w:ilvl="1" w:tplc="368E3040">
      <w:start w:val="110"/>
      <w:numFmt w:val="bullet"/>
      <w:lvlText w:val="–"/>
      <w:lvlJc w:val="left"/>
      <w:pPr>
        <w:tabs>
          <w:tab w:val="num" w:pos="1440"/>
        </w:tabs>
        <w:ind w:left="1440" w:hanging="360"/>
      </w:pPr>
      <w:rPr>
        <w:rFonts w:ascii="Franklin Gothic Book" w:hAnsi="Franklin Gothic Book" w:hint="default"/>
      </w:rPr>
    </w:lvl>
    <w:lvl w:ilvl="2" w:tplc="77685C34" w:tentative="1">
      <w:start w:val="1"/>
      <w:numFmt w:val="bullet"/>
      <w:lvlText w:val="■"/>
      <w:lvlJc w:val="left"/>
      <w:pPr>
        <w:tabs>
          <w:tab w:val="num" w:pos="2160"/>
        </w:tabs>
        <w:ind w:left="2160" w:hanging="360"/>
      </w:pPr>
      <w:rPr>
        <w:rFonts w:ascii="Franklin Gothic Book" w:hAnsi="Franklin Gothic Book" w:hint="default"/>
      </w:rPr>
    </w:lvl>
    <w:lvl w:ilvl="3" w:tplc="98E404C0" w:tentative="1">
      <w:start w:val="1"/>
      <w:numFmt w:val="bullet"/>
      <w:lvlText w:val="■"/>
      <w:lvlJc w:val="left"/>
      <w:pPr>
        <w:tabs>
          <w:tab w:val="num" w:pos="2880"/>
        </w:tabs>
        <w:ind w:left="2880" w:hanging="360"/>
      </w:pPr>
      <w:rPr>
        <w:rFonts w:ascii="Franklin Gothic Book" w:hAnsi="Franklin Gothic Book" w:hint="default"/>
      </w:rPr>
    </w:lvl>
    <w:lvl w:ilvl="4" w:tplc="88603894" w:tentative="1">
      <w:start w:val="1"/>
      <w:numFmt w:val="bullet"/>
      <w:lvlText w:val="■"/>
      <w:lvlJc w:val="left"/>
      <w:pPr>
        <w:tabs>
          <w:tab w:val="num" w:pos="3600"/>
        </w:tabs>
        <w:ind w:left="3600" w:hanging="360"/>
      </w:pPr>
      <w:rPr>
        <w:rFonts w:ascii="Franklin Gothic Book" w:hAnsi="Franklin Gothic Book" w:hint="default"/>
      </w:rPr>
    </w:lvl>
    <w:lvl w:ilvl="5" w:tplc="F28A3CA4" w:tentative="1">
      <w:start w:val="1"/>
      <w:numFmt w:val="bullet"/>
      <w:lvlText w:val="■"/>
      <w:lvlJc w:val="left"/>
      <w:pPr>
        <w:tabs>
          <w:tab w:val="num" w:pos="4320"/>
        </w:tabs>
        <w:ind w:left="4320" w:hanging="360"/>
      </w:pPr>
      <w:rPr>
        <w:rFonts w:ascii="Franklin Gothic Book" w:hAnsi="Franklin Gothic Book" w:hint="default"/>
      </w:rPr>
    </w:lvl>
    <w:lvl w:ilvl="6" w:tplc="A802E5BA" w:tentative="1">
      <w:start w:val="1"/>
      <w:numFmt w:val="bullet"/>
      <w:lvlText w:val="■"/>
      <w:lvlJc w:val="left"/>
      <w:pPr>
        <w:tabs>
          <w:tab w:val="num" w:pos="5040"/>
        </w:tabs>
        <w:ind w:left="5040" w:hanging="360"/>
      </w:pPr>
      <w:rPr>
        <w:rFonts w:ascii="Franklin Gothic Book" w:hAnsi="Franklin Gothic Book" w:hint="default"/>
      </w:rPr>
    </w:lvl>
    <w:lvl w:ilvl="7" w:tplc="C3F087CE" w:tentative="1">
      <w:start w:val="1"/>
      <w:numFmt w:val="bullet"/>
      <w:lvlText w:val="■"/>
      <w:lvlJc w:val="left"/>
      <w:pPr>
        <w:tabs>
          <w:tab w:val="num" w:pos="5760"/>
        </w:tabs>
        <w:ind w:left="5760" w:hanging="360"/>
      </w:pPr>
      <w:rPr>
        <w:rFonts w:ascii="Franklin Gothic Book" w:hAnsi="Franklin Gothic Book" w:hint="default"/>
      </w:rPr>
    </w:lvl>
    <w:lvl w:ilvl="8" w:tplc="702829EA" w:tentative="1">
      <w:start w:val="1"/>
      <w:numFmt w:val="bullet"/>
      <w:lvlText w:val="■"/>
      <w:lvlJc w:val="left"/>
      <w:pPr>
        <w:tabs>
          <w:tab w:val="num" w:pos="6480"/>
        </w:tabs>
        <w:ind w:left="6480" w:hanging="360"/>
      </w:pPr>
      <w:rPr>
        <w:rFonts w:ascii="Franklin Gothic Book" w:hAnsi="Franklin Gothic Book" w:hint="default"/>
      </w:rPr>
    </w:lvl>
  </w:abstractNum>
  <w:abstractNum w:abstractNumId="27" w15:restartNumberingAfterBreak="0">
    <w:nsid w:val="4F355AFD"/>
    <w:multiLevelType w:val="hybridMultilevel"/>
    <w:tmpl w:val="C19C11DC"/>
    <w:lvl w:ilvl="0" w:tplc="7884EF40">
      <w:start w:val="1"/>
      <w:numFmt w:val="bullet"/>
      <w:lvlText w:val="•"/>
      <w:lvlJc w:val="left"/>
      <w:pPr>
        <w:tabs>
          <w:tab w:val="num" w:pos="720"/>
        </w:tabs>
        <w:ind w:left="720" w:hanging="360"/>
      </w:pPr>
      <w:rPr>
        <w:rFonts w:ascii="Arial" w:hAnsi="Arial" w:hint="default"/>
      </w:rPr>
    </w:lvl>
    <w:lvl w:ilvl="1" w:tplc="116E05D8" w:tentative="1">
      <w:start w:val="1"/>
      <w:numFmt w:val="bullet"/>
      <w:lvlText w:val="•"/>
      <w:lvlJc w:val="left"/>
      <w:pPr>
        <w:tabs>
          <w:tab w:val="num" w:pos="1440"/>
        </w:tabs>
        <w:ind w:left="1440" w:hanging="360"/>
      </w:pPr>
      <w:rPr>
        <w:rFonts w:ascii="Arial" w:hAnsi="Arial" w:hint="default"/>
      </w:rPr>
    </w:lvl>
    <w:lvl w:ilvl="2" w:tplc="AD4238D8" w:tentative="1">
      <w:start w:val="1"/>
      <w:numFmt w:val="bullet"/>
      <w:lvlText w:val="•"/>
      <w:lvlJc w:val="left"/>
      <w:pPr>
        <w:tabs>
          <w:tab w:val="num" w:pos="2160"/>
        </w:tabs>
        <w:ind w:left="2160" w:hanging="360"/>
      </w:pPr>
      <w:rPr>
        <w:rFonts w:ascii="Arial" w:hAnsi="Arial" w:hint="default"/>
      </w:rPr>
    </w:lvl>
    <w:lvl w:ilvl="3" w:tplc="2126288C" w:tentative="1">
      <w:start w:val="1"/>
      <w:numFmt w:val="bullet"/>
      <w:lvlText w:val="•"/>
      <w:lvlJc w:val="left"/>
      <w:pPr>
        <w:tabs>
          <w:tab w:val="num" w:pos="2880"/>
        </w:tabs>
        <w:ind w:left="2880" w:hanging="360"/>
      </w:pPr>
      <w:rPr>
        <w:rFonts w:ascii="Arial" w:hAnsi="Arial" w:hint="default"/>
      </w:rPr>
    </w:lvl>
    <w:lvl w:ilvl="4" w:tplc="FD707056" w:tentative="1">
      <w:start w:val="1"/>
      <w:numFmt w:val="bullet"/>
      <w:lvlText w:val="•"/>
      <w:lvlJc w:val="left"/>
      <w:pPr>
        <w:tabs>
          <w:tab w:val="num" w:pos="3600"/>
        </w:tabs>
        <w:ind w:left="3600" w:hanging="360"/>
      </w:pPr>
      <w:rPr>
        <w:rFonts w:ascii="Arial" w:hAnsi="Arial" w:hint="default"/>
      </w:rPr>
    </w:lvl>
    <w:lvl w:ilvl="5" w:tplc="FE70BF5E" w:tentative="1">
      <w:start w:val="1"/>
      <w:numFmt w:val="bullet"/>
      <w:lvlText w:val="•"/>
      <w:lvlJc w:val="left"/>
      <w:pPr>
        <w:tabs>
          <w:tab w:val="num" w:pos="4320"/>
        </w:tabs>
        <w:ind w:left="4320" w:hanging="360"/>
      </w:pPr>
      <w:rPr>
        <w:rFonts w:ascii="Arial" w:hAnsi="Arial" w:hint="default"/>
      </w:rPr>
    </w:lvl>
    <w:lvl w:ilvl="6" w:tplc="FB48AEB8" w:tentative="1">
      <w:start w:val="1"/>
      <w:numFmt w:val="bullet"/>
      <w:lvlText w:val="•"/>
      <w:lvlJc w:val="left"/>
      <w:pPr>
        <w:tabs>
          <w:tab w:val="num" w:pos="5040"/>
        </w:tabs>
        <w:ind w:left="5040" w:hanging="360"/>
      </w:pPr>
      <w:rPr>
        <w:rFonts w:ascii="Arial" w:hAnsi="Arial" w:hint="default"/>
      </w:rPr>
    </w:lvl>
    <w:lvl w:ilvl="7" w:tplc="40DA5290" w:tentative="1">
      <w:start w:val="1"/>
      <w:numFmt w:val="bullet"/>
      <w:lvlText w:val="•"/>
      <w:lvlJc w:val="left"/>
      <w:pPr>
        <w:tabs>
          <w:tab w:val="num" w:pos="5760"/>
        </w:tabs>
        <w:ind w:left="5760" w:hanging="360"/>
      </w:pPr>
      <w:rPr>
        <w:rFonts w:ascii="Arial" w:hAnsi="Arial" w:hint="default"/>
      </w:rPr>
    </w:lvl>
    <w:lvl w:ilvl="8" w:tplc="E1BED55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351B86"/>
    <w:multiLevelType w:val="hybridMultilevel"/>
    <w:tmpl w:val="49D86092"/>
    <w:lvl w:ilvl="0" w:tplc="5D82C452">
      <w:start w:val="1"/>
      <w:numFmt w:val="bullet"/>
      <w:lvlText w:val="•"/>
      <w:lvlJc w:val="left"/>
      <w:pPr>
        <w:tabs>
          <w:tab w:val="num" w:pos="720"/>
        </w:tabs>
        <w:ind w:left="720" w:hanging="360"/>
      </w:pPr>
      <w:rPr>
        <w:rFonts w:ascii="Arial" w:hAnsi="Arial" w:hint="default"/>
      </w:rPr>
    </w:lvl>
    <w:lvl w:ilvl="1" w:tplc="1BF85EC0">
      <w:start w:val="1"/>
      <w:numFmt w:val="bullet"/>
      <w:lvlText w:val="•"/>
      <w:lvlJc w:val="left"/>
      <w:pPr>
        <w:tabs>
          <w:tab w:val="num" w:pos="1440"/>
        </w:tabs>
        <w:ind w:left="1440" w:hanging="360"/>
      </w:pPr>
      <w:rPr>
        <w:rFonts w:ascii="Arial" w:hAnsi="Arial" w:hint="default"/>
      </w:rPr>
    </w:lvl>
    <w:lvl w:ilvl="2" w:tplc="58320CAE" w:tentative="1">
      <w:start w:val="1"/>
      <w:numFmt w:val="bullet"/>
      <w:lvlText w:val="•"/>
      <w:lvlJc w:val="left"/>
      <w:pPr>
        <w:tabs>
          <w:tab w:val="num" w:pos="2160"/>
        </w:tabs>
        <w:ind w:left="2160" w:hanging="360"/>
      </w:pPr>
      <w:rPr>
        <w:rFonts w:ascii="Arial" w:hAnsi="Arial" w:hint="default"/>
      </w:rPr>
    </w:lvl>
    <w:lvl w:ilvl="3" w:tplc="F5844FA2" w:tentative="1">
      <w:start w:val="1"/>
      <w:numFmt w:val="bullet"/>
      <w:lvlText w:val="•"/>
      <w:lvlJc w:val="left"/>
      <w:pPr>
        <w:tabs>
          <w:tab w:val="num" w:pos="2880"/>
        </w:tabs>
        <w:ind w:left="2880" w:hanging="360"/>
      </w:pPr>
      <w:rPr>
        <w:rFonts w:ascii="Arial" w:hAnsi="Arial" w:hint="default"/>
      </w:rPr>
    </w:lvl>
    <w:lvl w:ilvl="4" w:tplc="84E4B7A2" w:tentative="1">
      <w:start w:val="1"/>
      <w:numFmt w:val="bullet"/>
      <w:lvlText w:val="•"/>
      <w:lvlJc w:val="left"/>
      <w:pPr>
        <w:tabs>
          <w:tab w:val="num" w:pos="3600"/>
        </w:tabs>
        <w:ind w:left="3600" w:hanging="360"/>
      </w:pPr>
      <w:rPr>
        <w:rFonts w:ascii="Arial" w:hAnsi="Arial" w:hint="default"/>
      </w:rPr>
    </w:lvl>
    <w:lvl w:ilvl="5" w:tplc="6128A338" w:tentative="1">
      <w:start w:val="1"/>
      <w:numFmt w:val="bullet"/>
      <w:lvlText w:val="•"/>
      <w:lvlJc w:val="left"/>
      <w:pPr>
        <w:tabs>
          <w:tab w:val="num" w:pos="4320"/>
        </w:tabs>
        <w:ind w:left="4320" w:hanging="360"/>
      </w:pPr>
      <w:rPr>
        <w:rFonts w:ascii="Arial" w:hAnsi="Arial" w:hint="default"/>
      </w:rPr>
    </w:lvl>
    <w:lvl w:ilvl="6" w:tplc="1DBC0882" w:tentative="1">
      <w:start w:val="1"/>
      <w:numFmt w:val="bullet"/>
      <w:lvlText w:val="•"/>
      <w:lvlJc w:val="left"/>
      <w:pPr>
        <w:tabs>
          <w:tab w:val="num" w:pos="5040"/>
        </w:tabs>
        <w:ind w:left="5040" w:hanging="360"/>
      </w:pPr>
      <w:rPr>
        <w:rFonts w:ascii="Arial" w:hAnsi="Arial" w:hint="default"/>
      </w:rPr>
    </w:lvl>
    <w:lvl w:ilvl="7" w:tplc="A20C4E3C" w:tentative="1">
      <w:start w:val="1"/>
      <w:numFmt w:val="bullet"/>
      <w:lvlText w:val="•"/>
      <w:lvlJc w:val="left"/>
      <w:pPr>
        <w:tabs>
          <w:tab w:val="num" w:pos="5760"/>
        </w:tabs>
        <w:ind w:left="5760" w:hanging="360"/>
      </w:pPr>
      <w:rPr>
        <w:rFonts w:ascii="Arial" w:hAnsi="Arial" w:hint="default"/>
      </w:rPr>
    </w:lvl>
    <w:lvl w:ilvl="8" w:tplc="DDB859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4B1976"/>
    <w:multiLevelType w:val="hybridMultilevel"/>
    <w:tmpl w:val="DACEACB2"/>
    <w:lvl w:ilvl="0" w:tplc="A8429E6C">
      <w:start w:val="1"/>
      <w:numFmt w:val="bullet"/>
      <w:lvlText w:val="•"/>
      <w:lvlJc w:val="left"/>
      <w:pPr>
        <w:tabs>
          <w:tab w:val="num" w:pos="720"/>
        </w:tabs>
        <w:ind w:left="720" w:hanging="360"/>
      </w:pPr>
      <w:rPr>
        <w:rFonts w:ascii="Times New Roman" w:hAnsi="Times New Roman" w:hint="default"/>
      </w:rPr>
    </w:lvl>
    <w:lvl w:ilvl="1" w:tplc="FB7C6A66" w:tentative="1">
      <w:start w:val="1"/>
      <w:numFmt w:val="bullet"/>
      <w:lvlText w:val="•"/>
      <w:lvlJc w:val="left"/>
      <w:pPr>
        <w:tabs>
          <w:tab w:val="num" w:pos="1440"/>
        </w:tabs>
        <w:ind w:left="1440" w:hanging="360"/>
      </w:pPr>
      <w:rPr>
        <w:rFonts w:ascii="Times New Roman" w:hAnsi="Times New Roman" w:hint="default"/>
      </w:rPr>
    </w:lvl>
    <w:lvl w:ilvl="2" w:tplc="3CE21D20" w:tentative="1">
      <w:start w:val="1"/>
      <w:numFmt w:val="bullet"/>
      <w:lvlText w:val="•"/>
      <w:lvlJc w:val="left"/>
      <w:pPr>
        <w:tabs>
          <w:tab w:val="num" w:pos="2160"/>
        </w:tabs>
        <w:ind w:left="2160" w:hanging="360"/>
      </w:pPr>
      <w:rPr>
        <w:rFonts w:ascii="Times New Roman" w:hAnsi="Times New Roman" w:hint="default"/>
      </w:rPr>
    </w:lvl>
    <w:lvl w:ilvl="3" w:tplc="B1B4F35C" w:tentative="1">
      <w:start w:val="1"/>
      <w:numFmt w:val="bullet"/>
      <w:lvlText w:val="•"/>
      <w:lvlJc w:val="left"/>
      <w:pPr>
        <w:tabs>
          <w:tab w:val="num" w:pos="2880"/>
        </w:tabs>
        <w:ind w:left="2880" w:hanging="360"/>
      </w:pPr>
      <w:rPr>
        <w:rFonts w:ascii="Times New Roman" w:hAnsi="Times New Roman" w:hint="default"/>
      </w:rPr>
    </w:lvl>
    <w:lvl w:ilvl="4" w:tplc="A270444C" w:tentative="1">
      <w:start w:val="1"/>
      <w:numFmt w:val="bullet"/>
      <w:lvlText w:val="•"/>
      <w:lvlJc w:val="left"/>
      <w:pPr>
        <w:tabs>
          <w:tab w:val="num" w:pos="3600"/>
        </w:tabs>
        <w:ind w:left="3600" w:hanging="360"/>
      </w:pPr>
      <w:rPr>
        <w:rFonts w:ascii="Times New Roman" w:hAnsi="Times New Roman" w:hint="default"/>
      </w:rPr>
    </w:lvl>
    <w:lvl w:ilvl="5" w:tplc="8FAAFF7E" w:tentative="1">
      <w:start w:val="1"/>
      <w:numFmt w:val="bullet"/>
      <w:lvlText w:val="•"/>
      <w:lvlJc w:val="left"/>
      <w:pPr>
        <w:tabs>
          <w:tab w:val="num" w:pos="4320"/>
        </w:tabs>
        <w:ind w:left="4320" w:hanging="360"/>
      </w:pPr>
      <w:rPr>
        <w:rFonts w:ascii="Times New Roman" w:hAnsi="Times New Roman" w:hint="default"/>
      </w:rPr>
    </w:lvl>
    <w:lvl w:ilvl="6" w:tplc="45147680" w:tentative="1">
      <w:start w:val="1"/>
      <w:numFmt w:val="bullet"/>
      <w:lvlText w:val="•"/>
      <w:lvlJc w:val="left"/>
      <w:pPr>
        <w:tabs>
          <w:tab w:val="num" w:pos="5040"/>
        </w:tabs>
        <w:ind w:left="5040" w:hanging="360"/>
      </w:pPr>
      <w:rPr>
        <w:rFonts w:ascii="Times New Roman" w:hAnsi="Times New Roman" w:hint="default"/>
      </w:rPr>
    </w:lvl>
    <w:lvl w:ilvl="7" w:tplc="6CA2F71A" w:tentative="1">
      <w:start w:val="1"/>
      <w:numFmt w:val="bullet"/>
      <w:lvlText w:val="•"/>
      <w:lvlJc w:val="left"/>
      <w:pPr>
        <w:tabs>
          <w:tab w:val="num" w:pos="5760"/>
        </w:tabs>
        <w:ind w:left="5760" w:hanging="360"/>
      </w:pPr>
      <w:rPr>
        <w:rFonts w:ascii="Times New Roman" w:hAnsi="Times New Roman" w:hint="default"/>
      </w:rPr>
    </w:lvl>
    <w:lvl w:ilvl="8" w:tplc="221CDEA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684400E"/>
    <w:multiLevelType w:val="hybridMultilevel"/>
    <w:tmpl w:val="29E0EBC8"/>
    <w:lvl w:ilvl="0" w:tplc="147AD314">
      <w:start w:val="1"/>
      <w:numFmt w:val="bullet"/>
      <w:lvlText w:val="•"/>
      <w:lvlJc w:val="left"/>
      <w:pPr>
        <w:tabs>
          <w:tab w:val="num" w:pos="720"/>
        </w:tabs>
        <w:ind w:left="720" w:hanging="360"/>
      </w:pPr>
      <w:rPr>
        <w:rFonts w:ascii="Times New Roman" w:hAnsi="Times New Roman" w:hint="default"/>
      </w:rPr>
    </w:lvl>
    <w:lvl w:ilvl="1" w:tplc="5CE07884" w:tentative="1">
      <w:start w:val="1"/>
      <w:numFmt w:val="bullet"/>
      <w:lvlText w:val="•"/>
      <w:lvlJc w:val="left"/>
      <w:pPr>
        <w:tabs>
          <w:tab w:val="num" w:pos="1440"/>
        </w:tabs>
        <w:ind w:left="1440" w:hanging="360"/>
      </w:pPr>
      <w:rPr>
        <w:rFonts w:ascii="Times New Roman" w:hAnsi="Times New Roman" w:hint="default"/>
      </w:rPr>
    </w:lvl>
    <w:lvl w:ilvl="2" w:tplc="D27C7F3A" w:tentative="1">
      <w:start w:val="1"/>
      <w:numFmt w:val="bullet"/>
      <w:lvlText w:val="•"/>
      <w:lvlJc w:val="left"/>
      <w:pPr>
        <w:tabs>
          <w:tab w:val="num" w:pos="2160"/>
        </w:tabs>
        <w:ind w:left="2160" w:hanging="360"/>
      </w:pPr>
      <w:rPr>
        <w:rFonts w:ascii="Times New Roman" w:hAnsi="Times New Roman" w:hint="default"/>
      </w:rPr>
    </w:lvl>
    <w:lvl w:ilvl="3" w:tplc="59045FFE" w:tentative="1">
      <w:start w:val="1"/>
      <w:numFmt w:val="bullet"/>
      <w:lvlText w:val="•"/>
      <w:lvlJc w:val="left"/>
      <w:pPr>
        <w:tabs>
          <w:tab w:val="num" w:pos="2880"/>
        </w:tabs>
        <w:ind w:left="2880" w:hanging="360"/>
      </w:pPr>
      <w:rPr>
        <w:rFonts w:ascii="Times New Roman" w:hAnsi="Times New Roman" w:hint="default"/>
      </w:rPr>
    </w:lvl>
    <w:lvl w:ilvl="4" w:tplc="FBB279FA" w:tentative="1">
      <w:start w:val="1"/>
      <w:numFmt w:val="bullet"/>
      <w:lvlText w:val="•"/>
      <w:lvlJc w:val="left"/>
      <w:pPr>
        <w:tabs>
          <w:tab w:val="num" w:pos="3600"/>
        </w:tabs>
        <w:ind w:left="3600" w:hanging="360"/>
      </w:pPr>
      <w:rPr>
        <w:rFonts w:ascii="Times New Roman" w:hAnsi="Times New Roman" w:hint="default"/>
      </w:rPr>
    </w:lvl>
    <w:lvl w:ilvl="5" w:tplc="EF38F944" w:tentative="1">
      <w:start w:val="1"/>
      <w:numFmt w:val="bullet"/>
      <w:lvlText w:val="•"/>
      <w:lvlJc w:val="left"/>
      <w:pPr>
        <w:tabs>
          <w:tab w:val="num" w:pos="4320"/>
        </w:tabs>
        <w:ind w:left="4320" w:hanging="360"/>
      </w:pPr>
      <w:rPr>
        <w:rFonts w:ascii="Times New Roman" w:hAnsi="Times New Roman" w:hint="default"/>
      </w:rPr>
    </w:lvl>
    <w:lvl w:ilvl="6" w:tplc="72EA0D3E" w:tentative="1">
      <w:start w:val="1"/>
      <w:numFmt w:val="bullet"/>
      <w:lvlText w:val="•"/>
      <w:lvlJc w:val="left"/>
      <w:pPr>
        <w:tabs>
          <w:tab w:val="num" w:pos="5040"/>
        </w:tabs>
        <w:ind w:left="5040" w:hanging="360"/>
      </w:pPr>
      <w:rPr>
        <w:rFonts w:ascii="Times New Roman" w:hAnsi="Times New Roman" w:hint="default"/>
      </w:rPr>
    </w:lvl>
    <w:lvl w:ilvl="7" w:tplc="53A43306" w:tentative="1">
      <w:start w:val="1"/>
      <w:numFmt w:val="bullet"/>
      <w:lvlText w:val="•"/>
      <w:lvlJc w:val="left"/>
      <w:pPr>
        <w:tabs>
          <w:tab w:val="num" w:pos="5760"/>
        </w:tabs>
        <w:ind w:left="5760" w:hanging="360"/>
      </w:pPr>
      <w:rPr>
        <w:rFonts w:ascii="Times New Roman" w:hAnsi="Times New Roman" w:hint="default"/>
      </w:rPr>
    </w:lvl>
    <w:lvl w:ilvl="8" w:tplc="D7848ED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6B7BA9"/>
    <w:multiLevelType w:val="hybridMultilevel"/>
    <w:tmpl w:val="CB643D12"/>
    <w:lvl w:ilvl="0" w:tplc="6A060116">
      <w:start w:val="1"/>
      <w:numFmt w:val="bullet"/>
      <w:lvlText w:val="•"/>
      <w:lvlJc w:val="left"/>
      <w:pPr>
        <w:tabs>
          <w:tab w:val="num" w:pos="720"/>
        </w:tabs>
        <w:ind w:left="720" w:hanging="360"/>
      </w:pPr>
      <w:rPr>
        <w:rFonts w:ascii="Arial" w:hAnsi="Arial" w:hint="default"/>
      </w:rPr>
    </w:lvl>
    <w:lvl w:ilvl="1" w:tplc="0B9A6B7A" w:tentative="1">
      <w:start w:val="1"/>
      <w:numFmt w:val="bullet"/>
      <w:lvlText w:val="•"/>
      <w:lvlJc w:val="left"/>
      <w:pPr>
        <w:tabs>
          <w:tab w:val="num" w:pos="1440"/>
        </w:tabs>
        <w:ind w:left="1440" w:hanging="360"/>
      </w:pPr>
      <w:rPr>
        <w:rFonts w:ascii="Arial" w:hAnsi="Arial" w:hint="default"/>
      </w:rPr>
    </w:lvl>
    <w:lvl w:ilvl="2" w:tplc="A7AE2FD6" w:tentative="1">
      <w:start w:val="1"/>
      <w:numFmt w:val="bullet"/>
      <w:lvlText w:val="•"/>
      <w:lvlJc w:val="left"/>
      <w:pPr>
        <w:tabs>
          <w:tab w:val="num" w:pos="2160"/>
        </w:tabs>
        <w:ind w:left="2160" w:hanging="360"/>
      </w:pPr>
      <w:rPr>
        <w:rFonts w:ascii="Arial" w:hAnsi="Arial" w:hint="default"/>
      </w:rPr>
    </w:lvl>
    <w:lvl w:ilvl="3" w:tplc="90408150" w:tentative="1">
      <w:start w:val="1"/>
      <w:numFmt w:val="bullet"/>
      <w:lvlText w:val="•"/>
      <w:lvlJc w:val="left"/>
      <w:pPr>
        <w:tabs>
          <w:tab w:val="num" w:pos="2880"/>
        </w:tabs>
        <w:ind w:left="2880" w:hanging="360"/>
      </w:pPr>
      <w:rPr>
        <w:rFonts w:ascii="Arial" w:hAnsi="Arial" w:hint="default"/>
      </w:rPr>
    </w:lvl>
    <w:lvl w:ilvl="4" w:tplc="7696EA8C" w:tentative="1">
      <w:start w:val="1"/>
      <w:numFmt w:val="bullet"/>
      <w:lvlText w:val="•"/>
      <w:lvlJc w:val="left"/>
      <w:pPr>
        <w:tabs>
          <w:tab w:val="num" w:pos="3600"/>
        </w:tabs>
        <w:ind w:left="3600" w:hanging="360"/>
      </w:pPr>
      <w:rPr>
        <w:rFonts w:ascii="Arial" w:hAnsi="Arial" w:hint="default"/>
      </w:rPr>
    </w:lvl>
    <w:lvl w:ilvl="5" w:tplc="9C1C637C" w:tentative="1">
      <w:start w:val="1"/>
      <w:numFmt w:val="bullet"/>
      <w:lvlText w:val="•"/>
      <w:lvlJc w:val="left"/>
      <w:pPr>
        <w:tabs>
          <w:tab w:val="num" w:pos="4320"/>
        </w:tabs>
        <w:ind w:left="4320" w:hanging="360"/>
      </w:pPr>
      <w:rPr>
        <w:rFonts w:ascii="Arial" w:hAnsi="Arial" w:hint="default"/>
      </w:rPr>
    </w:lvl>
    <w:lvl w:ilvl="6" w:tplc="118C8144" w:tentative="1">
      <w:start w:val="1"/>
      <w:numFmt w:val="bullet"/>
      <w:lvlText w:val="•"/>
      <w:lvlJc w:val="left"/>
      <w:pPr>
        <w:tabs>
          <w:tab w:val="num" w:pos="5040"/>
        </w:tabs>
        <w:ind w:left="5040" w:hanging="360"/>
      </w:pPr>
      <w:rPr>
        <w:rFonts w:ascii="Arial" w:hAnsi="Arial" w:hint="default"/>
      </w:rPr>
    </w:lvl>
    <w:lvl w:ilvl="7" w:tplc="75EA11F8" w:tentative="1">
      <w:start w:val="1"/>
      <w:numFmt w:val="bullet"/>
      <w:lvlText w:val="•"/>
      <w:lvlJc w:val="left"/>
      <w:pPr>
        <w:tabs>
          <w:tab w:val="num" w:pos="5760"/>
        </w:tabs>
        <w:ind w:left="5760" w:hanging="360"/>
      </w:pPr>
      <w:rPr>
        <w:rFonts w:ascii="Arial" w:hAnsi="Arial" w:hint="default"/>
      </w:rPr>
    </w:lvl>
    <w:lvl w:ilvl="8" w:tplc="A39E914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0D6796"/>
    <w:multiLevelType w:val="hybridMultilevel"/>
    <w:tmpl w:val="FD487C4A"/>
    <w:lvl w:ilvl="0" w:tplc="695C7390">
      <w:start w:val="2020"/>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045FF"/>
    <w:multiLevelType w:val="hybridMultilevel"/>
    <w:tmpl w:val="1B6094CC"/>
    <w:lvl w:ilvl="0" w:tplc="BA18A770">
      <w:start w:val="1"/>
      <w:numFmt w:val="bullet"/>
      <w:lvlText w:val="•"/>
      <w:lvlJc w:val="left"/>
      <w:pPr>
        <w:tabs>
          <w:tab w:val="num" w:pos="720"/>
        </w:tabs>
        <w:ind w:left="720" w:hanging="360"/>
      </w:pPr>
      <w:rPr>
        <w:rFonts w:ascii="Arial" w:hAnsi="Arial" w:hint="default"/>
      </w:rPr>
    </w:lvl>
    <w:lvl w:ilvl="1" w:tplc="E39C672E" w:tentative="1">
      <w:start w:val="1"/>
      <w:numFmt w:val="bullet"/>
      <w:lvlText w:val="•"/>
      <w:lvlJc w:val="left"/>
      <w:pPr>
        <w:tabs>
          <w:tab w:val="num" w:pos="1440"/>
        </w:tabs>
        <w:ind w:left="1440" w:hanging="360"/>
      </w:pPr>
      <w:rPr>
        <w:rFonts w:ascii="Arial" w:hAnsi="Arial" w:hint="default"/>
      </w:rPr>
    </w:lvl>
    <w:lvl w:ilvl="2" w:tplc="C0225262" w:tentative="1">
      <w:start w:val="1"/>
      <w:numFmt w:val="bullet"/>
      <w:lvlText w:val="•"/>
      <w:lvlJc w:val="left"/>
      <w:pPr>
        <w:tabs>
          <w:tab w:val="num" w:pos="2160"/>
        </w:tabs>
        <w:ind w:left="2160" w:hanging="360"/>
      </w:pPr>
      <w:rPr>
        <w:rFonts w:ascii="Arial" w:hAnsi="Arial" w:hint="default"/>
      </w:rPr>
    </w:lvl>
    <w:lvl w:ilvl="3" w:tplc="D854CE4A" w:tentative="1">
      <w:start w:val="1"/>
      <w:numFmt w:val="bullet"/>
      <w:lvlText w:val="•"/>
      <w:lvlJc w:val="left"/>
      <w:pPr>
        <w:tabs>
          <w:tab w:val="num" w:pos="2880"/>
        </w:tabs>
        <w:ind w:left="2880" w:hanging="360"/>
      </w:pPr>
      <w:rPr>
        <w:rFonts w:ascii="Arial" w:hAnsi="Arial" w:hint="default"/>
      </w:rPr>
    </w:lvl>
    <w:lvl w:ilvl="4" w:tplc="769EF0D4" w:tentative="1">
      <w:start w:val="1"/>
      <w:numFmt w:val="bullet"/>
      <w:lvlText w:val="•"/>
      <w:lvlJc w:val="left"/>
      <w:pPr>
        <w:tabs>
          <w:tab w:val="num" w:pos="3600"/>
        </w:tabs>
        <w:ind w:left="3600" w:hanging="360"/>
      </w:pPr>
      <w:rPr>
        <w:rFonts w:ascii="Arial" w:hAnsi="Arial" w:hint="default"/>
      </w:rPr>
    </w:lvl>
    <w:lvl w:ilvl="5" w:tplc="8C6818A0" w:tentative="1">
      <w:start w:val="1"/>
      <w:numFmt w:val="bullet"/>
      <w:lvlText w:val="•"/>
      <w:lvlJc w:val="left"/>
      <w:pPr>
        <w:tabs>
          <w:tab w:val="num" w:pos="4320"/>
        </w:tabs>
        <w:ind w:left="4320" w:hanging="360"/>
      </w:pPr>
      <w:rPr>
        <w:rFonts w:ascii="Arial" w:hAnsi="Arial" w:hint="default"/>
      </w:rPr>
    </w:lvl>
    <w:lvl w:ilvl="6" w:tplc="0F243FF8" w:tentative="1">
      <w:start w:val="1"/>
      <w:numFmt w:val="bullet"/>
      <w:lvlText w:val="•"/>
      <w:lvlJc w:val="left"/>
      <w:pPr>
        <w:tabs>
          <w:tab w:val="num" w:pos="5040"/>
        </w:tabs>
        <w:ind w:left="5040" w:hanging="360"/>
      </w:pPr>
      <w:rPr>
        <w:rFonts w:ascii="Arial" w:hAnsi="Arial" w:hint="default"/>
      </w:rPr>
    </w:lvl>
    <w:lvl w:ilvl="7" w:tplc="77C09006" w:tentative="1">
      <w:start w:val="1"/>
      <w:numFmt w:val="bullet"/>
      <w:lvlText w:val="•"/>
      <w:lvlJc w:val="left"/>
      <w:pPr>
        <w:tabs>
          <w:tab w:val="num" w:pos="5760"/>
        </w:tabs>
        <w:ind w:left="5760" w:hanging="360"/>
      </w:pPr>
      <w:rPr>
        <w:rFonts w:ascii="Arial" w:hAnsi="Arial" w:hint="default"/>
      </w:rPr>
    </w:lvl>
    <w:lvl w:ilvl="8" w:tplc="B606BC3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3850FE"/>
    <w:multiLevelType w:val="hybridMultilevel"/>
    <w:tmpl w:val="D0443A5A"/>
    <w:lvl w:ilvl="0" w:tplc="FA9261C8">
      <w:start w:val="1"/>
      <w:numFmt w:val="bullet"/>
      <w:lvlText w:val="•"/>
      <w:lvlJc w:val="left"/>
      <w:pPr>
        <w:tabs>
          <w:tab w:val="num" w:pos="720"/>
        </w:tabs>
        <w:ind w:left="720" w:hanging="360"/>
      </w:pPr>
      <w:rPr>
        <w:rFonts w:ascii="Times New Roman" w:hAnsi="Times New Roman" w:hint="default"/>
      </w:rPr>
    </w:lvl>
    <w:lvl w:ilvl="1" w:tplc="C1EAE8D2" w:tentative="1">
      <w:start w:val="1"/>
      <w:numFmt w:val="bullet"/>
      <w:lvlText w:val="•"/>
      <w:lvlJc w:val="left"/>
      <w:pPr>
        <w:tabs>
          <w:tab w:val="num" w:pos="1440"/>
        </w:tabs>
        <w:ind w:left="1440" w:hanging="360"/>
      </w:pPr>
      <w:rPr>
        <w:rFonts w:ascii="Times New Roman" w:hAnsi="Times New Roman" w:hint="default"/>
      </w:rPr>
    </w:lvl>
    <w:lvl w:ilvl="2" w:tplc="5E0AFC3C" w:tentative="1">
      <w:start w:val="1"/>
      <w:numFmt w:val="bullet"/>
      <w:lvlText w:val="•"/>
      <w:lvlJc w:val="left"/>
      <w:pPr>
        <w:tabs>
          <w:tab w:val="num" w:pos="2160"/>
        </w:tabs>
        <w:ind w:left="2160" w:hanging="360"/>
      </w:pPr>
      <w:rPr>
        <w:rFonts w:ascii="Times New Roman" w:hAnsi="Times New Roman" w:hint="default"/>
      </w:rPr>
    </w:lvl>
    <w:lvl w:ilvl="3" w:tplc="4DFC1B00" w:tentative="1">
      <w:start w:val="1"/>
      <w:numFmt w:val="bullet"/>
      <w:lvlText w:val="•"/>
      <w:lvlJc w:val="left"/>
      <w:pPr>
        <w:tabs>
          <w:tab w:val="num" w:pos="2880"/>
        </w:tabs>
        <w:ind w:left="2880" w:hanging="360"/>
      </w:pPr>
      <w:rPr>
        <w:rFonts w:ascii="Times New Roman" w:hAnsi="Times New Roman" w:hint="default"/>
      </w:rPr>
    </w:lvl>
    <w:lvl w:ilvl="4" w:tplc="4A647742" w:tentative="1">
      <w:start w:val="1"/>
      <w:numFmt w:val="bullet"/>
      <w:lvlText w:val="•"/>
      <w:lvlJc w:val="left"/>
      <w:pPr>
        <w:tabs>
          <w:tab w:val="num" w:pos="3600"/>
        </w:tabs>
        <w:ind w:left="3600" w:hanging="360"/>
      </w:pPr>
      <w:rPr>
        <w:rFonts w:ascii="Times New Roman" w:hAnsi="Times New Roman" w:hint="default"/>
      </w:rPr>
    </w:lvl>
    <w:lvl w:ilvl="5" w:tplc="AE3A9184" w:tentative="1">
      <w:start w:val="1"/>
      <w:numFmt w:val="bullet"/>
      <w:lvlText w:val="•"/>
      <w:lvlJc w:val="left"/>
      <w:pPr>
        <w:tabs>
          <w:tab w:val="num" w:pos="4320"/>
        </w:tabs>
        <w:ind w:left="4320" w:hanging="360"/>
      </w:pPr>
      <w:rPr>
        <w:rFonts w:ascii="Times New Roman" w:hAnsi="Times New Roman" w:hint="default"/>
      </w:rPr>
    </w:lvl>
    <w:lvl w:ilvl="6" w:tplc="FAAEA558" w:tentative="1">
      <w:start w:val="1"/>
      <w:numFmt w:val="bullet"/>
      <w:lvlText w:val="•"/>
      <w:lvlJc w:val="left"/>
      <w:pPr>
        <w:tabs>
          <w:tab w:val="num" w:pos="5040"/>
        </w:tabs>
        <w:ind w:left="5040" w:hanging="360"/>
      </w:pPr>
      <w:rPr>
        <w:rFonts w:ascii="Times New Roman" w:hAnsi="Times New Roman" w:hint="default"/>
      </w:rPr>
    </w:lvl>
    <w:lvl w:ilvl="7" w:tplc="B9EAB5FA" w:tentative="1">
      <w:start w:val="1"/>
      <w:numFmt w:val="bullet"/>
      <w:lvlText w:val="•"/>
      <w:lvlJc w:val="left"/>
      <w:pPr>
        <w:tabs>
          <w:tab w:val="num" w:pos="5760"/>
        </w:tabs>
        <w:ind w:left="5760" w:hanging="360"/>
      </w:pPr>
      <w:rPr>
        <w:rFonts w:ascii="Times New Roman" w:hAnsi="Times New Roman" w:hint="default"/>
      </w:rPr>
    </w:lvl>
    <w:lvl w:ilvl="8" w:tplc="A8DC933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2454584"/>
    <w:multiLevelType w:val="hybridMultilevel"/>
    <w:tmpl w:val="5194F45E"/>
    <w:lvl w:ilvl="0" w:tplc="41EA1260">
      <w:start w:val="1"/>
      <w:numFmt w:val="bullet"/>
      <w:lvlText w:val="•"/>
      <w:lvlJc w:val="left"/>
      <w:pPr>
        <w:tabs>
          <w:tab w:val="num" w:pos="720"/>
        </w:tabs>
        <w:ind w:left="720" w:hanging="360"/>
      </w:pPr>
      <w:rPr>
        <w:rFonts w:ascii="Arial" w:hAnsi="Arial" w:hint="default"/>
      </w:rPr>
    </w:lvl>
    <w:lvl w:ilvl="1" w:tplc="2C089056">
      <w:start w:val="1"/>
      <w:numFmt w:val="bullet"/>
      <w:lvlText w:val="•"/>
      <w:lvlJc w:val="left"/>
      <w:pPr>
        <w:tabs>
          <w:tab w:val="num" w:pos="1440"/>
        </w:tabs>
        <w:ind w:left="1440" w:hanging="360"/>
      </w:pPr>
      <w:rPr>
        <w:rFonts w:ascii="Arial" w:hAnsi="Arial" w:hint="default"/>
      </w:rPr>
    </w:lvl>
    <w:lvl w:ilvl="2" w:tplc="CFB85738">
      <w:start w:val="110"/>
      <w:numFmt w:val="bullet"/>
      <w:lvlText w:val="•"/>
      <w:lvlJc w:val="left"/>
      <w:pPr>
        <w:tabs>
          <w:tab w:val="num" w:pos="2160"/>
        </w:tabs>
        <w:ind w:left="2160" w:hanging="360"/>
      </w:pPr>
      <w:rPr>
        <w:rFonts w:ascii="Arial" w:hAnsi="Arial" w:hint="default"/>
      </w:rPr>
    </w:lvl>
    <w:lvl w:ilvl="3" w:tplc="818A1574" w:tentative="1">
      <w:start w:val="1"/>
      <w:numFmt w:val="bullet"/>
      <w:lvlText w:val="•"/>
      <w:lvlJc w:val="left"/>
      <w:pPr>
        <w:tabs>
          <w:tab w:val="num" w:pos="2880"/>
        </w:tabs>
        <w:ind w:left="2880" w:hanging="360"/>
      </w:pPr>
      <w:rPr>
        <w:rFonts w:ascii="Arial" w:hAnsi="Arial" w:hint="default"/>
      </w:rPr>
    </w:lvl>
    <w:lvl w:ilvl="4" w:tplc="44AAA716" w:tentative="1">
      <w:start w:val="1"/>
      <w:numFmt w:val="bullet"/>
      <w:lvlText w:val="•"/>
      <w:lvlJc w:val="left"/>
      <w:pPr>
        <w:tabs>
          <w:tab w:val="num" w:pos="3600"/>
        </w:tabs>
        <w:ind w:left="3600" w:hanging="360"/>
      </w:pPr>
      <w:rPr>
        <w:rFonts w:ascii="Arial" w:hAnsi="Arial" w:hint="default"/>
      </w:rPr>
    </w:lvl>
    <w:lvl w:ilvl="5" w:tplc="7F34768A" w:tentative="1">
      <w:start w:val="1"/>
      <w:numFmt w:val="bullet"/>
      <w:lvlText w:val="•"/>
      <w:lvlJc w:val="left"/>
      <w:pPr>
        <w:tabs>
          <w:tab w:val="num" w:pos="4320"/>
        </w:tabs>
        <w:ind w:left="4320" w:hanging="360"/>
      </w:pPr>
      <w:rPr>
        <w:rFonts w:ascii="Arial" w:hAnsi="Arial" w:hint="default"/>
      </w:rPr>
    </w:lvl>
    <w:lvl w:ilvl="6" w:tplc="F5A20B1C" w:tentative="1">
      <w:start w:val="1"/>
      <w:numFmt w:val="bullet"/>
      <w:lvlText w:val="•"/>
      <w:lvlJc w:val="left"/>
      <w:pPr>
        <w:tabs>
          <w:tab w:val="num" w:pos="5040"/>
        </w:tabs>
        <w:ind w:left="5040" w:hanging="360"/>
      </w:pPr>
      <w:rPr>
        <w:rFonts w:ascii="Arial" w:hAnsi="Arial" w:hint="default"/>
      </w:rPr>
    </w:lvl>
    <w:lvl w:ilvl="7" w:tplc="B328B81E" w:tentative="1">
      <w:start w:val="1"/>
      <w:numFmt w:val="bullet"/>
      <w:lvlText w:val="•"/>
      <w:lvlJc w:val="left"/>
      <w:pPr>
        <w:tabs>
          <w:tab w:val="num" w:pos="5760"/>
        </w:tabs>
        <w:ind w:left="5760" w:hanging="360"/>
      </w:pPr>
      <w:rPr>
        <w:rFonts w:ascii="Arial" w:hAnsi="Arial" w:hint="default"/>
      </w:rPr>
    </w:lvl>
    <w:lvl w:ilvl="8" w:tplc="C43A8D2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FA6B1A"/>
    <w:multiLevelType w:val="hybridMultilevel"/>
    <w:tmpl w:val="337206D6"/>
    <w:lvl w:ilvl="0" w:tplc="8904EFE8">
      <w:start w:val="1"/>
      <w:numFmt w:val="bullet"/>
      <w:lvlText w:val="•"/>
      <w:lvlJc w:val="left"/>
      <w:pPr>
        <w:tabs>
          <w:tab w:val="num" w:pos="720"/>
        </w:tabs>
        <w:ind w:left="720" w:hanging="360"/>
      </w:pPr>
      <w:rPr>
        <w:rFonts w:ascii="Arial" w:hAnsi="Arial" w:hint="default"/>
      </w:rPr>
    </w:lvl>
    <w:lvl w:ilvl="1" w:tplc="4762DB4A">
      <w:start w:val="306"/>
      <w:numFmt w:val="bullet"/>
      <w:lvlText w:val=""/>
      <w:lvlJc w:val="left"/>
      <w:pPr>
        <w:tabs>
          <w:tab w:val="num" w:pos="1440"/>
        </w:tabs>
        <w:ind w:left="1440" w:hanging="360"/>
      </w:pPr>
      <w:rPr>
        <w:rFonts w:ascii="Wingdings" w:hAnsi="Wingdings" w:hint="default"/>
      </w:rPr>
    </w:lvl>
    <w:lvl w:ilvl="2" w:tplc="200816F0" w:tentative="1">
      <w:start w:val="1"/>
      <w:numFmt w:val="bullet"/>
      <w:lvlText w:val="•"/>
      <w:lvlJc w:val="left"/>
      <w:pPr>
        <w:tabs>
          <w:tab w:val="num" w:pos="2160"/>
        </w:tabs>
        <w:ind w:left="2160" w:hanging="360"/>
      </w:pPr>
      <w:rPr>
        <w:rFonts w:ascii="Arial" w:hAnsi="Arial" w:hint="default"/>
      </w:rPr>
    </w:lvl>
    <w:lvl w:ilvl="3" w:tplc="78725106" w:tentative="1">
      <w:start w:val="1"/>
      <w:numFmt w:val="bullet"/>
      <w:lvlText w:val="•"/>
      <w:lvlJc w:val="left"/>
      <w:pPr>
        <w:tabs>
          <w:tab w:val="num" w:pos="2880"/>
        </w:tabs>
        <w:ind w:left="2880" w:hanging="360"/>
      </w:pPr>
      <w:rPr>
        <w:rFonts w:ascii="Arial" w:hAnsi="Arial" w:hint="default"/>
      </w:rPr>
    </w:lvl>
    <w:lvl w:ilvl="4" w:tplc="CA12C79A" w:tentative="1">
      <w:start w:val="1"/>
      <w:numFmt w:val="bullet"/>
      <w:lvlText w:val="•"/>
      <w:lvlJc w:val="left"/>
      <w:pPr>
        <w:tabs>
          <w:tab w:val="num" w:pos="3600"/>
        </w:tabs>
        <w:ind w:left="3600" w:hanging="360"/>
      </w:pPr>
      <w:rPr>
        <w:rFonts w:ascii="Arial" w:hAnsi="Arial" w:hint="default"/>
      </w:rPr>
    </w:lvl>
    <w:lvl w:ilvl="5" w:tplc="07F0CA2E" w:tentative="1">
      <w:start w:val="1"/>
      <w:numFmt w:val="bullet"/>
      <w:lvlText w:val="•"/>
      <w:lvlJc w:val="left"/>
      <w:pPr>
        <w:tabs>
          <w:tab w:val="num" w:pos="4320"/>
        </w:tabs>
        <w:ind w:left="4320" w:hanging="360"/>
      </w:pPr>
      <w:rPr>
        <w:rFonts w:ascii="Arial" w:hAnsi="Arial" w:hint="default"/>
      </w:rPr>
    </w:lvl>
    <w:lvl w:ilvl="6" w:tplc="BDE2FFEC" w:tentative="1">
      <w:start w:val="1"/>
      <w:numFmt w:val="bullet"/>
      <w:lvlText w:val="•"/>
      <w:lvlJc w:val="left"/>
      <w:pPr>
        <w:tabs>
          <w:tab w:val="num" w:pos="5040"/>
        </w:tabs>
        <w:ind w:left="5040" w:hanging="360"/>
      </w:pPr>
      <w:rPr>
        <w:rFonts w:ascii="Arial" w:hAnsi="Arial" w:hint="default"/>
      </w:rPr>
    </w:lvl>
    <w:lvl w:ilvl="7" w:tplc="90BE2C6A" w:tentative="1">
      <w:start w:val="1"/>
      <w:numFmt w:val="bullet"/>
      <w:lvlText w:val="•"/>
      <w:lvlJc w:val="left"/>
      <w:pPr>
        <w:tabs>
          <w:tab w:val="num" w:pos="5760"/>
        </w:tabs>
        <w:ind w:left="5760" w:hanging="360"/>
      </w:pPr>
      <w:rPr>
        <w:rFonts w:ascii="Arial" w:hAnsi="Arial" w:hint="default"/>
      </w:rPr>
    </w:lvl>
    <w:lvl w:ilvl="8" w:tplc="38520EB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567281"/>
    <w:multiLevelType w:val="hybridMultilevel"/>
    <w:tmpl w:val="4CBC2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B6DE6"/>
    <w:multiLevelType w:val="hybridMultilevel"/>
    <w:tmpl w:val="DE9A4E72"/>
    <w:lvl w:ilvl="0" w:tplc="BD8C3C3E">
      <w:start w:val="1"/>
      <w:numFmt w:val="bullet"/>
      <w:lvlText w:val="•"/>
      <w:lvlJc w:val="left"/>
      <w:pPr>
        <w:tabs>
          <w:tab w:val="num" w:pos="720"/>
        </w:tabs>
        <w:ind w:left="720" w:hanging="360"/>
      </w:pPr>
      <w:rPr>
        <w:rFonts w:ascii="Times New Roman" w:hAnsi="Times New Roman" w:hint="default"/>
      </w:rPr>
    </w:lvl>
    <w:lvl w:ilvl="1" w:tplc="7556FE22" w:tentative="1">
      <w:start w:val="1"/>
      <w:numFmt w:val="bullet"/>
      <w:lvlText w:val="•"/>
      <w:lvlJc w:val="left"/>
      <w:pPr>
        <w:tabs>
          <w:tab w:val="num" w:pos="1440"/>
        </w:tabs>
        <w:ind w:left="1440" w:hanging="360"/>
      </w:pPr>
      <w:rPr>
        <w:rFonts w:ascii="Times New Roman" w:hAnsi="Times New Roman" w:hint="default"/>
      </w:rPr>
    </w:lvl>
    <w:lvl w:ilvl="2" w:tplc="2A8A4A8C" w:tentative="1">
      <w:start w:val="1"/>
      <w:numFmt w:val="bullet"/>
      <w:lvlText w:val="•"/>
      <w:lvlJc w:val="left"/>
      <w:pPr>
        <w:tabs>
          <w:tab w:val="num" w:pos="2160"/>
        </w:tabs>
        <w:ind w:left="2160" w:hanging="360"/>
      </w:pPr>
      <w:rPr>
        <w:rFonts w:ascii="Times New Roman" w:hAnsi="Times New Roman" w:hint="default"/>
      </w:rPr>
    </w:lvl>
    <w:lvl w:ilvl="3" w:tplc="6F081194" w:tentative="1">
      <w:start w:val="1"/>
      <w:numFmt w:val="bullet"/>
      <w:lvlText w:val="•"/>
      <w:lvlJc w:val="left"/>
      <w:pPr>
        <w:tabs>
          <w:tab w:val="num" w:pos="2880"/>
        </w:tabs>
        <w:ind w:left="2880" w:hanging="360"/>
      </w:pPr>
      <w:rPr>
        <w:rFonts w:ascii="Times New Roman" w:hAnsi="Times New Roman" w:hint="default"/>
      </w:rPr>
    </w:lvl>
    <w:lvl w:ilvl="4" w:tplc="B4022008" w:tentative="1">
      <w:start w:val="1"/>
      <w:numFmt w:val="bullet"/>
      <w:lvlText w:val="•"/>
      <w:lvlJc w:val="left"/>
      <w:pPr>
        <w:tabs>
          <w:tab w:val="num" w:pos="3600"/>
        </w:tabs>
        <w:ind w:left="3600" w:hanging="360"/>
      </w:pPr>
      <w:rPr>
        <w:rFonts w:ascii="Times New Roman" w:hAnsi="Times New Roman" w:hint="default"/>
      </w:rPr>
    </w:lvl>
    <w:lvl w:ilvl="5" w:tplc="165C4FF8" w:tentative="1">
      <w:start w:val="1"/>
      <w:numFmt w:val="bullet"/>
      <w:lvlText w:val="•"/>
      <w:lvlJc w:val="left"/>
      <w:pPr>
        <w:tabs>
          <w:tab w:val="num" w:pos="4320"/>
        </w:tabs>
        <w:ind w:left="4320" w:hanging="360"/>
      </w:pPr>
      <w:rPr>
        <w:rFonts w:ascii="Times New Roman" w:hAnsi="Times New Roman" w:hint="default"/>
      </w:rPr>
    </w:lvl>
    <w:lvl w:ilvl="6" w:tplc="6BF860BC" w:tentative="1">
      <w:start w:val="1"/>
      <w:numFmt w:val="bullet"/>
      <w:lvlText w:val="•"/>
      <w:lvlJc w:val="left"/>
      <w:pPr>
        <w:tabs>
          <w:tab w:val="num" w:pos="5040"/>
        </w:tabs>
        <w:ind w:left="5040" w:hanging="360"/>
      </w:pPr>
      <w:rPr>
        <w:rFonts w:ascii="Times New Roman" w:hAnsi="Times New Roman" w:hint="default"/>
      </w:rPr>
    </w:lvl>
    <w:lvl w:ilvl="7" w:tplc="A22E2F24" w:tentative="1">
      <w:start w:val="1"/>
      <w:numFmt w:val="bullet"/>
      <w:lvlText w:val="•"/>
      <w:lvlJc w:val="left"/>
      <w:pPr>
        <w:tabs>
          <w:tab w:val="num" w:pos="5760"/>
        </w:tabs>
        <w:ind w:left="5760" w:hanging="360"/>
      </w:pPr>
      <w:rPr>
        <w:rFonts w:ascii="Times New Roman" w:hAnsi="Times New Roman" w:hint="default"/>
      </w:rPr>
    </w:lvl>
    <w:lvl w:ilvl="8" w:tplc="BF4A322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4039F3"/>
    <w:multiLevelType w:val="hybridMultilevel"/>
    <w:tmpl w:val="AA5AF44E"/>
    <w:lvl w:ilvl="0" w:tplc="0F0CC4DE">
      <w:start w:val="1"/>
      <w:numFmt w:val="bullet"/>
      <w:lvlText w:val="–"/>
      <w:lvlJc w:val="left"/>
      <w:pPr>
        <w:tabs>
          <w:tab w:val="num" w:pos="720"/>
        </w:tabs>
        <w:ind w:left="720" w:hanging="360"/>
      </w:pPr>
      <w:rPr>
        <w:rFonts w:ascii="Franklin Gothic Book" w:hAnsi="Franklin Gothic Book" w:hint="default"/>
      </w:rPr>
    </w:lvl>
    <w:lvl w:ilvl="1" w:tplc="11204C24">
      <w:start w:val="1"/>
      <w:numFmt w:val="bullet"/>
      <w:lvlText w:val="–"/>
      <w:lvlJc w:val="left"/>
      <w:pPr>
        <w:tabs>
          <w:tab w:val="num" w:pos="1440"/>
        </w:tabs>
        <w:ind w:left="1440" w:hanging="360"/>
      </w:pPr>
      <w:rPr>
        <w:rFonts w:ascii="Franklin Gothic Book" w:hAnsi="Franklin Gothic Book" w:hint="default"/>
      </w:rPr>
    </w:lvl>
    <w:lvl w:ilvl="2" w:tplc="77DC9218" w:tentative="1">
      <w:start w:val="1"/>
      <w:numFmt w:val="bullet"/>
      <w:lvlText w:val="–"/>
      <w:lvlJc w:val="left"/>
      <w:pPr>
        <w:tabs>
          <w:tab w:val="num" w:pos="2160"/>
        </w:tabs>
        <w:ind w:left="2160" w:hanging="360"/>
      </w:pPr>
      <w:rPr>
        <w:rFonts w:ascii="Franklin Gothic Book" w:hAnsi="Franklin Gothic Book" w:hint="default"/>
      </w:rPr>
    </w:lvl>
    <w:lvl w:ilvl="3" w:tplc="4FA026F4" w:tentative="1">
      <w:start w:val="1"/>
      <w:numFmt w:val="bullet"/>
      <w:lvlText w:val="–"/>
      <w:lvlJc w:val="left"/>
      <w:pPr>
        <w:tabs>
          <w:tab w:val="num" w:pos="2880"/>
        </w:tabs>
        <w:ind w:left="2880" w:hanging="360"/>
      </w:pPr>
      <w:rPr>
        <w:rFonts w:ascii="Franklin Gothic Book" w:hAnsi="Franklin Gothic Book" w:hint="default"/>
      </w:rPr>
    </w:lvl>
    <w:lvl w:ilvl="4" w:tplc="E1B8F74E" w:tentative="1">
      <w:start w:val="1"/>
      <w:numFmt w:val="bullet"/>
      <w:lvlText w:val="–"/>
      <w:lvlJc w:val="left"/>
      <w:pPr>
        <w:tabs>
          <w:tab w:val="num" w:pos="3600"/>
        </w:tabs>
        <w:ind w:left="3600" w:hanging="360"/>
      </w:pPr>
      <w:rPr>
        <w:rFonts w:ascii="Franklin Gothic Book" w:hAnsi="Franklin Gothic Book" w:hint="default"/>
      </w:rPr>
    </w:lvl>
    <w:lvl w:ilvl="5" w:tplc="244E1F0C" w:tentative="1">
      <w:start w:val="1"/>
      <w:numFmt w:val="bullet"/>
      <w:lvlText w:val="–"/>
      <w:lvlJc w:val="left"/>
      <w:pPr>
        <w:tabs>
          <w:tab w:val="num" w:pos="4320"/>
        </w:tabs>
        <w:ind w:left="4320" w:hanging="360"/>
      </w:pPr>
      <w:rPr>
        <w:rFonts w:ascii="Franklin Gothic Book" w:hAnsi="Franklin Gothic Book" w:hint="default"/>
      </w:rPr>
    </w:lvl>
    <w:lvl w:ilvl="6" w:tplc="505C2AA6" w:tentative="1">
      <w:start w:val="1"/>
      <w:numFmt w:val="bullet"/>
      <w:lvlText w:val="–"/>
      <w:lvlJc w:val="left"/>
      <w:pPr>
        <w:tabs>
          <w:tab w:val="num" w:pos="5040"/>
        </w:tabs>
        <w:ind w:left="5040" w:hanging="360"/>
      </w:pPr>
      <w:rPr>
        <w:rFonts w:ascii="Franklin Gothic Book" w:hAnsi="Franklin Gothic Book" w:hint="default"/>
      </w:rPr>
    </w:lvl>
    <w:lvl w:ilvl="7" w:tplc="9AB2320A" w:tentative="1">
      <w:start w:val="1"/>
      <w:numFmt w:val="bullet"/>
      <w:lvlText w:val="–"/>
      <w:lvlJc w:val="left"/>
      <w:pPr>
        <w:tabs>
          <w:tab w:val="num" w:pos="5760"/>
        </w:tabs>
        <w:ind w:left="5760" w:hanging="360"/>
      </w:pPr>
      <w:rPr>
        <w:rFonts w:ascii="Franklin Gothic Book" w:hAnsi="Franklin Gothic Book" w:hint="default"/>
      </w:rPr>
    </w:lvl>
    <w:lvl w:ilvl="8" w:tplc="1E96E670" w:tentative="1">
      <w:start w:val="1"/>
      <w:numFmt w:val="bullet"/>
      <w:lvlText w:val="–"/>
      <w:lvlJc w:val="left"/>
      <w:pPr>
        <w:tabs>
          <w:tab w:val="num" w:pos="6480"/>
        </w:tabs>
        <w:ind w:left="6480" w:hanging="360"/>
      </w:pPr>
      <w:rPr>
        <w:rFonts w:ascii="Franklin Gothic Book" w:hAnsi="Franklin Gothic Book" w:hint="default"/>
      </w:rPr>
    </w:lvl>
  </w:abstractNum>
  <w:abstractNum w:abstractNumId="40" w15:restartNumberingAfterBreak="0">
    <w:nsid w:val="69117863"/>
    <w:multiLevelType w:val="hybridMultilevel"/>
    <w:tmpl w:val="8E6E8FF8"/>
    <w:lvl w:ilvl="0" w:tplc="A762C330">
      <w:start w:val="1"/>
      <w:numFmt w:val="bullet"/>
      <w:lvlText w:val="•"/>
      <w:lvlJc w:val="left"/>
      <w:pPr>
        <w:tabs>
          <w:tab w:val="num" w:pos="720"/>
        </w:tabs>
        <w:ind w:left="720" w:hanging="360"/>
      </w:pPr>
      <w:rPr>
        <w:rFonts w:ascii="Arial" w:hAnsi="Arial" w:hint="default"/>
      </w:rPr>
    </w:lvl>
    <w:lvl w:ilvl="1" w:tplc="7A1E382A" w:tentative="1">
      <w:start w:val="1"/>
      <w:numFmt w:val="bullet"/>
      <w:lvlText w:val="•"/>
      <w:lvlJc w:val="left"/>
      <w:pPr>
        <w:tabs>
          <w:tab w:val="num" w:pos="1440"/>
        </w:tabs>
        <w:ind w:left="1440" w:hanging="360"/>
      </w:pPr>
      <w:rPr>
        <w:rFonts w:ascii="Arial" w:hAnsi="Arial" w:hint="default"/>
      </w:rPr>
    </w:lvl>
    <w:lvl w:ilvl="2" w:tplc="FB3A95B4" w:tentative="1">
      <w:start w:val="1"/>
      <w:numFmt w:val="bullet"/>
      <w:lvlText w:val="•"/>
      <w:lvlJc w:val="left"/>
      <w:pPr>
        <w:tabs>
          <w:tab w:val="num" w:pos="2160"/>
        </w:tabs>
        <w:ind w:left="2160" w:hanging="360"/>
      </w:pPr>
      <w:rPr>
        <w:rFonts w:ascii="Arial" w:hAnsi="Arial" w:hint="default"/>
      </w:rPr>
    </w:lvl>
    <w:lvl w:ilvl="3" w:tplc="849A67BA" w:tentative="1">
      <w:start w:val="1"/>
      <w:numFmt w:val="bullet"/>
      <w:lvlText w:val="•"/>
      <w:lvlJc w:val="left"/>
      <w:pPr>
        <w:tabs>
          <w:tab w:val="num" w:pos="2880"/>
        </w:tabs>
        <w:ind w:left="2880" w:hanging="360"/>
      </w:pPr>
      <w:rPr>
        <w:rFonts w:ascii="Arial" w:hAnsi="Arial" w:hint="default"/>
      </w:rPr>
    </w:lvl>
    <w:lvl w:ilvl="4" w:tplc="D02EF89C" w:tentative="1">
      <w:start w:val="1"/>
      <w:numFmt w:val="bullet"/>
      <w:lvlText w:val="•"/>
      <w:lvlJc w:val="left"/>
      <w:pPr>
        <w:tabs>
          <w:tab w:val="num" w:pos="3600"/>
        </w:tabs>
        <w:ind w:left="3600" w:hanging="360"/>
      </w:pPr>
      <w:rPr>
        <w:rFonts w:ascii="Arial" w:hAnsi="Arial" w:hint="default"/>
      </w:rPr>
    </w:lvl>
    <w:lvl w:ilvl="5" w:tplc="412CB682" w:tentative="1">
      <w:start w:val="1"/>
      <w:numFmt w:val="bullet"/>
      <w:lvlText w:val="•"/>
      <w:lvlJc w:val="left"/>
      <w:pPr>
        <w:tabs>
          <w:tab w:val="num" w:pos="4320"/>
        </w:tabs>
        <w:ind w:left="4320" w:hanging="360"/>
      </w:pPr>
      <w:rPr>
        <w:rFonts w:ascii="Arial" w:hAnsi="Arial" w:hint="default"/>
      </w:rPr>
    </w:lvl>
    <w:lvl w:ilvl="6" w:tplc="081EB60C" w:tentative="1">
      <w:start w:val="1"/>
      <w:numFmt w:val="bullet"/>
      <w:lvlText w:val="•"/>
      <w:lvlJc w:val="left"/>
      <w:pPr>
        <w:tabs>
          <w:tab w:val="num" w:pos="5040"/>
        </w:tabs>
        <w:ind w:left="5040" w:hanging="360"/>
      </w:pPr>
      <w:rPr>
        <w:rFonts w:ascii="Arial" w:hAnsi="Arial" w:hint="default"/>
      </w:rPr>
    </w:lvl>
    <w:lvl w:ilvl="7" w:tplc="79CA9BA0" w:tentative="1">
      <w:start w:val="1"/>
      <w:numFmt w:val="bullet"/>
      <w:lvlText w:val="•"/>
      <w:lvlJc w:val="left"/>
      <w:pPr>
        <w:tabs>
          <w:tab w:val="num" w:pos="5760"/>
        </w:tabs>
        <w:ind w:left="5760" w:hanging="360"/>
      </w:pPr>
      <w:rPr>
        <w:rFonts w:ascii="Arial" w:hAnsi="Arial" w:hint="default"/>
      </w:rPr>
    </w:lvl>
    <w:lvl w:ilvl="8" w:tplc="B7C0F50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AC85B44"/>
    <w:multiLevelType w:val="hybridMultilevel"/>
    <w:tmpl w:val="2056F5A4"/>
    <w:lvl w:ilvl="0" w:tplc="3D7AEE44">
      <w:start w:val="1"/>
      <w:numFmt w:val="bullet"/>
      <w:lvlText w:val="■"/>
      <w:lvlJc w:val="left"/>
      <w:pPr>
        <w:tabs>
          <w:tab w:val="num" w:pos="720"/>
        </w:tabs>
        <w:ind w:left="720" w:hanging="360"/>
      </w:pPr>
      <w:rPr>
        <w:rFonts w:ascii="Franklin Gothic Book" w:hAnsi="Franklin Gothic Book" w:hint="default"/>
      </w:rPr>
    </w:lvl>
    <w:lvl w:ilvl="1" w:tplc="4F70D4F6" w:tentative="1">
      <w:start w:val="1"/>
      <w:numFmt w:val="bullet"/>
      <w:lvlText w:val="■"/>
      <w:lvlJc w:val="left"/>
      <w:pPr>
        <w:tabs>
          <w:tab w:val="num" w:pos="1440"/>
        </w:tabs>
        <w:ind w:left="1440" w:hanging="360"/>
      </w:pPr>
      <w:rPr>
        <w:rFonts w:ascii="Franklin Gothic Book" w:hAnsi="Franklin Gothic Book" w:hint="default"/>
      </w:rPr>
    </w:lvl>
    <w:lvl w:ilvl="2" w:tplc="9760B1B2" w:tentative="1">
      <w:start w:val="1"/>
      <w:numFmt w:val="bullet"/>
      <w:lvlText w:val="■"/>
      <w:lvlJc w:val="left"/>
      <w:pPr>
        <w:tabs>
          <w:tab w:val="num" w:pos="2160"/>
        </w:tabs>
        <w:ind w:left="2160" w:hanging="360"/>
      </w:pPr>
      <w:rPr>
        <w:rFonts w:ascii="Franklin Gothic Book" w:hAnsi="Franklin Gothic Book" w:hint="default"/>
      </w:rPr>
    </w:lvl>
    <w:lvl w:ilvl="3" w:tplc="97A4FDE6" w:tentative="1">
      <w:start w:val="1"/>
      <w:numFmt w:val="bullet"/>
      <w:lvlText w:val="■"/>
      <w:lvlJc w:val="left"/>
      <w:pPr>
        <w:tabs>
          <w:tab w:val="num" w:pos="2880"/>
        </w:tabs>
        <w:ind w:left="2880" w:hanging="360"/>
      </w:pPr>
      <w:rPr>
        <w:rFonts w:ascii="Franklin Gothic Book" w:hAnsi="Franklin Gothic Book" w:hint="default"/>
      </w:rPr>
    </w:lvl>
    <w:lvl w:ilvl="4" w:tplc="1502692C" w:tentative="1">
      <w:start w:val="1"/>
      <w:numFmt w:val="bullet"/>
      <w:lvlText w:val="■"/>
      <w:lvlJc w:val="left"/>
      <w:pPr>
        <w:tabs>
          <w:tab w:val="num" w:pos="3600"/>
        </w:tabs>
        <w:ind w:left="3600" w:hanging="360"/>
      </w:pPr>
      <w:rPr>
        <w:rFonts w:ascii="Franklin Gothic Book" w:hAnsi="Franklin Gothic Book" w:hint="default"/>
      </w:rPr>
    </w:lvl>
    <w:lvl w:ilvl="5" w:tplc="4BC8C884" w:tentative="1">
      <w:start w:val="1"/>
      <w:numFmt w:val="bullet"/>
      <w:lvlText w:val="■"/>
      <w:lvlJc w:val="left"/>
      <w:pPr>
        <w:tabs>
          <w:tab w:val="num" w:pos="4320"/>
        </w:tabs>
        <w:ind w:left="4320" w:hanging="360"/>
      </w:pPr>
      <w:rPr>
        <w:rFonts w:ascii="Franklin Gothic Book" w:hAnsi="Franklin Gothic Book" w:hint="default"/>
      </w:rPr>
    </w:lvl>
    <w:lvl w:ilvl="6" w:tplc="16EE0004" w:tentative="1">
      <w:start w:val="1"/>
      <w:numFmt w:val="bullet"/>
      <w:lvlText w:val="■"/>
      <w:lvlJc w:val="left"/>
      <w:pPr>
        <w:tabs>
          <w:tab w:val="num" w:pos="5040"/>
        </w:tabs>
        <w:ind w:left="5040" w:hanging="360"/>
      </w:pPr>
      <w:rPr>
        <w:rFonts w:ascii="Franklin Gothic Book" w:hAnsi="Franklin Gothic Book" w:hint="default"/>
      </w:rPr>
    </w:lvl>
    <w:lvl w:ilvl="7" w:tplc="FA1E1C16" w:tentative="1">
      <w:start w:val="1"/>
      <w:numFmt w:val="bullet"/>
      <w:lvlText w:val="■"/>
      <w:lvlJc w:val="left"/>
      <w:pPr>
        <w:tabs>
          <w:tab w:val="num" w:pos="5760"/>
        </w:tabs>
        <w:ind w:left="5760" w:hanging="360"/>
      </w:pPr>
      <w:rPr>
        <w:rFonts w:ascii="Franklin Gothic Book" w:hAnsi="Franklin Gothic Book" w:hint="default"/>
      </w:rPr>
    </w:lvl>
    <w:lvl w:ilvl="8" w:tplc="E0D84978" w:tentative="1">
      <w:start w:val="1"/>
      <w:numFmt w:val="bullet"/>
      <w:lvlText w:val="■"/>
      <w:lvlJc w:val="left"/>
      <w:pPr>
        <w:tabs>
          <w:tab w:val="num" w:pos="6480"/>
        </w:tabs>
        <w:ind w:left="6480" w:hanging="360"/>
      </w:pPr>
      <w:rPr>
        <w:rFonts w:ascii="Franklin Gothic Book" w:hAnsi="Franklin Gothic Book" w:hint="default"/>
      </w:rPr>
    </w:lvl>
  </w:abstractNum>
  <w:abstractNum w:abstractNumId="42" w15:restartNumberingAfterBreak="0">
    <w:nsid w:val="6C210915"/>
    <w:multiLevelType w:val="hybridMultilevel"/>
    <w:tmpl w:val="4D9A7732"/>
    <w:lvl w:ilvl="0" w:tplc="13BEA184">
      <w:start w:val="1"/>
      <w:numFmt w:val="bullet"/>
      <w:lvlText w:val="•"/>
      <w:lvlJc w:val="left"/>
      <w:pPr>
        <w:tabs>
          <w:tab w:val="num" w:pos="720"/>
        </w:tabs>
        <w:ind w:left="720" w:hanging="360"/>
      </w:pPr>
      <w:rPr>
        <w:rFonts w:ascii="Arial" w:hAnsi="Arial" w:hint="default"/>
      </w:rPr>
    </w:lvl>
    <w:lvl w:ilvl="1" w:tplc="D5EA039C" w:tentative="1">
      <w:start w:val="1"/>
      <w:numFmt w:val="bullet"/>
      <w:lvlText w:val="•"/>
      <w:lvlJc w:val="left"/>
      <w:pPr>
        <w:tabs>
          <w:tab w:val="num" w:pos="1440"/>
        </w:tabs>
        <w:ind w:left="1440" w:hanging="360"/>
      </w:pPr>
      <w:rPr>
        <w:rFonts w:ascii="Arial" w:hAnsi="Arial" w:hint="default"/>
      </w:rPr>
    </w:lvl>
    <w:lvl w:ilvl="2" w:tplc="D28285BE">
      <w:start w:val="1"/>
      <w:numFmt w:val="bullet"/>
      <w:lvlText w:val="•"/>
      <w:lvlJc w:val="left"/>
      <w:pPr>
        <w:tabs>
          <w:tab w:val="num" w:pos="2160"/>
        </w:tabs>
        <w:ind w:left="2160" w:hanging="360"/>
      </w:pPr>
      <w:rPr>
        <w:rFonts w:ascii="Arial" w:hAnsi="Arial" w:hint="default"/>
      </w:rPr>
    </w:lvl>
    <w:lvl w:ilvl="3" w:tplc="42CE2B38" w:tentative="1">
      <w:start w:val="1"/>
      <w:numFmt w:val="bullet"/>
      <w:lvlText w:val="•"/>
      <w:lvlJc w:val="left"/>
      <w:pPr>
        <w:tabs>
          <w:tab w:val="num" w:pos="2880"/>
        </w:tabs>
        <w:ind w:left="2880" w:hanging="360"/>
      </w:pPr>
      <w:rPr>
        <w:rFonts w:ascii="Arial" w:hAnsi="Arial" w:hint="default"/>
      </w:rPr>
    </w:lvl>
    <w:lvl w:ilvl="4" w:tplc="84BE0814" w:tentative="1">
      <w:start w:val="1"/>
      <w:numFmt w:val="bullet"/>
      <w:lvlText w:val="•"/>
      <w:lvlJc w:val="left"/>
      <w:pPr>
        <w:tabs>
          <w:tab w:val="num" w:pos="3600"/>
        </w:tabs>
        <w:ind w:left="3600" w:hanging="360"/>
      </w:pPr>
      <w:rPr>
        <w:rFonts w:ascii="Arial" w:hAnsi="Arial" w:hint="default"/>
      </w:rPr>
    </w:lvl>
    <w:lvl w:ilvl="5" w:tplc="36388490" w:tentative="1">
      <w:start w:val="1"/>
      <w:numFmt w:val="bullet"/>
      <w:lvlText w:val="•"/>
      <w:lvlJc w:val="left"/>
      <w:pPr>
        <w:tabs>
          <w:tab w:val="num" w:pos="4320"/>
        </w:tabs>
        <w:ind w:left="4320" w:hanging="360"/>
      </w:pPr>
      <w:rPr>
        <w:rFonts w:ascii="Arial" w:hAnsi="Arial" w:hint="default"/>
      </w:rPr>
    </w:lvl>
    <w:lvl w:ilvl="6" w:tplc="289EACCE" w:tentative="1">
      <w:start w:val="1"/>
      <w:numFmt w:val="bullet"/>
      <w:lvlText w:val="•"/>
      <w:lvlJc w:val="left"/>
      <w:pPr>
        <w:tabs>
          <w:tab w:val="num" w:pos="5040"/>
        </w:tabs>
        <w:ind w:left="5040" w:hanging="360"/>
      </w:pPr>
      <w:rPr>
        <w:rFonts w:ascii="Arial" w:hAnsi="Arial" w:hint="default"/>
      </w:rPr>
    </w:lvl>
    <w:lvl w:ilvl="7" w:tplc="0ACA6C42" w:tentative="1">
      <w:start w:val="1"/>
      <w:numFmt w:val="bullet"/>
      <w:lvlText w:val="•"/>
      <w:lvlJc w:val="left"/>
      <w:pPr>
        <w:tabs>
          <w:tab w:val="num" w:pos="5760"/>
        </w:tabs>
        <w:ind w:left="5760" w:hanging="360"/>
      </w:pPr>
      <w:rPr>
        <w:rFonts w:ascii="Arial" w:hAnsi="Arial" w:hint="default"/>
      </w:rPr>
    </w:lvl>
    <w:lvl w:ilvl="8" w:tplc="9892BB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7369DC"/>
    <w:multiLevelType w:val="hybridMultilevel"/>
    <w:tmpl w:val="DF6835B8"/>
    <w:lvl w:ilvl="0" w:tplc="4558BA36">
      <w:start w:val="1"/>
      <w:numFmt w:val="bullet"/>
      <w:lvlText w:val="–"/>
      <w:lvlJc w:val="left"/>
      <w:pPr>
        <w:tabs>
          <w:tab w:val="num" w:pos="720"/>
        </w:tabs>
        <w:ind w:left="720" w:hanging="360"/>
      </w:pPr>
      <w:rPr>
        <w:rFonts w:ascii="Franklin Gothic Book" w:hAnsi="Franklin Gothic Book" w:hint="default"/>
      </w:rPr>
    </w:lvl>
    <w:lvl w:ilvl="1" w:tplc="480EABE2">
      <w:start w:val="1"/>
      <w:numFmt w:val="bullet"/>
      <w:lvlText w:val="–"/>
      <w:lvlJc w:val="left"/>
      <w:pPr>
        <w:tabs>
          <w:tab w:val="num" w:pos="1440"/>
        </w:tabs>
        <w:ind w:left="1440" w:hanging="360"/>
      </w:pPr>
      <w:rPr>
        <w:rFonts w:ascii="Franklin Gothic Book" w:hAnsi="Franklin Gothic Book" w:hint="default"/>
      </w:rPr>
    </w:lvl>
    <w:lvl w:ilvl="2" w:tplc="A7088A70" w:tentative="1">
      <w:start w:val="1"/>
      <w:numFmt w:val="bullet"/>
      <w:lvlText w:val="–"/>
      <w:lvlJc w:val="left"/>
      <w:pPr>
        <w:tabs>
          <w:tab w:val="num" w:pos="2160"/>
        </w:tabs>
        <w:ind w:left="2160" w:hanging="360"/>
      </w:pPr>
      <w:rPr>
        <w:rFonts w:ascii="Franklin Gothic Book" w:hAnsi="Franklin Gothic Book" w:hint="default"/>
      </w:rPr>
    </w:lvl>
    <w:lvl w:ilvl="3" w:tplc="6164B620" w:tentative="1">
      <w:start w:val="1"/>
      <w:numFmt w:val="bullet"/>
      <w:lvlText w:val="–"/>
      <w:lvlJc w:val="left"/>
      <w:pPr>
        <w:tabs>
          <w:tab w:val="num" w:pos="2880"/>
        </w:tabs>
        <w:ind w:left="2880" w:hanging="360"/>
      </w:pPr>
      <w:rPr>
        <w:rFonts w:ascii="Franklin Gothic Book" w:hAnsi="Franklin Gothic Book" w:hint="default"/>
      </w:rPr>
    </w:lvl>
    <w:lvl w:ilvl="4" w:tplc="6DC23DB4" w:tentative="1">
      <w:start w:val="1"/>
      <w:numFmt w:val="bullet"/>
      <w:lvlText w:val="–"/>
      <w:lvlJc w:val="left"/>
      <w:pPr>
        <w:tabs>
          <w:tab w:val="num" w:pos="3600"/>
        </w:tabs>
        <w:ind w:left="3600" w:hanging="360"/>
      </w:pPr>
      <w:rPr>
        <w:rFonts w:ascii="Franklin Gothic Book" w:hAnsi="Franklin Gothic Book" w:hint="default"/>
      </w:rPr>
    </w:lvl>
    <w:lvl w:ilvl="5" w:tplc="6F72DAB6" w:tentative="1">
      <w:start w:val="1"/>
      <w:numFmt w:val="bullet"/>
      <w:lvlText w:val="–"/>
      <w:lvlJc w:val="left"/>
      <w:pPr>
        <w:tabs>
          <w:tab w:val="num" w:pos="4320"/>
        </w:tabs>
        <w:ind w:left="4320" w:hanging="360"/>
      </w:pPr>
      <w:rPr>
        <w:rFonts w:ascii="Franklin Gothic Book" w:hAnsi="Franklin Gothic Book" w:hint="default"/>
      </w:rPr>
    </w:lvl>
    <w:lvl w:ilvl="6" w:tplc="FD926C38" w:tentative="1">
      <w:start w:val="1"/>
      <w:numFmt w:val="bullet"/>
      <w:lvlText w:val="–"/>
      <w:lvlJc w:val="left"/>
      <w:pPr>
        <w:tabs>
          <w:tab w:val="num" w:pos="5040"/>
        </w:tabs>
        <w:ind w:left="5040" w:hanging="360"/>
      </w:pPr>
      <w:rPr>
        <w:rFonts w:ascii="Franklin Gothic Book" w:hAnsi="Franklin Gothic Book" w:hint="default"/>
      </w:rPr>
    </w:lvl>
    <w:lvl w:ilvl="7" w:tplc="0FC8E71C" w:tentative="1">
      <w:start w:val="1"/>
      <w:numFmt w:val="bullet"/>
      <w:lvlText w:val="–"/>
      <w:lvlJc w:val="left"/>
      <w:pPr>
        <w:tabs>
          <w:tab w:val="num" w:pos="5760"/>
        </w:tabs>
        <w:ind w:left="5760" w:hanging="360"/>
      </w:pPr>
      <w:rPr>
        <w:rFonts w:ascii="Franklin Gothic Book" w:hAnsi="Franklin Gothic Book" w:hint="default"/>
      </w:rPr>
    </w:lvl>
    <w:lvl w:ilvl="8" w:tplc="C4465D52" w:tentative="1">
      <w:start w:val="1"/>
      <w:numFmt w:val="bullet"/>
      <w:lvlText w:val="–"/>
      <w:lvlJc w:val="left"/>
      <w:pPr>
        <w:tabs>
          <w:tab w:val="num" w:pos="6480"/>
        </w:tabs>
        <w:ind w:left="6480" w:hanging="360"/>
      </w:pPr>
      <w:rPr>
        <w:rFonts w:ascii="Franklin Gothic Book" w:hAnsi="Franklin Gothic Book" w:hint="default"/>
      </w:rPr>
    </w:lvl>
  </w:abstractNum>
  <w:abstractNum w:abstractNumId="44" w15:restartNumberingAfterBreak="0">
    <w:nsid w:val="707743FF"/>
    <w:multiLevelType w:val="hybridMultilevel"/>
    <w:tmpl w:val="B3F2D6F8"/>
    <w:lvl w:ilvl="0" w:tplc="A80076AA">
      <w:start w:val="1"/>
      <w:numFmt w:val="bullet"/>
      <w:lvlText w:val="•"/>
      <w:lvlJc w:val="left"/>
      <w:pPr>
        <w:tabs>
          <w:tab w:val="num" w:pos="720"/>
        </w:tabs>
        <w:ind w:left="720" w:hanging="360"/>
      </w:pPr>
      <w:rPr>
        <w:rFonts w:ascii="Arial" w:hAnsi="Arial" w:hint="default"/>
      </w:rPr>
    </w:lvl>
    <w:lvl w:ilvl="1" w:tplc="EE76CCC8">
      <w:start w:val="306"/>
      <w:numFmt w:val="bullet"/>
      <w:lvlText w:val=""/>
      <w:lvlJc w:val="left"/>
      <w:pPr>
        <w:tabs>
          <w:tab w:val="num" w:pos="1440"/>
        </w:tabs>
        <w:ind w:left="1440" w:hanging="360"/>
      </w:pPr>
      <w:rPr>
        <w:rFonts w:ascii="Wingdings" w:hAnsi="Wingdings" w:hint="default"/>
      </w:rPr>
    </w:lvl>
    <w:lvl w:ilvl="2" w:tplc="97200A68" w:tentative="1">
      <w:start w:val="1"/>
      <w:numFmt w:val="bullet"/>
      <w:lvlText w:val="•"/>
      <w:lvlJc w:val="left"/>
      <w:pPr>
        <w:tabs>
          <w:tab w:val="num" w:pos="2160"/>
        </w:tabs>
        <w:ind w:left="2160" w:hanging="360"/>
      </w:pPr>
      <w:rPr>
        <w:rFonts w:ascii="Arial" w:hAnsi="Arial" w:hint="default"/>
      </w:rPr>
    </w:lvl>
    <w:lvl w:ilvl="3" w:tplc="92C8867A" w:tentative="1">
      <w:start w:val="1"/>
      <w:numFmt w:val="bullet"/>
      <w:lvlText w:val="•"/>
      <w:lvlJc w:val="left"/>
      <w:pPr>
        <w:tabs>
          <w:tab w:val="num" w:pos="2880"/>
        </w:tabs>
        <w:ind w:left="2880" w:hanging="360"/>
      </w:pPr>
      <w:rPr>
        <w:rFonts w:ascii="Arial" w:hAnsi="Arial" w:hint="default"/>
      </w:rPr>
    </w:lvl>
    <w:lvl w:ilvl="4" w:tplc="8B70D5EE" w:tentative="1">
      <w:start w:val="1"/>
      <w:numFmt w:val="bullet"/>
      <w:lvlText w:val="•"/>
      <w:lvlJc w:val="left"/>
      <w:pPr>
        <w:tabs>
          <w:tab w:val="num" w:pos="3600"/>
        </w:tabs>
        <w:ind w:left="3600" w:hanging="360"/>
      </w:pPr>
      <w:rPr>
        <w:rFonts w:ascii="Arial" w:hAnsi="Arial" w:hint="default"/>
      </w:rPr>
    </w:lvl>
    <w:lvl w:ilvl="5" w:tplc="940862FA" w:tentative="1">
      <w:start w:val="1"/>
      <w:numFmt w:val="bullet"/>
      <w:lvlText w:val="•"/>
      <w:lvlJc w:val="left"/>
      <w:pPr>
        <w:tabs>
          <w:tab w:val="num" w:pos="4320"/>
        </w:tabs>
        <w:ind w:left="4320" w:hanging="360"/>
      </w:pPr>
      <w:rPr>
        <w:rFonts w:ascii="Arial" w:hAnsi="Arial" w:hint="default"/>
      </w:rPr>
    </w:lvl>
    <w:lvl w:ilvl="6" w:tplc="708ACDD8" w:tentative="1">
      <w:start w:val="1"/>
      <w:numFmt w:val="bullet"/>
      <w:lvlText w:val="•"/>
      <w:lvlJc w:val="left"/>
      <w:pPr>
        <w:tabs>
          <w:tab w:val="num" w:pos="5040"/>
        </w:tabs>
        <w:ind w:left="5040" w:hanging="360"/>
      </w:pPr>
      <w:rPr>
        <w:rFonts w:ascii="Arial" w:hAnsi="Arial" w:hint="default"/>
      </w:rPr>
    </w:lvl>
    <w:lvl w:ilvl="7" w:tplc="4C140864" w:tentative="1">
      <w:start w:val="1"/>
      <w:numFmt w:val="bullet"/>
      <w:lvlText w:val="•"/>
      <w:lvlJc w:val="left"/>
      <w:pPr>
        <w:tabs>
          <w:tab w:val="num" w:pos="5760"/>
        </w:tabs>
        <w:ind w:left="5760" w:hanging="360"/>
      </w:pPr>
      <w:rPr>
        <w:rFonts w:ascii="Arial" w:hAnsi="Arial" w:hint="default"/>
      </w:rPr>
    </w:lvl>
    <w:lvl w:ilvl="8" w:tplc="325427B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AB4EF6"/>
    <w:multiLevelType w:val="hybridMultilevel"/>
    <w:tmpl w:val="CF6023E4"/>
    <w:lvl w:ilvl="0" w:tplc="4B7086F6">
      <w:start w:val="1"/>
      <w:numFmt w:val="bullet"/>
      <w:lvlText w:val="■"/>
      <w:lvlJc w:val="left"/>
      <w:pPr>
        <w:tabs>
          <w:tab w:val="num" w:pos="720"/>
        </w:tabs>
        <w:ind w:left="720" w:hanging="360"/>
      </w:pPr>
      <w:rPr>
        <w:rFonts w:ascii="Franklin Gothic Book" w:hAnsi="Franklin Gothic Book" w:hint="default"/>
      </w:rPr>
    </w:lvl>
    <w:lvl w:ilvl="1" w:tplc="F970EB32" w:tentative="1">
      <w:start w:val="1"/>
      <w:numFmt w:val="bullet"/>
      <w:lvlText w:val="■"/>
      <w:lvlJc w:val="left"/>
      <w:pPr>
        <w:tabs>
          <w:tab w:val="num" w:pos="1440"/>
        </w:tabs>
        <w:ind w:left="1440" w:hanging="360"/>
      </w:pPr>
      <w:rPr>
        <w:rFonts w:ascii="Franklin Gothic Book" w:hAnsi="Franklin Gothic Book" w:hint="default"/>
      </w:rPr>
    </w:lvl>
    <w:lvl w:ilvl="2" w:tplc="A4BC37E2">
      <w:start w:val="1"/>
      <w:numFmt w:val="bullet"/>
      <w:lvlText w:val="■"/>
      <w:lvlJc w:val="left"/>
      <w:pPr>
        <w:tabs>
          <w:tab w:val="num" w:pos="2160"/>
        </w:tabs>
        <w:ind w:left="2160" w:hanging="360"/>
      </w:pPr>
      <w:rPr>
        <w:rFonts w:ascii="Franklin Gothic Book" w:hAnsi="Franklin Gothic Book" w:hint="default"/>
      </w:rPr>
    </w:lvl>
    <w:lvl w:ilvl="3" w:tplc="3DCAB95A" w:tentative="1">
      <w:start w:val="1"/>
      <w:numFmt w:val="bullet"/>
      <w:lvlText w:val="■"/>
      <w:lvlJc w:val="left"/>
      <w:pPr>
        <w:tabs>
          <w:tab w:val="num" w:pos="2880"/>
        </w:tabs>
        <w:ind w:left="2880" w:hanging="360"/>
      </w:pPr>
      <w:rPr>
        <w:rFonts w:ascii="Franklin Gothic Book" w:hAnsi="Franklin Gothic Book" w:hint="default"/>
      </w:rPr>
    </w:lvl>
    <w:lvl w:ilvl="4" w:tplc="670256BE" w:tentative="1">
      <w:start w:val="1"/>
      <w:numFmt w:val="bullet"/>
      <w:lvlText w:val="■"/>
      <w:lvlJc w:val="left"/>
      <w:pPr>
        <w:tabs>
          <w:tab w:val="num" w:pos="3600"/>
        </w:tabs>
        <w:ind w:left="3600" w:hanging="360"/>
      </w:pPr>
      <w:rPr>
        <w:rFonts w:ascii="Franklin Gothic Book" w:hAnsi="Franklin Gothic Book" w:hint="default"/>
      </w:rPr>
    </w:lvl>
    <w:lvl w:ilvl="5" w:tplc="4CB6440E" w:tentative="1">
      <w:start w:val="1"/>
      <w:numFmt w:val="bullet"/>
      <w:lvlText w:val="■"/>
      <w:lvlJc w:val="left"/>
      <w:pPr>
        <w:tabs>
          <w:tab w:val="num" w:pos="4320"/>
        </w:tabs>
        <w:ind w:left="4320" w:hanging="360"/>
      </w:pPr>
      <w:rPr>
        <w:rFonts w:ascii="Franklin Gothic Book" w:hAnsi="Franklin Gothic Book" w:hint="default"/>
      </w:rPr>
    </w:lvl>
    <w:lvl w:ilvl="6" w:tplc="5F2A6306" w:tentative="1">
      <w:start w:val="1"/>
      <w:numFmt w:val="bullet"/>
      <w:lvlText w:val="■"/>
      <w:lvlJc w:val="left"/>
      <w:pPr>
        <w:tabs>
          <w:tab w:val="num" w:pos="5040"/>
        </w:tabs>
        <w:ind w:left="5040" w:hanging="360"/>
      </w:pPr>
      <w:rPr>
        <w:rFonts w:ascii="Franklin Gothic Book" w:hAnsi="Franklin Gothic Book" w:hint="default"/>
      </w:rPr>
    </w:lvl>
    <w:lvl w:ilvl="7" w:tplc="70862B1E" w:tentative="1">
      <w:start w:val="1"/>
      <w:numFmt w:val="bullet"/>
      <w:lvlText w:val="■"/>
      <w:lvlJc w:val="left"/>
      <w:pPr>
        <w:tabs>
          <w:tab w:val="num" w:pos="5760"/>
        </w:tabs>
        <w:ind w:left="5760" w:hanging="360"/>
      </w:pPr>
      <w:rPr>
        <w:rFonts w:ascii="Franklin Gothic Book" w:hAnsi="Franklin Gothic Book" w:hint="default"/>
      </w:rPr>
    </w:lvl>
    <w:lvl w:ilvl="8" w:tplc="72687E70" w:tentative="1">
      <w:start w:val="1"/>
      <w:numFmt w:val="bullet"/>
      <w:lvlText w:val="■"/>
      <w:lvlJc w:val="left"/>
      <w:pPr>
        <w:tabs>
          <w:tab w:val="num" w:pos="6480"/>
        </w:tabs>
        <w:ind w:left="6480" w:hanging="360"/>
      </w:pPr>
      <w:rPr>
        <w:rFonts w:ascii="Franklin Gothic Book" w:hAnsi="Franklin Gothic Book" w:hint="default"/>
      </w:rPr>
    </w:lvl>
  </w:abstractNum>
  <w:abstractNum w:abstractNumId="46" w15:restartNumberingAfterBreak="0">
    <w:nsid w:val="7883197B"/>
    <w:multiLevelType w:val="hybridMultilevel"/>
    <w:tmpl w:val="7988B66E"/>
    <w:lvl w:ilvl="0" w:tplc="2D7C4650">
      <w:start w:val="1"/>
      <w:numFmt w:val="bullet"/>
      <w:lvlText w:val="•"/>
      <w:lvlJc w:val="left"/>
      <w:pPr>
        <w:tabs>
          <w:tab w:val="num" w:pos="720"/>
        </w:tabs>
        <w:ind w:left="720" w:hanging="360"/>
      </w:pPr>
      <w:rPr>
        <w:rFonts w:ascii="Arial" w:hAnsi="Arial" w:hint="default"/>
      </w:rPr>
    </w:lvl>
    <w:lvl w:ilvl="1" w:tplc="F8CAF28A" w:tentative="1">
      <w:start w:val="1"/>
      <w:numFmt w:val="bullet"/>
      <w:lvlText w:val="•"/>
      <w:lvlJc w:val="left"/>
      <w:pPr>
        <w:tabs>
          <w:tab w:val="num" w:pos="1440"/>
        </w:tabs>
        <w:ind w:left="1440" w:hanging="360"/>
      </w:pPr>
      <w:rPr>
        <w:rFonts w:ascii="Arial" w:hAnsi="Arial" w:hint="default"/>
      </w:rPr>
    </w:lvl>
    <w:lvl w:ilvl="2" w:tplc="2B245DBA" w:tentative="1">
      <w:start w:val="1"/>
      <w:numFmt w:val="bullet"/>
      <w:lvlText w:val="•"/>
      <w:lvlJc w:val="left"/>
      <w:pPr>
        <w:tabs>
          <w:tab w:val="num" w:pos="2160"/>
        </w:tabs>
        <w:ind w:left="2160" w:hanging="360"/>
      </w:pPr>
      <w:rPr>
        <w:rFonts w:ascii="Arial" w:hAnsi="Arial" w:hint="default"/>
      </w:rPr>
    </w:lvl>
    <w:lvl w:ilvl="3" w:tplc="40A686BE" w:tentative="1">
      <w:start w:val="1"/>
      <w:numFmt w:val="bullet"/>
      <w:lvlText w:val="•"/>
      <w:lvlJc w:val="left"/>
      <w:pPr>
        <w:tabs>
          <w:tab w:val="num" w:pos="2880"/>
        </w:tabs>
        <w:ind w:left="2880" w:hanging="360"/>
      </w:pPr>
      <w:rPr>
        <w:rFonts w:ascii="Arial" w:hAnsi="Arial" w:hint="default"/>
      </w:rPr>
    </w:lvl>
    <w:lvl w:ilvl="4" w:tplc="A57AE2A8" w:tentative="1">
      <w:start w:val="1"/>
      <w:numFmt w:val="bullet"/>
      <w:lvlText w:val="•"/>
      <w:lvlJc w:val="left"/>
      <w:pPr>
        <w:tabs>
          <w:tab w:val="num" w:pos="3600"/>
        </w:tabs>
        <w:ind w:left="3600" w:hanging="360"/>
      </w:pPr>
      <w:rPr>
        <w:rFonts w:ascii="Arial" w:hAnsi="Arial" w:hint="default"/>
      </w:rPr>
    </w:lvl>
    <w:lvl w:ilvl="5" w:tplc="EC96ED10" w:tentative="1">
      <w:start w:val="1"/>
      <w:numFmt w:val="bullet"/>
      <w:lvlText w:val="•"/>
      <w:lvlJc w:val="left"/>
      <w:pPr>
        <w:tabs>
          <w:tab w:val="num" w:pos="4320"/>
        </w:tabs>
        <w:ind w:left="4320" w:hanging="360"/>
      </w:pPr>
      <w:rPr>
        <w:rFonts w:ascii="Arial" w:hAnsi="Arial" w:hint="default"/>
      </w:rPr>
    </w:lvl>
    <w:lvl w:ilvl="6" w:tplc="189696EC" w:tentative="1">
      <w:start w:val="1"/>
      <w:numFmt w:val="bullet"/>
      <w:lvlText w:val="•"/>
      <w:lvlJc w:val="left"/>
      <w:pPr>
        <w:tabs>
          <w:tab w:val="num" w:pos="5040"/>
        </w:tabs>
        <w:ind w:left="5040" w:hanging="360"/>
      </w:pPr>
      <w:rPr>
        <w:rFonts w:ascii="Arial" w:hAnsi="Arial" w:hint="default"/>
      </w:rPr>
    </w:lvl>
    <w:lvl w:ilvl="7" w:tplc="774E5574" w:tentative="1">
      <w:start w:val="1"/>
      <w:numFmt w:val="bullet"/>
      <w:lvlText w:val="•"/>
      <w:lvlJc w:val="left"/>
      <w:pPr>
        <w:tabs>
          <w:tab w:val="num" w:pos="5760"/>
        </w:tabs>
        <w:ind w:left="5760" w:hanging="360"/>
      </w:pPr>
      <w:rPr>
        <w:rFonts w:ascii="Arial" w:hAnsi="Arial" w:hint="default"/>
      </w:rPr>
    </w:lvl>
    <w:lvl w:ilvl="8" w:tplc="935EE12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EA16FF"/>
    <w:multiLevelType w:val="hybridMultilevel"/>
    <w:tmpl w:val="AD727AC6"/>
    <w:lvl w:ilvl="0" w:tplc="8C9E34EE">
      <w:start w:val="1"/>
      <w:numFmt w:val="decimal"/>
      <w:lvlText w:val="%1."/>
      <w:lvlJc w:val="left"/>
      <w:pPr>
        <w:tabs>
          <w:tab w:val="num" w:pos="720"/>
        </w:tabs>
        <w:ind w:left="720" w:hanging="360"/>
      </w:pPr>
    </w:lvl>
    <w:lvl w:ilvl="1" w:tplc="F736751A" w:tentative="1">
      <w:start w:val="1"/>
      <w:numFmt w:val="decimal"/>
      <w:lvlText w:val="%2."/>
      <w:lvlJc w:val="left"/>
      <w:pPr>
        <w:tabs>
          <w:tab w:val="num" w:pos="1440"/>
        </w:tabs>
        <w:ind w:left="1440" w:hanging="360"/>
      </w:pPr>
    </w:lvl>
    <w:lvl w:ilvl="2" w:tplc="ECDE92B2" w:tentative="1">
      <w:start w:val="1"/>
      <w:numFmt w:val="decimal"/>
      <w:lvlText w:val="%3."/>
      <w:lvlJc w:val="left"/>
      <w:pPr>
        <w:tabs>
          <w:tab w:val="num" w:pos="2160"/>
        </w:tabs>
        <w:ind w:left="2160" w:hanging="360"/>
      </w:pPr>
    </w:lvl>
    <w:lvl w:ilvl="3" w:tplc="19C4F608" w:tentative="1">
      <w:start w:val="1"/>
      <w:numFmt w:val="decimal"/>
      <w:lvlText w:val="%4."/>
      <w:lvlJc w:val="left"/>
      <w:pPr>
        <w:tabs>
          <w:tab w:val="num" w:pos="2880"/>
        </w:tabs>
        <w:ind w:left="2880" w:hanging="360"/>
      </w:pPr>
    </w:lvl>
    <w:lvl w:ilvl="4" w:tplc="479A504E" w:tentative="1">
      <w:start w:val="1"/>
      <w:numFmt w:val="decimal"/>
      <w:lvlText w:val="%5."/>
      <w:lvlJc w:val="left"/>
      <w:pPr>
        <w:tabs>
          <w:tab w:val="num" w:pos="3600"/>
        </w:tabs>
        <w:ind w:left="3600" w:hanging="360"/>
      </w:pPr>
    </w:lvl>
    <w:lvl w:ilvl="5" w:tplc="281635F0" w:tentative="1">
      <w:start w:val="1"/>
      <w:numFmt w:val="decimal"/>
      <w:lvlText w:val="%6."/>
      <w:lvlJc w:val="left"/>
      <w:pPr>
        <w:tabs>
          <w:tab w:val="num" w:pos="4320"/>
        </w:tabs>
        <w:ind w:left="4320" w:hanging="360"/>
      </w:pPr>
    </w:lvl>
    <w:lvl w:ilvl="6" w:tplc="85663470" w:tentative="1">
      <w:start w:val="1"/>
      <w:numFmt w:val="decimal"/>
      <w:lvlText w:val="%7."/>
      <w:lvlJc w:val="left"/>
      <w:pPr>
        <w:tabs>
          <w:tab w:val="num" w:pos="5040"/>
        </w:tabs>
        <w:ind w:left="5040" w:hanging="360"/>
      </w:pPr>
    </w:lvl>
    <w:lvl w:ilvl="7" w:tplc="2E92E2C8" w:tentative="1">
      <w:start w:val="1"/>
      <w:numFmt w:val="decimal"/>
      <w:lvlText w:val="%8."/>
      <w:lvlJc w:val="left"/>
      <w:pPr>
        <w:tabs>
          <w:tab w:val="num" w:pos="5760"/>
        </w:tabs>
        <w:ind w:left="5760" w:hanging="360"/>
      </w:pPr>
    </w:lvl>
    <w:lvl w:ilvl="8" w:tplc="D666AA0C" w:tentative="1">
      <w:start w:val="1"/>
      <w:numFmt w:val="decimal"/>
      <w:lvlText w:val="%9."/>
      <w:lvlJc w:val="left"/>
      <w:pPr>
        <w:tabs>
          <w:tab w:val="num" w:pos="6480"/>
        </w:tabs>
        <w:ind w:left="6480" w:hanging="360"/>
      </w:pPr>
    </w:lvl>
  </w:abstractNum>
  <w:abstractNum w:abstractNumId="48" w15:restartNumberingAfterBreak="0">
    <w:nsid w:val="7E210FE2"/>
    <w:multiLevelType w:val="hybridMultilevel"/>
    <w:tmpl w:val="065A0ECA"/>
    <w:lvl w:ilvl="0" w:tplc="BC941634">
      <w:start w:val="1"/>
      <w:numFmt w:val="bullet"/>
      <w:lvlText w:val="–"/>
      <w:lvlJc w:val="left"/>
      <w:pPr>
        <w:tabs>
          <w:tab w:val="num" w:pos="720"/>
        </w:tabs>
        <w:ind w:left="720" w:hanging="360"/>
      </w:pPr>
      <w:rPr>
        <w:rFonts w:ascii="Franklin Gothic Book" w:hAnsi="Franklin Gothic Book" w:hint="default"/>
      </w:rPr>
    </w:lvl>
    <w:lvl w:ilvl="1" w:tplc="29FC02FA">
      <w:start w:val="1"/>
      <w:numFmt w:val="bullet"/>
      <w:lvlText w:val="–"/>
      <w:lvlJc w:val="left"/>
      <w:pPr>
        <w:tabs>
          <w:tab w:val="num" w:pos="1440"/>
        </w:tabs>
        <w:ind w:left="1440" w:hanging="360"/>
      </w:pPr>
      <w:rPr>
        <w:rFonts w:ascii="Franklin Gothic Book" w:hAnsi="Franklin Gothic Book" w:hint="default"/>
      </w:rPr>
    </w:lvl>
    <w:lvl w:ilvl="2" w:tplc="A1DE2A46" w:tentative="1">
      <w:start w:val="1"/>
      <w:numFmt w:val="bullet"/>
      <w:lvlText w:val="–"/>
      <w:lvlJc w:val="left"/>
      <w:pPr>
        <w:tabs>
          <w:tab w:val="num" w:pos="2160"/>
        </w:tabs>
        <w:ind w:left="2160" w:hanging="360"/>
      </w:pPr>
      <w:rPr>
        <w:rFonts w:ascii="Franklin Gothic Book" w:hAnsi="Franklin Gothic Book" w:hint="default"/>
      </w:rPr>
    </w:lvl>
    <w:lvl w:ilvl="3" w:tplc="2C82CCB6" w:tentative="1">
      <w:start w:val="1"/>
      <w:numFmt w:val="bullet"/>
      <w:lvlText w:val="–"/>
      <w:lvlJc w:val="left"/>
      <w:pPr>
        <w:tabs>
          <w:tab w:val="num" w:pos="2880"/>
        </w:tabs>
        <w:ind w:left="2880" w:hanging="360"/>
      </w:pPr>
      <w:rPr>
        <w:rFonts w:ascii="Franklin Gothic Book" w:hAnsi="Franklin Gothic Book" w:hint="default"/>
      </w:rPr>
    </w:lvl>
    <w:lvl w:ilvl="4" w:tplc="11427C26" w:tentative="1">
      <w:start w:val="1"/>
      <w:numFmt w:val="bullet"/>
      <w:lvlText w:val="–"/>
      <w:lvlJc w:val="left"/>
      <w:pPr>
        <w:tabs>
          <w:tab w:val="num" w:pos="3600"/>
        </w:tabs>
        <w:ind w:left="3600" w:hanging="360"/>
      </w:pPr>
      <w:rPr>
        <w:rFonts w:ascii="Franklin Gothic Book" w:hAnsi="Franklin Gothic Book" w:hint="default"/>
      </w:rPr>
    </w:lvl>
    <w:lvl w:ilvl="5" w:tplc="33162646" w:tentative="1">
      <w:start w:val="1"/>
      <w:numFmt w:val="bullet"/>
      <w:lvlText w:val="–"/>
      <w:lvlJc w:val="left"/>
      <w:pPr>
        <w:tabs>
          <w:tab w:val="num" w:pos="4320"/>
        </w:tabs>
        <w:ind w:left="4320" w:hanging="360"/>
      </w:pPr>
      <w:rPr>
        <w:rFonts w:ascii="Franklin Gothic Book" w:hAnsi="Franklin Gothic Book" w:hint="default"/>
      </w:rPr>
    </w:lvl>
    <w:lvl w:ilvl="6" w:tplc="C16012BC" w:tentative="1">
      <w:start w:val="1"/>
      <w:numFmt w:val="bullet"/>
      <w:lvlText w:val="–"/>
      <w:lvlJc w:val="left"/>
      <w:pPr>
        <w:tabs>
          <w:tab w:val="num" w:pos="5040"/>
        </w:tabs>
        <w:ind w:left="5040" w:hanging="360"/>
      </w:pPr>
      <w:rPr>
        <w:rFonts w:ascii="Franklin Gothic Book" w:hAnsi="Franklin Gothic Book" w:hint="default"/>
      </w:rPr>
    </w:lvl>
    <w:lvl w:ilvl="7" w:tplc="0E58A108" w:tentative="1">
      <w:start w:val="1"/>
      <w:numFmt w:val="bullet"/>
      <w:lvlText w:val="–"/>
      <w:lvlJc w:val="left"/>
      <w:pPr>
        <w:tabs>
          <w:tab w:val="num" w:pos="5760"/>
        </w:tabs>
        <w:ind w:left="5760" w:hanging="360"/>
      </w:pPr>
      <w:rPr>
        <w:rFonts w:ascii="Franklin Gothic Book" w:hAnsi="Franklin Gothic Book" w:hint="default"/>
      </w:rPr>
    </w:lvl>
    <w:lvl w:ilvl="8" w:tplc="25D00220"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8"/>
  </w:num>
  <w:num w:numId="2">
    <w:abstractNumId w:val="16"/>
  </w:num>
  <w:num w:numId="3">
    <w:abstractNumId w:val="7"/>
  </w:num>
  <w:num w:numId="4">
    <w:abstractNumId w:val="17"/>
  </w:num>
  <w:num w:numId="5">
    <w:abstractNumId w:val="13"/>
  </w:num>
  <w:num w:numId="6">
    <w:abstractNumId w:val="6"/>
  </w:num>
  <w:num w:numId="7">
    <w:abstractNumId w:val="19"/>
  </w:num>
  <w:num w:numId="8">
    <w:abstractNumId w:val="22"/>
  </w:num>
  <w:num w:numId="9">
    <w:abstractNumId w:val="27"/>
  </w:num>
  <w:num w:numId="10">
    <w:abstractNumId w:val="32"/>
  </w:num>
  <w:num w:numId="11">
    <w:abstractNumId w:val="0"/>
  </w:num>
  <w:num w:numId="12">
    <w:abstractNumId w:val="46"/>
  </w:num>
  <w:num w:numId="13">
    <w:abstractNumId w:val="31"/>
  </w:num>
  <w:num w:numId="14">
    <w:abstractNumId w:val="33"/>
  </w:num>
  <w:num w:numId="15">
    <w:abstractNumId w:val="36"/>
  </w:num>
  <w:num w:numId="16">
    <w:abstractNumId w:val="44"/>
  </w:num>
  <w:num w:numId="17">
    <w:abstractNumId w:val="18"/>
  </w:num>
  <w:num w:numId="18">
    <w:abstractNumId w:val="40"/>
  </w:num>
  <w:num w:numId="19">
    <w:abstractNumId w:val="14"/>
  </w:num>
  <w:num w:numId="20">
    <w:abstractNumId w:val="29"/>
  </w:num>
  <w:num w:numId="21">
    <w:abstractNumId w:val="30"/>
  </w:num>
  <w:num w:numId="22">
    <w:abstractNumId w:val="38"/>
  </w:num>
  <w:num w:numId="23">
    <w:abstractNumId w:val="5"/>
  </w:num>
  <w:num w:numId="24">
    <w:abstractNumId w:val="23"/>
  </w:num>
  <w:num w:numId="25">
    <w:abstractNumId w:val="15"/>
  </w:num>
  <w:num w:numId="26">
    <w:abstractNumId w:val="12"/>
  </w:num>
  <w:num w:numId="27">
    <w:abstractNumId w:val="34"/>
  </w:num>
  <w:num w:numId="28">
    <w:abstractNumId w:val="1"/>
  </w:num>
  <w:num w:numId="29">
    <w:abstractNumId w:val="42"/>
  </w:num>
  <w:num w:numId="30">
    <w:abstractNumId w:val="37"/>
  </w:num>
  <w:num w:numId="31">
    <w:abstractNumId w:val="26"/>
  </w:num>
  <w:num w:numId="32">
    <w:abstractNumId w:val="2"/>
  </w:num>
  <w:num w:numId="33">
    <w:abstractNumId w:val="24"/>
  </w:num>
  <w:num w:numId="34">
    <w:abstractNumId w:val="25"/>
  </w:num>
  <w:num w:numId="35">
    <w:abstractNumId w:val="9"/>
  </w:num>
  <w:num w:numId="36">
    <w:abstractNumId w:val="47"/>
  </w:num>
  <w:num w:numId="37">
    <w:abstractNumId w:val="3"/>
  </w:num>
  <w:num w:numId="38">
    <w:abstractNumId w:val="11"/>
  </w:num>
  <w:num w:numId="39">
    <w:abstractNumId w:val="10"/>
  </w:num>
  <w:num w:numId="40">
    <w:abstractNumId w:val="20"/>
  </w:num>
  <w:num w:numId="41">
    <w:abstractNumId w:val="45"/>
  </w:num>
  <w:num w:numId="42">
    <w:abstractNumId w:val="43"/>
  </w:num>
  <w:num w:numId="43">
    <w:abstractNumId w:val="4"/>
  </w:num>
  <w:num w:numId="44">
    <w:abstractNumId w:val="39"/>
  </w:num>
  <w:num w:numId="45">
    <w:abstractNumId w:val="21"/>
  </w:num>
  <w:num w:numId="46">
    <w:abstractNumId w:val="48"/>
  </w:num>
  <w:num w:numId="47">
    <w:abstractNumId w:val="28"/>
  </w:num>
  <w:num w:numId="48">
    <w:abstractNumId w:val="35"/>
  </w:num>
  <w:num w:numId="49">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8E"/>
    <w:rsid w:val="00000EAF"/>
    <w:rsid w:val="0000302E"/>
    <w:rsid w:val="00003F7B"/>
    <w:rsid w:val="0000505A"/>
    <w:rsid w:val="000179C3"/>
    <w:rsid w:val="00027C7B"/>
    <w:rsid w:val="0003032C"/>
    <w:rsid w:val="00035FC3"/>
    <w:rsid w:val="00043311"/>
    <w:rsid w:val="0006179E"/>
    <w:rsid w:val="000643A6"/>
    <w:rsid w:val="00075A98"/>
    <w:rsid w:val="0008458D"/>
    <w:rsid w:val="00084A2B"/>
    <w:rsid w:val="00086345"/>
    <w:rsid w:val="000974D0"/>
    <w:rsid w:val="000D2F1A"/>
    <w:rsid w:val="000E275C"/>
    <w:rsid w:val="000E49AE"/>
    <w:rsid w:val="000F6F04"/>
    <w:rsid w:val="000F7E35"/>
    <w:rsid w:val="001021DD"/>
    <w:rsid w:val="001045DF"/>
    <w:rsid w:val="00122C20"/>
    <w:rsid w:val="00125AF5"/>
    <w:rsid w:val="0012675C"/>
    <w:rsid w:val="00127A21"/>
    <w:rsid w:val="00130DB0"/>
    <w:rsid w:val="001426AB"/>
    <w:rsid w:val="00145001"/>
    <w:rsid w:val="00155BAB"/>
    <w:rsid w:val="001571B3"/>
    <w:rsid w:val="00157BA4"/>
    <w:rsid w:val="001607D2"/>
    <w:rsid w:val="001727A7"/>
    <w:rsid w:val="0017648C"/>
    <w:rsid w:val="001770EF"/>
    <w:rsid w:val="00177EA8"/>
    <w:rsid w:val="001821DD"/>
    <w:rsid w:val="00183282"/>
    <w:rsid w:val="00186240"/>
    <w:rsid w:val="00187BA4"/>
    <w:rsid w:val="00190313"/>
    <w:rsid w:val="001A782C"/>
    <w:rsid w:val="001B1634"/>
    <w:rsid w:val="001C2550"/>
    <w:rsid w:val="001D23B0"/>
    <w:rsid w:val="001D290F"/>
    <w:rsid w:val="001D6682"/>
    <w:rsid w:val="001E0D33"/>
    <w:rsid w:val="001E5AD2"/>
    <w:rsid w:val="001F11EA"/>
    <w:rsid w:val="001F53B6"/>
    <w:rsid w:val="00202AD5"/>
    <w:rsid w:val="002033FE"/>
    <w:rsid w:val="00211D8E"/>
    <w:rsid w:val="0022009B"/>
    <w:rsid w:val="00226185"/>
    <w:rsid w:val="00226B49"/>
    <w:rsid w:val="0023717F"/>
    <w:rsid w:val="00237ECA"/>
    <w:rsid w:val="00240099"/>
    <w:rsid w:val="002439EF"/>
    <w:rsid w:val="00245C54"/>
    <w:rsid w:val="00252BBD"/>
    <w:rsid w:val="00256F10"/>
    <w:rsid w:val="00261162"/>
    <w:rsid w:val="00264AED"/>
    <w:rsid w:val="00264FF2"/>
    <w:rsid w:val="00267870"/>
    <w:rsid w:val="002756E2"/>
    <w:rsid w:val="00282CCD"/>
    <w:rsid w:val="002914E3"/>
    <w:rsid w:val="002A1725"/>
    <w:rsid w:val="002A62E1"/>
    <w:rsid w:val="002B40B4"/>
    <w:rsid w:val="002E7208"/>
    <w:rsid w:val="00301BF3"/>
    <w:rsid w:val="0032215D"/>
    <w:rsid w:val="00330E27"/>
    <w:rsid w:val="00332645"/>
    <w:rsid w:val="00335382"/>
    <w:rsid w:val="00345E31"/>
    <w:rsid w:val="003514F7"/>
    <w:rsid w:val="00356EF0"/>
    <w:rsid w:val="00366956"/>
    <w:rsid w:val="003726B5"/>
    <w:rsid w:val="003738D7"/>
    <w:rsid w:val="00375B89"/>
    <w:rsid w:val="0038027B"/>
    <w:rsid w:val="00384350"/>
    <w:rsid w:val="00391F2D"/>
    <w:rsid w:val="003959B0"/>
    <w:rsid w:val="003A0E46"/>
    <w:rsid w:val="003A776F"/>
    <w:rsid w:val="003B4A2E"/>
    <w:rsid w:val="003B72F0"/>
    <w:rsid w:val="003C199F"/>
    <w:rsid w:val="003C534E"/>
    <w:rsid w:val="003D1AD0"/>
    <w:rsid w:val="003D1F47"/>
    <w:rsid w:val="003D232C"/>
    <w:rsid w:val="003D38B1"/>
    <w:rsid w:val="003D4D39"/>
    <w:rsid w:val="003D6531"/>
    <w:rsid w:val="003E5A64"/>
    <w:rsid w:val="003E5E22"/>
    <w:rsid w:val="003F1285"/>
    <w:rsid w:val="003F4DD6"/>
    <w:rsid w:val="004140B2"/>
    <w:rsid w:val="00414E46"/>
    <w:rsid w:val="004162D5"/>
    <w:rsid w:val="0041793F"/>
    <w:rsid w:val="00430052"/>
    <w:rsid w:val="00430C28"/>
    <w:rsid w:val="004329B8"/>
    <w:rsid w:val="00436EA4"/>
    <w:rsid w:val="00437A32"/>
    <w:rsid w:val="0044523F"/>
    <w:rsid w:val="00445581"/>
    <w:rsid w:val="00446E4B"/>
    <w:rsid w:val="00452BDA"/>
    <w:rsid w:val="00453039"/>
    <w:rsid w:val="00455706"/>
    <w:rsid w:val="0045646B"/>
    <w:rsid w:val="004638AE"/>
    <w:rsid w:val="0047011D"/>
    <w:rsid w:val="00470EFD"/>
    <w:rsid w:val="00471855"/>
    <w:rsid w:val="00472E8C"/>
    <w:rsid w:val="00477D60"/>
    <w:rsid w:val="00480947"/>
    <w:rsid w:val="004827E8"/>
    <w:rsid w:val="0048607C"/>
    <w:rsid w:val="00490601"/>
    <w:rsid w:val="00493F72"/>
    <w:rsid w:val="004A0CD7"/>
    <w:rsid w:val="004A1343"/>
    <w:rsid w:val="004A337C"/>
    <w:rsid w:val="004A37C5"/>
    <w:rsid w:val="004C6AE7"/>
    <w:rsid w:val="004D4E39"/>
    <w:rsid w:val="004D703A"/>
    <w:rsid w:val="004E70EC"/>
    <w:rsid w:val="004F26E5"/>
    <w:rsid w:val="004F5B3A"/>
    <w:rsid w:val="004F5CC7"/>
    <w:rsid w:val="00500674"/>
    <w:rsid w:val="005051F8"/>
    <w:rsid w:val="00510F9A"/>
    <w:rsid w:val="0053240A"/>
    <w:rsid w:val="00534553"/>
    <w:rsid w:val="00537E46"/>
    <w:rsid w:val="00542F26"/>
    <w:rsid w:val="0054567A"/>
    <w:rsid w:val="00554A1F"/>
    <w:rsid w:val="00563FE8"/>
    <w:rsid w:val="0056729F"/>
    <w:rsid w:val="00572373"/>
    <w:rsid w:val="00591009"/>
    <w:rsid w:val="005978CE"/>
    <w:rsid w:val="005A1519"/>
    <w:rsid w:val="005A4E04"/>
    <w:rsid w:val="005C6964"/>
    <w:rsid w:val="005C7C1C"/>
    <w:rsid w:val="005D02D9"/>
    <w:rsid w:val="005D3B3D"/>
    <w:rsid w:val="005E0809"/>
    <w:rsid w:val="005E785C"/>
    <w:rsid w:val="006036B2"/>
    <w:rsid w:val="00610F40"/>
    <w:rsid w:val="00613278"/>
    <w:rsid w:val="0061771D"/>
    <w:rsid w:val="00617EFD"/>
    <w:rsid w:val="00620167"/>
    <w:rsid w:val="0062349C"/>
    <w:rsid w:val="006237B3"/>
    <w:rsid w:val="00626A68"/>
    <w:rsid w:val="00637303"/>
    <w:rsid w:val="006470B8"/>
    <w:rsid w:val="006535D0"/>
    <w:rsid w:val="00662128"/>
    <w:rsid w:val="0066281F"/>
    <w:rsid w:val="00667AF3"/>
    <w:rsid w:val="00670E20"/>
    <w:rsid w:val="00672569"/>
    <w:rsid w:val="00672979"/>
    <w:rsid w:val="00676403"/>
    <w:rsid w:val="00681DB0"/>
    <w:rsid w:val="0068305B"/>
    <w:rsid w:val="00683DF9"/>
    <w:rsid w:val="00694276"/>
    <w:rsid w:val="006A54B0"/>
    <w:rsid w:val="006A74C5"/>
    <w:rsid w:val="006B0A3C"/>
    <w:rsid w:val="006B3D86"/>
    <w:rsid w:val="006B7D74"/>
    <w:rsid w:val="006C1B3A"/>
    <w:rsid w:val="006C20FF"/>
    <w:rsid w:val="006C49BD"/>
    <w:rsid w:val="006C4BDA"/>
    <w:rsid w:val="006D3475"/>
    <w:rsid w:val="006D43C9"/>
    <w:rsid w:val="006D5F1B"/>
    <w:rsid w:val="006E2AE7"/>
    <w:rsid w:val="006E3C89"/>
    <w:rsid w:val="006E7788"/>
    <w:rsid w:val="00702416"/>
    <w:rsid w:val="00704087"/>
    <w:rsid w:val="00712550"/>
    <w:rsid w:val="00715E04"/>
    <w:rsid w:val="0072158F"/>
    <w:rsid w:val="00721E3B"/>
    <w:rsid w:val="00721F4C"/>
    <w:rsid w:val="007235C6"/>
    <w:rsid w:val="00724B2F"/>
    <w:rsid w:val="00724DEA"/>
    <w:rsid w:val="00730159"/>
    <w:rsid w:val="00735C8E"/>
    <w:rsid w:val="00750C2A"/>
    <w:rsid w:val="0075255A"/>
    <w:rsid w:val="00761CB2"/>
    <w:rsid w:val="00770522"/>
    <w:rsid w:val="0078291B"/>
    <w:rsid w:val="00783F6A"/>
    <w:rsid w:val="007954D5"/>
    <w:rsid w:val="007B5F8B"/>
    <w:rsid w:val="007B7948"/>
    <w:rsid w:val="007C2721"/>
    <w:rsid w:val="007C374B"/>
    <w:rsid w:val="007C3B6C"/>
    <w:rsid w:val="007C6180"/>
    <w:rsid w:val="007D02E1"/>
    <w:rsid w:val="007D161F"/>
    <w:rsid w:val="007D2ABD"/>
    <w:rsid w:val="007F0908"/>
    <w:rsid w:val="007F305A"/>
    <w:rsid w:val="007F33A6"/>
    <w:rsid w:val="007F43AA"/>
    <w:rsid w:val="007F72C8"/>
    <w:rsid w:val="0082280C"/>
    <w:rsid w:val="00823741"/>
    <w:rsid w:val="00830550"/>
    <w:rsid w:val="00831A8B"/>
    <w:rsid w:val="008321ED"/>
    <w:rsid w:val="00834D6F"/>
    <w:rsid w:val="00835014"/>
    <w:rsid w:val="008372CE"/>
    <w:rsid w:val="0083747A"/>
    <w:rsid w:val="00837F62"/>
    <w:rsid w:val="0084082B"/>
    <w:rsid w:val="00841508"/>
    <w:rsid w:val="00844369"/>
    <w:rsid w:val="00845A46"/>
    <w:rsid w:val="00846837"/>
    <w:rsid w:val="00846CC5"/>
    <w:rsid w:val="00850141"/>
    <w:rsid w:val="00861240"/>
    <w:rsid w:val="00863BC9"/>
    <w:rsid w:val="00880351"/>
    <w:rsid w:val="00883B49"/>
    <w:rsid w:val="00884791"/>
    <w:rsid w:val="008878D5"/>
    <w:rsid w:val="00890257"/>
    <w:rsid w:val="00894DD2"/>
    <w:rsid w:val="008A1AF1"/>
    <w:rsid w:val="008A295E"/>
    <w:rsid w:val="008B4043"/>
    <w:rsid w:val="008B70A1"/>
    <w:rsid w:val="008C7C5F"/>
    <w:rsid w:val="008D2120"/>
    <w:rsid w:val="008D7BF6"/>
    <w:rsid w:val="008D7C24"/>
    <w:rsid w:val="008E156A"/>
    <w:rsid w:val="008E2D71"/>
    <w:rsid w:val="008E53C4"/>
    <w:rsid w:val="008F6DCE"/>
    <w:rsid w:val="009001E6"/>
    <w:rsid w:val="009018A4"/>
    <w:rsid w:val="00905C19"/>
    <w:rsid w:val="009133A7"/>
    <w:rsid w:val="00913542"/>
    <w:rsid w:val="0091546B"/>
    <w:rsid w:val="00941F77"/>
    <w:rsid w:val="00944FFC"/>
    <w:rsid w:val="009459BC"/>
    <w:rsid w:val="00947F1E"/>
    <w:rsid w:val="009501B1"/>
    <w:rsid w:val="00950B8C"/>
    <w:rsid w:val="009722ED"/>
    <w:rsid w:val="00973D9A"/>
    <w:rsid w:val="00975BA8"/>
    <w:rsid w:val="00984356"/>
    <w:rsid w:val="009A4176"/>
    <w:rsid w:val="009A44CD"/>
    <w:rsid w:val="009A5FDC"/>
    <w:rsid w:val="009A6867"/>
    <w:rsid w:val="009A6A1A"/>
    <w:rsid w:val="009C66C5"/>
    <w:rsid w:val="009C76D7"/>
    <w:rsid w:val="009D02DC"/>
    <w:rsid w:val="009D6635"/>
    <w:rsid w:val="009D6DEA"/>
    <w:rsid w:val="009E75A3"/>
    <w:rsid w:val="009F0A29"/>
    <w:rsid w:val="009F0E25"/>
    <w:rsid w:val="00A03562"/>
    <w:rsid w:val="00A13617"/>
    <w:rsid w:val="00A16F40"/>
    <w:rsid w:val="00A22955"/>
    <w:rsid w:val="00A24358"/>
    <w:rsid w:val="00A34FD1"/>
    <w:rsid w:val="00A35845"/>
    <w:rsid w:val="00A40A4B"/>
    <w:rsid w:val="00A411EF"/>
    <w:rsid w:val="00A417E2"/>
    <w:rsid w:val="00A46C39"/>
    <w:rsid w:val="00A47087"/>
    <w:rsid w:val="00A501CE"/>
    <w:rsid w:val="00A55AD2"/>
    <w:rsid w:val="00A55EDC"/>
    <w:rsid w:val="00A65868"/>
    <w:rsid w:val="00A65C37"/>
    <w:rsid w:val="00A736DD"/>
    <w:rsid w:val="00A840F7"/>
    <w:rsid w:val="00A86179"/>
    <w:rsid w:val="00A86AEA"/>
    <w:rsid w:val="00A90933"/>
    <w:rsid w:val="00A95899"/>
    <w:rsid w:val="00A9701E"/>
    <w:rsid w:val="00AB1C16"/>
    <w:rsid w:val="00AB2F23"/>
    <w:rsid w:val="00AB472B"/>
    <w:rsid w:val="00AC164F"/>
    <w:rsid w:val="00AC4FC5"/>
    <w:rsid w:val="00AD0187"/>
    <w:rsid w:val="00AD1D70"/>
    <w:rsid w:val="00AE0BDA"/>
    <w:rsid w:val="00AE3469"/>
    <w:rsid w:val="00AE3843"/>
    <w:rsid w:val="00AE4C2E"/>
    <w:rsid w:val="00AE5D0A"/>
    <w:rsid w:val="00B0168B"/>
    <w:rsid w:val="00B16B02"/>
    <w:rsid w:val="00B21006"/>
    <w:rsid w:val="00B24E35"/>
    <w:rsid w:val="00B4348A"/>
    <w:rsid w:val="00B53D6B"/>
    <w:rsid w:val="00B61334"/>
    <w:rsid w:val="00B874D7"/>
    <w:rsid w:val="00B913F6"/>
    <w:rsid w:val="00B94DD8"/>
    <w:rsid w:val="00B9539B"/>
    <w:rsid w:val="00BA184D"/>
    <w:rsid w:val="00BB28AF"/>
    <w:rsid w:val="00BC49D5"/>
    <w:rsid w:val="00BC6A1D"/>
    <w:rsid w:val="00BD4182"/>
    <w:rsid w:val="00BD4EBA"/>
    <w:rsid w:val="00BD51F7"/>
    <w:rsid w:val="00BD7F73"/>
    <w:rsid w:val="00BE534D"/>
    <w:rsid w:val="00BF3D0B"/>
    <w:rsid w:val="00BF63C6"/>
    <w:rsid w:val="00BF6D5B"/>
    <w:rsid w:val="00C030F8"/>
    <w:rsid w:val="00C0314B"/>
    <w:rsid w:val="00C03FEA"/>
    <w:rsid w:val="00C0674B"/>
    <w:rsid w:val="00C11CDF"/>
    <w:rsid w:val="00C15EAD"/>
    <w:rsid w:val="00C22CCF"/>
    <w:rsid w:val="00C250B1"/>
    <w:rsid w:val="00C250B8"/>
    <w:rsid w:val="00C253DD"/>
    <w:rsid w:val="00C26168"/>
    <w:rsid w:val="00C52362"/>
    <w:rsid w:val="00C607E0"/>
    <w:rsid w:val="00C66327"/>
    <w:rsid w:val="00C777AF"/>
    <w:rsid w:val="00C82937"/>
    <w:rsid w:val="00C87394"/>
    <w:rsid w:val="00C907D1"/>
    <w:rsid w:val="00CA4970"/>
    <w:rsid w:val="00CA7EA2"/>
    <w:rsid w:val="00CB1B34"/>
    <w:rsid w:val="00CC3BE8"/>
    <w:rsid w:val="00CC416A"/>
    <w:rsid w:val="00CC5DFD"/>
    <w:rsid w:val="00CC716F"/>
    <w:rsid w:val="00CC7808"/>
    <w:rsid w:val="00CC7F34"/>
    <w:rsid w:val="00CD0E3F"/>
    <w:rsid w:val="00CD10E5"/>
    <w:rsid w:val="00CD48B0"/>
    <w:rsid w:val="00CD6813"/>
    <w:rsid w:val="00CD78F9"/>
    <w:rsid w:val="00CE07E2"/>
    <w:rsid w:val="00CE37F8"/>
    <w:rsid w:val="00D00312"/>
    <w:rsid w:val="00D02904"/>
    <w:rsid w:val="00D0696F"/>
    <w:rsid w:val="00D14380"/>
    <w:rsid w:val="00D16EB0"/>
    <w:rsid w:val="00D216DE"/>
    <w:rsid w:val="00D370AD"/>
    <w:rsid w:val="00D37735"/>
    <w:rsid w:val="00D40780"/>
    <w:rsid w:val="00D473C8"/>
    <w:rsid w:val="00D477CA"/>
    <w:rsid w:val="00D47F6E"/>
    <w:rsid w:val="00D5205E"/>
    <w:rsid w:val="00D53852"/>
    <w:rsid w:val="00D54C99"/>
    <w:rsid w:val="00D55C19"/>
    <w:rsid w:val="00D606AA"/>
    <w:rsid w:val="00D66E11"/>
    <w:rsid w:val="00D67AB5"/>
    <w:rsid w:val="00D74883"/>
    <w:rsid w:val="00D77195"/>
    <w:rsid w:val="00D77EAE"/>
    <w:rsid w:val="00D82DE2"/>
    <w:rsid w:val="00D939C6"/>
    <w:rsid w:val="00DA6877"/>
    <w:rsid w:val="00DC1080"/>
    <w:rsid w:val="00DC1FDD"/>
    <w:rsid w:val="00DC4FA3"/>
    <w:rsid w:val="00DC6C5F"/>
    <w:rsid w:val="00DC7445"/>
    <w:rsid w:val="00DE3FA9"/>
    <w:rsid w:val="00DE6618"/>
    <w:rsid w:val="00DF3016"/>
    <w:rsid w:val="00DF4F5E"/>
    <w:rsid w:val="00E01E70"/>
    <w:rsid w:val="00E10A53"/>
    <w:rsid w:val="00E11662"/>
    <w:rsid w:val="00E11F71"/>
    <w:rsid w:val="00E216FA"/>
    <w:rsid w:val="00E25A80"/>
    <w:rsid w:val="00E2607B"/>
    <w:rsid w:val="00E30B75"/>
    <w:rsid w:val="00E3394D"/>
    <w:rsid w:val="00E362E0"/>
    <w:rsid w:val="00E411EE"/>
    <w:rsid w:val="00E43EC0"/>
    <w:rsid w:val="00E44421"/>
    <w:rsid w:val="00E46047"/>
    <w:rsid w:val="00E534BD"/>
    <w:rsid w:val="00E56540"/>
    <w:rsid w:val="00E634FC"/>
    <w:rsid w:val="00E76778"/>
    <w:rsid w:val="00E8228C"/>
    <w:rsid w:val="00E90B8E"/>
    <w:rsid w:val="00E90F98"/>
    <w:rsid w:val="00E948FD"/>
    <w:rsid w:val="00E95833"/>
    <w:rsid w:val="00EA7443"/>
    <w:rsid w:val="00EB3896"/>
    <w:rsid w:val="00EB6D6F"/>
    <w:rsid w:val="00EC0D96"/>
    <w:rsid w:val="00EC20C2"/>
    <w:rsid w:val="00EC5018"/>
    <w:rsid w:val="00ED0041"/>
    <w:rsid w:val="00ED2F50"/>
    <w:rsid w:val="00ED41F9"/>
    <w:rsid w:val="00ED7BA9"/>
    <w:rsid w:val="00EE4364"/>
    <w:rsid w:val="00EF5A0F"/>
    <w:rsid w:val="00EF7A8F"/>
    <w:rsid w:val="00F01838"/>
    <w:rsid w:val="00F1545C"/>
    <w:rsid w:val="00F219E5"/>
    <w:rsid w:val="00F22482"/>
    <w:rsid w:val="00F23A29"/>
    <w:rsid w:val="00F3220A"/>
    <w:rsid w:val="00F336F0"/>
    <w:rsid w:val="00F3553F"/>
    <w:rsid w:val="00F42D73"/>
    <w:rsid w:val="00F4346B"/>
    <w:rsid w:val="00F44A53"/>
    <w:rsid w:val="00F44D42"/>
    <w:rsid w:val="00F63AA5"/>
    <w:rsid w:val="00F808AE"/>
    <w:rsid w:val="00F87D01"/>
    <w:rsid w:val="00F93742"/>
    <w:rsid w:val="00F94452"/>
    <w:rsid w:val="00F957D2"/>
    <w:rsid w:val="00FB5998"/>
    <w:rsid w:val="00FC02E1"/>
    <w:rsid w:val="00FC2214"/>
    <w:rsid w:val="00FC69E1"/>
    <w:rsid w:val="00FC7A3C"/>
    <w:rsid w:val="00FD561E"/>
    <w:rsid w:val="00FE54A2"/>
    <w:rsid w:val="00FE5823"/>
    <w:rsid w:val="00FE75DF"/>
    <w:rsid w:val="00FF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642A"/>
  <w15:chartTrackingRefBased/>
  <w15:docId w15:val="{FE4DCDA6-67AB-4F1A-BC58-F74DD726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DF9"/>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226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83DF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3DF9"/>
    <w:rPr>
      <w:rFonts w:ascii="Times New Roman" w:eastAsia="Times New Roman" w:hAnsi="Times New Roman" w:cs="Times New Roman"/>
      <w:b/>
      <w:bCs/>
      <w:sz w:val="24"/>
      <w:szCs w:val="24"/>
    </w:rPr>
  </w:style>
  <w:style w:type="paragraph" w:styleId="ListParagraph">
    <w:name w:val="List Paragraph"/>
    <w:basedOn w:val="Normal"/>
    <w:uiPriority w:val="34"/>
    <w:qFormat/>
    <w:rsid w:val="00683DF9"/>
    <w:pPr>
      <w:ind w:left="720"/>
      <w:contextualSpacing/>
    </w:pPr>
  </w:style>
  <w:style w:type="paragraph" w:styleId="NormalWeb">
    <w:name w:val="Normal (Web)"/>
    <w:basedOn w:val="Normal"/>
    <w:uiPriority w:val="99"/>
    <w:unhideWhenUsed/>
    <w:rsid w:val="009A5FDC"/>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9A5F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FDC"/>
    <w:rPr>
      <w:rFonts w:ascii="Calibri" w:hAnsi="Calibri"/>
      <w:szCs w:val="21"/>
    </w:rPr>
  </w:style>
  <w:style w:type="character" w:styleId="Strong">
    <w:name w:val="Strong"/>
    <w:basedOn w:val="DefaultParagraphFont"/>
    <w:uiPriority w:val="22"/>
    <w:qFormat/>
    <w:rsid w:val="00C22CCF"/>
    <w:rPr>
      <w:b/>
      <w:bCs/>
    </w:rPr>
  </w:style>
  <w:style w:type="character" w:customStyle="1" w:styleId="Heading1Char">
    <w:name w:val="Heading 1 Char"/>
    <w:basedOn w:val="DefaultParagraphFont"/>
    <w:link w:val="Heading1"/>
    <w:uiPriority w:val="9"/>
    <w:rsid w:val="00226185"/>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F1545C"/>
    <w:rPr>
      <w:i/>
      <w:iCs/>
    </w:rPr>
  </w:style>
  <w:style w:type="character" w:styleId="SubtleEmphasis">
    <w:name w:val="Subtle Emphasis"/>
    <w:basedOn w:val="DefaultParagraphFont"/>
    <w:uiPriority w:val="19"/>
    <w:qFormat/>
    <w:rsid w:val="000643A6"/>
    <w:rPr>
      <w:i/>
      <w:iCs/>
      <w:color w:val="404040" w:themeColor="text1" w:themeTint="BF"/>
    </w:rPr>
  </w:style>
  <w:style w:type="character" w:styleId="CommentReference">
    <w:name w:val="annotation reference"/>
    <w:basedOn w:val="DefaultParagraphFont"/>
    <w:uiPriority w:val="99"/>
    <w:semiHidden/>
    <w:unhideWhenUsed/>
    <w:rsid w:val="00890257"/>
    <w:rPr>
      <w:sz w:val="16"/>
      <w:szCs w:val="16"/>
    </w:rPr>
  </w:style>
  <w:style w:type="paragraph" w:styleId="CommentText">
    <w:name w:val="annotation text"/>
    <w:basedOn w:val="Normal"/>
    <w:link w:val="CommentTextChar"/>
    <w:uiPriority w:val="99"/>
    <w:semiHidden/>
    <w:unhideWhenUsed/>
    <w:rsid w:val="00890257"/>
    <w:pPr>
      <w:spacing w:line="240" w:lineRule="auto"/>
    </w:pPr>
    <w:rPr>
      <w:sz w:val="20"/>
      <w:szCs w:val="20"/>
    </w:rPr>
  </w:style>
  <w:style w:type="character" w:customStyle="1" w:styleId="CommentTextChar">
    <w:name w:val="Comment Text Char"/>
    <w:basedOn w:val="DefaultParagraphFont"/>
    <w:link w:val="CommentText"/>
    <w:uiPriority w:val="99"/>
    <w:semiHidden/>
    <w:rsid w:val="00890257"/>
    <w:rPr>
      <w:rFonts w:asciiTheme="minorHAnsi" w:hAnsiTheme="minorHAnsi"/>
      <w:sz w:val="20"/>
      <w:szCs w:val="20"/>
    </w:rPr>
  </w:style>
  <w:style w:type="paragraph" w:styleId="BalloonText">
    <w:name w:val="Balloon Text"/>
    <w:basedOn w:val="Normal"/>
    <w:link w:val="BalloonTextChar"/>
    <w:uiPriority w:val="99"/>
    <w:semiHidden/>
    <w:unhideWhenUsed/>
    <w:rsid w:val="00890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2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51F8"/>
    <w:rPr>
      <w:b/>
      <w:bCs/>
    </w:rPr>
  </w:style>
  <w:style w:type="character" w:customStyle="1" w:styleId="CommentSubjectChar">
    <w:name w:val="Comment Subject Char"/>
    <w:basedOn w:val="CommentTextChar"/>
    <w:link w:val="CommentSubject"/>
    <w:uiPriority w:val="99"/>
    <w:semiHidden/>
    <w:rsid w:val="005051F8"/>
    <w:rPr>
      <w:rFonts w:asciiTheme="minorHAnsi" w:hAnsiTheme="minorHAnsi"/>
      <w:b/>
      <w:bCs/>
      <w:sz w:val="20"/>
      <w:szCs w:val="20"/>
    </w:rPr>
  </w:style>
  <w:style w:type="paragraph" w:styleId="NoSpacing">
    <w:name w:val="No Spacing"/>
    <w:link w:val="NoSpacingChar"/>
    <w:uiPriority w:val="1"/>
    <w:qFormat/>
    <w:rsid w:val="00445581"/>
    <w:pPr>
      <w:spacing w:after="0" w:line="240" w:lineRule="auto"/>
    </w:pPr>
    <w:rPr>
      <w:rFonts w:asciiTheme="minorHAnsi" w:hAnsiTheme="minorHAnsi"/>
    </w:rPr>
  </w:style>
  <w:style w:type="character" w:customStyle="1" w:styleId="NoSpacingChar">
    <w:name w:val="No Spacing Char"/>
    <w:link w:val="NoSpacing"/>
    <w:uiPriority w:val="1"/>
    <w:rsid w:val="00445581"/>
    <w:rPr>
      <w:rFonts w:asciiTheme="minorHAnsi" w:hAnsiTheme="minorHAnsi"/>
    </w:rPr>
  </w:style>
  <w:style w:type="paragraph" w:styleId="Header">
    <w:name w:val="header"/>
    <w:basedOn w:val="Normal"/>
    <w:link w:val="HeaderChar"/>
    <w:uiPriority w:val="99"/>
    <w:unhideWhenUsed/>
    <w:rsid w:val="006C4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BDA"/>
    <w:rPr>
      <w:rFonts w:asciiTheme="minorHAnsi" w:hAnsiTheme="minorHAnsi"/>
    </w:rPr>
  </w:style>
  <w:style w:type="paragraph" w:styleId="Footer">
    <w:name w:val="footer"/>
    <w:basedOn w:val="Normal"/>
    <w:link w:val="FooterChar"/>
    <w:uiPriority w:val="99"/>
    <w:unhideWhenUsed/>
    <w:rsid w:val="006C4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BD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300">
      <w:bodyDiv w:val="1"/>
      <w:marLeft w:val="0"/>
      <w:marRight w:val="0"/>
      <w:marTop w:val="0"/>
      <w:marBottom w:val="0"/>
      <w:divBdr>
        <w:top w:val="none" w:sz="0" w:space="0" w:color="auto"/>
        <w:left w:val="none" w:sz="0" w:space="0" w:color="auto"/>
        <w:bottom w:val="none" w:sz="0" w:space="0" w:color="auto"/>
        <w:right w:val="none" w:sz="0" w:space="0" w:color="auto"/>
      </w:divBdr>
      <w:divsChild>
        <w:div w:id="996343897">
          <w:marLeft w:val="1008"/>
          <w:marRight w:val="0"/>
          <w:marTop w:val="86"/>
          <w:marBottom w:val="120"/>
          <w:divBdr>
            <w:top w:val="none" w:sz="0" w:space="0" w:color="auto"/>
            <w:left w:val="none" w:sz="0" w:space="0" w:color="auto"/>
            <w:bottom w:val="none" w:sz="0" w:space="0" w:color="auto"/>
            <w:right w:val="none" w:sz="0" w:space="0" w:color="auto"/>
          </w:divBdr>
        </w:div>
        <w:div w:id="908466522">
          <w:marLeft w:val="1008"/>
          <w:marRight w:val="0"/>
          <w:marTop w:val="86"/>
          <w:marBottom w:val="120"/>
          <w:divBdr>
            <w:top w:val="none" w:sz="0" w:space="0" w:color="auto"/>
            <w:left w:val="none" w:sz="0" w:space="0" w:color="auto"/>
            <w:bottom w:val="none" w:sz="0" w:space="0" w:color="auto"/>
            <w:right w:val="none" w:sz="0" w:space="0" w:color="auto"/>
          </w:divBdr>
        </w:div>
        <w:div w:id="1201167495">
          <w:marLeft w:val="1008"/>
          <w:marRight w:val="0"/>
          <w:marTop w:val="86"/>
          <w:marBottom w:val="120"/>
          <w:divBdr>
            <w:top w:val="none" w:sz="0" w:space="0" w:color="auto"/>
            <w:left w:val="none" w:sz="0" w:space="0" w:color="auto"/>
            <w:bottom w:val="none" w:sz="0" w:space="0" w:color="auto"/>
            <w:right w:val="none" w:sz="0" w:space="0" w:color="auto"/>
          </w:divBdr>
        </w:div>
        <w:div w:id="440731909">
          <w:marLeft w:val="1008"/>
          <w:marRight w:val="0"/>
          <w:marTop w:val="86"/>
          <w:marBottom w:val="120"/>
          <w:divBdr>
            <w:top w:val="none" w:sz="0" w:space="0" w:color="auto"/>
            <w:left w:val="none" w:sz="0" w:space="0" w:color="auto"/>
            <w:bottom w:val="none" w:sz="0" w:space="0" w:color="auto"/>
            <w:right w:val="none" w:sz="0" w:space="0" w:color="auto"/>
          </w:divBdr>
        </w:div>
      </w:divsChild>
    </w:div>
    <w:div w:id="56318624">
      <w:bodyDiv w:val="1"/>
      <w:marLeft w:val="0"/>
      <w:marRight w:val="0"/>
      <w:marTop w:val="0"/>
      <w:marBottom w:val="0"/>
      <w:divBdr>
        <w:top w:val="none" w:sz="0" w:space="0" w:color="auto"/>
        <w:left w:val="none" w:sz="0" w:space="0" w:color="auto"/>
        <w:bottom w:val="none" w:sz="0" w:space="0" w:color="auto"/>
        <w:right w:val="none" w:sz="0" w:space="0" w:color="auto"/>
      </w:divBdr>
      <w:divsChild>
        <w:div w:id="2053269284">
          <w:marLeft w:val="605"/>
          <w:marRight w:val="0"/>
          <w:marTop w:val="200"/>
          <w:marBottom w:val="40"/>
          <w:divBdr>
            <w:top w:val="none" w:sz="0" w:space="0" w:color="auto"/>
            <w:left w:val="none" w:sz="0" w:space="0" w:color="auto"/>
            <w:bottom w:val="none" w:sz="0" w:space="0" w:color="auto"/>
            <w:right w:val="none" w:sz="0" w:space="0" w:color="auto"/>
          </w:divBdr>
        </w:div>
      </w:divsChild>
    </w:div>
    <w:div w:id="86653517">
      <w:bodyDiv w:val="1"/>
      <w:marLeft w:val="0"/>
      <w:marRight w:val="0"/>
      <w:marTop w:val="0"/>
      <w:marBottom w:val="0"/>
      <w:divBdr>
        <w:top w:val="none" w:sz="0" w:space="0" w:color="auto"/>
        <w:left w:val="none" w:sz="0" w:space="0" w:color="auto"/>
        <w:bottom w:val="none" w:sz="0" w:space="0" w:color="auto"/>
        <w:right w:val="none" w:sz="0" w:space="0" w:color="auto"/>
      </w:divBdr>
    </w:div>
    <w:div w:id="86773992">
      <w:bodyDiv w:val="1"/>
      <w:marLeft w:val="0"/>
      <w:marRight w:val="0"/>
      <w:marTop w:val="0"/>
      <w:marBottom w:val="0"/>
      <w:divBdr>
        <w:top w:val="none" w:sz="0" w:space="0" w:color="auto"/>
        <w:left w:val="none" w:sz="0" w:space="0" w:color="auto"/>
        <w:bottom w:val="none" w:sz="0" w:space="0" w:color="auto"/>
        <w:right w:val="none" w:sz="0" w:space="0" w:color="auto"/>
      </w:divBdr>
      <w:divsChild>
        <w:div w:id="456529121">
          <w:marLeft w:val="1296"/>
          <w:marRight w:val="0"/>
          <w:marTop w:val="120"/>
          <w:marBottom w:val="0"/>
          <w:divBdr>
            <w:top w:val="none" w:sz="0" w:space="0" w:color="auto"/>
            <w:left w:val="none" w:sz="0" w:space="0" w:color="auto"/>
            <w:bottom w:val="none" w:sz="0" w:space="0" w:color="auto"/>
            <w:right w:val="none" w:sz="0" w:space="0" w:color="auto"/>
          </w:divBdr>
        </w:div>
      </w:divsChild>
    </w:div>
    <w:div w:id="106198861">
      <w:bodyDiv w:val="1"/>
      <w:marLeft w:val="0"/>
      <w:marRight w:val="0"/>
      <w:marTop w:val="0"/>
      <w:marBottom w:val="0"/>
      <w:divBdr>
        <w:top w:val="none" w:sz="0" w:space="0" w:color="auto"/>
        <w:left w:val="none" w:sz="0" w:space="0" w:color="auto"/>
        <w:bottom w:val="none" w:sz="0" w:space="0" w:color="auto"/>
        <w:right w:val="none" w:sz="0" w:space="0" w:color="auto"/>
      </w:divBdr>
      <w:divsChild>
        <w:div w:id="1001471238">
          <w:marLeft w:val="1440"/>
          <w:marRight w:val="0"/>
          <w:marTop w:val="100"/>
          <w:marBottom w:val="40"/>
          <w:divBdr>
            <w:top w:val="none" w:sz="0" w:space="0" w:color="auto"/>
            <w:left w:val="none" w:sz="0" w:space="0" w:color="auto"/>
            <w:bottom w:val="none" w:sz="0" w:space="0" w:color="auto"/>
            <w:right w:val="none" w:sz="0" w:space="0" w:color="auto"/>
          </w:divBdr>
        </w:div>
        <w:div w:id="413018835">
          <w:marLeft w:val="1440"/>
          <w:marRight w:val="0"/>
          <w:marTop w:val="100"/>
          <w:marBottom w:val="40"/>
          <w:divBdr>
            <w:top w:val="none" w:sz="0" w:space="0" w:color="auto"/>
            <w:left w:val="none" w:sz="0" w:space="0" w:color="auto"/>
            <w:bottom w:val="none" w:sz="0" w:space="0" w:color="auto"/>
            <w:right w:val="none" w:sz="0" w:space="0" w:color="auto"/>
          </w:divBdr>
        </w:div>
        <w:div w:id="1786189155">
          <w:marLeft w:val="1440"/>
          <w:marRight w:val="0"/>
          <w:marTop w:val="100"/>
          <w:marBottom w:val="40"/>
          <w:divBdr>
            <w:top w:val="none" w:sz="0" w:space="0" w:color="auto"/>
            <w:left w:val="none" w:sz="0" w:space="0" w:color="auto"/>
            <w:bottom w:val="none" w:sz="0" w:space="0" w:color="auto"/>
            <w:right w:val="none" w:sz="0" w:space="0" w:color="auto"/>
          </w:divBdr>
        </w:div>
      </w:divsChild>
    </w:div>
    <w:div w:id="119149597">
      <w:bodyDiv w:val="1"/>
      <w:marLeft w:val="0"/>
      <w:marRight w:val="0"/>
      <w:marTop w:val="0"/>
      <w:marBottom w:val="0"/>
      <w:divBdr>
        <w:top w:val="none" w:sz="0" w:space="0" w:color="auto"/>
        <w:left w:val="none" w:sz="0" w:space="0" w:color="auto"/>
        <w:bottom w:val="none" w:sz="0" w:space="0" w:color="auto"/>
        <w:right w:val="none" w:sz="0" w:space="0" w:color="auto"/>
      </w:divBdr>
    </w:div>
    <w:div w:id="136192617">
      <w:bodyDiv w:val="1"/>
      <w:marLeft w:val="0"/>
      <w:marRight w:val="0"/>
      <w:marTop w:val="0"/>
      <w:marBottom w:val="0"/>
      <w:divBdr>
        <w:top w:val="none" w:sz="0" w:space="0" w:color="auto"/>
        <w:left w:val="none" w:sz="0" w:space="0" w:color="auto"/>
        <w:bottom w:val="none" w:sz="0" w:space="0" w:color="auto"/>
        <w:right w:val="none" w:sz="0" w:space="0" w:color="auto"/>
      </w:divBdr>
    </w:div>
    <w:div w:id="138423777">
      <w:bodyDiv w:val="1"/>
      <w:marLeft w:val="0"/>
      <w:marRight w:val="0"/>
      <w:marTop w:val="0"/>
      <w:marBottom w:val="0"/>
      <w:divBdr>
        <w:top w:val="none" w:sz="0" w:space="0" w:color="auto"/>
        <w:left w:val="none" w:sz="0" w:space="0" w:color="auto"/>
        <w:bottom w:val="none" w:sz="0" w:space="0" w:color="auto"/>
        <w:right w:val="none" w:sz="0" w:space="0" w:color="auto"/>
      </w:divBdr>
      <w:divsChild>
        <w:div w:id="693578523">
          <w:marLeft w:val="605"/>
          <w:marRight w:val="0"/>
          <w:marTop w:val="200"/>
          <w:marBottom w:val="40"/>
          <w:divBdr>
            <w:top w:val="none" w:sz="0" w:space="0" w:color="auto"/>
            <w:left w:val="none" w:sz="0" w:space="0" w:color="auto"/>
            <w:bottom w:val="none" w:sz="0" w:space="0" w:color="auto"/>
            <w:right w:val="none" w:sz="0" w:space="0" w:color="auto"/>
          </w:divBdr>
        </w:div>
        <w:div w:id="615522153">
          <w:marLeft w:val="1440"/>
          <w:marRight w:val="0"/>
          <w:marTop w:val="100"/>
          <w:marBottom w:val="40"/>
          <w:divBdr>
            <w:top w:val="none" w:sz="0" w:space="0" w:color="auto"/>
            <w:left w:val="none" w:sz="0" w:space="0" w:color="auto"/>
            <w:bottom w:val="none" w:sz="0" w:space="0" w:color="auto"/>
            <w:right w:val="none" w:sz="0" w:space="0" w:color="auto"/>
          </w:divBdr>
        </w:div>
        <w:div w:id="500782279">
          <w:marLeft w:val="2160"/>
          <w:marRight w:val="0"/>
          <w:marTop w:val="100"/>
          <w:marBottom w:val="40"/>
          <w:divBdr>
            <w:top w:val="none" w:sz="0" w:space="0" w:color="auto"/>
            <w:left w:val="none" w:sz="0" w:space="0" w:color="auto"/>
            <w:bottom w:val="none" w:sz="0" w:space="0" w:color="auto"/>
            <w:right w:val="none" w:sz="0" w:space="0" w:color="auto"/>
          </w:divBdr>
        </w:div>
        <w:div w:id="880093976">
          <w:marLeft w:val="2160"/>
          <w:marRight w:val="0"/>
          <w:marTop w:val="100"/>
          <w:marBottom w:val="40"/>
          <w:divBdr>
            <w:top w:val="none" w:sz="0" w:space="0" w:color="auto"/>
            <w:left w:val="none" w:sz="0" w:space="0" w:color="auto"/>
            <w:bottom w:val="none" w:sz="0" w:space="0" w:color="auto"/>
            <w:right w:val="none" w:sz="0" w:space="0" w:color="auto"/>
          </w:divBdr>
        </w:div>
        <w:div w:id="289939842">
          <w:marLeft w:val="2160"/>
          <w:marRight w:val="0"/>
          <w:marTop w:val="100"/>
          <w:marBottom w:val="40"/>
          <w:divBdr>
            <w:top w:val="none" w:sz="0" w:space="0" w:color="auto"/>
            <w:left w:val="none" w:sz="0" w:space="0" w:color="auto"/>
            <w:bottom w:val="none" w:sz="0" w:space="0" w:color="auto"/>
            <w:right w:val="none" w:sz="0" w:space="0" w:color="auto"/>
          </w:divBdr>
        </w:div>
      </w:divsChild>
    </w:div>
    <w:div w:id="155459241">
      <w:bodyDiv w:val="1"/>
      <w:marLeft w:val="0"/>
      <w:marRight w:val="0"/>
      <w:marTop w:val="0"/>
      <w:marBottom w:val="0"/>
      <w:divBdr>
        <w:top w:val="none" w:sz="0" w:space="0" w:color="auto"/>
        <w:left w:val="none" w:sz="0" w:space="0" w:color="auto"/>
        <w:bottom w:val="none" w:sz="0" w:space="0" w:color="auto"/>
        <w:right w:val="none" w:sz="0" w:space="0" w:color="auto"/>
      </w:divBdr>
    </w:div>
    <w:div w:id="160312319">
      <w:bodyDiv w:val="1"/>
      <w:marLeft w:val="0"/>
      <w:marRight w:val="0"/>
      <w:marTop w:val="0"/>
      <w:marBottom w:val="0"/>
      <w:divBdr>
        <w:top w:val="none" w:sz="0" w:space="0" w:color="auto"/>
        <w:left w:val="none" w:sz="0" w:space="0" w:color="auto"/>
        <w:bottom w:val="none" w:sz="0" w:space="0" w:color="auto"/>
        <w:right w:val="none" w:sz="0" w:space="0" w:color="auto"/>
      </w:divBdr>
      <w:divsChild>
        <w:div w:id="144661888">
          <w:marLeft w:val="1296"/>
          <w:marRight w:val="0"/>
          <w:marTop w:val="120"/>
          <w:marBottom w:val="0"/>
          <w:divBdr>
            <w:top w:val="none" w:sz="0" w:space="0" w:color="auto"/>
            <w:left w:val="none" w:sz="0" w:space="0" w:color="auto"/>
            <w:bottom w:val="none" w:sz="0" w:space="0" w:color="auto"/>
            <w:right w:val="none" w:sz="0" w:space="0" w:color="auto"/>
          </w:divBdr>
        </w:div>
      </w:divsChild>
    </w:div>
    <w:div w:id="161432413">
      <w:bodyDiv w:val="1"/>
      <w:marLeft w:val="0"/>
      <w:marRight w:val="0"/>
      <w:marTop w:val="0"/>
      <w:marBottom w:val="0"/>
      <w:divBdr>
        <w:top w:val="none" w:sz="0" w:space="0" w:color="auto"/>
        <w:left w:val="none" w:sz="0" w:space="0" w:color="auto"/>
        <w:bottom w:val="none" w:sz="0" w:space="0" w:color="auto"/>
        <w:right w:val="none" w:sz="0" w:space="0" w:color="auto"/>
      </w:divBdr>
      <w:divsChild>
        <w:div w:id="1579903119">
          <w:marLeft w:val="360"/>
          <w:marRight w:val="0"/>
          <w:marTop w:val="150"/>
          <w:marBottom w:val="0"/>
          <w:divBdr>
            <w:top w:val="none" w:sz="0" w:space="0" w:color="auto"/>
            <w:left w:val="none" w:sz="0" w:space="0" w:color="auto"/>
            <w:bottom w:val="none" w:sz="0" w:space="0" w:color="auto"/>
            <w:right w:val="none" w:sz="0" w:space="0" w:color="auto"/>
          </w:divBdr>
        </w:div>
        <w:div w:id="1606645205">
          <w:marLeft w:val="936"/>
          <w:marRight w:val="0"/>
          <w:marTop w:val="480"/>
          <w:marBottom w:val="0"/>
          <w:divBdr>
            <w:top w:val="none" w:sz="0" w:space="0" w:color="auto"/>
            <w:left w:val="none" w:sz="0" w:space="0" w:color="auto"/>
            <w:bottom w:val="none" w:sz="0" w:space="0" w:color="auto"/>
            <w:right w:val="none" w:sz="0" w:space="0" w:color="auto"/>
          </w:divBdr>
        </w:div>
      </w:divsChild>
    </w:div>
    <w:div w:id="186988700">
      <w:bodyDiv w:val="1"/>
      <w:marLeft w:val="0"/>
      <w:marRight w:val="0"/>
      <w:marTop w:val="0"/>
      <w:marBottom w:val="0"/>
      <w:divBdr>
        <w:top w:val="none" w:sz="0" w:space="0" w:color="auto"/>
        <w:left w:val="none" w:sz="0" w:space="0" w:color="auto"/>
        <w:bottom w:val="none" w:sz="0" w:space="0" w:color="auto"/>
        <w:right w:val="none" w:sz="0" w:space="0" w:color="auto"/>
      </w:divBdr>
    </w:div>
    <w:div w:id="189032511">
      <w:bodyDiv w:val="1"/>
      <w:marLeft w:val="0"/>
      <w:marRight w:val="0"/>
      <w:marTop w:val="0"/>
      <w:marBottom w:val="0"/>
      <w:divBdr>
        <w:top w:val="none" w:sz="0" w:space="0" w:color="auto"/>
        <w:left w:val="none" w:sz="0" w:space="0" w:color="auto"/>
        <w:bottom w:val="none" w:sz="0" w:space="0" w:color="auto"/>
        <w:right w:val="none" w:sz="0" w:space="0" w:color="auto"/>
      </w:divBdr>
      <w:divsChild>
        <w:div w:id="527958964">
          <w:marLeft w:val="605"/>
          <w:marRight w:val="0"/>
          <w:marTop w:val="200"/>
          <w:marBottom w:val="40"/>
          <w:divBdr>
            <w:top w:val="none" w:sz="0" w:space="0" w:color="auto"/>
            <w:left w:val="none" w:sz="0" w:space="0" w:color="auto"/>
            <w:bottom w:val="none" w:sz="0" w:space="0" w:color="auto"/>
            <w:right w:val="none" w:sz="0" w:space="0" w:color="auto"/>
          </w:divBdr>
        </w:div>
      </w:divsChild>
    </w:div>
    <w:div w:id="192767113">
      <w:bodyDiv w:val="1"/>
      <w:marLeft w:val="0"/>
      <w:marRight w:val="0"/>
      <w:marTop w:val="0"/>
      <w:marBottom w:val="0"/>
      <w:divBdr>
        <w:top w:val="none" w:sz="0" w:space="0" w:color="auto"/>
        <w:left w:val="none" w:sz="0" w:space="0" w:color="auto"/>
        <w:bottom w:val="none" w:sz="0" w:space="0" w:color="auto"/>
        <w:right w:val="none" w:sz="0" w:space="0" w:color="auto"/>
      </w:divBdr>
      <w:divsChild>
        <w:div w:id="1499687922">
          <w:marLeft w:val="360"/>
          <w:marRight w:val="0"/>
          <w:marTop w:val="200"/>
          <w:marBottom w:val="0"/>
          <w:divBdr>
            <w:top w:val="none" w:sz="0" w:space="0" w:color="auto"/>
            <w:left w:val="none" w:sz="0" w:space="0" w:color="auto"/>
            <w:bottom w:val="none" w:sz="0" w:space="0" w:color="auto"/>
            <w:right w:val="none" w:sz="0" w:space="0" w:color="auto"/>
          </w:divBdr>
        </w:div>
        <w:div w:id="1469275556">
          <w:marLeft w:val="1080"/>
          <w:marRight w:val="0"/>
          <w:marTop w:val="100"/>
          <w:marBottom w:val="0"/>
          <w:divBdr>
            <w:top w:val="none" w:sz="0" w:space="0" w:color="auto"/>
            <w:left w:val="none" w:sz="0" w:space="0" w:color="auto"/>
            <w:bottom w:val="none" w:sz="0" w:space="0" w:color="auto"/>
            <w:right w:val="none" w:sz="0" w:space="0" w:color="auto"/>
          </w:divBdr>
        </w:div>
      </w:divsChild>
    </w:div>
    <w:div w:id="199823324">
      <w:bodyDiv w:val="1"/>
      <w:marLeft w:val="0"/>
      <w:marRight w:val="0"/>
      <w:marTop w:val="0"/>
      <w:marBottom w:val="0"/>
      <w:divBdr>
        <w:top w:val="none" w:sz="0" w:space="0" w:color="auto"/>
        <w:left w:val="none" w:sz="0" w:space="0" w:color="auto"/>
        <w:bottom w:val="none" w:sz="0" w:space="0" w:color="auto"/>
        <w:right w:val="none" w:sz="0" w:space="0" w:color="auto"/>
      </w:divBdr>
    </w:div>
    <w:div w:id="220482062">
      <w:bodyDiv w:val="1"/>
      <w:marLeft w:val="0"/>
      <w:marRight w:val="0"/>
      <w:marTop w:val="0"/>
      <w:marBottom w:val="0"/>
      <w:divBdr>
        <w:top w:val="none" w:sz="0" w:space="0" w:color="auto"/>
        <w:left w:val="none" w:sz="0" w:space="0" w:color="auto"/>
        <w:bottom w:val="none" w:sz="0" w:space="0" w:color="auto"/>
        <w:right w:val="none" w:sz="0" w:space="0" w:color="auto"/>
      </w:divBdr>
      <w:divsChild>
        <w:div w:id="425998710">
          <w:marLeft w:val="1440"/>
          <w:marRight w:val="0"/>
          <w:marTop w:val="100"/>
          <w:marBottom w:val="40"/>
          <w:divBdr>
            <w:top w:val="none" w:sz="0" w:space="0" w:color="auto"/>
            <w:left w:val="none" w:sz="0" w:space="0" w:color="auto"/>
            <w:bottom w:val="none" w:sz="0" w:space="0" w:color="auto"/>
            <w:right w:val="none" w:sz="0" w:space="0" w:color="auto"/>
          </w:divBdr>
        </w:div>
        <w:div w:id="752819662">
          <w:marLeft w:val="1440"/>
          <w:marRight w:val="0"/>
          <w:marTop w:val="100"/>
          <w:marBottom w:val="40"/>
          <w:divBdr>
            <w:top w:val="none" w:sz="0" w:space="0" w:color="auto"/>
            <w:left w:val="none" w:sz="0" w:space="0" w:color="auto"/>
            <w:bottom w:val="none" w:sz="0" w:space="0" w:color="auto"/>
            <w:right w:val="none" w:sz="0" w:space="0" w:color="auto"/>
          </w:divBdr>
        </w:div>
        <w:div w:id="1435707210">
          <w:marLeft w:val="1440"/>
          <w:marRight w:val="0"/>
          <w:marTop w:val="100"/>
          <w:marBottom w:val="40"/>
          <w:divBdr>
            <w:top w:val="none" w:sz="0" w:space="0" w:color="auto"/>
            <w:left w:val="none" w:sz="0" w:space="0" w:color="auto"/>
            <w:bottom w:val="none" w:sz="0" w:space="0" w:color="auto"/>
            <w:right w:val="none" w:sz="0" w:space="0" w:color="auto"/>
          </w:divBdr>
        </w:div>
        <w:div w:id="1432627076">
          <w:marLeft w:val="1440"/>
          <w:marRight w:val="0"/>
          <w:marTop w:val="100"/>
          <w:marBottom w:val="40"/>
          <w:divBdr>
            <w:top w:val="none" w:sz="0" w:space="0" w:color="auto"/>
            <w:left w:val="none" w:sz="0" w:space="0" w:color="auto"/>
            <w:bottom w:val="none" w:sz="0" w:space="0" w:color="auto"/>
            <w:right w:val="none" w:sz="0" w:space="0" w:color="auto"/>
          </w:divBdr>
        </w:div>
      </w:divsChild>
    </w:div>
    <w:div w:id="310789729">
      <w:bodyDiv w:val="1"/>
      <w:marLeft w:val="0"/>
      <w:marRight w:val="0"/>
      <w:marTop w:val="0"/>
      <w:marBottom w:val="0"/>
      <w:divBdr>
        <w:top w:val="none" w:sz="0" w:space="0" w:color="auto"/>
        <w:left w:val="none" w:sz="0" w:space="0" w:color="auto"/>
        <w:bottom w:val="none" w:sz="0" w:space="0" w:color="auto"/>
        <w:right w:val="none" w:sz="0" w:space="0" w:color="auto"/>
      </w:divBdr>
      <w:divsChild>
        <w:div w:id="1826047912">
          <w:marLeft w:val="1440"/>
          <w:marRight w:val="0"/>
          <w:marTop w:val="100"/>
          <w:marBottom w:val="40"/>
          <w:divBdr>
            <w:top w:val="none" w:sz="0" w:space="0" w:color="auto"/>
            <w:left w:val="none" w:sz="0" w:space="0" w:color="auto"/>
            <w:bottom w:val="none" w:sz="0" w:space="0" w:color="auto"/>
            <w:right w:val="none" w:sz="0" w:space="0" w:color="auto"/>
          </w:divBdr>
        </w:div>
        <w:div w:id="775170546">
          <w:marLeft w:val="1440"/>
          <w:marRight w:val="0"/>
          <w:marTop w:val="100"/>
          <w:marBottom w:val="40"/>
          <w:divBdr>
            <w:top w:val="none" w:sz="0" w:space="0" w:color="auto"/>
            <w:left w:val="none" w:sz="0" w:space="0" w:color="auto"/>
            <w:bottom w:val="none" w:sz="0" w:space="0" w:color="auto"/>
            <w:right w:val="none" w:sz="0" w:space="0" w:color="auto"/>
          </w:divBdr>
        </w:div>
        <w:div w:id="848758161">
          <w:marLeft w:val="1440"/>
          <w:marRight w:val="0"/>
          <w:marTop w:val="100"/>
          <w:marBottom w:val="40"/>
          <w:divBdr>
            <w:top w:val="none" w:sz="0" w:space="0" w:color="auto"/>
            <w:left w:val="none" w:sz="0" w:space="0" w:color="auto"/>
            <w:bottom w:val="none" w:sz="0" w:space="0" w:color="auto"/>
            <w:right w:val="none" w:sz="0" w:space="0" w:color="auto"/>
          </w:divBdr>
        </w:div>
      </w:divsChild>
    </w:div>
    <w:div w:id="333387923">
      <w:bodyDiv w:val="1"/>
      <w:marLeft w:val="0"/>
      <w:marRight w:val="0"/>
      <w:marTop w:val="0"/>
      <w:marBottom w:val="0"/>
      <w:divBdr>
        <w:top w:val="none" w:sz="0" w:space="0" w:color="auto"/>
        <w:left w:val="none" w:sz="0" w:space="0" w:color="auto"/>
        <w:bottom w:val="none" w:sz="0" w:space="0" w:color="auto"/>
        <w:right w:val="none" w:sz="0" w:space="0" w:color="auto"/>
      </w:divBdr>
    </w:div>
    <w:div w:id="344094221">
      <w:bodyDiv w:val="1"/>
      <w:marLeft w:val="0"/>
      <w:marRight w:val="0"/>
      <w:marTop w:val="0"/>
      <w:marBottom w:val="0"/>
      <w:divBdr>
        <w:top w:val="none" w:sz="0" w:space="0" w:color="auto"/>
        <w:left w:val="none" w:sz="0" w:space="0" w:color="auto"/>
        <w:bottom w:val="none" w:sz="0" w:space="0" w:color="auto"/>
        <w:right w:val="none" w:sz="0" w:space="0" w:color="auto"/>
      </w:divBdr>
      <w:divsChild>
        <w:div w:id="1180698625">
          <w:marLeft w:val="1440"/>
          <w:marRight w:val="0"/>
          <w:marTop w:val="100"/>
          <w:marBottom w:val="40"/>
          <w:divBdr>
            <w:top w:val="none" w:sz="0" w:space="0" w:color="auto"/>
            <w:left w:val="none" w:sz="0" w:space="0" w:color="auto"/>
            <w:bottom w:val="none" w:sz="0" w:space="0" w:color="auto"/>
            <w:right w:val="none" w:sz="0" w:space="0" w:color="auto"/>
          </w:divBdr>
        </w:div>
      </w:divsChild>
    </w:div>
    <w:div w:id="357584221">
      <w:bodyDiv w:val="1"/>
      <w:marLeft w:val="0"/>
      <w:marRight w:val="0"/>
      <w:marTop w:val="0"/>
      <w:marBottom w:val="0"/>
      <w:divBdr>
        <w:top w:val="none" w:sz="0" w:space="0" w:color="auto"/>
        <w:left w:val="none" w:sz="0" w:space="0" w:color="auto"/>
        <w:bottom w:val="none" w:sz="0" w:space="0" w:color="auto"/>
        <w:right w:val="none" w:sz="0" w:space="0" w:color="auto"/>
      </w:divBdr>
      <w:divsChild>
        <w:div w:id="614992010">
          <w:marLeft w:val="360"/>
          <w:marRight w:val="0"/>
          <w:marTop w:val="200"/>
          <w:marBottom w:val="0"/>
          <w:divBdr>
            <w:top w:val="none" w:sz="0" w:space="0" w:color="auto"/>
            <w:left w:val="none" w:sz="0" w:space="0" w:color="auto"/>
            <w:bottom w:val="none" w:sz="0" w:space="0" w:color="auto"/>
            <w:right w:val="none" w:sz="0" w:space="0" w:color="auto"/>
          </w:divBdr>
        </w:div>
        <w:div w:id="791942062">
          <w:marLeft w:val="1800"/>
          <w:marRight w:val="0"/>
          <w:marTop w:val="100"/>
          <w:marBottom w:val="0"/>
          <w:divBdr>
            <w:top w:val="none" w:sz="0" w:space="0" w:color="auto"/>
            <w:left w:val="none" w:sz="0" w:space="0" w:color="auto"/>
            <w:bottom w:val="none" w:sz="0" w:space="0" w:color="auto"/>
            <w:right w:val="none" w:sz="0" w:space="0" w:color="auto"/>
          </w:divBdr>
        </w:div>
        <w:div w:id="996615491">
          <w:marLeft w:val="1800"/>
          <w:marRight w:val="0"/>
          <w:marTop w:val="100"/>
          <w:marBottom w:val="0"/>
          <w:divBdr>
            <w:top w:val="none" w:sz="0" w:space="0" w:color="auto"/>
            <w:left w:val="none" w:sz="0" w:space="0" w:color="auto"/>
            <w:bottom w:val="none" w:sz="0" w:space="0" w:color="auto"/>
            <w:right w:val="none" w:sz="0" w:space="0" w:color="auto"/>
          </w:divBdr>
        </w:div>
      </w:divsChild>
    </w:div>
    <w:div w:id="461506674">
      <w:bodyDiv w:val="1"/>
      <w:marLeft w:val="0"/>
      <w:marRight w:val="0"/>
      <w:marTop w:val="0"/>
      <w:marBottom w:val="0"/>
      <w:divBdr>
        <w:top w:val="none" w:sz="0" w:space="0" w:color="auto"/>
        <w:left w:val="none" w:sz="0" w:space="0" w:color="auto"/>
        <w:bottom w:val="none" w:sz="0" w:space="0" w:color="auto"/>
        <w:right w:val="none" w:sz="0" w:space="0" w:color="auto"/>
      </w:divBdr>
      <w:divsChild>
        <w:div w:id="2093352361">
          <w:marLeft w:val="360"/>
          <w:marRight w:val="0"/>
          <w:marTop w:val="200"/>
          <w:marBottom w:val="0"/>
          <w:divBdr>
            <w:top w:val="none" w:sz="0" w:space="0" w:color="auto"/>
            <w:left w:val="none" w:sz="0" w:space="0" w:color="auto"/>
            <w:bottom w:val="none" w:sz="0" w:space="0" w:color="auto"/>
            <w:right w:val="none" w:sz="0" w:space="0" w:color="auto"/>
          </w:divBdr>
        </w:div>
      </w:divsChild>
    </w:div>
    <w:div w:id="466895696">
      <w:bodyDiv w:val="1"/>
      <w:marLeft w:val="0"/>
      <w:marRight w:val="0"/>
      <w:marTop w:val="0"/>
      <w:marBottom w:val="0"/>
      <w:divBdr>
        <w:top w:val="none" w:sz="0" w:space="0" w:color="auto"/>
        <w:left w:val="none" w:sz="0" w:space="0" w:color="auto"/>
        <w:bottom w:val="none" w:sz="0" w:space="0" w:color="auto"/>
        <w:right w:val="none" w:sz="0" w:space="0" w:color="auto"/>
      </w:divBdr>
      <w:divsChild>
        <w:div w:id="2064670123">
          <w:marLeft w:val="360"/>
          <w:marRight w:val="0"/>
          <w:marTop w:val="200"/>
          <w:marBottom w:val="0"/>
          <w:divBdr>
            <w:top w:val="none" w:sz="0" w:space="0" w:color="auto"/>
            <w:left w:val="none" w:sz="0" w:space="0" w:color="auto"/>
            <w:bottom w:val="none" w:sz="0" w:space="0" w:color="auto"/>
            <w:right w:val="none" w:sz="0" w:space="0" w:color="auto"/>
          </w:divBdr>
        </w:div>
      </w:divsChild>
    </w:div>
    <w:div w:id="533732465">
      <w:bodyDiv w:val="1"/>
      <w:marLeft w:val="0"/>
      <w:marRight w:val="0"/>
      <w:marTop w:val="0"/>
      <w:marBottom w:val="0"/>
      <w:divBdr>
        <w:top w:val="none" w:sz="0" w:space="0" w:color="auto"/>
        <w:left w:val="none" w:sz="0" w:space="0" w:color="auto"/>
        <w:bottom w:val="none" w:sz="0" w:space="0" w:color="auto"/>
        <w:right w:val="none" w:sz="0" w:space="0" w:color="auto"/>
      </w:divBdr>
      <w:divsChild>
        <w:div w:id="1136988856">
          <w:marLeft w:val="605"/>
          <w:marRight w:val="0"/>
          <w:marTop w:val="200"/>
          <w:marBottom w:val="40"/>
          <w:divBdr>
            <w:top w:val="none" w:sz="0" w:space="0" w:color="auto"/>
            <w:left w:val="none" w:sz="0" w:space="0" w:color="auto"/>
            <w:bottom w:val="none" w:sz="0" w:space="0" w:color="auto"/>
            <w:right w:val="none" w:sz="0" w:space="0" w:color="auto"/>
          </w:divBdr>
        </w:div>
      </w:divsChild>
    </w:div>
    <w:div w:id="550850277">
      <w:bodyDiv w:val="1"/>
      <w:marLeft w:val="0"/>
      <w:marRight w:val="0"/>
      <w:marTop w:val="0"/>
      <w:marBottom w:val="0"/>
      <w:divBdr>
        <w:top w:val="none" w:sz="0" w:space="0" w:color="auto"/>
        <w:left w:val="none" w:sz="0" w:space="0" w:color="auto"/>
        <w:bottom w:val="none" w:sz="0" w:space="0" w:color="auto"/>
        <w:right w:val="none" w:sz="0" w:space="0" w:color="auto"/>
      </w:divBdr>
      <w:divsChild>
        <w:div w:id="148402578">
          <w:marLeft w:val="547"/>
          <w:marRight w:val="0"/>
          <w:marTop w:val="0"/>
          <w:marBottom w:val="0"/>
          <w:divBdr>
            <w:top w:val="none" w:sz="0" w:space="0" w:color="auto"/>
            <w:left w:val="none" w:sz="0" w:space="0" w:color="auto"/>
            <w:bottom w:val="none" w:sz="0" w:space="0" w:color="auto"/>
            <w:right w:val="none" w:sz="0" w:space="0" w:color="auto"/>
          </w:divBdr>
        </w:div>
      </w:divsChild>
    </w:div>
    <w:div w:id="559053293">
      <w:bodyDiv w:val="1"/>
      <w:marLeft w:val="0"/>
      <w:marRight w:val="0"/>
      <w:marTop w:val="0"/>
      <w:marBottom w:val="0"/>
      <w:divBdr>
        <w:top w:val="none" w:sz="0" w:space="0" w:color="auto"/>
        <w:left w:val="none" w:sz="0" w:space="0" w:color="auto"/>
        <w:bottom w:val="none" w:sz="0" w:space="0" w:color="auto"/>
        <w:right w:val="none" w:sz="0" w:space="0" w:color="auto"/>
      </w:divBdr>
      <w:divsChild>
        <w:div w:id="1298217452">
          <w:marLeft w:val="547"/>
          <w:marRight w:val="0"/>
          <w:marTop w:val="0"/>
          <w:marBottom w:val="0"/>
          <w:divBdr>
            <w:top w:val="none" w:sz="0" w:space="0" w:color="auto"/>
            <w:left w:val="none" w:sz="0" w:space="0" w:color="auto"/>
            <w:bottom w:val="none" w:sz="0" w:space="0" w:color="auto"/>
            <w:right w:val="none" w:sz="0" w:space="0" w:color="auto"/>
          </w:divBdr>
        </w:div>
      </w:divsChild>
    </w:div>
    <w:div w:id="584456806">
      <w:bodyDiv w:val="1"/>
      <w:marLeft w:val="0"/>
      <w:marRight w:val="0"/>
      <w:marTop w:val="0"/>
      <w:marBottom w:val="0"/>
      <w:divBdr>
        <w:top w:val="none" w:sz="0" w:space="0" w:color="auto"/>
        <w:left w:val="none" w:sz="0" w:space="0" w:color="auto"/>
        <w:bottom w:val="none" w:sz="0" w:space="0" w:color="auto"/>
        <w:right w:val="none" w:sz="0" w:space="0" w:color="auto"/>
      </w:divBdr>
      <w:divsChild>
        <w:div w:id="1653755139">
          <w:marLeft w:val="360"/>
          <w:marRight w:val="0"/>
          <w:marTop w:val="200"/>
          <w:marBottom w:val="0"/>
          <w:divBdr>
            <w:top w:val="none" w:sz="0" w:space="0" w:color="auto"/>
            <w:left w:val="none" w:sz="0" w:space="0" w:color="auto"/>
            <w:bottom w:val="none" w:sz="0" w:space="0" w:color="auto"/>
            <w:right w:val="none" w:sz="0" w:space="0" w:color="auto"/>
          </w:divBdr>
        </w:div>
        <w:div w:id="1492939748">
          <w:marLeft w:val="1080"/>
          <w:marRight w:val="0"/>
          <w:marTop w:val="100"/>
          <w:marBottom w:val="0"/>
          <w:divBdr>
            <w:top w:val="none" w:sz="0" w:space="0" w:color="auto"/>
            <w:left w:val="none" w:sz="0" w:space="0" w:color="auto"/>
            <w:bottom w:val="none" w:sz="0" w:space="0" w:color="auto"/>
            <w:right w:val="none" w:sz="0" w:space="0" w:color="auto"/>
          </w:divBdr>
        </w:div>
      </w:divsChild>
    </w:div>
    <w:div w:id="607011841">
      <w:bodyDiv w:val="1"/>
      <w:marLeft w:val="0"/>
      <w:marRight w:val="0"/>
      <w:marTop w:val="0"/>
      <w:marBottom w:val="0"/>
      <w:divBdr>
        <w:top w:val="none" w:sz="0" w:space="0" w:color="auto"/>
        <w:left w:val="none" w:sz="0" w:space="0" w:color="auto"/>
        <w:bottom w:val="none" w:sz="0" w:space="0" w:color="auto"/>
        <w:right w:val="none" w:sz="0" w:space="0" w:color="auto"/>
      </w:divBdr>
      <w:divsChild>
        <w:div w:id="1688866158">
          <w:marLeft w:val="720"/>
          <w:marRight w:val="0"/>
          <w:marTop w:val="200"/>
          <w:marBottom w:val="40"/>
          <w:divBdr>
            <w:top w:val="none" w:sz="0" w:space="0" w:color="auto"/>
            <w:left w:val="none" w:sz="0" w:space="0" w:color="auto"/>
            <w:bottom w:val="none" w:sz="0" w:space="0" w:color="auto"/>
            <w:right w:val="none" w:sz="0" w:space="0" w:color="auto"/>
          </w:divBdr>
        </w:div>
        <w:div w:id="94907636">
          <w:marLeft w:val="720"/>
          <w:marRight w:val="0"/>
          <w:marTop w:val="200"/>
          <w:marBottom w:val="40"/>
          <w:divBdr>
            <w:top w:val="none" w:sz="0" w:space="0" w:color="auto"/>
            <w:left w:val="none" w:sz="0" w:space="0" w:color="auto"/>
            <w:bottom w:val="none" w:sz="0" w:space="0" w:color="auto"/>
            <w:right w:val="none" w:sz="0" w:space="0" w:color="auto"/>
          </w:divBdr>
        </w:div>
      </w:divsChild>
    </w:div>
    <w:div w:id="608973520">
      <w:bodyDiv w:val="1"/>
      <w:marLeft w:val="0"/>
      <w:marRight w:val="0"/>
      <w:marTop w:val="0"/>
      <w:marBottom w:val="0"/>
      <w:divBdr>
        <w:top w:val="none" w:sz="0" w:space="0" w:color="auto"/>
        <w:left w:val="none" w:sz="0" w:space="0" w:color="auto"/>
        <w:bottom w:val="none" w:sz="0" w:space="0" w:color="auto"/>
        <w:right w:val="none" w:sz="0" w:space="0" w:color="auto"/>
      </w:divBdr>
    </w:div>
    <w:div w:id="624656344">
      <w:bodyDiv w:val="1"/>
      <w:marLeft w:val="0"/>
      <w:marRight w:val="0"/>
      <w:marTop w:val="0"/>
      <w:marBottom w:val="0"/>
      <w:divBdr>
        <w:top w:val="none" w:sz="0" w:space="0" w:color="auto"/>
        <w:left w:val="none" w:sz="0" w:space="0" w:color="auto"/>
        <w:bottom w:val="none" w:sz="0" w:space="0" w:color="auto"/>
        <w:right w:val="none" w:sz="0" w:space="0" w:color="auto"/>
      </w:divBdr>
      <w:divsChild>
        <w:div w:id="1665205165">
          <w:marLeft w:val="360"/>
          <w:marRight w:val="0"/>
          <w:marTop w:val="200"/>
          <w:marBottom w:val="0"/>
          <w:divBdr>
            <w:top w:val="none" w:sz="0" w:space="0" w:color="auto"/>
            <w:left w:val="none" w:sz="0" w:space="0" w:color="auto"/>
            <w:bottom w:val="none" w:sz="0" w:space="0" w:color="auto"/>
            <w:right w:val="none" w:sz="0" w:space="0" w:color="auto"/>
          </w:divBdr>
        </w:div>
        <w:div w:id="308362462">
          <w:marLeft w:val="360"/>
          <w:marRight w:val="0"/>
          <w:marTop w:val="200"/>
          <w:marBottom w:val="0"/>
          <w:divBdr>
            <w:top w:val="none" w:sz="0" w:space="0" w:color="auto"/>
            <w:left w:val="none" w:sz="0" w:space="0" w:color="auto"/>
            <w:bottom w:val="none" w:sz="0" w:space="0" w:color="auto"/>
            <w:right w:val="none" w:sz="0" w:space="0" w:color="auto"/>
          </w:divBdr>
        </w:div>
      </w:divsChild>
    </w:div>
    <w:div w:id="627664642">
      <w:bodyDiv w:val="1"/>
      <w:marLeft w:val="0"/>
      <w:marRight w:val="0"/>
      <w:marTop w:val="0"/>
      <w:marBottom w:val="0"/>
      <w:divBdr>
        <w:top w:val="none" w:sz="0" w:space="0" w:color="auto"/>
        <w:left w:val="none" w:sz="0" w:space="0" w:color="auto"/>
        <w:bottom w:val="none" w:sz="0" w:space="0" w:color="auto"/>
        <w:right w:val="none" w:sz="0" w:space="0" w:color="auto"/>
      </w:divBdr>
      <w:divsChild>
        <w:div w:id="655577028">
          <w:marLeft w:val="360"/>
          <w:marRight w:val="0"/>
          <w:marTop w:val="200"/>
          <w:marBottom w:val="0"/>
          <w:divBdr>
            <w:top w:val="none" w:sz="0" w:space="0" w:color="auto"/>
            <w:left w:val="none" w:sz="0" w:space="0" w:color="auto"/>
            <w:bottom w:val="none" w:sz="0" w:space="0" w:color="auto"/>
            <w:right w:val="none" w:sz="0" w:space="0" w:color="auto"/>
          </w:divBdr>
        </w:div>
      </w:divsChild>
    </w:div>
    <w:div w:id="634335236">
      <w:bodyDiv w:val="1"/>
      <w:marLeft w:val="0"/>
      <w:marRight w:val="0"/>
      <w:marTop w:val="0"/>
      <w:marBottom w:val="0"/>
      <w:divBdr>
        <w:top w:val="none" w:sz="0" w:space="0" w:color="auto"/>
        <w:left w:val="none" w:sz="0" w:space="0" w:color="auto"/>
        <w:bottom w:val="none" w:sz="0" w:space="0" w:color="auto"/>
        <w:right w:val="none" w:sz="0" w:space="0" w:color="auto"/>
      </w:divBdr>
      <w:divsChild>
        <w:div w:id="1550266030">
          <w:marLeft w:val="360"/>
          <w:marRight w:val="0"/>
          <w:marTop w:val="200"/>
          <w:marBottom w:val="0"/>
          <w:divBdr>
            <w:top w:val="none" w:sz="0" w:space="0" w:color="auto"/>
            <w:left w:val="none" w:sz="0" w:space="0" w:color="auto"/>
            <w:bottom w:val="none" w:sz="0" w:space="0" w:color="auto"/>
            <w:right w:val="none" w:sz="0" w:space="0" w:color="auto"/>
          </w:divBdr>
        </w:div>
        <w:div w:id="1079210733">
          <w:marLeft w:val="360"/>
          <w:marRight w:val="0"/>
          <w:marTop w:val="200"/>
          <w:marBottom w:val="0"/>
          <w:divBdr>
            <w:top w:val="none" w:sz="0" w:space="0" w:color="auto"/>
            <w:left w:val="none" w:sz="0" w:space="0" w:color="auto"/>
            <w:bottom w:val="none" w:sz="0" w:space="0" w:color="auto"/>
            <w:right w:val="none" w:sz="0" w:space="0" w:color="auto"/>
          </w:divBdr>
        </w:div>
      </w:divsChild>
    </w:div>
    <w:div w:id="650445142">
      <w:bodyDiv w:val="1"/>
      <w:marLeft w:val="0"/>
      <w:marRight w:val="0"/>
      <w:marTop w:val="0"/>
      <w:marBottom w:val="0"/>
      <w:divBdr>
        <w:top w:val="none" w:sz="0" w:space="0" w:color="auto"/>
        <w:left w:val="none" w:sz="0" w:space="0" w:color="auto"/>
        <w:bottom w:val="none" w:sz="0" w:space="0" w:color="auto"/>
        <w:right w:val="none" w:sz="0" w:space="0" w:color="auto"/>
      </w:divBdr>
      <w:divsChild>
        <w:div w:id="1456673714">
          <w:marLeft w:val="547"/>
          <w:marRight w:val="0"/>
          <w:marTop w:val="0"/>
          <w:marBottom w:val="0"/>
          <w:divBdr>
            <w:top w:val="none" w:sz="0" w:space="0" w:color="auto"/>
            <w:left w:val="none" w:sz="0" w:space="0" w:color="auto"/>
            <w:bottom w:val="none" w:sz="0" w:space="0" w:color="auto"/>
            <w:right w:val="none" w:sz="0" w:space="0" w:color="auto"/>
          </w:divBdr>
        </w:div>
      </w:divsChild>
    </w:div>
    <w:div w:id="664479403">
      <w:bodyDiv w:val="1"/>
      <w:marLeft w:val="0"/>
      <w:marRight w:val="0"/>
      <w:marTop w:val="0"/>
      <w:marBottom w:val="0"/>
      <w:divBdr>
        <w:top w:val="none" w:sz="0" w:space="0" w:color="auto"/>
        <w:left w:val="none" w:sz="0" w:space="0" w:color="auto"/>
        <w:bottom w:val="none" w:sz="0" w:space="0" w:color="auto"/>
        <w:right w:val="none" w:sz="0" w:space="0" w:color="auto"/>
      </w:divBdr>
    </w:div>
    <w:div w:id="674497134">
      <w:bodyDiv w:val="1"/>
      <w:marLeft w:val="0"/>
      <w:marRight w:val="0"/>
      <w:marTop w:val="0"/>
      <w:marBottom w:val="0"/>
      <w:divBdr>
        <w:top w:val="none" w:sz="0" w:space="0" w:color="auto"/>
        <w:left w:val="none" w:sz="0" w:space="0" w:color="auto"/>
        <w:bottom w:val="none" w:sz="0" w:space="0" w:color="auto"/>
        <w:right w:val="none" w:sz="0" w:space="0" w:color="auto"/>
      </w:divBdr>
      <w:divsChild>
        <w:div w:id="392890443">
          <w:marLeft w:val="360"/>
          <w:marRight w:val="0"/>
          <w:marTop w:val="200"/>
          <w:marBottom w:val="0"/>
          <w:divBdr>
            <w:top w:val="none" w:sz="0" w:space="0" w:color="auto"/>
            <w:left w:val="none" w:sz="0" w:space="0" w:color="auto"/>
            <w:bottom w:val="none" w:sz="0" w:space="0" w:color="auto"/>
            <w:right w:val="none" w:sz="0" w:space="0" w:color="auto"/>
          </w:divBdr>
        </w:div>
      </w:divsChild>
    </w:div>
    <w:div w:id="687756236">
      <w:bodyDiv w:val="1"/>
      <w:marLeft w:val="0"/>
      <w:marRight w:val="0"/>
      <w:marTop w:val="0"/>
      <w:marBottom w:val="0"/>
      <w:divBdr>
        <w:top w:val="none" w:sz="0" w:space="0" w:color="auto"/>
        <w:left w:val="none" w:sz="0" w:space="0" w:color="auto"/>
        <w:bottom w:val="none" w:sz="0" w:space="0" w:color="auto"/>
        <w:right w:val="none" w:sz="0" w:space="0" w:color="auto"/>
      </w:divBdr>
      <w:divsChild>
        <w:div w:id="19820659">
          <w:marLeft w:val="360"/>
          <w:marRight w:val="0"/>
          <w:marTop w:val="200"/>
          <w:marBottom w:val="0"/>
          <w:divBdr>
            <w:top w:val="none" w:sz="0" w:space="0" w:color="auto"/>
            <w:left w:val="none" w:sz="0" w:space="0" w:color="auto"/>
            <w:bottom w:val="none" w:sz="0" w:space="0" w:color="auto"/>
            <w:right w:val="none" w:sz="0" w:space="0" w:color="auto"/>
          </w:divBdr>
        </w:div>
        <w:div w:id="1001859826">
          <w:marLeft w:val="360"/>
          <w:marRight w:val="0"/>
          <w:marTop w:val="200"/>
          <w:marBottom w:val="0"/>
          <w:divBdr>
            <w:top w:val="none" w:sz="0" w:space="0" w:color="auto"/>
            <w:left w:val="none" w:sz="0" w:space="0" w:color="auto"/>
            <w:bottom w:val="none" w:sz="0" w:space="0" w:color="auto"/>
            <w:right w:val="none" w:sz="0" w:space="0" w:color="auto"/>
          </w:divBdr>
        </w:div>
      </w:divsChild>
    </w:div>
    <w:div w:id="699741762">
      <w:bodyDiv w:val="1"/>
      <w:marLeft w:val="0"/>
      <w:marRight w:val="0"/>
      <w:marTop w:val="0"/>
      <w:marBottom w:val="0"/>
      <w:divBdr>
        <w:top w:val="none" w:sz="0" w:space="0" w:color="auto"/>
        <w:left w:val="none" w:sz="0" w:space="0" w:color="auto"/>
        <w:bottom w:val="none" w:sz="0" w:space="0" w:color="auto"/>
        <w:right w:val="none" w:sz="0" w:space="0" w:color="auto"/>
      </w:divBdr>
      <w:divsChild>
        <w:div w:id="1912277684">
          <w:marLeft w:val="547"/>
          <w:marRight w:val="0"/>
          <w:marTop w:val="0"/>
          <w:marBottom w:val="0"/>
          <w:divBdr>
            <w:top w:val="none" w:sz="0" w:space="0" w:color="auto"/>
            <w:left w:val="none" w:sz="0" w:space="0" w:color="auto"/>
            <w:bottom w:val="none" w:sz="0" w:space="0" w:color="auto"/>
            <w:right w:val="none" w:sz="0" w:space="0" w:color="auto"/>
          </w:divBdr>
        </w:div>
      </w:divsChild>
    </w:div>
    <w:div w:id="702558275">
      <w:bodyDiv w:val="1"/>
      <w:marLeft w:val="0"/>
      <w:marRight w:val="0"/>
      <w:marTop w:val="0"/>
      <w:marBottom w:val="0"/>
      <w:divBdr>
        <w:top w:val="none" w:sz="0" w:space="0" w:color="auto"/>
        <w:left w:val="none" w:sz="0" w:space="0" w:color="auto"/>
        <w:bottom w:val="none" w:sz="0" w:space="0" w:color="auto"/>
        <w:right w:val="none" w:sz="0" w:space="0" w:color="auto"/>
      </w:divBdr>
      <w:divsChild>
        <w:div w:id="1150944604">
          <w:marLeft w:val="2160"/>
          <w:marRight w:val="0"/>
          <w:marTop w:val="100"/>
          <w:marBottom w:val="40"/>
          <w:divBdr>
            <w:top w:val="none" w:sz="0" w:space="0" w:color="auto"/>
            <w:left w:val="none" w:sz="0" w:space="0" w:color="auto"/>
            <w:bottom w:val="none" w:sz="0" w:space="0" w:color="auto"/>
            <w:right w:val="none" w:sz="0" w:space="0" w:color="auto"/>
          </w:divBdr>
        </w:div>
      </w:divsChild>
    </w:div>
    <w:div w:id="704796690">
      <w:bodyDiv w:val="1"/>
      <w:marLeft w:val="0"/>
      <w:marRight w:val="0"/>
      <w:marTop w:val="0"/>
      <w:marBottom w:val="0"/>
      <w:divBdr>
        <w:top w:val="none" w:sz="0" w:space="0" w:color="auto"/>
        <w:left w:val="none" w:sz="0" w:space="0" w:color="auto"/>
        <w:bottom w:val="none" w:sz="0" w:space="0" w:color="auto"/>
        <w:right w:val="none" w:sz="0" w:space="0" w:color="auto"/>
      </w:divBdr>
      <w:divsChild>
        <w:div w:id="1447694245">
          <w:marLeft w:val="547"/>
          <w:marRight w:val="0"/>
          <w:marTop w:val="100"/>
          <w:marBottom w:val="40"/>
          <w:divBdr>
            <w:top w:val="none" w:sz="0" w:space="0" w:color="auto"/>
            <w:left w:val="none" w:sz="0" w:space="0" w:color="auto"/>
            <w:bottom w:val="none" w:sz="0" w:space="0" w:color="auto"/>
            <w:right w:val="none" w:sz="0" w:space="0" w:color="auto"/>
          </w:divBdr>
        </w:div>
      </w:divsChild>
    </w:div>
    <w:div w:id="706955916">
      <w:bodyDiv w:val="1"/>
      <w:marLeft w:val="0"/>
      <w:marRight w:val="0"/>
      <w:marTop w:val="0"/>
      <w:marBottom w:val="0"/>
      <w:divBdr>
        <w:top w:val="none" w:sz="0" w:space="0" w:color="auto"/>
        <w:left w:val="none" w:sz="0" w:space="0" w:color="auto"/>
        <w:bottom w:val="none" w:sz="0" w:space="0" w:color="auto"/>
        <w:right w:val="none" w:sz="0" w:space="0" w:color="auto"/>
      </w:divBdr>
      <w:divsChild>
        <w:div w:id="2010402002">
          <w:marLeft w:val="605"/>
          <w:marRight w:val="0"/>
          <w:marTop w:val="200"/>
          <w:marBottom w:val="40"/>
          <w:divBdr>
            <w:top w:val="none" w:sz="0" w:space="0" w:color="auto"/>
            <w:left w:val="none" w:sz="0" w:space="0" w:color="auto"/>
            <w:bottom w:val="none" w:sz="0" w:space="0" w:color="auto"/>
            <w:right w:val="none" w:sz="0" w:space="0" w:color="auto"/>
          </w:divBdr>
        </w:div>
      </w:divsChild>
    </w:div>
    <w:div w:id="716784764">
      <w:bodyDiv w:val="1"/>
      <w:marLeft w:val="0"/>
      <w:marRight w:val="0"/>
      <w:marTop w:val="0"/>
      <w:marBottom w:val="0"/>
      <w:divBdr>
        <w:top w:val="none" w:sz="0" w:space="0" w:color="auto"/>
        <w:left w:val="none" w:sz="0" w:space="0" w:color="auto"/>
        <w:bottom w:val="none" w:sz="0" w:space="0" w:color="auto"/>
        <w:right w:val="none" w:sz="0" w:space="0" w:color="auto"/>
      </w:divBdr>
      <w:divsChild>
        <w:div w:id="1718121585">
          <w:marLeft w:val="547"/>
          <w:marRight w:val="0"/>
          <w:marTop w:val="0"/>
          <w:marBottom w:val="0"/>
          <w:divBdr>
            <w:top w:val="none" w:sz="0" w:space="0" w:color="auto"/>
            <w:left w:val="none" w:sz="0" w:space="0" w:color="auto"/>
            <w:bottom w:val="none" w:sz="0" w:space="0" w:color="auto"/>
            <w:right w:val="none" w:sz="0" w:space="0" w:color="auto"/>
          </w:divBdr>
        </w:div>
      </w:divsChild>
    </w:div>
    <w:div w:id="730157199">
      <w:bodyDiv w:val="1"/>
      <w:marLeft w:val="0"/>
      <w:marRight w:val="0"/>
      <w:marTop w:val="0"/>
      <w:marBottom w:val="0"/>
      <w:divBdr>
        <w:top w:val="none" w:sz="0" w:space="0" w:color="auto"/>
        <w:left w:val="none" w:sz="0" w:space="0" w:color="auto"/>
        <w:bottom w:val="none" w:sz="0" w:space="0" w:color="auto"/>
        <w:right w:val="none" w:sz="0" w:space="0" w:color="auto"/>
      </w:divBdr>
      <w:divsChild>
        <w:div w:id="1118571110">
          <w:marLeft w:val="1440"/>
          <w:marRight w:val="0"/>
          <w:marTop w:val="100"/>
          <w:marBottom w:val="40"/>
          <w:divBdr>
            <w:top w:val="none" w:sz="0" w:space="0" w:color="auto"/>
            <w:left w:val="none" w:sz="0" w:space="0" w:color="auto"/>
            <w:bottom w:val="none" w:sz="0" w:space="0" w:color="auto"/>
            <w:right w:val="none" w:sz="0" w:space="0" w:color="auto"/>
          </w:divBdr>
        </w:div>
        <w:div w:id="213590983">
          <w:marLeft w:val="1440"/>
          <w:marRight w:val="0"/>
          <w:marTop w:val="100"/>
          <w:marBottom w:val="40"/>
          <w:divBdr>
            <w:top w:val="none" w:sz="0" w:space="0" w:color="auto"/>
            <w:left w:val="none" w:sz="0" w:space="0" w:color="auto"/>
            <w:bottom w:val="none" w:sz="0" w:space="0" w:color="auto"/>
            <w:right w:val="none" w:sz="0" w:space="0" w:color="auto"/>
          </w:divBdr>
        </w:div>
        <w:div w:id="814680840">
          <w:marLeft w:val="1440"/>
          <w:marRight w:val="0"/>
          <w:marTop w:val="100"/>
          <w:marBottom w:val="40"/>
          <w:divBdr>
            <w:top w:val="none" w:sz="0" w:space="0" w:color="auto"/>
            <w:left w:val="none" w:sz="0" w:space="0" w:color="auto"/>
            <w:bottom w:val="none" w:sz="0" w:space="0" w:color="auto"/>
            <w:right w:val="none" w:sz="0" w:space="0" w:color="auto"/>
          </w:divBdr>
        </w:div>
      </w:divsChild>
    </w:div>
    <w:div w:id="749544321">
      <w:bodyDiv w:val="1"/>
      <w:marLeft w:val="0"/>
      <w:marRight w:val="0"/>
      <w:marTop w:val="0"/>
      <w:marBottom w:val="0"/>
      <w:divBdr>
        <w:top w:val="none" w:sz="0" w:space="0" w:color="auto"/>
        <w:left w:val="none" w:sz="0" w:space="0" w:color="auto"/>
        <w:bottom w:val="none" w:sz="0" w:space="0" w:color="auto"/>
        <w:right w:val="none" w:sz="0" w:space="0" w:color="auto"/>
      </w:divBdr>
    </w:div>
    <w:div w:id="755324006">
      <w:bodyDiv w:val="1"/>
      <w:marLeft w:val="0"/>
      <w:marRight w:val="0"/>
      <w:marTop w:val="0"/>
      <w:marBottom w:val="0"/>
      <w:divBdr>
        <w:top w:val="none" w:sz="0" w:space="0" w:color="auto"/>
        <w:left w:val="none" w:sz="0" w:space="0" w:color="auto"/>
        <w:bottom w:val="none" w:sz="0" w:space="0" w:color="auto"/>
        <w:right w:val="none" w:sz="0" w:space="0" w:color="auto"/>
      </w:divBdr>
      <w:divsChild>
        <w:div w:id="915750537">
          <w:marLeft w:val="605"/>
          <w:marRight w:val="0"/>
          <w:marTop w:val="200"/>
          <w:marBottom w:val="40"/>
          <w:divBdr>
            <w:top w:val="none" w:sz="0" w:space="0" w:color="auto"/>
            <w:left w:val="none" w:sz="0" w:space="0" w:color="auto"/>
            <w:bottom w:val="none" w:sz="0" w:space="0" w:color="auto"/>
            <w:right w:val="none" w:sz="0" w:space="0" w:color="auto"/>
          </w:divBdr>
        </w:div>
      </w:divsChild>
    </w:div>
    <w:div w:id="768817222">
      <w:bodyDiv w:val="1"/>
      <w:marLeft w:val="0"/>
      <w:marRight w:val="0"/>
      <w:marTop w:val="0"/>
      <w:marBottom w:val="0"/>
      <w:divBdr>
        <w:top w:val="none" w:sz="0" w:space="0" w:color="auto"/>
        <w:left w:val="none" w:sz="0" w:space="0" w:color="auto"/>
        <w:bottom w:val="none" w:sz="0" w:space="0" w:color="auto"/>
        <w:right w:val="none" w:sz="0" w:space="0" w:color="auto"/>
      </w:divBdr>
    </w:div>
    <w:div w:id="818422684">
      <w:bodyDiv w:val="1"/>
      <w:marLeft w:val="0"/>
      <w:marRight w:val="0"/>
      <w:marTop w:val="0"/>
      <w:marBottom w:val="0"/>
      <w:divBdr>
        <w:top w:val="none" w:sz="0" w:space="0" w:color="auto"/>
        <w:left w:val="none" w:sz="0" w:space="0" w:color="auto"/>
        <w:bottom w:val="none" w:sz="0" w:space="0" w:color="auto"/>
        <w:right w:val="none" w:sz="0" w:space="0" w:color="auto"/>
      </w:divBdr>
    </w:div>
    <w:div w:id="839546984">
      <w:bodyDiv w:val="1"/>
      <w:marLeft w:val="0"/>
      <w:marRight w:val="0"/>
      <w:marTop w:val="0"/>
      <w:marBottom w:val="0"/>
      <w:divBdr>
        <w:top w:val="none" w:sz="0" w:space="0" w:color="auto"/>
        <w:left w:val="none" w:sz="0" w:space="0" w:color="auto"/>
        <w:bottom w:val="none" w:sz="0" w:space="0" w:color="auto"/>
        <w:right w:val="none" w:sz="0" w:space="0" w:color="auto"/>
      </w:divBdr>
    </w:div>
    <w:div w:id="842284727">
      <w:bodyDiv w:val="1"/>
      <w:marLeft w:val="0"/>
      <w:marRight w:val="0"/>
      <w:marTop w:val="0"/>
      <w:marBottom w:val="0"/>
      <w:divBdr>
        <w:top w:val="none" w:sz="0" w:space="0" w:color="auto"/>
        <w:left w:val="none" w:sz="0" w:space="0" w:color="auto"/>
        <w:bottom w:val="none" w:sz="0" w:space="0" w:color="auto"/>
        <w:right w:val="none" w:sz="0" w:space="0" w:color="auto"/>
      </w:divBdr>
      <w:divsChild>
        <w:div w:id="289171317">
          <w:marLeft w:val="360"/>
          <w:marRight w:val="0"/>
          <w:marTop w:val="200"/>
          <w:marBottom w:val="0"/>
          <w:divBdr>
            <w:top w:val="none" w:sz="0" w:space="0" w:color="auto"/>
            <w:left w:val="none" w:sz="0" w:space="0" w:color="auto"/>
            <w:bottom w:val="none" w:sz="0" w:space="0" w:color="auto"/>
            <w:right w:val="none" w:sz="0" w:space="0" w:color="auto"/>
          </w:divBdr>
        </w:div>
        <w:div w:id="2058047391">
          <w:marLeft w:val="1080"/>
          <w:marRight w:val="0"/>
          <w:marTop w:val="100"/>
          <w:marBottom w:val="0"/>
          <w:divBdr>
            <w:top w:val="none" w:sz="0" w:space="0" w:color="auto"/>
            <w:left w:val="none" w:sz="0" w:space="0" w:color="auto"/>
            <w:bottom w:val="none" w:sz="0" w:space="0" w:color="auto"/>
            <w:right w:val="none" w:sz="0" w:space="0" w:color="auto"/>
          </w:divBdr>
        </w:div>
      </w:divsChild>
    </w:div>
    <w:div w:id="847138658">
      <w:bodyDiv w:val="1"/>
      <w:marLeft w:val="0"/>
      <w:marRight w:val="0"/>
      <w:marTop w:val="0"/>
      <w:marBottom w:val="0"/>
      <w:divBdr>
        <w:top w:val="none" w:sz="0" w:space="0" w:color="auto"/>
        <w:left w:val="none" w:sz="0" w:space="0" w:color="auto"/>
        <w:bottom w:val="none" w:sz="0" w:space="0" w:color="auto"/>
        <w:right w:val="none" w:sz="0" w:space="0" w:color="auto"/>
      </w:divBdr>
      <w:divsChild>
        <w:div w:id="724447799">
          <w:marLeft w:val="605"/>
          <w:marRight w:val="0"/>
          <w:marTop w:val="200"/>
          <w:marBottom w:val="40"/>
          <w:divBdr>
            <w:top w:val="none" w:sz="0" w:space="0" w:color="auto"/>
            <w:left w:val="none" w:sz="0" w:space="0" w:color="auto"/>
            <w:bottom w:val="none" w:sz="0" w:space="0" w:color="auto"/>
            <w:right w:val="none" w:sz="0" w:space="0" w:color="auto"/>
          </w:divBdr>
        </w:div>
        <w:div w:id="1188369666">
          <w:marLeft w:val="1440"/>
          <w:marRight w:val="0"/>
          <w:marTop w:val="100"/>
          <w:marBottom w:val="40"/>
          <w:divBdr>
            <w:top w:val="none" w:sz="0" w:space="0" w:color="auto"/>
            <w:left w:val="none" w:sz="0" w:space="0" w:color="auto"/>
            <w:bottom w:val="none" w:sz="0" w:space="0" w:color="auto"/>
            <w:right w:val="none" w:sz="0" w:space="0" w:color="auto"/>
          </w:divBdr>
        </w:div>
        <w:div w:id="1628851864">
          <w:marLeft w:val="1440"/>
          <w:marRight w:val="0"/>
          <w:marTop w:val="100"/>
          <w:marBottom w:val="40"/>
          <w:divBdr>
            <w:top w:val="none" w:sz="0" w:space="0" w:color="auto"/>
            <w:left w:val="none" w:sz="0" w:space="0" w:color="auto"/>
            <w:bottom w:val="none" w:sz="0" w:space="0" w:color="auto"/>
            <w:right w:val="none" w:sz="0" w:space="0" w:color="auto"/>
          </w:divBdr>
        </w:div>
        <w:div w:id="1768237160">
          <w:marLeft w:val="1440"/>
          <w:marRight w:val="0"/>
          <w:marTop w:val="100"/>
          <w:marBottom w:val="40"/>
          <w:divBdr>
            <w:top w:val="none" w:sz="0" w:space="0" w:color="auto"/>
            <w:left w:val="none" w:sz="0" w:space="0" w:color="auto"/>
            <w:bottom w:val="none" w:sz="0" w:space="0" w:color="auto"/>
            <w:right w:val="none" w:sz="0" w:space="0" w:color="auto"/>
          </w:divBdr>
        </w:div>
        <w:div w:id="1703478847">
          <w:marLeft w:val="1440"/>
          <w:marRight w:val="0"/>
          <w:marTop w:val="100"/>
          <w:marBottom w:val="40"/>
          <w:divBdr>
            <w:top w:val="none" w:sz="0" w:space="0" w:color="auto"/>
            <w:left w:val="none" w:sz="0" w:space="0" w:color="auto"/>
            <w:bottom w:val="none" w:sz="0" w:space="0" w:color="auto"/>
            <w:right w:val="none" w:sz="0" w:space="0" w:color="auto"/>
          </w:divBdr>
        </w:div>
        <w:div w:id="1431390378">
          <w:marLeft w:val="1440"/>
          <w:marRight w:val="0"/>
          <w:marTop w:val="100"/>
          <w:marBottom w:val="40"/>
          <w:divBdr>
            <w:top w:val="none" w:sz="0" w:space="0" w:color="auto"/>
            <w:left w:val="none" w:sz="0" w:space="0" w:color="auto"/>
            <w:bottom w:val="none" w:sz="0" w:space="0" w:color="auto"/>
            <w:right w:val="none" w:sz="0" w:space="0" w:color="auto"/>
          </w:divBdr>
        </w:div>
      </w:divsChild>
    </w:div>
    <w:div w:id="865562977">
      <w:bodyDiv w:val="1"/>
      <w:marLeft w:val="0"/>
      <w:marRight w:val="0"/>
      <w:marTop w:val="0"/>
      <w:marBottom w:val="0"/>
      <w:divBdr>
        <w:top w:val="none" w:sz="0" w:space="0" w:color="auto"/>
        <w:left w:val="none" w:sz="0" w:space="0" w:color="auto"/>
        <w:bottom w:val="none" w:sz="0" w:space="0" w:color="auto"/>
        <w:right w:val="none" w:sz="0" w:space="0" w:color="auto"/>
      </w:divBdr>
    </w:div>
    <w:div w:id="869756997">
      <w:bodyDiv w:val="1"/>
      <w:marLeft w:val="0"/>
      <w:marRight w:val="0"/>
      <w:marTop w:val="0"/>
      <w:marBottom w:val="0"/>
      <w:divBdr>
        <w:top w:val="none" w:sz="0" w:space="0" w:color="auto"/>
        <w:left w:val="none" w:sz="0" w:space="0" w:color="auto"/>
        <w:bottom w:val="none" w:sz="0" w:space="0" w:color="auto"/>
        <w:right w:val="none" w:sz="0" w:space="0" w:color="auto"/>
      </w:divBdr>
    </w:div>
    <w:div w:id="893005144">
      <w:bodyDiv w:val="1"/>
      <w:marLeft w:val="0"/>
      <w:marRight w:val="0"/>
      <w:marTop w:val="0"/>
      <w:marBottom w:val="0"/>
      <w:divBdr>
        <w:top w:val="none" w:sz="0" w:space="0" w:color="auto"/>
        <w:left w:val="none" w:sz="0" w:space="0" w:color="auto"/>
        <w:bottom w:val="none" w:sz="0" w:space="0" w:color="auto"/>
        <w:right w:val="none" w:sz="0" w:space="0" w:color="auto"/>
      </w:divBdr>
      <w:divsChild>
        <w:div w:id="231744487">
          <w:marLeft w:val="547"/>
          <w:marRight w:val="0"/>
          <w:marTop w:val="100"/>
          <w:marBottom w:val="40"/>
          <w:divBdr>
            <w:top w:val="none" w:sz="0" w:space="0" w:color="auto"/>
            <w:left w:val="none" w:sz="0" w:space="0" w:color="auto"/>
            <w:bottom w:val="none" w:sz="0" w:space="0" w:color="auto"/>
            <w:right w:val="none" w:sz="0" w:space="0" w:color="auto"/>
          </w:divBdr>
        </w:div>
        <w:div w:id="230233446">
          <w:marLeft w:val="1267"/>
          <w:marRight w:val="0"/>
          <w:marTop w:val="100"/>
          <w:marBottom w:val="40"/>
          <w:divBdr>
            <w:top w:val="none" w:sz="0" w:space="0" w:color="auto"/>
            <w:left w:val="none" w:sz="0" w:space="0" w:color="auto"/>
            <w:bottom w:val="none" w:sz="0" w:space="0" w:color="auto"/>
            <w:right w:val="none" w:sz="0" w:space="0" w:color="auto"/>
          </w:divBdr>
        </w:div>
        <w:div w:id="1516766958">
          <w:marLeft w:val="1267"/>
          <w:marRight w:val="0"/>
          <w:marTop w:val="100"/>
          <w:marBottom w:val="40"/>
          <w:divBdr>
            <w:top w:val="none" w:sz="0" w:space="0" w:color="auto"/>
            <w:left w:val="none" w:sz="0" w:space="0" w:color="auto"/>
            <w:bottom w:val="none" w:sz="0" w:space="0" w:color="auto"/>
            <w:right w:val="none" w:sz="0" w:space="0" w:color="auto"/>
          </w:divBdr>
        </w:div>
        <w:div w:id="1747875786">
          <w:marLeft w:val="1267"/>
          <w:marRight w:val="0"/>
          <w:marTop w:val="100"/>
          <w:marBottom w:val="40"/>
          <w:divBdr>
            <w:top w:val="none" w:sz="0" w:space="0" w:color="auto"/>
            <w:left w:val="none" w:sz="0" w:space="0" w:color="auto"/>
            <w:bottom w:val="none" w:sz="0" w:space="0" w:color="auto"/>
            <w:right w:val="none" w:sz="0" w:space="0" w:color="auto"/>
          </w:divBdr>
        </w:div>
      </w:divsChild>
    </w:div>
    <w:div w:id="913049093">
      <w:bodyDiv w:val="1"/>
      <w:marLeft w:val="0"/>
      <w:marRight w:val="0"/>
      <w:marTop w:val="0"/>
      <w:marBottom w:val="0"/>
      <w:divBdr>
        <w:top w:val="none" w:sz="0" w:space="0" w:color="auto"/>
        <w:left w:val="none" w:sz="0" w:space="0" w:color="auto"/>
        <w:bottom w:val="none" w:sz="0" w:space="0" w:color="auto"/>
        <w:right w:val="none" w:sz="0" w:space="0" w:color="auto"/>
      </w:divBdr>
      <w:divsChild>
        <w:div w:id="1168982208">
          <w:marLeft w:val="360"/>
          <w:marRight w:val="0"/>
          <w:marTop w:val="200"/>
          <w:marBottom w:val="0"/>
          <w:divBdr>
            <w:top w:val="none" w:sz="0" w:space="0" w:color="auto"/>
            <w:left w:val="none" w:sz="0" w:space="0" w:color="auto"/>
            <w:bottom w:val="none" w:sz="0" w:space="0" w:color="auto"/>
            <w:right w:val="none" w:sz="0" w:space="0" w:color="auto"/>
          </w:divBdr>
        </w:div>
        <w:div w:id="190192323">
          <w:marLeft w:val="360"/>
          <w:marRight w:val="0"/>
          <w:marTop w:val="200"/>
          <w:marBottom w:val="0"/>
          <w:divBdr>
            <w:top w:val="none" w:sz="0" w:space="0" w:color="auto"/>
            <w:left w:val="none" w:sz="0" w:space="0" w:color="auto"/>
            <w:bottom w:val="none" w:sz="0" w:space="0" w:color="auto"/>
            <w:right w:val="none" w:sz="0" w:space="0" w:color="auto"/>
          </w:divBdr>
        </w:div>
      </w:divsChild>
    </w:div>
    <w:div w:id="930623181">
      <w:bodyDiv w:val="1"/>
      <w:marLeft w:val="0"/>
      <w:marRight w:val="0"/>
      <w:marTop w:val="0"/>
      <w:marBottom w:val="0"/>
      <w:divBdr>
        <w:top w:val="none" w:sz="0" w:space="0" w:color="auto"/>
        <w:left w:val="none" w:sz="0" w:space="0" w:color="auto"/>
        <w:bottom w:val="none" w:sz="0" w:space="0" w:color="auto"/>
        <w:right w:val="none" w:sz="0" w:space="0" w:color="auto"/>
      </w:divBdr>
      <w:divsChild>
        <w:div w:id="1774746251">
          <w:marLeft w:val="547"/>
          <w:marRight w:val="0"/>
          <w:marTop w:val="100"/>
          <w:marBottom w:val="40"/>
          <w:divBdr>
            <w:top w:val="none" w:sz="0" w:space="0" w:color="auto"/>
            <w:left w:val="none" w:sz="0" w:space="0" w:color="auto"/>
            <w:bottom w:val="none" w:sz="0" w:space="0" w:color="auto"/>
            <w:right w:val="none" w:sz="0" w:space="0" w:color="auto"/>
          </w:divBdr>
        </w:div>
        <w:div w:id="829254745">
          <w:marLeft w:val="547"/>
          <w:marRight w:val="0"/>
          <w:marTop w:val="100"/>
          <w:marBottom w:val="40"/>
          <w:divBdr>
            <w:top w:val="none" w:sz="0" w:space="0" w:color="auto"/>
            <w:left w:val="none" w:sz="0" w:space="0" w:color="auto"/>
            <w:bottom w:val="none" w:sz="0" w:space="0" w:color="auto"/>
            <w:right w:val="none" w:sz="0" w:space="0" w:color="auto"/>
          </w:divBdr>
        </w:div>
      </w:divsChild>
    </w:div>
    <w:div w:id="935014612">
      <w:bodyDiv w:val="1"/>
      <w:marLeft w:val="0"/>
      <w:marRight w:val="0"/>
      <w:marTop w:val="0"/>
      <w:marBottom w:val="0"/>
      <w:divBdr>
        <w:top w:val="none" w:sz="0" w:space="0" w:color="auto"/>
        <w:left w:val="none" w:sz="0" w:space="0" w:color="auto"/>
        <w:bottom w:val="none" w:sz="0" w:space="0" w:color="auto"/>
        <w:right w:val="none" w:sz="0" w:space="0" w:color="auto"/>
      </w:divBdr>
    </w:div>
    <w:div w:id="968507682">
      <w:bodyDiv w:val="1"/>
      <w:marLeft w:val="0"/>
      <w:marRight w:val="0"/>
      <w:marTop w:val="0"/>
      <w:marBottom w:val="0"/>
      <w:divBdr>
        <w:top w:val="none" w:sz="0" w:space="0" w:color="auto"/>
        <w:left w:val="none" w:sz="0" w:space="0" w:color="auto"/>
        <w:bottom w:val="none" w:sz="0" w:space="0" w:color="auto"/>
        <w:right w:val="none" w:sz="0" w:space="0" w:color="auto"/>
      </w:divBdr>
      <w:divsChild>
        <w:div w:id="1460878058">
          <w:marLeft w:val="360"/>
          <w:marRight w:val="0"/>
          <w:marTop w:val="200"/>
          <w:marBottom w:val="0"/>
          <w:divBdr>
            <w:top w:val="none" w:sz="0" w:space="0" w:color="auto"/>
            <w:left w:val="none" w:sz="0" w:space="0" w:color="auto"/>
            <w:bottom w:val="none" w:sz="0" w:space="0" w:color="auto"/>
            <w:right w:val="none" w:sz="0" w:space="0" w:color="auto"/>
          </w:divBdr>
        </w:div>
      </w:divsChild>
    </w:div>
    <w:div w:id="971516319">
      <w:bodyDiv w:val="1"/>
      <w:marLeft w:val="0"/>
      <w:marRight w:val="0"/>
      <w:marTop w:val="0"/>
      <w:marBottom w:val="0"/>
      <w:divBdr>
        <w:top w:val="none" w:sz="0" w:space="0" w:color="auto"/>
        <w:left w:val="none" w:sz="0" w:space="0" w:color="auto"/>
        <w:bottom w:val="none" w:sz="0" w:space="0" w:color="auto"/>
        <w:right w:val="none" w:sz="0" w:space="0" w:color="auto"/>
      </w:divBdr>
      <w:divsChild>
        <w:div w:id="2096898295">
          <w:marLeft w:val="547"/>
          <w:marRight w:val="0"/>
          <w:marTop w:val="0"/>
          <w:marBottom w:val="0"/>
          <w:divBdr>
            <w:top w:val="none" w:sz="0" w:space="0" w:color="auto"/>
            <w:left w:val="none" w:sz="0" w:space="0" w:color="auto"/>
            <w:bottom w:val="none" w:sz="0" w:space="0" w:color="auto"/>
            <w:right w:val="none" w:sz="0" w:space="0" w:color="auto"/>
          </w:divBdr>
        </w:div>
      </w:divsChild>
    </w:div>
    <w:div w:id="979070659">
      <w:bodyDiv w:val="1"/>
      <w:marLeft w:val="0"/>
      <w:marRight w:val="0"/>
      <w:marTop w:val="0"/>
      <w:marBottom w:val="0"/>
      <w:divBdr>
        <w:top w:val="none" w:sz="0" w:space="0" w:color="auto"/>
        <w:left w:val="none" w:sz="0" w:space="0" w:color="auto"/>
        <w:bottom w:val="none" w:sz="0" w:space="0" w:color="auto"/>
        <w:right w:val="none" w:sz="0" w:space="0" w:color="auto"/>
      </w:divBdr>
    </w:div>
    <w:div w:id="990253810">
      <w:bodyDiv w:val="1"/>
      <w:marLeft w:val="0"/>
      <w:marRight w:val="0"/>
      <w:marTop w:val="0"/>
      <w:marBottom w:val="0"/>
      <w:divBdr>
        <w:top w:val="none" w:sz="0" w:space="0" w:color="auto"/>
        <w:left w:val="none" w:sz="0" w:space="0" w:color="auto"/>
        <w:bottom w:val="none" w:sz="0" w:space="0" w:color="auto"/>
        <w:right w:val="none" w:sz="0" w:space="0" w:color="auto"/>
      </w:divBdr>
      <w:divsChild>
        <w:div w:id="1009483455">
          <w:marLeft w:val="605"/>
          <w:marRight w:val="0"/>
          <w:marTop w:val="200"/>
          <w:marBottom w:val="40"/>
          <w:divBdr>
            <w:top w:val="none" w:sz="0" w:space="0" w:color="auto"/>
            <w:left w:val="none" w:sz="0" w:space="0" w:color="auto"/>
            <w:bottom w:val="none" w:sz="0" w:space="0" w:color="auto"/>
            <w:right w:val="none" w:sz="0" w:space="0" w:color="auto"/>
          </w:divBdr>
        </w:div>
        <w:div w:id="1650133981">
          <w:marLeft w:val="605"/>
          <w:marRight w:val="0"/>
          <w:marTop w:val="200"/>
          <w:marBottom w:val="40"/>
          <w:divBdr>
            <w:top w:val="none" w:sz="0" w:space="0" w:color="auto"/>
            <w:left w:val="none" w:sz="0" w:space="0" w:color="auto"/>
            <w:bottom w:val="none" w:sz="0" w:space="0" w:color="auto"/>
            <w:right w:val="none" w:sz="0" w:space="0" w:color="auto"/>
          </w:divBdr>
        </w:div>
      </w:divsChild>
    </w:div>
    <w:div w:id="1033502857">
      <w:bodyDiv w:val="1"/>
      <w:marLeft w:val="0"/>
      <w:marRight w:val="0"/>
      <w:marTop w:val="0"/>
      <w:marBottom w:val="0"/>
      <w:divBdr>
        <w:top w:val="none" w:sz="0" w:space="0" w:color="auto"/>
        <w:left w:val="none" w:sz="0" w:space="0" w:color="auto"/>
        <w:bottom w:val="none" w:sz="0" w:space="0" w:color="auto"/>
        <w:right w:val="none" w:sz="0" w:space="0" w:color="auto"/>
      </w:divBdr>
    </w:div>
    <w:div w:id="1035275347">
      <w:bodyDiv w:val="1"/>
      <w:marLeft w:val="0"/>
      <w:marRight w:val="0"/>
      <w:marTop w:val="0"/>
      <w:marBottom w:val="0"/>
      <w:divBdr>
        <w:top w:val="none" w:sz="0" w:space="0" w:color="auto"/>
        <w:left w:val="none" w:sz="0" w:space="0" w:color="auto"/>
        <w:bottom w:val="none" w:sz="0" w:space="0" w:color="auto"/>
        <w:right w:val="none" w:sz="0" w:space="0" w:color="auto"/>
      </w:divBdr>
    </w:div>
    <w:div w:id="1054163511">
      <w:bodyDiv w:val="1"/>
      <w:marLeft w:val="0"/>
      <w:marRight w:val="0"/>
      <w:marTop w:val="0"/>
      <w:marBottom w:val="0"/>
      <w:divBdr>
        <w:top w:val="none" w:sz="0" w:space="0" w:color="auto"/>
        <w:left w:val="none" w:sz="0" w:space="0" w:color="auto"/>
        <w:bottom w:val="none" w:sz="0" w:space="0" w:color="auto"/>
        <w:right w:val="none" w:sz="0" w:space="0" w:color="auto"/>
      </w:divBdr>
    </w:div>
    <w:div w:id="1055860929">
      <w:bodyDiv w:val="1"/>
      <w:marLeft w:val="0"/>
      <w:marRight w:val="0"/>
      <w:marTop w:val="0"/>
      <w:marBottom w:val="0"/>
      <w:divBdr>
        <w:top w:val="none" w:sz="0" w:space="0" w:color="auto"/>
        <w:left w:val="none" w:sz="0" w:space="0" w:color="auto"/>
        <w:bottom w:val="none" w:sz="0" w:space="0" w:color="auto"/>
        <w:right w:val="none" w:sz="0" w:space="0" w:color="auto"/>
      </w:divBdr>
      <w:divsChild>
        <w:div w:id="933785082">
          <w:marLeft w:val="547"/>
          <w:marRight w:val="0"/>
          <w:marTop w:val="0"/>
          <w:marBottom w:val="0"/>
          <w:divBdr>
            <w:top w:val="none" w:sz="0" w:space="0" w:color="auto"/>
            <w:left w:val="none" w:sz="0" w:space="0" w:color="auto"/>
            <w:bottom w:val="none" w:sz="0" w:space="0" w:color="auto"/>
            <w:right w:val="none" w:sz="0" w:space="0" w:color="auto"/>
          </w:divBdr>
        </w:div>
      </w:divsChild>
    </w:div>
    <w:div w:id="1093816433">
      <w:bodyDiv w:val="1"/>
      <w:marLeft w:val="0"/>
      <w:marRight w:val="0"/>
      <w:marTop w:val="0"/>
      <w:marBottom w:val="0"/>
      <w:divBdr>
        <w:top w:val="none" w:sz="0" w:space="0" w:color="auto"/>
        <w:left w:val="none" w:sz="0" w:space="0" w:color="auto"/>
        <w:bottom w:val="none" w:sz="0" w:space="0" w:color="auto"/>
        <w:right w:val="none" w:sz="0" w:space="0" w:color="auto"/>
      </w:divBdr>
      <w:divsChild>
        <w:div w:id="1834907486">
          <w:marLeft w:val="720"/>
          <w:marRight w:val="0"/>
          <w:marTop w:val="200"/>
          <w:marBottom w:val="40"/>
          <w:divBdr>
            <w:top w:val="none" w:sz="0" w:space="0" w:color="auto"/>
            <w:left w:val="none" w:sz="0" w:space="0" w:color="auto"/>
            <w:bottom w:val="none" w:sz="0" w:space="0" w:color="auto"/>
            <w:right w:val="none" w:sz="0" w:space="0" w:color="auto"/>
          </w:divBdr>
        </w:div>
        <w:div w:id="529416135">
          <w:marLeft w:val="720"/>
          <w:marRight w:val="0"/>
          <w:marTop w:val="200"/>
          <w:marBottom w:val="40"/>
          <w:divBdr>
            <w:top w:val="none" w:sz="0" w:space="0" w:color="auto"/>
            <w:left w:val="none" w:sz="0" w:space="0" w:color="auto"/>
            <w:bottom w:val="none" w:sz="0" w:space="0" w:color="auto"/>
            <w:right w:val="none" w:sz="0" w:space="0" w:color="auto"/>
          </w:divBdr>
        </w:div>
      </w:divsChild>
    </w:div>
    <w:div w:id="1104375814">
      <w:bodyDiv w:val="1"/>
      <w:marLeft w:val="0"/>
      <w:marRight w:val="0"/>
      <w:marTop w:val="0"/>
      <w:marBottom w:val="0"/>
      <w:divBdr>
        <w:top w:val="none" w:sz="0" w:space="0" w:color="auto"/>
        <w:left w:val="none" w:sz="0" w:space="0" w:color="auto"/>
        <w:bottom w:val="none" w:sz="0" w:space="0" w:color="auto"/>
        <w:right w:val="none" w:sz="0" w:space="0" w:color="auto"/>
      </w:divBdr>
      <w:divsChild>
        <w:div w:id="88045178">
          <w:marLeft w:val="547"/>
          <w:marRight w:val="0"/>
          <w:marTop w:val="0"/>
          <w:marBottom w:val="0"/>
          <w:divBdr>
            <w:top w:val="none" w:sz="0" w:space="0" w:color="auto"/>
            <w:left w:val="none" w:sz="0" w:space="0" w:color="auto"/>
            <w:bottom w:val="none" w:sz="0" w:space="0" w:color="auto"/>
            <w:right w:val="none" w:sz="0" w:space="0" w:color="auto"/>
          </w:divBdr>
        </w:div>
      </w:divsChild>
    </w:div>
    <w:div w:id="1120487559">
      <w:bodyDiv w:val="1"/>
      <w:marLeft w:val="0"/>
      <w:marRight w:val="0"/>
      <w:marTop w:val="0"/>
      <w:marBottom w:val="0"/>
      <w:divBdr>
        <w:top w:val="none" w:sz="0" w:space="0" w:color="auto"/>
        <w:left w:val="none" w:sz="0" w:space="0" w:color="auto"/>
        <w:bottom w:val="none" w:sz="0" w:space="0" w:color="auto"/>
        <w:right w:val="none" w:sz="0" w:space="0" w:color="auto"/>
      </w:divBdr>
    </w:div>
    <w:div w:id="1139956528">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8">
          <w:marLeft w:val="432"/>
          <w:marRight w:val="0"/>
          <w:marTop w:val="120"/>
          <w:marBottom w:val="0"/>
          <w:divBdr>
            <w:top w:val="none" w:sz="0" w:space="0" w:color="auto"/>
            <w:left w:val="none" w:sz="0" w:space="0" w:color="auto"/>
            <w:bottom w:val="none" w:sz="0" w:space="0" w:color="auto"/>
            <w:right w:val="none" w:sz="0" w:space="0" w:color="auto"/>
          </w:divBdr>
        </w:div>
        <w:div w:id="432019207">
          <w:marLeft w:val="864"/>
          <w:marRight w:val="0"/>
          <w:marTop w:val="120"/>
          <w:marBottom w:val="0"/>
          <w:divBdr>
            <w:top w:val="none" w:sz="0" w:space="0" w:color="auto"/>
            <w:left w:val="none" w:sz="0" w:space="0" w:color="auto"/>
            <w:bottom w:val="none" w:sz="0" w:space="0" w:color="auto"/>
            <w:right w:val="none" w:sz="0" w:space="0" w:color="auto"/>
          </w:divBdr>
        </w:div>
        <w:div w:id="1871869428">
          <w:marLeft w:val="1296"/>
          <w:marRight w:val="0"/>
          <w:marTop w:val="120"/>
          <w:marBottom w:val="0"/>
          <w:divBdr>
            <w:top w:val="none" w:sz="0" w:space="0" w:color="auto"/>
            <w:left w:val="none" w:sz="0" w:space="0" w:color="auto"/>
            <w:bottom w:val="none" w:sz="0" w:space="0" w:color="auto"/>
            <w:right w:val="none" w:sz="0" w:space="0" w:color="auto"/>
          </w:divBdr>
        </w:div>
        <w:div w:id="967316074">
          <w:marLeft w:val="1296"/>
          <w:marRight w:val="0"/>
          <w:marTop w:val="120"/>
          <w:marBottom w:val="0"/>
          <w:divBdr>
            <w:top w:val="none" w:sz="0" w:space="0" w:color="auto"/>
            <w:left w:val="none" w:sz="0" w:space="0" w:color="auto"/>
            <w:bottom w:val="none" w:sz="0" w:space="0" w:color="auto"/>
            <w:right w:val="none" w:sz="0" w:space="0" w:color="auto"/>
          </w:divBdr>
        </w:div>
        <w:div w:id="1369794836">
          <w:marLeft w:val="864"/>
          <w:marRight w:val="0"/>
          <w:marTop w:val="120"/>
          <w:marBottom w:val="0"/>
          <w:divBdr>
            <w:top w:val="none" w:sz="0" w:space="0" w:color="auto"/>
            <w:left w:val="none" w:sz="0" w:space="0" w:color="auto"/>
            <w:bottom w:val="none" w:sz="0" w:space="0" w:color="auto"/>
            <w:right w:val="none" w:sz="0" w:space="0" w:color="auto"/>
          </w:divBdr>
        </w:div>
      </w:divsChild>
    </w:div>
    <w:div w:id="1164007728">
      <w:bodyDiv w:val="1"/>
      <w:marLeft w:val="0"/>
      <w:marRight w:val="0"/>
      <w:marTop w:val="0"/>
      <w:marBottom w:val="0"/>
      <w:divBdr>
        <w:top w:val="none" w:sz="0" w:space="0" w:color="auto"/>
        <w:left w:val="none" w:sz="0" w:space="0" w:color="auto"/>
        <w:bottom w:val="none" w:sz="0" w:space="0" w:color="auto"/>
        <w:right w:val="none" w:sz="0" w:space="0" w:color="auto"/>
      </w:divBdr>
      <w:divsChild>
        <w:div w:id="1300846890">
          <w:marLeft w:val="605"/>
          <w:marRight w:val="0"/>
          <w:marTop w:val="200"/>
          <w:marBottom w:val="40"/>
          <w:divBdr>
            <w:top w:val="none" w:sz="0" w:space="0" w:color="auto"/>
            <w:left w:val="none" w:sz="0" w:space="0" w:color="auto"/>
            <w:bottom w:val="none" w:sz="0" w:space="0" w:color="auto"/>
            <w:right w:val="none" w:sz="0" w:space="0" w:color="auto"/>
          </w:divBdr>
        </w:div>
        <w:div w:id="1242984168">
          <w:marLeft w:val="1440"/>
          <w:marRight w:val="0"/>
          <w:marTop w:val="100"/>
          <w:marBottom w:val="40"/>
          <w:divBdr>
            <w:top w:val="none" w:sz="0" w:space="0" w:color="auto"/>
            <w:left w:val="none" w:sz="0" w:space="0" w:color="auto"/>
            <w:bottom w:val="none" w:sz="0" w:space="0" w:color="auto"/>
            <w:right w:val="none" w:sz="0" w:space="0" w:color="auto"/>
          </w:divBdr>
        </w:div>
        <w:div w:id="542866622">
          <w:marLeft w:val="2160"/>
          <w:marRight w:val="0"/>
          <w:marTop w:val="100"/>
          <w:marBottom w:val="40"/>
          <w:divBdr>
            <w:top w:val="none" w:sz="0" w:space="0" w:color="auto"/>
            <w:left w:val="none" w:sz="0" w:space="0" w:color="auto"/>
            <w:bottom w:val="none" w:sz="0" w:space="0" w:color="auto"/>
            <w:right w:val="none" w:sz="0" w:space="0" w:color="auto"/>
          </w:divBdr>
        </w:div>
        <w:div w:id="635913823">
          <w:marLeft w:val="2160"/>
          <w:marRight w:val="0"/>
          <w:marTop w:val="100"/>
          <w:marBottom w:val="40"/>
          <w:divBdr>
            <w:top w:val="none" w:sz="0" w:space="0" w:color="auto"/>
            <w:left w:val="none" w:sz="0" w:space="0" w:color="auto"/>
            <w:bottom w:val="none" w:sz="0" w:space="0" w:color="auto"/>
            <w:right w:val="none" w:sz="0" w:space="0" w:color="auto"/>
          </w:divBdr>
        </w:div>
        <w:div w:id="677073897">
          <w:marLeft w:val="2160"/>
          <w:marRight w:val="0"/>
          <w:marTop w:val="100"/>
          <w:marBottom w:val="40"/>
          <w:divBdr>
            <w:top w:val="none" w:sz="0" w:space="0" w:color="auto"/>
            <w:left w:val="none" w:sz="0" w:space="0" w:color="auto"/>
            <w:bottom w:val="none" w:sz="0" w:space="0" w:color="auto"/>
            <w:right w:val="none" w:sz="0" w:space="0" w:color="auto"/>
          </w:divBdr>
        </w:div>
      </w:divsChild>
    </w:div>
    <w:div w:id="1169324208">
      <w:bodyDiv w:val="1"/>
      <w:marLeft w:val="0"/>
      <w:marRight w:val="0"/>
      <w:marTop w:val="0"/>
      <w:marBottom w:val="0"/>
      <w:divBdr>
        <w:top w:val="none" w:sz="0" w:space="0" w:color="auto"/>
        <w:left w:val="none" w:sz="0" w:space="0" w:color="auto"/>
        <w:bottom w:val="none" w:sz="0" w:space="0" w:color="auto"/>
        <w:right w:val="none" w:sz="0" w:space="0" w:color="auto"/>
      </w:divBdr>
    </w:div>
    <w:div w:id="1175456475">
      <w:bodyDiv w:val="1"/>
      <w:marLeft w:val="0"/>
      <w:marRight w:val="0"/>
      <w:marTop w:val="0"/>
      <w:marBottom w:val="0"/>
      <w:divBdr>
        <w:top w:val="none" w:sz="0" w:space="0" w:color="auto"/>
        <w:left w:val="none" w:sz="0" w:space="0" w:color="auto"/>
        <w:bottom w:val="none" w:sz="0" w:space="0" w:color="auto"/>
        <w:right w:val="none" w:sz="0" w:space="0" w:color="auto"/>
      </w:divBdr>
    </w:div>
    <w:div w:id="1202597366">
      <w:bodyDiv w:val="1"/>
      <w:marLeft w:val="0"/>
      <w:marRight w:val="0"/>
      <w:marTop w:val="0"/>
      <w:marBottom w:val="0"/>
      <w:divBdr>
        <w:top w:val="none" w:sz="0" w:space="0" w:color="auto"/>
        <w:left w:val="none" w:sz="0" w:space="0" w:color="auto"/>
        <w:bottom w:val="none" w:sz="0" w:space="0" w:color="auto"/>
        <w:right w:val="none" w:sz="0" w:space="0" w:color="auto"/>
      </w:divBdr>
      <w:divsChild>
        <w:div w:id="2021081234">
          <w:marLeft w:val="1440"/>
          <w:marRight w:val="0"/>
          <w:marTop w:val="100"/>
          <w:marBottom w:val="40"/>
          <w:divBdr>
            <w:top w:val="none" w:sz="0" w:space="0" w:color="auto"/>
            <w:left w:val="none" w:sz="0" w:space="0" w:color="auto"/>
            <w:bottom w:val="none" w:sz="0" w:space="0" w:color="auto"/>
            <w:right w:val="none" w:sz="0" w:space="0" w:color="auto"/>
          </w:divBdr>
        </w:div>
      </w:divsChild>
    </w:div>
    <w:div w:id="1243250510">
      <w:bodyDiv w:val="1"/>
      <w:marLeft w:val="0"/>
      <w:marRight w:val="0"/>
      <w:marTop w:val="0"/>
      <w:marBottom w:val="0"/>
      <w:divBdr>
        <w:top w:val="none" w:sz="0" w:space="0" w:color="auto"/>
        <w:left w:val="none" w:sz="0" w:space="0" w:color="auto"/>
        <w:bottom w:val="none" w:sz="0" w:space="0" w:color="auto"/>
        <w:right w:val="none" w:sz="0" w:space="0" w:color="auto"/>
      </w:divBdr>
    </w:div>
    <w:div w:id="1254051362">
      <w:bodyDiv w:val="1"/>
      <w:marLeft w:val="0"/>
      <w:marRight w:val="0"/>
      <w:marTop w:val="0"/>
      <w:marBottom w:val="0"/>
      <w:divBdr>
        <w:top w:val="none" w:sz="0" w:space="0" w:color="auto"/>
        <w:left w:val="none" w:sz="0" w:space="0" w:color="auto"/>
        <w:bottom w:val="none" w:sz="0" w:space="0" w:color="auto"/>
        <w:right w:val="none" w:sz="0" w:space="0" w:color="auto"/>
      </w:divBdr>
    </w:div>
    <w:div w:id="1304656091">
      <w:bodyDiv w:val="1"/>
      <w:marLeft w:val="0"/>
      <w:marRight w:val="0"/>
      <w:marTop w:val="0"/>
      <w:marBottom w:val="0"/>
      <w:divBdr>
        <w:top w:val="none" w:sz="0" w:space="0" w:color="auto"/>
        <w:left w:val="none" w:sz="0" w:space="0" w:color="auto"/>
        <w:bottom w:val="none" w:sz="0" w:space="0" w:color="auto"/>
        <w:right w:val="none" w:sz="0" w:space="0" w:color="auto"/>
      </w:divBdr>
      <w:divsChild>
        <w:div w:id="1671909860">
          <w:marLeft w:val="1440"/>
          <w:marRight w:val="0"/>
          <w:marTop w:val="100"/>
          <w:marBottom w:val="40"/>
          <w:divBdr>
            <w:top w:val="none" w:sz="0" w:space="0" w:color="auto"/>
            <w:left w:val="none" w:sz="0" w:space="0" w:color="auto"/>
            <w:bottom w:val="none" w:sz="0" w:space="0" w:color="auto"/>
            <w:right w:val="none" w:sz="0" w:space="0" w:color="auto"/>
          </w:divBdr>
        </w:div>
        <w:div w:id="86971451">
          <w:marLeft w:val="1440"/>
          <w:marRight w:val="0"/>
          <w:marTop w:val="100"/>
          <w:marBottom w:val="40"/>
          <w:divBdr>
            <w:top w:val="none" w:sz="0" w:space="0" w:color="auto"/>
            <w:left w:val="none" w:sz="0" w:space="0" w:color="auto"/>
            <w:bottom w:val="none" w:sz="0" w:space="0" w:color="auto"/>
            <w:right w:val="none" w:sz="0" w:space="0" w:color="auto"/>
          </w:divBdr>
        </w:div>
        <w:div w:id="66389364">
          <w:marLeft w:val="1440"/>
          <w:marRight w:val="0"/>
          <w:marTop w:val="100"/>
          <w:marBottom w:val="40"/>
          <w:divBdr>
            <w:top w:val="none" w:sz="0" w:space="0" w:color="auto"/>
            <w:left w:val="none" w:sz="0" w:space="0" w:color="auto"/>
            <w:bottom w:val="none" w:sz="0" w:space="0" w:color="auto"/>
            <w:right w:val="none" w:sz="0" w:space="0" w:color="auto"/>
          </w:divBdr>
        </w:div>
      </w:divsChild>
    </w:div>
    <w:div w:id="1324821246">
      <w:bodyDiv w:val="1"/>
      <w:marLeft w:val="0"/>
      <w:marRight w:val="0"/>
      <w:marTop w:val="0"/>
      <w:marBottom w:val="0"/>
      <w:divBdr>
        <w:top w:val="none" w:sz="0" w:space="0" w:color="auto"/>
        <w:left w:val="none" w:sz="0" w:space="0" w:color="auto"/>
        <w:bottom w:val="none" w:sz="0" w:space="0" w:color="auto"/>
        <w:right w:val="none" w:sz="0" w:space="0" w:color="auto"/>
      </w:divBdr>
      <w:divsChild>
        <w:div w:id="1794054995">
          <w:marLeft w:val="547"/>
          <w:marRight w:val="0"/>
          <w:marTop w:val="0"/>
          <w:marBottom w:val="0"/>
          <w:divBdr>
            <w:top w:val="none" w:sz="0" w:space="0" w:color="auto"/>
            <w:left w:val="none" w:sz="0" w:space="0" w:color="auto"/>
            <w:bottom w:val="none" w:sz="0" w:space="0" w:color="auto"/>
            <w:right w:val="none" w:sz="0" w:space="0" w:color="auto"/>
          </w:divBdr>
        </w:div>
      </w:divsChild>
    </w:div>
    <w:div w:id="1332877067">
      <w:bodyDiv w:val="1"/>
      <w:marLeft w:val="0"/>
      <w:marRight w:val="0"/>
      <w:marTop w:val="0"/>
      <w:marBottom w:val="0"/>
      <w:divBdr>
        <w:top w:val="none" w:sz="0" w:space="0" w:color="auto"/>
        <w:left w:val="none" w:sz="0" w:space="0" w:color="auto"/>
        <w:bottom w:val="none" w:sz="0" w:space="0" w:color="auto"/>
        <w:right w:val="none" w:sz="0" w:space="0" w:color="auto"/>
      </w:divBdr>
    </w:div>
    <w:div w:id="1334918720">
      <w:bodyDiv w:val="1"/>
      <w:marLeft w:val="0"/>
      <w:marRight w:val="0"/>
      <w:marTop w:val="0"/>
      <w:marBottom w:val="0"/>
      <w:divBdr>
        <w:top w:val="none" w:sz="0" w:space="0" w:color="auto"/>
        <w:left w:val="none" w:sz="0" w:space="0" w:color="auto"/>
        <w:bottom w:val="none" w:sz="0" w:space="0" w:color="auto"/>
        <w:right w:val="none" w:sz="0" w:space="0" w:color="auto"/>
      </w:divBdr>
      <w:divsChild>
        <w:div w:id="32728101">
          <w:marLeft w:val="605"/>
          <w:marRight w:val="0"/>
          <w:marTop w:val="200"/>
          <w:marBottom w:val="40"/>
          <w:divBdr>
            <w:top w:val="none" w:sz="0" w:space="0" w:color="auto"/>
            <w:left w:val="none" w:sz="0" w:space="0" w:color="auto"/>
            <w:bottom w:val="none" w:sz="0" w:space="0" w:color="auto"/>
            <w:right w:val="none" w:sz="0" w:space="0" w:color="auto"/>
          </w:divBdr>
        </w:div>
        <w:div w:id="1986623191">
          <w:marLeft w:val="1440"/>
          <w:marRight w:val="0"/>
          <w:marTop w:val="100"/>
          <w:marBottom w:val="40"/>
          <w:divBdr>
            <w:top w:val="none" w:sz="0" w:space="0" w:color="auto"/>
            <w:left w:val="none" w:sz="0" w:space="0" w:color="auto"/>
            <w:bottom w:val="none" w:sz="0" w:space="0" w:color="auto"/>
            <w:right w:val="none" w:sz="0" w:space="0" w:color="auto"/>
          </w:divBdr>
        </w:div>
        <w:div w:id="563177877">
          <w:marLeft w:val="1440"/>
          <w:marRight w:val="0"/>
          <w:marTop w:val="100"/>
          <w:marBottom w:val="40"/>
          <w:divBdr>
            <w:top w:val="none" w:sz="0" w:space="0" w:color="auto"/>
            <w:left w:val="none" w:sz="0" w:space="0" w:color="auto"/>
            <w:bottom w:val="none" w:sz="0" w:space="0" w:color="auto"/>
            <w:right w:val="none" w:sz="0" w:space="0" w:color="auto"/>
          </w:divBdr>
        </w:div>
        <w:div w:id="1839344499">
          <w:marLeft w:val="1440"/>
          <w:marRight w:val="0"/>
          <w:marTop w:val="100"/>
          <w:marBottom w:val="40"/>
          <w:divBdr>
            <w:top w:val="none" w:sz="0" w:space="0" w:color="auto"/>
            <w:left w:val="none" w:sz="0" w:space="0" w:color="auto"/>
            <w:bottom w:val="none" w:sz="0" w:space="0" w:color="auto"/>
            <w:right w:val="none" w:sz="0" w:space="0" w:color="auto"/>
          </w:divBdr>
        </w:div>
        <w:div w:id="1493636947">
          <w:marLeft w:val="1440"/>
          <w:marRight w:val="0"/>
          <w:marTop w:val="100"/>
          <w:marBottom w:val="40"/>
          <w:divBdr>
            <w:top w:val="none" w:sz="0" w:space="0" w:color="auto"/>
            <w:left w:val="none" w:sz="0" w:space="0" w:color="auto"/>
            <w:bottom w:val="none" w:sz="0" w:space="0" w:color="auto"/>
            <w:right w:val="none" w:sz="0" w:space="0" w:color="auto"/>
          </w:divBdr>
        </w:div>
      </w:divsChild>
    </w:div>
    <w:div w:id="1347367143">
      <w:bodyDiv w:val="1"/>
      <w:marLeft w:val="0"/>
      <w:marRight w:val="0"/>
      <w:marTop w:val="0"/>
      <w:marBottom w:val="0"/>
      <w:divBdr>
        <w:top w:val="none" w:sz="0" w:space="0" w:color="auto"/>
        <w:left w:val="none" w:sz="0" w:space="0" w:color="auto"/>
        <w:bottom w:val="none" w:sz="0" w:space="0" w:color="auto"/>
        <w:right w:val="none" w:sz="0" w:space="0" w:color="auto"/>
      </w:divBdr>
      <w:divsChild>
        <w:div w:id="1920363694">
          <w:marLeft w:val="1440"/>
          <w:marRight w:val="0"/>
          <w:marTop w:val="100"/>
          <w:marBottom w:val="40"/>
          <w:divBdr>
            <w:top w:val="none" w:sz="0" w:space="0" w:color="auto"/>
            <w:left w:val="none" w:sz="0" w:space="0" w:color="auto"/>
            <w:bottom w:val="none" w:sz="0" w:space="0" w:color="auto"/>
            <w:right w:val="none" w:sz="0" w:space="0" w:color="auto"/>
          </w:divBdr>
        </w:div>
        <w:div w:id="784739088">
          <w:marLeft w:val="1440"/>
          <w:marRight w:val="0"/>
          <w:marTop w:val="100"/>
          <w:marBottom w:val="40"/>
          <w:divBdr>
            <w:top w:val="none" w:sz="0" w:space="0" w:color="auto"/>
            <w:left w:val="none" w:sz="0" w:space="0" w:color="auto"/>
            <w:bottom w:val="none" w:sz="0" w:space="0" w:color="auto"/>
            <w:right w:val="none" w:sz="0" w:space="0" w:color="auto"/>
          </w:divBdr>
        </w:div>
        <w:div w:id="1273051002">
          <w:marLeft w:val="1440"/>
          <w:marRight w:val="0"/>
          <w:marTop w:val="100"/>
          <w:marBottom w:val="40"/>
          <w:divBdr>
            <w:top w:val="none" w:sz="0" w:space="0" w:color="auto"/>
            <w:left w:val="none" w:sz="0" w:space="0" w:color="auto"/>
            <w:bottom w:val="none" w:sz="0" w:space="0" w:color="auto"/>
            <w:right w:val="none" w:sz="0" w:space="0" w:color="auto"/>
          </w:divBdr>
        </w:div>
        <w:div w:id="1221206327">
          <w:marLeft w:val="1440"/>
          <w:marRight w:val="0"/>
          <w:marTop w:val="100"/>
          <w:marBottom w:val="40"/>
          <w:divBdr>
            <w:top w:val="none" w:sz="0" w:space="0" w:color="auto"/>
            <w:left w:val="none" w:sz="0" w:space="0" w:color="auto"/>
            <w:bottom w:val="none" w:sz="0" w:space="0" w:color="auto"/>
            <w:right w:val="none" w:sz="0" w:space="0" w:color="auto"/>
          </w:divBdr>
        </w:div>
        <w:div w:id="644509492">
          <w:marLeft w:val="1440"/>
          <w:marRight w:val="0"/>
          <w:marTop w:val="100"/>
          <w:marBottom w:val="40"/>
          <w:divBdr>
            <w:top w:val="none" w:sz="0" w:space="0" w:color="auto"/>
            <w:left w:val="none" w:sz="0" w:space="0" w:color="auto"/>
            <w:bottom w:val="none" w:sz="0" w:space="0" w:color="auto"/>
            <w:right w:val="none" w:sz="0" w:space="0" w:color="auto"/>
          </w:divBdr>
        </w:div>
      </w:divsChild>
    </w:div>
    <w:div w:id="1358241943">
      <w:bodyDiv w:val="1"/>
      <w:marLeft w:val="0"/>
      <w:marRight w:val="0"/>
      <w:marTop w:val="0"/>
      <w:marBottom w:val="0"/>
      <w:divBdr>
        <w:top w:val="none" w:sz="0" w:space="0" w:color="auto"/>
        <w:left w:val="none" w:sz="0" w:space="0" w:color="auto"/>
        <w:bottom w:val="none" w:sz="0" w:space="0" w:color="auto"/>
        <w:right w:val="none" w:sz="0" w:space="0" w:color="auto"/>
      </w:divBdr>
      <w:divsChild>
        <w:div w:id="671034179">
          <w:marLeft w:val="547"/>
          <w:marRight w:val="0"/>
          <w:marTop w:val="0"/>
          <w:marBottom w:val="0"/>
          <w:divBdr>
            <w:top w:val="none" w:sz="0" w:space="0" w:color="auto"/>
            <w:left w:val="none" w:sz="0" w:space="0" w:color="auto"/>
            <w:bottom w:val="none" w:sz="0" w:space="0" w:color="auto"/>
            <w:right w:val="none" w:sz="0" w:space="0" w:color="auto"/>
          </w:divBdr>
        </w:div>
      </w:divsChild>
    </w:div>
    <w:div w:id="1362047632">
      <w:bodyDiv w:val="1"/>
      <w:marLeft w:val="0"/>
      <w:marRight w:val="0"/>
      <w:marTop w:val="0"/>
      <w:marBottom w:val="0"/>
      <w:divBdr>
        <w:top w:val="none" w:sz="0" w:space="0" w:color="auto"/>
        <w:left w:val="none" w:sz="0" w:space="0" w:color="auto"/>
        <w:bottom w:val="none" w:sz="0" w:space="0" w:color="auto"/>
        <w:right w:val="none" w:sz="0" w:space="0" w:color="auto"/>
      </w:divBdr>
    </w:div>
    <w:div w:id="1406342327">
      <w:bodyDiv w:val="1"/>
      <w:marLeft w:val="0"/>
      <w:marRight w:val="0"/>
      <w:marTop w:val="0"/>
      <w:marBottom w:val="0"/>
      <w:divBdr>
        <w:top w:val="none" w:sz="0" w:space="0" w:color="auto"/>
        <w:left w:val="none" w:sz="0" w:space="0" w:color="auto"/>
        <w:bottom w:val="none" w:sz="0" w:space="0" w:color="auto"/>
        <w:right w:val="none" w:sz="0" w:space="0" w:color="auto"/>
      </w:divBdr>
    </w:div>
    <w:div w:id="1421414742">
      <w:bodyDiv w:val="1"/>
      <w:marLeft w:val="0"/>
      <w:marRight w:val="0"/>
      <w:marTop w:val="0"/>
      <w:marBottom w:val="0"/>
      <w:divBdr>
        <w:top w:val="none" w:sz="0" w:space="0" w:color="auto"/>
        <w:left w:val="none" w:sz="0" w:space="0" w:color="auto"/>
        <w:bottom w:val="none" w:sz="0" w:space="0" w:color="auto"/>
        <w:right w:val="none" w:sz="0" w:space="0" w:color="auto"/>
      </w:divBdr>
      <w:divsChild>
        <w:div w:id="1013923496">
          <w:marLeft w:val="547"/>
          <w:marRight w:val="0"/>
          <w:marTop w:val="0"/>
          <w:marBottom w:val="0"/>
          <w:divBdr>
            <w:top w:val="none" w:sz="0" w:space="0" w:color="auto"/>
            <w:left w:val="none" w:sz="0" w:space="0" w:color="auto"/>
            <w:bottom w:val="none" w:sz="0" w:space="0" w:color="auto"/>
            <w:right w:val="none" w:sz="0" w:space="0" w:color="auto"/>
          </w:divBdr>
        </w:div>
      </w:divsChild>
    </w:div>
    <w:div w:id="1456751985">
      <w:bodyDiv w:val="1"/>
      <w:marLeft w:val="0"/>
      <w:marRight w:val="0"/>
      <w:marTop w:val="0"/>
      <w:marBottom w:val="0"/>
      <w:divBdr>
        <w:top w:val="none" w:sz="0" w:space="0" w:color="auto"/>
        <w:left w:val="none" w:sz="0" w:space="0" w:color="auto"/>
        <w:bottom w:val="none" w:sz="0" w:space="0" w:color="auto"/>
        <w:right w:val="none" w:sz="0" w:space="0" w:color="auto"/>
      </w:divBdr>
    </w:div>
    <w:div w:id="1465544446">
      <w:bodyDiv w:val="1"/>
      <w:marLeft w:val="0"/>
      <w:marRight w:val="0"/>
      <w:marTop w:val="0"/>
      <w:marBottom w:val="0"/>
      <w:divBdr>
        <w:top w:val="none" w:sz="0" w:space="0" w:color="auto"/>
        <w:left w:val="none" w:sz="0" w:space="0" w:color="auto"/>
        <w:bottom w:val="none" w:sz="0" w:space="0" w:color="auto"/>
        <w:right w:val="none" w:sz="0" w:space="0" w:color="auto"/>
      </w:divBdr>
    </w:div>
    <w:div w:id="1479880614">
      <w:bodyDiv w:val="1"/>
      <w:marLeft w:val="0"/>
      <w:marRight w:val="0"/>
      <w:marTop w:val="0"/>
      <w:marBottom w:val="0"/>
      <w:divBdr>
        <w:top w:val="none" w:sz="0" w:space="0" w:color="auto"/>
        <w:left w:val="none" w:sz="0" w:space="0" w:color="auto"/>
        <w:bottom w:val="none" w:sz="0" w:space="0" w:color="auto"/>
        <w:right w:val="none" w:sz="0" w:space="0" w:color="auto"/>
      </w:divBdr>
    </w:div>
    <w:div w:id="1492208751">
      <w:bodyDiv w:val="1"/>
      <w:marLeft w:val="0"/>
      <w:marRight w:val="0"/>
      <w:marTop w:val="0"/>
      <w:marBottom w:val="0"/>
      <w:divBdr>
        <w:top w:val="none" w:sz="0" w:space="0" w:color="auto"/>
        <w:left w:val="none" w:sz="0" w:space="0" w:color="auto"/>
        <w:bottom w:val="none" w:sz="0" w:space="0" w:color="auto"/>
        <w:right w:val="none" w:sz="0" w:space="0" w:color="auto"/>
      </w:divBdr>
      <w:divsChild>
        <w:div w:id="268321118">
          <w:marLeft w:val="360"/>
          <w:marRight w:val="0"/>
          <w:marTop w:val="200"/>
          <w:marBottom w:val="0"/>
          <w:divBdr>
            <w:top w:val="none" w:sz="0" w:space="0" w:color="auto"/>
            <w:left w:val="none" w:sz="0" w:space="0" w:color="auto"/>
            <w:bottom w:val="none" w:sz="0" w:space="0" w:color="auto"/>
            <w:right w:val="none" w:sz="0" w:space="0" w:color="auto"/>
          </w:divBdr>
        </w:div>
      </w:divsChild>
    </w:div>
    <w:div w:id="1516534629">
      <w:bodyDiv w:val="1"/>
      <w:marLeft w:val="0"/>
      <w:marRight w:val="0"/>
      <w:marTop w:val="0"/>
      <w:marBottom w:val="0"/>
      <w:divBdr>
        <w:top w:val="none" w:sz="0" w:space="0" w:color="auto"/>
        <w:left w:val="none" w:sz="0" w:space="0" w:color="auto"/>
        <w:bottom w:val="none" w:sz="0" w:space="0" w:color="auto"/>
        <w:right w:val="none" w:sz="0" w:space="0" w:color="auto"/>
      </w:divBdr>
      <w:divsChild>
        <w:div w:id="1263606348">
          <w:marLeft w:val="360"/>
          <w:marRight w:val="0"/>
          <w:marTop w:val="200"/>
          <w:marBottom w:val="0"/>
          <w:divBdr>
            <w:top w:val="none" w:sz="0" w:space="0" w:color="auto"/>
            <w:left w:val="none" w:sz="0" w:space="0" w:color="auto"/>
            <w:bottom w:val="none" w:sz="0" w:space="0" w:color="auto"/>
            <w:right w:val="none" w:sz="0" w:space="0" w:color="auto"/>
          </w:divBdr>
        </w:div>
        <w:div w:id="1981957166">
          <w:marLeft w:val="360"/>
          <w:marRight w:val="0"/>
          <w:marTop w:val="200"/>
          <w:marBottom w:val="0"/>
          <w:divBdr>
            <w:top w:val="none" w:sz="0" w:space="0" w:color="auto"/>
            <w:left w:val="none" w:sz="0" w:space="0" w:color="auto"/>
            <w:bottom w:val="none" w:sz="0" w:space="0" w:color="auto"/>
            <w:right w:val="none" w:sz="0" w:space="0" w:color="auto"/>
          </w:divBdr>
        </w:div>
        <w:div w:id="1362634145">
          <w:marLeft w:val="1800"/>
          <w:marRight w:val="0"/>
          <w:marTop w:val="100"/>
          <w:marBottom w:val="0"/>
          <w:divBdr>
            <w:top w:val="none" w:sz="0" w:space="0" w:color="auto"/>
            <w:left w:val="none" w:sz="0" w:space="0" w:color="auto"/>
            <w:bottom w:val="none" w:sz="0" w:space="0" w:color="auto"/>
            <w:right w:val="none" w:sz="0" w:space="0" w:color="auto"/>
          </w:divBdr>
        </w:div>
        <w:div w:id="391579974">
          <w:marLeft w:val="1800"/>
          <w:marRight w:val="0"/>
          <w:marTop w:val="100"/>
          <w:marBottom w:val="0"/>
          <w:divBdr>
            <w:top w:val="none" w:sz="0" w:space="0" w:color="auto"/>
            <w:left w:val="none" w:sz="0" w:space="0" w:color="auto"/>
            <w:bottom w:val="none" w:sz="0" w:space="0" w:color="auto"/>
            <w:right w:val="none" w:sz="0" w:space="0" w:color="auto"/>
          </w:divBdr>
        </w:div>
        <w:div w:id="1618877764">
          <w:marLeft w:val="360"/>
          <w:marRight w:val="0"/>
          <w:marTop w:val="200"/>
          <w:marBottom w:val="0"/>
          <w:divBdr>
            <w:top w:val="none" w:sz="0" w:space="0" w:color="auto"/>
            <w:left w:val="none" w:sz="0" w:space="0" w:color="auto"/>
            <w:bottom w:val="none" w:sz="0" w:space="0" w:color="auto"/>
            <w:right w:val="none" w:sz="0" w:space="0" w:color="auto"/>
          </w:divBdr>
        </w:div>
        <w:div w:id="1204252180">
          <w:marLeft w:val="360"/>
          <w:marRight w:val="0"/>
          <w:marTop w:val="200"/>
          <w:marBottom w:val="0"/>
          <w:divBdr>
            <w:top w:val="none" w:sz="0" w:space="0" w:color="auto"/>
            <w:left w:val="none" w:sz="0" w:space="0" w:color="auto"/>
            <w:bottom w:val="none" w:sz="0" w:space="0" w:color="auto"/>
            <w:right w:val="none" w:sz="0" w:space="0" w:color="auto"/>
          </w:divBdr>
        </w:div>
        <w:div w:id="374542743">
          <w:marLeft w:val="360"/>
          <w:marRight w:val="0"/>
          <w:marTop w:val="200"/>
          <w:marBottom w:val="0"/>
          <w:divBdr>
            <w:top w:val="none" w:sz="0" w:space="0" w:color="auto"/>
            <w:left w:val="none" w:sz="0" w:space="0" w:color="auto"/>
            <w:bottom w:val="none" w:sz="0" w:space="0" w:color="auto"/>
            <w:right w:val="none" w:sz="0" w:space="0" w:color="auto"/>
          </w:divBdr>
        </w:div>
      </w:divsChild>
    </w:div>
    <w:div w:id="1550997549">
      <w:bodyDiv w:val="1"/>
      <w:marLeft w:val="0"/>
      <w:marRight w:val="0"/>
      <w:marTop w:val="0"/>
      <w:marBottom w:val="0"/>
      <w:divBdr>
        <w:top w:val="none" w:sz="0" w:space="0" w:color="auto"/>
        <w:left w:val="none" w:sz="0" w:space="0" w:color="auto"/>
        <w:bottom w:val="none" w:sz="0" w:space="0" w:color="auto"/>
        <w:right w:val="none" w:sz="0" w:space="0" w:color="auto"/>
      </w:divBdr>
      <w:divsChild>
        <w:div w:id="203838145">
          <w:marLeft w:val="360"/>
          <w:marRight w:val="0"/>
          <w:marTop w:val="200"/>
          <w:marBottom w:val="0"/>
          <w:divBdr>
            <w:top w:val="none" w:sz="0" w:space="0" w:color="auto"/>
            <w:left w:val="none" w:sz="0" w:space="0" w:color="auto"/>
            <w:bottom w:val="none" w:sz="0" w:space="0" w:color="auto"/>
            <w:right w:val="none" w:sz="0" w:space="0" w:color="auto"/>
          </w:divBdr>
        </w:div>
        <w:div w:id="254019980">
          <w:marLeft w:val="1080"/>
          <w:marRight w:val="0"/>
          <w:marTop w:val="100"/>
          <w:marBottom w:val="0"/>
          <w:divBdr>
            <w:top w:val="none" w:sz="0" w:space="0" w:color="auto"/>
            <w:left w:val="none" w:sz="0" w:space="0" w:color="auto"/>
            <w:bottom w:val="none" w:sz="0" w:space="0" w:color="auto"/>
            <w:right w:val="none" w:sz="0" w:space="0" w:color="auto"/>
          </w:divBdr>
        </w:div>
      </w:divsChild>
    </w:div>
    <w:div w:id="1560171303">
      <w:bodyDiv w:val="1"/>
      <w:marLeft w:val="0"/>
      <w:marRight w:val="0"/>
      <w:marTop w:val="0"/>
      <w:marBottom w:val="0"/>
      <w:divBdr>
        <w:top w:val="none" w:sz="0" w:space="0" w:color="auto"/>
        <w:left w:val="none" w:sz="0" w:space="0" w:color="auto"/>
        <w:bottom w:val="none" w:sz="0" w:space="0" w:color="auto"/>
        <w:right w:val="none" w:sz="0" w:space="0" w:color="auto"/>
      </w:divBdr>
      <w:divsChild>
        <w:div w:id="2097044902">
          <w:marLeft w:val="360"/>
          <w:marRight w:val="0"/>
          <w:marTop w:val="200"/>
          <w:marBottom w:val="0"/>
          <w:divBdr>
            <w:top w:val="none" w:sz="0" w:space="0" w:color="auto"/>
            <w:left w:val="none" w:sz="0" w:space="0" w:color="auto"/>
            <w:bottom w:val="none" w:sz="0" w:space="0" w:color="auto"/>
            <w:right w:val="none" w:sz="0" w:space="0" w:color="auto"/>
          </w:divBdr>
        </w:div>
      </w:divsChild>
    </w:div>
    <w:div w:id="1563250609">
      <w:bodyDiv w:val="1"/>
      <w:marLeft w:val="0"/>
      <w:marRight w:val="0"/>
      <w:marTop w:val="0"/>
      <w:marBottom w:val="0"/>
      <w:divBdr>
        <w:top w:val="none" w:sz="0" w:space="0" w:color="auto"/>
        <w:left w:val="none" w:sz="0" w:space="0" w:color="auto"/>
        <w:bottom w:val="none" w:sz="0" w:space="0" w:color="auto"/>
        <w:right w:val="none" w:sz="0" w:space="0" w:color="auto"/>
      </w:divBdr>
      <w:divsChild>
        <w:div w:id="1609386972">
          <w:marLeft w:val="547"/>
          <w:marRight w:val="0"/>
          <w:marTop w:val="0"/>
          <w:marBottom w:val="0"/>
          <w:divBdr>
            <w:top w:val="none" w:sz="0" w:space="0" w:color="auto"/>
            <w:left w:val="none" w:sz="0" w:space="0" w:color="auto"/>
            <w:bottom w:val="none" w:sz="0" w:space="0" w:color="auto"/>
            <w:right w:val="none" w:sz="0" w:space="0" w:color="auto"/>
          </w:divBdr>
        </w:div>
      </w:divsChild>
    </w:div>
    <w:div w:id="1577548503">
      <w:bodyDiv w:val="1"/>
      <w:marLeft w:val="0"/>
      <w:marRight w:val="0"/>
      <w:marTop w:val="0"/>
      <w:marBottom w:val="0"/>
      <w:divBdr>
        <w:top w:val="none" w:sz="0" w:space="0" w:color="auto"/>
        <w:left w:val="none" w:sz="0" w:space="0" w:color="auto"/>
        <w:bottom w:val="none" w:sz="0" w:space="0" w:color="auto"/>
        <w:right w:val="none" w:sz="0" w:space="0" w:color="auto"/>
      </w:divBdr>
      <w:divsChild>
        <w:div w:id="58016221">
          <w:marLeft w:val="547"/>
          <w:marRight w:val="0"/>
          <w:marTop w:val="0"/>
          <w:marBottom w:val="0"/>
          <w:divBdr>
            <w:top w:val="none" w:sz="0" w:space="0" w:color="auto"/>
            <w:left w:val="none" w:sz="0" w:space="0" w:color="auto"/>
            <w:bottom w:val="none" w:sz="0" w:space="0" w:color="auto"/>
            <w:right w:val="none" w:sz="0" w:space="0" w:color="auto"/>
          </w:divBdr>
        </w:div>
      </w:divsChild>
    </w:div>
    <w:div w:id="1618633597">
      <w:bodyDiv w:val="1"/>
      <w:marLeft w:val="0"/>
      <w:marRight w:val="0"/>
      <w:marTop w:val="0"/>
      <w:marBottom w:val="0"/>
      <w:divBdr>
        <w:top w:val="none" w:sz="0" w:space="0" w:color="auto"/>
        <w:left w:val="none" w:sz="0" w:space="0" w:color="auto"/>
        <w:bottom w:val="none" w:sz="0" w:space="0" w:color="auto"/>
        <w:right w:val="none" w:sz="0" w:space="0" w:color="auto"/>
      </w:divBdr>
      <w:divsChild>
        <w:div w:id="271133558">
          <w:marLeft w:val="360"/>
          <w:marRight w:val="0"/>
          <w:marTop w:val="200"/>
          <w:marBottom w:val="0"/>
          <w:divBdr>
            <w:top w:val="none" w:sz="0" w:space="0" w:color="auto"/>
            <w:left w:val="none" w:sz="0" w:space="0" w:color="auto"/>
            <w:bottom w:val="none" w:sz="0" w:space="0" w:color="auto"/>
            <w:right w:val="none" w:sz="0" w:space="0" w:color="auto"/>
          </w:divBdr>
        </w:div>
        <w:div w:id="1677266652">
          <w:marLeft w:val="360"/>
          <w:marRight w:val="0"/>
          <w:marTop w:val="200"/>
          <w:marBottom w:val="0"/>
          <w:divBdr>
            <w:top w:val="none" w:sz="0" w:space="0" w:color="auto"/>
            <w:left w:val="none" w:sz="0" w:space="0" w:color="auto"/>
            <w:bottom w:val="none" w:sz="0" w:space="0" w:color="auto"/>
            <w:right w:val="none" w:sz="0" w:space="0" w:color="auto"/>
          </w:divBdr>
        </w:div>
        <w:div w:id="1263998913">
          <w:marLeft w:val="360"/>
          <w:marRight w:val="0"/>
          <w:marTop w:val="200"/>
          <w:marBottom w:val="0"/>
          <w:divBdr>
            <w:top w:val="none" w:sz="0" w:space="0" w:color="auto"/>
            <w:left w:val="none" w:sz="0" w:space="0" w:color="auto"/>
            <w:bottom w:val="none" w:sz="0" w:space="0" w:color="auto"/>
            <w:right w:val="none" w:sz="0" w:space="0" w:color="auto"/>
          </w:divBdr>
        </w:div>
        <w:div w:id="944463503">
          <w:marLeft w:val="360"/>
          <w:marRight w:val="0"/>
          <w:marTop w:val="200"/>
          <w:marBottom w:val="0"/>
          <w:divBdr>
            <w:top w:val="none" w:sz="0" w:space="0" w:color="auto"/>
            <w:left w:val="none" w:sz="0" w:space="0" w:color="auto"/>
            <w:bottom w:val="none" w:sz="0" w:space="0" w:color="auto"/>
            <w:right w:val="none" w:sz="0" w:space="0" w:color="auto"/>
          </w:divBdr>
        </w:div>
        <w:div w:id="29652729">
          <w:marLeft w:val="360"/>
          <w:marRight w:val="0"/>
          <w:marTop w:val="200"/>
          <w:marBottom w:val="0"/>
          <w:divBdr>
            <w:top w:val="none" w:sz="0" w:space="0" w:color="auto"/>
            <w:left w:val="none" w:sz="0" w:space="0" w:color="auto"/>
            <w:bottom w:val="none" w:sz="0" w:space="0" w:color="auto"/>
            <w:right w:val="none" w:sz="0" w:space="0" w:color="auto"/>
          </w:divBdr>
        </w:div>
      </w:divsChild>
    </w:div>
    <w:div w:id="1627274660">
      <w:bodyDiv w:val="1"/>
      <w:marLeft w:val="0"/>
      <w:marRight w:val="0"/>
      <w:marTop w:val="0"/>
      <w:marBottom w:val="0"/>
      <w:divBdr>
        <w:top w:val="none" w:sz="0" w:space="0" w:color="auto"/>
        <w:left w:val="none" w:sz="0" w:space="0" w:color="auto"/>
        <w:bottom w:val="none" w:sz="0" w:space="0" w:color="auto"/>
        <w:right w:val="none" w:sz="0" w:space="0" w:color="auto"/>
      </w:divBdr>
      <w:divsChild>
        <w:div w:id="536506378">
          <w:marLeft w:val="605"/>
          <w:marRight w:val="0"/>
          <w:marTop w:val="200"/>
          <w:marBottom w:val="40"/>
          <w:divBdr>
            <w:top w:val="none" w:sz="0" w:space="0" w:color="auto"/>
            <w:left w:val="none" w:sz="0" w:space="0" w:color="auto"/>
            <w:bottom w:val="none" w:sz="0" w:space="0" w:color="auto"/>
            <w:right w:val="none" w:sz="0" w:space="0" w:color="auto"/>
          </w:divBdr>
        </w:div>
      </w:divsChild>
    </w:div>
    <w:div w:id="1635020453">
      <w:bodyDiv w:val="1"/>
      <w:marLeft w:val="0"/>
      <w:marRight w:val="0"/>
      <w:marTop w:val="0"/>
      <w:marBottom w:val="0"/>
      <w:divBdr>
        <w:top w:val="none" w:sz="0" w:space="0" w:color="auto"/>
        <w:left w:val="none" w:sz="0" w:space="0" w:color="auto"/>
        <w:bottom w:val="none" w:sz="0" w:space="0" w:color="auto"/>
        <w:right w:val="none" w:sz="0" w:space="0" w:color="auto"/>
      </w:divBdr>
    </w:div>
    <w:div w:id="1637369009">
      <w:bodyDiv w:val="1"/>
      <w:marLeft w:val="0"/>
      <w:marRight w:val="0"/>
      <w:marTop w:val="0"/>
      <w:marBottom w:val="0"/>
      <w:divBdr>
        <w:top w:val="none" w:sz="0" w:space="0" w:color="auto"/>
        <w:left w:val="none" w:sz="0" w:space="0" w:color="auto"/>
        <w:bottom w:val="none" w:sz="0" w:space="0" w:color="auto"/>
        <w:right w:val="none" w:sz="0" w:space="0" w:color="auto"/>
      </w:divBdr>
    </w:div>
    <w:div w:id="1646736726">
      <w:bodyDiv w:val="1"/>
      <w:marLeft w:val="0"/>
      <w:marRight w:val="0"/>
      <w:marTop w:val="0"/>
      <w:marBottom w:val="0"/>
      <w:divBdr>
        <w:top w:val="none" w:sz="0" w:space="0" w:color="auto"/>
        <w:left w:val="none" w:sz="0" w:space="0" w:color="auto"/>
        <w:bottom w:val="none" w:sz="0" w:space="0" w:color="auto"/>
        <w:right w:val="none" w:sz="0" w:space="0" w:color="auto"/>
      </w:divBdr>
      <w:divsChild>
        <w:div w:id="158624528">
          <w:marLeft w:val="1440"/>
          <w:marRight w:val="0"/>
          <w:marTop w:val="100"/>
          <w:marBottom w:val="40"/>
          <w:divBdr>
            <w:top w:val="none" w:sz="0" w:space="0" w:color="auto"/>
            <w:left w:val="none" w:sz="0" w:space="0" w:color="auto"/>
            <w:bottom w:val="none" w:sz="0" w:space="0" w:color="auto"/>
            <w:right w:val="none" w:sz="0" w:space="0" w:color="auto"/>
          </w:divBdr>
        </w:div>
      </w:divsChild>
    </w:div>
    <w:div w:id="1672173087">
      <w:bodyDiv w:val="1"/>
      <w:marLeft w:val="0"/>
      <w:marRight w:val="0"/>
      <w:marTop w:val="0"/>
      <w:marBottom w:val="0"/>
      <w:divBdr>
        <w:top w:val="none" w:sz="0" w:space="0" w:color="auto"/>
        <w:left w:val="none" w:sz="0" w:space="0" w:color="auto"/>
        <w:bottom w:val="none" w:sz="0" w:space="0" w:color="auto"/>
        <w:right w:val="none" w:sz="0" w:space="0" w:color="auto"/>
      </w:divBdr>
      <w:divsChild>
        <w:div w:id="151524905">
          <w:marLeft w:val="547"/>
          <w:marRight w:val="0"/>
          <w:marTop w:val="100"/>
          <w:marBottom w:val="40"/>
          <w:divBdr>
            <w:top w:val="none" w:sz="0" w:space="0" w:color="auto"/>
            <w:left w:val="none" w:sz="0" w:space="0" w:color="auto"/>
            <w:bottom w:val="none" w:sz="0" w:space="0" w:color="auto"/>
            <w:right w:val="none" w:sz="0" w:space="0" w:color="auto"/>
          </w:divBdr>
        </w:div>
        <w:div w:id="1055354313">
          <w:marLeft w:val="547"/>
          <w:marRight w:val="0"/>
          <w:marTop w:val="100"/>
          <w:marBottom w:val="40"/>
          <w:divBdr>
            <w:top w:val="none" w:sz="0" w:space="0" w:color="auto"/>
            <w:left w:val="none" w:sz="0" w:space="0" w:color="auto"/>
            <w:bottom w:val="none" w:sz="0" w:space="0" w:color="auto"/>
            <w:right w:val="none" w:sz="0" w:space="0" w:color="auto"/>
          </w:divBdr>
        </w:div>
      </w:divsChild>
    </w:div>
    <w:div w:id="1685400477">
      <w:bodyDiv w:val="1"/>
      <w:marLeft w:val="0"/>
      <w:marRight w:val="0"/>
      <w:marTop w:val="0"/>
      <w:marBottom w:val="0"/>
      <w:divBdr>
        <w:top w:val="none" w:sz="0" w:space="0" w:color="auto"/>
        <w:left w:val="none" w:sz="0" w:space="0" w:color="auto"/>
        <w:bottom w:val="none" w:sz="0" w:space="0" w:color="auto"/>
        <w:right w:val="none" w:sz="0" w:space="0" w:color="auto"/>
      </w:divBdr>
    </w:div>
    <w:div w:id="1690912315">
      <w:bodyDiv w:val="1"/>
      <w:marLeft w:val="0"/>
      <w:marRight w:val="0"/>
      <w:marTop w:val="0"/>
      <w:marBottom w:val="0"/>
      <w:divBdr>
        <w:top w:val="none" w:sz="0" w:space="0" w:color="auto"/>
        <w:left w:val="none" w:sz="0" w:space="0" w:color="auto"/>
        <w:bottom w:val="none" w:sz="0" w:space="0" w:color="auto"/>
        <w:right w:val="none" w:sz="0" w:space="0" w:color="auto"/>
      </w:divBdr>
    </w:div>
    <w:div w:id="1711883965">
      <w:bodyDiv w:val="1"/>
      <w:marLeft w:val="0"/>
      <w:marRight w:val="0"/>
      <w:marTop w:val="0"/>
      <w:marBottom w:val="0"/>
      <w:divBdr>
        <w:top w:val="none" w:sz="0" w:space="0" w:color="auto"/>
        <w:left w:val="none" w:sz="0" w:space="0" w:color="auto"/>
        <w:bottom w:val="none" w:sz="0" w:space="0" w:color="auto"/>
        <w:right w:val="none" w:sz="0" w:space="0" w:color="auto"/>
      </w:divBdr>
    </w:div>
    <w:div w:id="1738740524">
      <w:bodyDiv w:val="1"/>
      <w:marLeft w:val="0"/>
      <w:marRight w:val="0"/>
      <w:marTop w:val="0"/>
      <w:marBottom w:val="0"/>
      <w:divBdr>
        <w:top w:val="none" w:sz="0" w:space="0" w:color="auto"/>
        <w:left w:val="none" w:sz="0" w:space="0" w:color="auto"/>
        <w:bottom w:val="none" w:sz="0" w:space="0" w:color="auto"/>
        <w:right w:val="none" w:sz="0" w:space="0" w:color="auto"/>
      </w:divBdr>
      <w:divsChild>
        <w:div w:id="653988943">
          <w:marLeft w:val="547"/>
          <w:marRight w:val="0"/>
          <w:marTop w:val="100"/>
          <w:marBottom w:val="40"/>
          <w:divBdr>
            <w:top w:val="none" w:sz="0" w:space="0" w:color="auto"/>
            <w:left w:val="none" w:sz="0" w:space="0" w:color="auto"/>
            <w:bottom w:val="none" w:sz="0" w:space="0" w:color="auto"/>
            <w:right w:val="none" w:sz="0" w:space="0" w:color="auto"/>
          </w:divBdr>
        </w:div>
        <w:div w:id="3486012">
          <w:marLeft w:val="1267"/>
          <w:marRight w:val="0"/>
          <w:marTop w:val="100"/>
          <w:marBottom w:val="40"/>
          <w:divBdr>
            <w:top w:val="none" w:sz="0" w:space="0" w:color="auto"/>
            <w:left w:val="none" w:sz="0" w:space="0" w:color="auto"/>
            <w:bottom w:val="none" w:sz="0" w:space="0" w:color="auto"/>
            <w:right w:val="none" w:sz="0" w:space="0" w:color="auto"/>
          </w:divBdr>
        </w:div>
        <w:div w:id="1241718141">
          <w:marLeft w:val="1267"/>
          <w:marRight w:val="0"/>
          <w:marTop w:val="100"/>
          <w:marBottom w:val="40"/>
          <w:divBdr>
            <w:top w:val="none" w:sz="0" w:space="0" w:color="auto"/>
            <w:left w:val="none" w:sz="0" w:space="0" w:color="auto"/>
            <w:bottom w:val="none" w:sz="0" w:space="0" w:color="auto"/>
            <w:right w:val="none" w:sz="0" w:space="0" w:color="auto"/>
          </w:divBdr>
        </w:div>
        <w:div w:id="793400218">
          <w:marLeft w:val="1267"/>
          <w:marRight w:val="0"/>
          <w:marTop w:val="100"/>
          <w:marBottom w:val="40"/>
          <w:divBdr>
            <w:top w:val="none" w:sz="0" w:space="0" w:color="auto"/>
            <w:left w:val="none" w:sz="0" w:space="0" w:color="auto"/>
            <w:bottom w:val="none" w:sz="0" w:space="0" w:color="auto"/>
            <w:right w:val="none" w:sz="0" w:space="0" w:color="auto"/>
          </w:divBdr>
        </w:div>
      </w:divsChild>
    </w:div>
    <w:div w:id="1765149637">
      <w:bodyDiv w:val="1"/>
      <w:marLeft w:val="0"/>
      <w:marRight w:val="0"/>
      <w:marTop w:val="0"/>
      <w:marBottom w:val="0"/>
      <w:divBdr>
        <w:top w:val="none" w:sz="0" w:space="0" w:color="auto"/>
        <w:left w:val="none" w:sz="0" w:space="0" w:color="auto"/>
        <w:bottom w:val="none" w:sz="0" w:space="0" w:color="auto"/>
        <w:right w:val="none" w:sz="0" w:space="0" w:color="auto"/>
      </w:divBdr>
      <w:divsChild>
        <w:div w:id="1292783118">
          <w:marLeft w:val="360"/>
          <w:marRight w:val="0"/>
          <w:marTop w:val="200"/>
          <w:marBottom w:val="0"/>
          <w:divBdr>
            <w:top w:val="none" w:sz="0" w:space="0" w:color="auto"/>
            <w:left w:val="none" w:sz="0" w:space="0" w:color="auto"/>
            <w:bottom w:val="none" w:sz="0" w:space="0" w:color="auto"/>
            <w:right w:val="none" w:sz="0" w:space="0" w:color="auto"/>
          </w:divBdr>
        </w:div>
        <w:div w:id="1859347179">
          <w:marLeft w:val="1080"/>
          <w:marRight w:val="0"/>
          <w:marTop w:val="100"/>
          <w:marBottom w:val="0"/>
          <w:divBdr>
            <w:top w:val="none" w:sz="0" w:space="0" w:color="auto"/>
            <w:left w:val="none" w:sz="0" w:space="0" w:color="auto"/>
            <w:bottom w:val="none" w:sz="0" w:space="0" w:color="auto"/>
            <w:right w:val="none" w:sz="0" w:space="0" w:color="auto"/>
          </w:divBdr>
        </w:div>
      </w:divsChild>
    </w:div>
    <w:div w:id="1766728336">
      <w:bodyDiv w:val="1"/>
      <w:marLeft w:val="0"/>
      <w:marRight w:val="0"/>
      <w:marTop w:val="0"/>
      <w:marBottom w:val="0"/>
      <w:divBdr>
        <w:top w:val="none" w:sz="0" w:space="0" w:color="auto"/>
        <w:left w:val="none" w:sz="0" w:space="0" w:color="auto"/>
        <w:bottom w:val="none" w:sz="0" w:space="0" w:color="auto"/>
        <w:right w:val="none" w:sz="0" w:space="0" w:color="auto"/>
      </w:divBdr>
      <w:divsChild>
        <w:div w:id="998071504">
          <w:marLeft w:val="360"/>
          <w:marRight w:val="0"/>
          <w:marTop w:val="200"/>
          <w:marBottom w:val="0"/>
          <w:divBdr>
            <w:top w:val="none" w:sz="0" w:space="0" w:color="auto"/>
            <w:left w:val="none" w:sz="0" w:space="0" w:color="auto"/>
            <w:bottom w:val="none" w:sz="0" w:space="0" w:color="auto"/>
            <w:right w:val="none" w:sz="0" w:space="0" w:color="auto"/>
          </w:divBdr>
        </w:div>
        <w:div w:id="1672683875">
          <w:marLeft w:val="1080"/>
          <w:marRight w:val="0"/>
          <w:marTop w:val="100"/>
          <w:marBottom w:val="0"/>
          <w:divBdr>
            <w:top w:val="none" w:sz="0" w:space="0" w:color="auto"/>
            <w:left w:val="none" w:sz="0" w:space="0" w:color="auto"/>
            <w:bottom w:val="none" w:sz="0" w:space="0" w:color="auto"/>
            <w:right w:val="none" w:sz="0" w:space="0" w:color="auto"/>
          </w:divBdr>
        </w:div>
      </w:divsChild>
    </w:div>
    <w:div w:id="1771973329">
      <w:bodyDiv w:val="1"/>
      <w:marLeft w:val="0"/>
      <w:marRight w:val="0"/>
      <w:marTop w:val="0"/>
      <w:marBottom w:val="0"/>
      <w:divBdr>
        <w:top w:val="none" w:sz="0" w:space="0" w:color="auto"/>
        <w:left w:val="none" w:sz="0" w:space="0" w:color="auto"/>
        <w:bottom w:val="none" w:sz="0" w:space="0" w:color="auto"/>
        <w:right w:val="none" w:sz="0" w:space="0" w:color="auto"/>
      </w:divBdr>
    </w:div>
    <w:div w:id="1840925613">
      <w:bodyDiv w:val="1"/>
      <w:marLeft w:val="0"/>
      <w:marRight w:val="0"/>
      <w:marTop w:val="0"/>
      <w:marBottom w:val="0"/>
      <w:divBdr>
        <w:top w:val="none" w:sz="0" w:space="0" w:color="auto"/>
        <w:left w:val="none" w:sz="0" w:space="0" w:color="auto"/>
        <w:bottom w:val="none" w:sz="0" w:space="0" w:color="auto"/>
        <w:right w:val="none" w:sz="0" w:space="0" w:color="auto"/>
      </w:divBdr>
      <w:divsChild>
        <w:div w:id="1337028610">
          <w:marLeft w:val="1526"/>
          <w:marRight w:val="0"/>
          <w:marTop w:val="100"/>
          <w:marBottom w:val="40"/>
          <w:divBdr>
            <w:top w:val="none" w:sz="0" w:space="0" w:color="auto"/>
            <w:left w:val="none" w:sz="0" w:space="0" w:color="auto"/>
            <w:bottom w:val="none" w:sz="0" w:space="0" w:color="auto"/>
            <w:right w:val="none" w:sz="0" w:space="0" w:color="auto"/>
          </w:divBdr>
        </w:div>
        <w:div w:id="981499006">
          <w:marLeft w:val="1526"/>
          <w:marRight w:val="0"/>
          <w:marTop w:val="100"/>
          <w:marBottom w:val="40"/>
          <w:divBdr>
            <w:top w:val="none" w:sz="0" w:space="0" w:color="auto"/>
            <w:left w:val="none" w:sz="0" w:space="0" w:color="auto"/>
            <w:bottom w:val="none" w:sz="0" w:space="0" w:color="auto"/>
            <w:right w:val="none" w:sz="0" w:space="0" w:color="auto"/>
          </w:divBdr>
        </w:div>
        <w:div w:id="276789659">
          <w:marLeft w:val="1526"/>
          <w:marRight w:val="0"/>
          <w:marTop w:val="100"/>
          <w:marBottom w:val="40"/>
          <w:divBdr>
            <w:top w:val="none" w:sz="0" w:space="0" w:color="auto"/>
            <w:left w:val="none" w:sz="0" w:space="0" w:color="auto"/>
            <w:bottom w:val="none" w:sz="0" w:space="0" w:color="auto"/>
            <w:right w:val="none" w:sz="0" w:space="0" w:color="auto"/>
          </w:divBdr>
        </w:div>
      </w:divsChild>
    </w:div>
    <w:div w:id="1865826025">
      <w:bodyDiv w:val="1"/>
      <w:marLeft w:val="0"/>
      <w:marRight w:val="0"/>
      <w:marTop w:val="0"/>
      <w:marBottom w:val="0"/>
      <w:divBdr>
        <w:top w:val="none" w:sz="0" w:space="0" w:color="auto"/>
        <w:left w:val="none" w:sz="0" w:space="0" w:color="auto"/>
        <w:bottom w:val="none" w:sz="0" w:space="0" w:color="auto"/>
        <w:right w:val="none" w:sz="0" w:space="0" w:color="auto"/>
      </w:divBdr>
      <w:divsChild>
        <w:div w:id="571505195">
          <w:marLeft w:val="547"/>
          <w:marRight w:val="0"/>
          <w:marTop w:val="0"/>
          <w:marBottom w:val="0"/>
          <w:divBdr>
            <w:top w:val="none" w:sz="0" w:space="0" w:color="auto"/>
            <w:left w:val="none" w:sz="0" w:space="0" w:color="auto"/>
            <w:bottom w:val="none" w:sz="0" w:space="0" w:color="auto"/>
            <w:right w:val="none" w:sz="0" w:space="0" w:color="auto"/>
          </w:divBdr>
        </w:div>
      </w:divsChild>
    </w:div>
    <w:div w:id="1868637968">
      <w:bodyDiv w:val="1"/>
      <w:marLeft w:val="0"/>
      <w:marRight w:val="0"/>
      <w:marTop w:val="0"/>
      <w:marBottom w:val="0"/>
      <w:divBdr>
        <w:top w:val="none" w:sz="0" w:space="0" w:color="auto"/>
        <w:left w:val="none" w:sz="0" w:space="0" w:color="auto"/>
        <w:bottom w:val="none" w:sz="0" w:space="0" w:color="auto"/>
        <w:right w:val="none" w:sz="0" w:space="0" w:color="auto"/>
      </w:divBdr>
      <w:divsChild>
        <w:div w:id="1864053998">
          <w:marLeft w:val="1526"/>
          <w:marRight w:val="0"/>
          <w:marTop w:val="100"/>
          <w:marBottom w:val="40"/>
          <w:divBdr>
            <w:top w:val="none" w:sz="0" w:space="0" w:color="auto"/>
            <w:left w:val="none" w:sz="0" w:space="0" w:color="auto"/>
            <w:bottom w:val="none" w:sz="0" w:space="0" w:color="auto"/>
            <w:right w:val="none" w:sz="0" w:space="0" w:color="auto"/>
          </w:divBdr>
        </w:div>
        <w:div w:id="787746348">
          <w:marLeft w:val="1526"/>
          <w:marRight w:val="0"/>
          <w:marTop w:val="100"/>
          <w:marBottom w:val="40"/>
          <w:divBdr>
            <w:top w:val="none" w:sz="0" w:space="0" w:color="auto"/>
            <w:left w:val="none" w:sz="0" w:space="0" w:color="auto"/>
            <w:bottom w:val="none" w:sz="0" w:space="0" w:color="auto"/>
            <w:right w:val="none" w:sz="0" w:space="0" w:color="auto"/>
          </w:divBdr>
        </w:div>
        <w:div w:id="710762809">
          <w:marLeft w:val="1526"/>
          <w:marRight w:val="0"/>
          <w:marTop w:val="100"/>
          <w:marBottom w:val="40"/>
          <w:divBdr>
            <w:top w:val="none" w:sz="0" w:space="0" w:color="auto"/>
            <w:left w:val="none" w:sz="0" w:space="0" w:color="auto"/>
            <w:bottom w:val="none" w:sz="0" w:space="0" w:color="auto"/>
            <w:right w:val="none" w:sz="0" w:space="0" w:color="auto"/>
          </w:divBdr>
        </w:div>
      </w:divsChild>
    </w:div>
    <w:div w:id="1873423373">
      <w:bodyDiv w:val="1"/>
      <w:marLeft w:val="0"/>
      <w:marRight w:val="0"/>
      <w:marTop w:val="0"/>
      <w:marBottom w:val="0"/>
      <w:divBdr>
        <w:top w:val="none" w:sz="0" w:space="0" w:color="auto"/>
        <w:left w:val="none" w:sz="0" w:space="0" w:color="auto"/>
        <w:bottom w:val="none" w:sz="0" w:space="0" w:color="auto"/>
        <w:right w:val="none" w:sz="0" w:space="0" w:color="auto"/>
      </w:divBdr>
      <w:divsChild>
        <w:div w:id="1512841340">
          <w:marLeft w:val="2160"/>
          <w:marRight w:val="0"/>
          <w:marTop w:val="100"/>
          <w:marBottom w:val="40"/>
          <w:divBdr>
            <w:top w:val="none" w:sz="0" w:space="0" w:color="auto"/>
            <w:left w:val="none" w:sz="0" w:space="0" w:color="auto"/>
            <w:bottom w:val="none" w:sz="0" w:space="0" w:color="auto"/>
            <w:right w:val="none" w:sz="0" w:space="0" w:color="auto"/>
          </w:divBdr>
        </w:div>
        <w:div w:id="886910932">
          <w:marLeft w:val="2160"/>
          <w:marRight w:val="0"/>
          <w:marTop w:val="100"/>
          <w:marBottom w:val="40"/>
          <w:divBdr>
            <w:top w:val="none" w:sz="0" w:space="0" w:color="auto"/>
            <w:left w:val="none" w:sz="0" w:space="0" w:color="auto"/>
            <w:bottom w:val="none" w:sz="0" w:space="0" w:color="auto"/>
            <w:right w:val="none" w:sz="0" w:space="0" w:color="auto"/>
          </w:divBdr>
        </w:div>
      </w:divsChild>
    </w:div>
    <w:div w:id="1886410120">
      <w:bodyDiv w:val="1"/>
      <w:marLeft w:val="0"/>
      <w:marRight w:val="0"/>
      <w:marTop w:val="0"/>
      <w:marBottom w:val="0"/>
      <w:divBdr>
        <w:top w:val="none" w:sz="0" w:space="0" w:color="auto"/>
        <w:left w:val="none" w:sz="0" w:space="0" w:color="auto"/>
        <w:bottom w:val="none" w:sz="0" w:space="0" w:color="auto"/>
        <w:right w:val="none" w:sz="0" w:space="0" w:color="auto"/>
      </w:divBdr>
      <w:divsChild>
        <w:div w:id="1999338134">
          <w:marLeft w:val="547"/>
          <w:marRight w:val="0"/>
          <w:marTop w:val="0"/>
          <w:marBottom w:val="0"/>
          <w:divBdr>
            <w:top w:val="none" w:sz="0" w:space="0" w:color="auto"/>
            <w:left w:val="none" w:sz="0" w:space="0" w:color="auto"/>
            <w:bottom w:val="none" w:sz="0" w:space="0" w:color="auto"/>
            <w:right w:val="none" w:sz="0" w:space="0" w:color="auto"/>
          </w:divBdr>
        </w:div>
      </w:divsChild>
    </w:div>
    <w:div w:id="1915386075">
      <w:bodyDiv w:val="1"/>
      <w:marLeft w:val="0"/>
      <w:marRight w:val="0"/>
      <w:marTop w:val="0"/>
      <w:marBottom w:val="0"/>
      <w:divBdr>
        <w:top w:val="none" w:sz="0" w:space="0" w:color="auto"/>
        <w:left w:val="none" w:sz="0" w:space="0" w:color="auto"/>
        <w:bottom w:val="none" w:sz="0" w:space="0" w:color="auto"/>
        <w:right w:val="none" w:sz="0" w:space="0" w:color="auto"/>
      </w:divBdr>
    </w:div>
    <w:div w:id="1921868947">
      <w:bodyDiv w:val="1"/>
      <w:marLeft w:val="0"/>
      <w:marRight w:val="0"/>
      <w:marTop w:val="0"/>
      <w:marBottom w:val="0"/>
      <w:divBdr>
        <w:top w:val="none" w:sz="0" w:space="0" w:color="auto"/>
        <w:left w:val="none" w:sz="0" w:space="0" w:color="auto"/>
        <w:bottom w:val="none" w:sz="0" w:space="0" w:color="auto"/>
        <w:right w:val="none" w:sz="0" w:space="0" w:color="auto"/>
      </w:divBdr>
      <w:divsChild>
        <w:div w:id="551885911">
          <w:marLeft w:val="0"/>
          <w:marRight w:val="0"/>
          <w:marTop w:val="0"/>
          <w:marBottom w:val="0"/>
          <w:divBdr>
            <w:top w:val="none" w:sz="0" w:space="0" w:color="auto"/>
            <w:left w:val="none" w:sz="0" w:space="0" w:color="auto"/>
            <w:bottom w:val="none" w:sz="0" w:space="0" w:color="auto"/>
            <w:right w:val="none" w:sz="0" w:space="0" w:color="auto"/>
          </w:divBdr>
        </w:div>
      </w:divsChild>
    </w:div>
    <w:div w:id="1940673635">
      <w:bodyDiv w:val="1"/>
      <w:marLeft w:val="0"/>
      <w:marRight w:val="0"/>
      <w:marTop w:val="0"/>
      <w:marBottom w:val="0"/>
      <w:divBdr>
        <w:top w:val="none" w:sz="0" w:space="0" w:color="auto"/>
        <w:left w:val="none" w:sz="0" w:space="0" w:color="auto"/>
        <w:bottom w:val="none" w:sz="0" w:space="0" w:color="auto"/>
        <w:right w:val="none" w:sz="0" w:space="0" w:color="auto"/>
      </w:divBdr>
      <w:divsChild>
        <w:div w:id="1468351852">
          <w:marLeft w:val="360"/>
          <w:marRight w:val="0"/>
          <w:marTop w:val="200"/>
          <w:marBottom w:val="0"/>
          <w:divBdr>
            <w:top w:val="none" w:sz="0" w:space="0" w:color="auto"/>
            <w:left w:val="none" w:sz="0" w:space="0" w:color="auto"/>
            <w:bottom w:val="none" w:sz="0" w:space="0" w:color="auto"/>
            <w:right w:val="none" w:sz="0" w:space="0" w:color="auto"/>
          </w:divBdr>
        </w:div>
        <w:div w:id="826476451">
          <w:marLeft w:val="360"/>
          <w:marRight w:val="0"/>
          <w:marTop w:val="200"/>
          <w:marBottom w:val="0"/>
          <w:divBdr>
            <w:top w:val="none" w:sz="0" w:space="0" w:color="auto"/>
            <w:left w:val="none" w:sz="0" w:space="0" w:color="auto"/>
            <w:bottom w:val="none" w:sz="0" w:space="0" w:color="auto"/>
            <w:right w:val="none" w:sz="0" w:space="0" w:color="auto"/>
          </w:divBdr>
        </w:div>
        <w:div w:id="873158722">
          <w:marLeft w:val="360"/>
          <w:marRight w:val="0"/>
          <w:marTop w:val="200"/>
          <w:marBottom w:val="0"/>
          <w:divBdr>
            <w:top w:val="none" w:sz="0" w:space="0" w:color="auto"/>
            <w:left w:val="none" w:sz="0" w:space="0" w:color="auto"/>
            <w:bottom w:val="none" w:sz="0" w:space="0" w:color="auto"/>
            <w:right w:val="none" w:sz="0" w:space="0" w:color="auto"/>
          </w:divBdr>
        </w:div>
        <w:div w:id="590701778">
          <w:marLeft w:val="360"/>
          <w:marRight w:val="0"/>
          <w:marTop w:val="200"/>
          <w:marBottom w:val="0"/>
          <w:divBdr>
            <w:top w:val="none" w:sz="0" w:space="0" w:color="auto"/>
            <w:left w:val="none" w:sz="0" w:space="0" w:color="auto"/>
            <w:bottom w:val="none" w:sz="0" w:space="0" w:color="auto"/>
            <w:right w:val="none" w:sz="0" w:space="0" w:color="auto"/>
          </w:divBdr>
        </w:div>
      </w:divsChild>
    </w:div>
    <w:div w:id="1945569982">
      <w:bodyDiv w:val="1"/>
      <w:marLeft w:val="0"/>
      <w:marRight w:val="0"/>
      <w:marTop w:val="0"/>
      <w:marBottom w:val="0"/>
      <w:divBdr>
        <w:top w:val="none" w:sz="0" w:space="0" w:color="auto"/>
        <w:left w:val="none" w:sz="0" w:space="0" w:color="auto"/>
        <w:bottom w:val="none" w:sz="0" w:space="0" w:color="auto"/>
        <w:right w:val="none" w:sz="0" w:space="0" w:color="auto"/>
      </w:divBdr>
      <w:divsChild>
        <w:div w:id="94524501">
          <w:marLeft w:val="1440"/>
          <w:marRight w:val="0"/>
          <w:marTop w:val="100"/>
          <w:marBottom w:val="40"/>
          <w:divBdr>
            <w:top w:val="none" w:sz="0" w:space="0" w:color="auto"/>
            <w:left w:val="none" w:sz="0" w:space="0" w:color="auto"/>
            <w:bottom w:val="none" w:sz="0" w:space="0" w:color="auto"/>
            <w:right w:val="none" w:sz="0" w:space="0" w:color="auto"/>
          </w:divBdr>
        </w:div>
      </w:divsChild>
    </w:div>
    <w:div w:id="1964917891">
      <w:bodyDiv w:val="1"/>
      <w:marLeft w:val="0"/>
      <w:marRight w:val="0"/>
      <w:marTop w:val="0"/>
      <w:marBottom w:val="0"/>
      <w:divBdr>
        <w:top w:val="none" w:sz="0" w:space="0" w:color="auto"/>
        <w:left w:val="none" w:sz="0" w:space="0" w:color="auto"/>
        <w:bottom w:val="none" w:sz="0" w:space="0" w:color="auto"/>
        <w:right w:val="none" w:sz="0" w:space="0" w:color="auto"/>
      </w:divBdr>
    </w:div>
    <w:div w:id="1967614027">
      <w:bodyDiv w:val="1"/>
      <w:marLeft w:val="0"/>
      <w:marRight w:val="0"/>
      <w:marTop w:val="0"/>
      <w:marBottom w:val="0"/>
      <w:divBdr>
        <w:top w:val="none" w:sz="0" w:space="0" w:color="auto"/>
        <w:left w:val="none" w:sz="0" w:space="0" w:color="auto"/>
        <w:bottom w:val="none" w:sz="0" w:space="0" w:color="auto"/>
        <w:right w:val="none" w:sz="0" w:space="0" w:color="auto"/>
      </w:divBdr>
      <w:divsChild>
        <w:div w:id="1805460559">
          <w:marLeft w:val="547"/>
          <w:marRight w:val="0"/>
          <w:marTop w:val="0"/>
          <w:marBottom w:val="0"/>
          <w:divBdr>
            <w:top w:val="none" w:sz="0" w:space="0" w:color="auto"/>
            <w:left w:val="none" w:sz="0" w:space="0" w:color="auto"/>
            <w:bottom w:val="none" w:sz="0" w:space="0" w:color="auto"/>
            <w:right w:val="none" w:sz="0" w:space="0" w:color="auto"/>
          </w:divBdr>
        </w:div>
      </w:divsChild>
    </w:div>
    <w:div w:id="1977906034">
      <w:bodyDiv w:val="1"/>
      <w:marLeft w:val="0"/>
      <w:marRight w:val="0"/>
      <w:marTop w:val="0"/>
      <w:marBottom w:val="0"/>
      <w:divBdr>
        <w:top w:val="none" w:sz="0" w:space="0" w:color="auto"/>
        <w:left w:val="none" w:sz="0" w:space="0" w:color="auto"/>
        <w:bottom w:val="none" w:sz="0" w:space="0" w:color="auto"/>
        <w:right w:val="none" w:sz="0" w:space="0" w:color="auto"/>
      </w:divBdr>
      <w:divsChild>
        <w:div w:id="413629502">
          <w:marLeft w:val="605"/>
          <w:marRight w:val="0"/>
          <w:marTop w:val="200"/>
          <w:marBottom w:val="40"/>
          <w:divBdr>
            <w:top w:val="none" w:sz="0" w:space="0" w:color="auto"/>
            <w:left w:val="none" w:sz="0" w:space="0" w:color="auto"/>
            <w:bottom w:val="none" w:sz="0" w:space="0" w:color="auto"/>
            <w:right w:val="none" w:sz="0" w:space="0" w:color="auto"/>
          </w:divBdr>
        </w:div>
      </w:divsChild>
    </w:div>
    <w:div w:id="2005937318">
      <w:bodyDiv w:val="1"/>
      <w:marLeft w:val="0"/>
      <w:marRight w:val="0"/>
      <w:marTop w:val="0"/>
      <w:marBottom w:val="0"/>
      <w:divBdr>
        <w:top w:val="none" w:sz="0" w:space="0" w:color="auto"/>
        <w:left w:val="none" w:sz="0" w:space="0" w:color="auto"/>
        <w:bottom w:val="none" w:sz="0" w:space="0" w:color="auto"/>
        <w:right w:val="none" w:sz="0" w:space="0" w:color="auto"/>
      </w:divBdr>
      <w:divsChild>
        <w:div w:id="665741309">
          <w:marLeft w:val="432"/>
          <w:marRight w:val="0"/>
          <w:marTop w:val="120"/>
          <w:marBottom w:val="0"/>
          <w:divBdr>
            <w:top w:val="none" w:sz="0" w:space="0" w:color="auto"/>
            <w:left w:val="none" w:sz="0" w:space="0" w:color="auto"/>
            <w:bottom w:val="none" w:sz="0" w:space="0" w:color="auto"/>
            <w:right w:val="none" w:sz="0" w:space="0" w:color="auto"/>
          </w:divBdr>
        </w:div>
        <w:div w:id="1208646426">
          <w:marLeft w:val="864"/>
          <w:marRight w:val="0"/>
          <w:marTop w:val="120"/>
          <w:marBottom w:val="0"/>
          <w:divBdr>
            <w:top w:val="none" w:sz="0" w:space="0" w:color="auto"/>
            <w:left w:val="none" w:sz="0" w:space="0" w:color="auto"/>
            <w:bottom w:val="none" w:sz="0" w:space="0" w:color="auto"/>
            <w:right w:val="none" w:sz="0" w:space="0" w:color="auto"/>
          </w:divBdr>
        </w:div>
        <w:div w:id="1312254797">
          <w:marLeft w:val="432"/>
          <w:marRight w:val="0"/>
          <w:marTop w:val="120"/>
          <w:marBottom w:val="0"/>
          <w:divBdr>
            <w:top w:val="none" w:sz="0" w:space="0" w:color="auto"/>
            <w:left w:val="none" w:sz="0" w:space="0" w:color="auto"/>
            <w:bottom w:val="none" w:sz="0" w:space="0" w:color="auto"/>
            <w:right w:val="none" w:sz="0" w:space="0" w:color="auto"/>
          </w:divBdr>
        </w:div>
        <w:div w:id="330256747">
          <w:marLeft w:val="1296"/>
          <w:marRight w:val="0"/>
          <w:marTop w:val="120"/>
          <w:marBottom w:val="0"/>
          <w:divBdr>
            <w:top w:val="none" w:sz="0" w:space="0" w:color="auto"/>
            <w:left w:val="none" w:sz="0" w:space="0" w:color="auto"/>
            <w:bottom w:val="none" w:sz="0" w:space="0" w:color="auto"/>
            <w:right w:val="none" w:sz="0" w:space="0" w:color="auto"/>
          </w:divBdr>
        </w:div>
        <w:div w:id="1791775478">
          <w:marLeft w:val="1296"/>
          <w:marRight w:val="0"/>
          <w:marTop w:val="120"/>
          <w:marBottom w:val="0"/>
          <w:divBdr>
            <w:top w:val="none" w:sz="0" w:space="0" w:color="auto"/>
            <w:left w:val="none" w:sz="0" w:space="0" w:color="auto"/>
            <w:bottom w:val="none" w:sz="0" w:space="0" w:color="auto"/>
            <w:right w:val="none" w:sz="0" w:space="0" w:color="auto"/>
          </w:divBdr>
        </w:div>
        <w:div w:id="2112430294">
          <w:marLeft w:val="1296"/>
          <w:marRight w:val="0"/>
          <w:marTop w:val="120"/>
          <w:marBottom w:val="0"/>
          <w:divBdr>
            <w:top w:val="none" w:sz="0" w:space="0" w:color="auto"/>
            <w:left w:val="none" w:sz="0" w:space="0" w:color="auto"/>
            <w:bottom w:val="none" w:sz="0" w:space="0" w:color="auto"/>
            <w:right w:val="none" w:sz="0" w:space="0" w:color="auto"/>
          </w:divBdr>
        </w:div>
        <w:div w:id="383333214">
          <w:marLeft w:val="1296"/>
          <w:marRight w:val="0"/>
          <w:marTop w:val="120"/>
          <w:marBottom w:val="0"/>
          <w:divBdr>
            <w:top w:val="none" w:sz="0" w:space="0" w:color="auto"/>
            <w:left w:val="none" w:sz="0" w:space="0" w:color="auto"/>
            <w:bottom w:val="none" w:sz="0" w:space="0" w:color="auto"/>
            <w:right w:val="none" w:sz="0" w:space="0" w:color="auto"/>
          </w:divBdr>
        </w:div>
        <w:div w:id="1246299146">
          <w:marLeft w:val="1296"/>
          <w:marRight w:val="0"/>
          <w:marTop w:val="120"/>
          <w:marBottom w:val="0"/>
          <w:divBdr>
            <w:top w:val="none" w:sz="0" w:space="0" w:color="auto"/>
            <w:left w:val="none" w:sz="0" w:space="0" w:color="auto"/>
            <w:bottom w:val="none" w:sz="0" w:space="0" w:color="auto"/>
            <w:right w:val="none" w:sz="0" w:space="0" w:color="auto"/>
          </w:divBdr>
        </w:div>
      </w:divsChild>
    </w:div>
    <w:div w:id="2027435591">
      <w:bodyDiv w:val="1"/>
      <w:marLeft w:val="0"/>
      <w:marRight w:val="0"/>
      <w:marTop w:val="0"/>
      <w:marBottom w:val="0"/>
      <w:divBdr>
        <w:top w:val="none" w:sz="0" w:space="0" w:color="auto"/>
        <w:left w:val="none" w:sz="0" w:space="0" w:color="auto"/>
        <w:bottom w:val="none" w:sz="0" w:space="0" w:color="auto"/>
        <w:right w:val="none" w:sz="0" w:space="0" w:color="auto"/>
      </w:divBdr>
    </w:div>
    <w:div w:id="2077580571">
      <w:bodyDiv w:val="1"/>
      <w:marLeft w:val="0"/>
      <w:marRight w:val="0"/>
      <w:marTop w:val="0"/>
      <w:marBottom w:val="0"/>
      <w:divBdr>
        <w:top w:val="none" w:sz="0" w:space="0" w:color="auto"/>
        <w:left w:val="none" w:sz="0" w:space="0" w:color="auto"/>
        <w:bottom w:val="none" w:sz="0" w:space="0" w:color="auto"/>
        <w:right w:val="none" w:sz="0" w:space="0" w:color="auto"/>
      </w:divBdr>
      <w:divsChild>
        <w:div w:id="461660093">
          <w:marLeft w:val="360"/>
          <w:marRight w:val="0"/>
          <w:marTop w:val="200"/>
          <w:marBottom w:val="0"/>
          <w:divBdr>
            <w:top w:val="none" w:sz="0" w:space="0" w:color="auto"/>
            <w:left w:val="none" w:sz="0" w:space="0" w:color="auto"/>
            <w:bottom w:val="none" w:sz="0" w:space="0" w:color="auto"/>
            <w:right w:val="none" w:sz="0" w:space="0" w:color="auto"/>
          </w:divBdr>
        </w:div>
      </w:divsChild>
    </w:div>
    <w:div w:id="2100059703">
      <w:bodyDiv w:val="1"/>
      <w:marLeft w:val="0"/>
      <w:marRight w:val="0"/>
      <w:marTop w:val="0"/>
      <w:marBottom w:val="0"/>
      <w:divBdr>
        <w:top w:val="none" w:sz="0" w:space="0" w:color="auto"/>
        <w:left w:val="none" w:sz="0" w:space="0" w:color="auto"/>
        <w:bottom w:val="none" w:sz="0" w:space="0" w:color="auto"/>
        <w:right w:val="none" w:sz="0" w:space="0" w:color="auto"/>
      </w:divBdr>
    </w:div>
    <w:div w:id="2108456833">
      <w:bodyDiv w:val="1"/>
      <w:marLeft w:val="0"/>
      <w:marRight w:val="0"/>
      <w:marTop w:val="0"/>
      <w:marBottom w:val="0"/>
      <w:divBdr>
        <w:top w:val="none" w:sz="0" w:space="0" w:color="auto"/>
        <w:left w:val="none" w:sz="0" w:space="0" w:color="auto"/>
        <w:bottom w:val="none" w:sz="0" w:space="0" w:color="auto"/>
        <w:right w:val="none" w:sz="0" w:space="0" w:color="auto"/>
      </w:divBdr>
      <w:divsChild>
        <w:div w:id="1851678897">
          <w:marLeft w:val="1440"/>
          <w:marRight w:val="0"/>
          <w:marTop w:val="100"/>
          <w:marBottom w:val="40"/>
          <w:divBdr>
            <w:top w:val="none" w:sz="0" w:space="0" w:color="auto"/>
            <w:left w:val="none" w:sz="0" w:space="0" w:color="auto"/>
            <w:bottom w:val="none" w:sz="0" w:space="0" w:color="auto"/>
            <w:right w:val="none" w:sz="0" w:space="0" w:color="auto"/>
          </w:divBdr>
        </w:div>
        <w:div w:id="621155547">
          <w:marLeft w:val="2160"/>
          <w:marRight w:val="0"/>
          <w:marTop w:val="100"/>
          <w:marBottom w:val="40"/>
          <w:divBdr>
            <w:top w:val="none" w:sz="0" w:space="0" w:color="auto"/>
            <w:left w:val="none" w:sz="0" w:space="0" w:color="auto"/>
            <w:bottom w:val="none" w:sz="0" w:space="0" w:color="auto"/>
            <w:right w:val="none" w:sz="0" w:space="0" w:color="auto"/>
          </w:divBdr>
        </w:div>
        <w:div w:id="1413238386">
          <w:marLeft w:val="2160"/>
          <w:marRight w:val="0"/>
          <w:marTop w:val="100"/>
          <w:marBottom w:val="40"/>
          <w:divBdr>
            <w:top w:val="none" w:sz="0" w:space="0" w:color="auto"/>
            <w:left w:val="none" w:sz="0" w:space="0" w:color="auto"/>
            <w:bottom w:val="none" w:sz="0" w:space="0" w:color="auto"/>
            <w:right w:val="none" w:sz="0" w:space="0" w:color="auto"/>
          </w:divBdr>
        </w:div>
        <w:div w:id="1211577059">
          <w:marLeft w:val="2160"/>
          <w:marRight w:val="0"/>
          <w:marTop w:val="100"/>
          <w:marBottom w:val="40"/>
          <w:divBdr>
            <w:top w:val="none" w:sz="0" w:space="0" w:color="auto"/>
            <w:left w:val="none" w:sz="0" w:space="0" w:color="auto"/>
            <w:bottom w:val="none" w:sz="0" w:space="0" w:color="auto"/>
            <w:right w:val="none" w:sz="0" w:space="0" w:color="auto"/>
          </w:divBdr>
        </w:div>
        <w:div w:id="766968161">
          <w:marLeft w:val="1440"/>
          <w:marRight w:val="0"/>
          <w:marTop w:val="100"/>
          <w:marBottom w:val="40"/>
          <w:divBdr>
            <w:top w:val="none" w:sz="0" w:space="0" w:color="auto"/>
            <w:left w:val="none" w:sz="0" w:space="0" w:color="auto"/>
            <w:bottom w:val="none" w:sz="0" w:space="0" w:color="auto"/>
            <w:right w:val="none" w:sz="0" w:space="0" w:color="auto"/>
          </w:divBdr>
        </w:div>
      </w:divsChild>
    </w:div>
    <w:div w:id="21319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AC1E1.EF79F4F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ashtag/react?source=feed_text&amp;epa=HASHTAG&amp;__xts__%5B0%5D=68.ARCkJHs1JWl9R76zQJtkZvlb-lr8WO_tc1xIw6o78BG_nHecndUCNn-7tAytqiYEH1nHvFhv2nc00uQbLC7Fwx-2RJ9SGhLq5u3-gfIQd7SBC0AePPOEWuUwcXFKQYlccYQOZpUdbxCg_ADI6zznL8NBBy4fl_Fry8CMR4llDzdSjQB_NlzBIeOdUAWkUuKy1qUCoQOkDq2j6TO2gMxBlSUSsHqWCLM03lJhE07pMkFqDjEAKBIhXZVel9F4DvEa4pS99INj67ZgJyWQjaEcu-XUyH8rDlQRSh37QRQ70k5VQY94AlHB854qPdIkejGMW0T6YxHUEh-KfBLZSHbaHcH6tNtwiKeSZGVNhBCg78zICOc7c4NmEgpf6bZLPhRgONvYCjOMjRl3bgOEudUrE4IVRMVcST4dnITKlovXtP05hAfvgLQ36xxbvtJQfwq1Z05oBvpYYC7aoL6lydqP6RqEm8kcjg0-fXt8&amp;__tn__=%2A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7821</Words>
  <Characters>44585</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vt:lpstr>
      <vt:lpstr>    თარგმანი ინგლისურიდან</vt:lpstr>
      <vt:lpstr>    </vt:lpstr>
      <vt:lpstr>    </vt:lpstr>
      <vt:lpstr>    </vt:lpstr>
      <vt:lpstr>    გლობალური ფონდმა დაამტკიცა ტუბერკულოზის გრანტი  ჯამური ბიუჯეტით 6,239,620 აშშ დო</vt:lpstr>
      <vt:lpstr>    საფრანგეთში, ლიონში 2019 წლის 11 ოქტომბერს გამართული კონფერენციის მსვლელობისას დ</vt:lpstr>
      <vt:lpstr>    დაფინანსების მომდევნო ციკლი. გლობალური ფონდის გამგეობის 42-ე სხდომაზე (შვეიცარია</vt:lpstr>
      <vt:lpstr>    ეკატერინე ტიკარაძე – მადლობა მოახსენა გამომსვლელს და უსურვა დამსწრე საზოგადოებას</vt:lpstr>
      <vt:lpstr>    ქეთევან გოგუაძე – წარადგინა ტბ ჰოსპიტალური სერვისების დაფინანსების ახალი მეთოდოლ</vt:lpstr>
      <vt:lpstr>    გამოწვევები: განსხვავებული და არასტანდარტიზებული კლინიკური პრაქტიკა, განსაკუთრებ</vt:lpstr>
      <vt:lpstr>    რეკომენდაცია: შემთხვევაზე დაფუძნებული ანაზღაურების ფორმების/ დიაგნოზთან შეჭიდული</vt:lpstr>
      <vt:lpstr>    რეკომენდირებულია პირველ ეტაპზე DRG შემოღება მხოლოდ ჰოსპიტალურ დონეზე, რადგანაც ა</vt:lpstr>
      <vt:lpstr>    წარდგენილ იქნა DRG-ის ფორმირების კონცეფცია. გამოიყენება ტბ დიაგნოზირების  ICD კო</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Khonelidze</dc:creator>
  <cp:keywords/>
  <dc:description/>
  <cp:lastModifiedBy>Natia Khonelidze</cp:lastModifiedBy>
  <cp:revision>4</cp:revision>
  <cp:lastPrinted>2019-12-03T10:03:00Z</cp:lastPrinted>
  <dcterms:created xsi:type="dcterms:W3CDTF">2019-12-03T11:38:00Z</dcterms:created>
  <dcterms:modified xsi:type="dcterms:W3CDTF">2019-12-03T11:41:00Z</dcterms:modified>
</cp:coreProperties>
</file>