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D0B1F" w14:textId="19F6B8D5" w:rsidR="006523F0" w:rsidRPr="00F32AA7" w:rsidRDefault="00D36106">
      <w:pPr>
        <w:rPr>
          <w:b/>
          <w:u w:val="single"/>
          <w:lang w:val="en-GB"/>
        </w:rPr>
      </w:pPr>
      <w:r>
        <w:rPr>
          <w:rFonts w:ascii="Sylfaen" w:hAnsi="Sylfaen"/>
          <w:b/>
          <w:u w:val="single"/>
          <w:lang w:val="ka-GE"/>
        </w:rPr>
        <w:t xml:space="preserve">ქსს გარდამავალი პერიოდის სამოქმედო გეგმა </w:t>
      </w:r>
    </w:p>
    <w:p w14:paraId="29594FB0" w14:textId="6A1B74BB" w:rsidR="00FD34F3" w:rsidRDefault="00FD34F3" w:rsidP="008B3A7C">
      <w:pPr>
        <w:rPr>
          <w:rFonts w:ascii="Sylfaen" w:hAnsi="Sylfaen"/>
          <w:b/>
          <w:lang w:val="ka-GE"/>
        </w:rPr>
      </w:pPr>
      <w:r w:rsidRPr="00FD34F3">
        <w:rPr>
          <w:rFonts w:ascii="Sylfaen" w:hAnsi="Sylfaen"/>
          <w:b/>
          <w:lang w:val="ka-GE"/>
        </w:rPr>
        <w:t>საბჭოს მიერ დამტკიცებული</w:t>
      </w:r>
      <w:r w:rsidR="004C1D33">
        <w:rPr>
          <w:rFonts w:ascii="Sylfaen" w:hAnsi="Sylfaen"/>
          <w:b/>
          <w:lang w:val="ka-GE"/>
        </w:rPr>
        <w:t xml:space="preserve"> </w:t>
      </w:r>
      <w:r w:rsidRPr="00FD34F3">
        <w:rPr>
          <w:rFonts w:ascii="Sylfaen" w:hAnsi="Sylfaen"/>
          <w:b/>
          <w:lang w:val="ka-GE"/>
        </w:rPr>
        <w:t>2019 წლის იანვარში</w:t>
      </w:r>
    </w:p>
    <w:p w14:paraId="76133B48" w14:textId="4A463941" w:rsidR="00FD34F3" w:rsidRPr="00FD34F3" w:rsidRDefault="00FD34F3" w:rsidP="008B3A7C">
      <w:pPr>
        <w:rPr>
          <w:rFonts w:ascii="Sylfaen" w:hAnsi="Sylfaen"/>
          <w:b/>
          <w:lang w:val="ka-GE"/>
        </w:rPr>
      </w:pPr>
      <w:r w:rsidRPr="00FD34F3">
        <w:rPr>
          <w:rFonts w:ascii="Sylfaen" w:hAnsi="Sylfaen"/>
          <w:b/>
          <w:lang w:val="ka-GE"/>
        </w:rPr>
        <w:t>გა</w:t>
      </w:r>
      <w:r>
        <w:rPr>
          <w:rFonts w:ascii="Sylfaen" w:hAnsi="Sylfaen"/>
          <w:b/>
          <w:lang w:val="ka-GE"/>
        </w:rPr>
        <w:t>ნახლება მოხდება</w:t>
      </w:r>
      <w:r w:rsidRPr="00FD34F3">
        <w:rPr>
          <w:rFonts w:ascii="Sylfaen" w:hAnsi="Sylfaen"/>
          <w:b/>
          <w:lang w:val="ka-GE"/>
        </w:rPr>
        <w:t xml:space="preserve"> ყოველწლიურად ან საჭიროების შესაბამისად</w:t>
      </w:r>
    </w:p>
    <w:p w14:paraId="5A5F6C42" w14:textId="3A549FEC" w:rsidR="008B3A7C" w:rsidRDefault="00D36106" w:rsidP="008B3A7C">
      <w:pPr>
        <w:rPr>
          <w:color w:val="222222"/>
          <w:lang w:val="en"/>
        </w:rPr>
      </w:pPr>
      <w:r>
        <w:rPr>
          <w:rFonts w:ascii="Sylfaen" w:hAnsi="Sylfaen"/>
          <w:lang w:val="ka-GE"/>
        </w:rPr>
        <w:t>წინამდებარე სამოქმედო გეგმაში მოცემულია ქსს გა</w:t>
      </w:r>
      <w:r w:rsidR="006B54F1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დამავალ პერიოდთან დაკავშირებული ამოცანებისა და აქტივობების, ინდიკატორების, პასუხისმგებელი მხარეებისა და დროში გაწერილი ვადების დეტალური აღწერა. სამოქმედო გეგმა წარმოადგენს ქსს გარდამავალი პერიოდის გეგმის განუყოფელ ნაწილს.  </w:t>
      </w:r>
    </w:p>
    <w:tbl>
      <w:tblPr>
        <w:tblStyle w:val="TableGrid"/>
        <w:tblW w:w="15840" w:type="dxa"/>
        <w:tblInd w:w="-725" w:type="dxa"/>
        <w:tblLook w:val="04A0" w:firstRow="1" w:lastRow="0" w:firstColumn="1" w:lastColumn="0" w:noHBand="0" w:noVBand="1"/>
      </w:tblPr>
      <w:tblGrid>
        <w:gridCol w:w="2382"/>
        <w:gridCol w:w="3210"/>
        <w:gridCol w:w="2158"/>
        <w:gridCol w:w="1945"/>
        <w:gridCol w:w="1741"/>
        <w:gridCol w:w="2575"/>
        <w:gridCol w:w="1829"/>
      </w:tblGrid>
      <w:tr w:rsidR="00306B5B" w:rsidRPr="00323CC6" w14:paraId="634B8ED3" w14:textId="4E8B56BA" w:rsidTr="006855CB">
        <w:trPr>
          <w:tblHeader/>
        </w:trPr>
        <w:tc>
          <w:tcPr>
            <w:tcW w:w="2382" w:type="dxa"/>
            <w:shd w:val="clear" w:color="auto" w:fill="194B46"/>
          </w:tcPr>
          <w:p w14:paraId="6716BEEA" w14:textId="74652D20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ამოცანები</w:t>
            </w:r>
          </w:p>
        </w:tc>
        <w:tc>
          <w:tcPr>
            <w:tcW w:w="3239" w:type="dxa"/>
            <w:shd w:val="clear" w:color="auto" w:fill="194B46"/>
          </w:tcPr>
          <w:p w14:paraId="6EA701C7" w14:textId="01A53A4A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აქტივობები</w:t>
            </w:r>
          </w:p>
        </w:tc>
        <w:tc>
          <w:tcPr>
            <w:tcW w:w="2161" w:type="dxa"/>
            <w:shd w:val="clear" w:color="auto" w:fill="194B46"/>
          </w:tcPr>
          <w:p w14:paraId="17FC2947" w14:textId="3F7108BB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მხარე/ები</w:t>
            </w:r>
          </w:p>
        </w:tc>
        <w:tc>
          <w:tcPr>
            <w:tcW w:w="1949" w:type="dxa"/>
            <w:shd w:val="clear" w:color="auto" w:fill="194B46"/>
          </w:tcPr>
          <w:p w14:paraId="3FC8578B" w14:textId="64EC165C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დასრულების სავარაუდო თარიღი</w:t>
            </w:r>
          </w:p>
        </w:tc>
        <w:tc>
          <w:tcPr>
            <w:tcW w:w="1741" w:type="dxa"/>
            <w:shd w:val="clear" w:color="auto" w:fill="194B46"/>
          </w:tcPr>
          <w:p w14:paraId="03D345AB" w14:textId="20833F00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რესურსები</w:t>
            </w:r>
          </w:p>
        </w:tc>
        <w:tc>
          <w:tcPr>
            <w:tcW w:w="2586" w:type="dxa"/>
            <w:shd w:val="clear" w:color="auto" w:fill="194B46"/>
          </w:tcPr>
          <w:p w14:paraId="5B246040" w14:textId="17F257A7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b/>
                <w:sz w:val="20"/>
                <w:szCs w:val="20"/>
                <w:lang w:val="ka-GE"/>
              </w:rPr>
              <w:t>ინდიკატორები</w:t>
            </w:r>
          </w:p>
        </w:tc>
        <w:tc>
          <w:tcPr>
            <w:tcW w:w="1782" w:type="dxa"/>
            <w:shd w:val="clear" w:color="auto" w:fill="194B46"/>
          </w:tcPr>
          <w:p w14:paraId="528AEA39" w14:textId="5D75B389" w:rsidR="00FD34F3" w:rsidRPr="00323CC6" w:rsidRDefault="00FD34F3" w:rsidP="00323CC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სტატუსი</w:t>
            </w:r>
          </w:p>
        </w:tc>
      </w:tr>
      <w:tr w:rsidR="00306B5B" w:rsidRPr="00323CC6" w14:paraId="1DC38C40" w14:textId="36485F94" w:rsidTr="006855CB">
        <w:tc>
          <w:tcPr>
            <w:tcW w:w="2382" w:type="dxa"/>
            <w:vMerge w:val="restart"/>
          </w:tcPr>
          <w:p w14:paraId="2A502DA3" w14:textId="31AB0586" w:rsidR="00FD34F3" w:rsidRPr="00323CC6" w:rsidRDefault="00FD34F3" w:rsidP="00A00C1A">
            <w:pPr>
              <w:rPr>
                <w:b/>
                <w:sz w:val="20"/>
                <w:szCs w:val="20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1. ქსს      გარდამავალი პერიოდის საჭიროების  შესახებ ქსს წევრებისა და ძირითადი დაინტერესებული მხარეების ცნობიერების გაღრმავება</w:t>
            </w:r>
            <w:r w:rsidRPr="00323CC6">
              <w:rPr>
                <w:rStyle w:val="A2"/>
                <w:rFonts w:ascii="Sylfaen" w:hAnsi="Sylfaen" w:cs="Arial"/>
                <w:b/>
                <w:lang w:val="ka-GE"/>
              </w:rPr>
              <w:t xml:space="preserve"> </w:t>
            </w:r>
          </w:p>
        </w:tc>
        <w:tc>
          <w:tcPr>
            <w:tcW w:w="3239" w:type="dxa"/>
          </w:tcPr>
          <w:p w14:paraId="60F39F61" w14:textId="107559E5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t>1.1 ქსს გარდამავალი პერიოდის პროცესებთან დაკავშირებით ცნობიერების ამაღლების შეხვედრები/სემინარები</w:t>
            </w:r>
          </w:p>
        </w:tc>
        <w:tc>
          <w:tcPr>
            <w:tcW w:w="2161" w:type="dxa"/>
          </w:tcPr>
          <w:p w14:paraId="7D362BEB" w14:textId="7833E521" w:rsidR="00FD34F3" w:rsidRPr="00323CC6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(ონლაინ რეჟიმში 2020 წლის აპრილამდე)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223FD4DA" w14:textId="021F7DF9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3938D1A7" w14:textId="3C5A6B33" w:rsidR="00FD34F3" w:rsidRPr="00323CC6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  <w:p w14:paraId="05D57A0D" w14:textId="53CFB48E" w:rsidR="00FD34F3" w:rsidRPr="00323CC6" w:rsidRDefault="00FD34F3" w:rsidP="0007305D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3DAFA432" w14:textId="42172AFD" w:rsidR="00FD34F3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69B809CE" w14:textId="1E437F3B" w:rsidR="00FD34F3" w:rsidRPr="00FD34F3" w:rsidRDefault="00FD34F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545D0FCF" w14:textId="7E35FA1A" w:rsidR="00FD34F3" w:rsidRPr="00323CC6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პასკ-ისა და ქსს-ს წევრებს ესმით ქსს გარდამავალი პერიოდის საჭიროება და იწყებენ მისთ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ის მზადებას </w:t>
            </w:r>
          </w:p>
        </w:tc>
        <w:tc>
          <w:tcPr>
            <w:tcW w:w="1782" w:type="dxa"/>
          </w:tcPr>
          <w:p w14:paraId="11878690" w14:textId="689E1736" w:rsidR="00FD34F3" w:rsidRPr="00323CC6" w:rsidRDefault="004C1D3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  <w:r w:rsidR="00FD34F3" w:rsidRPr="00FD34F3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შესაბამისად</w:t>
            </w:r>
          </w:p>
        </w:tc>
      </w:tr>
      <w:tr w:rsidR="00306B5B" w:rsidRPr="00323CC6" w14:paraId="251CE632" w14:textId="1741F4F8" w:rsidTr="006855CB">
        <w:tc>
          <w:tcPr>
            <w:tcW w:w="2382" w:type="dxa"/>
            <w:vMerge/>
          </w:tcPr>
          <w:p w14:paraId="71E8290C" w14:textId="77777777" w:rsidR="00FD34F3" w:rsidRPr="00323CC6" w:rsidRDefault="00FD34F3" w:rsidP="00FD34F3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6949579F" w14:textId="01065E18" w:rsidR="00FD34F3" w:rsidRPr="00323CC6" w:rsidRDefault="00FD34F3" w:rsidP="00FD3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1.2. სხვა ქვეყნების გამოცდილების გაზიარება</w:t>
            </w:r>
          </w:p>
          <w:p w14:paraId="727B9B3B" w14:textId="3DB35770" w:rsidR="00FD34F3" w:rsidRPr="00323CC6" w:rsidRDefault="00FD34F3" w:rsidP="00FD34F3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6E98D163" w14:textId="77777777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(ონლაინ რეჟიმში 2020 წლის აპრილამდე)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7785E376" w14:textId="77A5C76F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2DE0F2EC" w14:textId="77777777" w:rsidR="00FD34F3" w:rsidRPr="00323CC6" w:rsidRDefault="00FD34F3" w:rsidP="00FD3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  <w:p w14:paraId="667420BF" w14:textId="176B030E" w:rsidR="00FD34F3" w:rsidRPr="00323CC6" w:rsidRDefault="00FD34F3" w:rsidP="00FD34F3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141BEC46" w14:textId="4A5195BF" w:rsidR="00FD34F3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0193B65" w14:textId="0E43E887" w:rsidR="00FD34F3" w:rsidRPr="00323CC6" w:rsidRDefault="00FD34F3" w:rsidP="00FD34F3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33085CC5" w14:textId="56252787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პასკ-ისა და ქსს-ს წევრებმა იციან სხვა ქვეყნების გამოცდილება და იწყებენ მზადებას ქსს გარდამავალი პერიოდისათვის </w:t>
            </w:r>
          </w:p>
        </w:tc>
        <w:tc>
          <w:tcPr>
            <w:tcW w:w="1782" w:type="dxa"/>
          </w:tcPr>
          <w:p w14:paraId="6B215B9F" w14:textId="77777777" w:rsidR="004C1D33" w:rsidRDefault="004C1D33" w:rsidP="00FD3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  <w:p w14:paraId="585F797A" w14:textId="297AE7F5" w:rsidR="00FD34F3" w:rsidRPr="00323CC6" w:rsidRDefault="00FD34F3" w:rsidP="00FD34F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საჭიროების შესაბამისად</w:t>
            </w:r>
          </w:p>
        </w:tc>
      </w:tr>
      <w:tr w:rsidR="00306B5B" w:rsidRPr="00323CC6" w14:paraId="5390F649" w14:textId="61C41DAD" w:rsidTr="006855CB">
        <w:tc>
          <w:tcPr>
            <w:tcW w:w="2382" w:type="dxa"/>
            <w:vMerge/>
          </w:tcPr>
          <w:p w14:paraId="60B7DD4F" w14:textId="77777777" w:rsidR="00FD34F3" w:rsidRPr="00323CC6" w:rsidRDefault="00FD34F3" w:rsidP="0007305D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08B2150A" w14:textId="6C545F29" w:rsidR="00FD34F3" w:rsidRPr="00323CC6" w:rsidRDefault="00FD34F3" w:rsidP="0007305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t xml:space="preserve">1.3. დაფინანსების მდგრადობასთან დაკავშირებით </w:t>
            </w:r>
            <w:r w:rsidRPr="00323CC6">
              <w:rPr>
                <w:rFonts w:ascii="Sylfaen" w:hAnsi="Sylfaen" w:cs="Arial"/>
                <w:sz w:val="20"/>
                <w:szCs w:val="20"/>
                <w:lang w:val="ka-GE"/>
              </w:rPr>
              <w:lastRenderedPageBreak/>
              <w:t>ცნობიერების ამაღლების შეხვედრები/სემინარები</w:t>
            </w:r>
          </w:p>
        </w:tc>
        <w:tc>
          <w:tcPr>
            <w:tcW w:w="2161" w:type="dxa"/>
          </w:tcPr>
          <w:p w14:paraId="5E7668A6" w14:textId="77777777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lastRenderedPageBreak/>
              <w:t xml:space="preserve">EHG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(ონლაინ რეჟიმში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2020 წლის აპრილამდე)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05B42A1A" w14:textId="7F99971F" w:rsidR="00FD34F3" w:rsidRPr="00323CC6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49F5B291" w14:textId="40BDCA9B" w:rsidR="00FD34F3" w:rsidRPr="00323CC6" w:rsidRDefault="00FD34F3" w:rsidP="001158F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2022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დეკემბრის ბოლომდე</w:t>
            </w:r>
          </w:p>
          <w:p w14:paraId="6BBFE5B5" w14:textId="4C2BDE23" w:rsidR="00FD34F3" w:rsidRPr="00323CC6" w:rsidRDefault="00FD34F3" w:rsidP="0007305D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077CAEC7" w14:textId="44EE74E1" w:rsidR="00FD34F3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lastRenderedPageBreak/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3BDC4EC9" w14:textId="5549B6E6" w:rsidR="00FD34F3" w:rsidRPr="00323CC6" w:rsidRDefault="00FD34F3" w:rsidP="00FD34F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0DC73C94" w14:textId="4B821176" w:rsidR="00FD34F3" w:rsidRPr="00323CC6" w:rsidRDefault="00FD34F3" w:rsidP="0007305D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ქსს წევრებს ესმით დაფინანსების მდგრადობასთან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დაკავშირებული საკითხები და იწყებენ ფონდების მოძიებაზე ზრუნვას  </w:t>
            </w:r>
          </w:p>
        </w:tc>
        <w:tc>
          <w:tcPr>
            <w:tcW w:w="1782" w:type="dxa"/>
          </w:tcPr>
          <w:p w14:paraId="3BB36651" w14:textId="572D084F" w:rsidR="00FD34F3" w:rsidRPr="00323CC6" w:rsidRDefault="004C1D33" w:rsidP="000730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მიმდინარე</w:t>
            </w:r>
            <w:r w:rsidR="00FD34F3" w:rsidRPr="00FD34F3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შესაბამისად</w:t>
            </w:r>
          </w:p>
        </w:tc>
      </w:tr>
      <w:tr w:rsidR="00306B5B" w:rsidRPr="00323CC6" w14:paraId="58A20AE7" w14:textId="6C68FD8D" w:rsidTr="006855CB">
        <w:tc>
          <w:tcPr>
            <w:tcW w:w="2382" w:type="dxa"/>
            <w:vMerge w:val="restart"/>
          </w:tcPr>
          <w:p w14:paraId="24A06383" w14:textId="12F6E0F5" w:rsidR="00FD34F3" w:rsidRPr="00323CC6" w:rsidRDefault="00FD34F3" w:rsidP="00BE672F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2. გარდამავალი პერიოდისთვის ქსს-ს არსებული სტ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რ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უქტურის გაძლიერება</w:t>
            </w:r>
          </w:p>
          <w:p w14:paraId="7B45346B" w14:textId="3816537C" w:rsidR="00FD34F3" w:rsidRPr="00323CC6" w:rsidRDefault="00FD34F3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28F8EE46" w14:textId="46EB14A6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2.1 პასკ-ის  კომპეტენციების სფეროს არსებული დოკუმენტის რევიზია ქსს გარდამავალ პერიოდთან და რესურების მობილიზებასთან დაკავშირებით ძირითადი დაინტერესებული მხარეების ცნობიერების ამაღლებ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სათვის დამატებითი პასუხისმგებლობების ასახვის მიზნით</w:t>
            </w:r>
          </w:p>
        </w:tc>
        <w:tc>
          <w:tcPr>
            <w:tcW w:w="2161" w:type="dxa"/>
          </w:tcPr>
          <w:p w14:paraId="67193EA2" w14:textId="77777777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სამდივნოსა და EHG კონსულტანტების მხარდაჭერით </w:t>
            </w:r>
          </w:p>
          <w:p w14:paraId="6CE435E9" w14:textId="77777777" w:rsidR="00FD34F3" w:rsidRPr="00323CC6" w:rsidRDefault="00FD34F3" w:rsidP="001E73CE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7D9A7BD8" w14:textId="5FEB4405" w:rsidR="00FD34F3" w:rsidRPr="00323CC6" w:rsidRDefault="00FD34F3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იანვრის ბოლომდე</w:t>
            </w:r>
          </w:p>
          <w:p w14:paraId="09F52242" w14:textId="01D68442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1200A800" w14:textId="569297F1" w:rsidR="00FD34F3" w:rsidRDefault="00FD34F3" w:rsidP="00FD34F3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C300623" w14:textId="3E39CE10" w:rsidR="00FD34F3" w:rsidRPr="00323CC6" w:rsidRDefault="00FD34F3" w:rsidP="00FD34F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186EE0CB" w14:textId="568F4F2E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პასკ-ის  კომპეტენციების სფეროს განახლებული დოკუმენტი</w:t>
            </w:r>
          </w:p>
          <w:p w14:paraId="79681D1E" w14:textId="46000693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12D3F90B" w14:textId="7734C123" w:rsidR="00FD34F3" w:rsidRPr="00323CC6" w:rsidRDefault="00766C7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</w:t>
            </w:r>
            <w:r w:rsidR="004C1D33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 ან საჭიროების შესაბამისად</w:t>
            </w:r>
          </w:p>
        </w:tc>
      </w:tr>
      <w:tr w:rsidR="00306B5B" w:rsidRPr="00323CC6" w14:paraId="52E0A596" w14:textId="6905E759" w:rsidTr="006855CB">
        <w:tc>
          <w:tcPr>
            <w:tcW w:w="2382" w:type="dxa"/>
            <w:vMerge/>
          </w:tcPr>
          <w:p w14:paraId="18874B91" w14:textId="77777777" w:rsidR="00FD34F3" w:rsidRPr="00323CC6" w:rsidRDefault="00FD34F3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196ABBFD" w14:textId="5D408AE6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2.2 საზედამხედველო კომიტეტის კომპეტენციების სფეროს არსებული დოკუმენტის რევიზია ქსს გარდამავალი გეგმის ზედამხედველობასთან დაკავშირებული დამატებითი პასუხისმგებლობების ასახვის მიზნით</w:t>
            </w:r>
          </w:p>
        </w:tc>
        <w:tc>
          <w:tcPr>
            <w:tcW w:w="2161" w:type="dxa"/>
          </w:tcPr>
          <w:p w14:paraId="2EBAA93C" w14:textId="233B850A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სამდივნოსა და EHG კონსულტანტების მხარდაჭერით </w:t>
            </w:r>
          </w:p>
        </w:tc>
        <w:tc>
          <w:tcPr>
            <w:tcW w:w="1949" w:type="dxa"/>
          </w:tcPr>
          <w:p w14:paraId="4366E396" w14:textId="77777777" w:rsidR="00FD34F3" w:rsidRPr="00323CC6" w:rsidRDefault="00FD34F3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იანვრის ბოლომდე</w:t>
            </w:r>
          </w:p>
          <w:p w14:paraId="49FB31D9" w14:textId="1B2707E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6818F382" w14:textId="0614A9AD" w:rsidR="00766C7B" w:rsidRDefault="00766C7B" w:rsidP="00766C7B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44B41D82" w14:textId="2042A270" w:rsidR="00FD34F3" w:rsidRPr="00323CC6" w:rsidRDefault="00766C7B" w:rsidP="00766C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612E4D9A" w14:textId="3134EDB0" w:rsidR="00FD34F3" w:rsidRPr="00323CC6" w:rsidRDefault="00FD34F3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კომიტეტის  კომპეტენციების სფეროს განახლებული დოკუმენტი</w:t>
            </w:r>
          </w:p>
          <w:p w14:paraId="4CDCEF99" w14:textId="0CF28138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22891EB2" w14:textId="64B05204" w:rsidR="00FD34F3" w:rsidRPr="00323CC6" w:rsidRDefault="00766C7B" w:rsidP="001E73C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</w:t>
            </w:r>
            <w:r w:rsidR="004C1D33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 ან საჭიროების შესაბამისად</w:t>
            </w:r>
          </w:p>
        </w:tc>
      </w:tr>
      <w:tr w:rsidR="00306B5B" w:rsidRPr="00323CC6" w14:paraId="64E67953" w14:textId="016B5295" w:rsidTr="006855CB">
        <w:tc>
          <w:tcPr>
            <w:tcW w:w="2382" w:type="dxa"/>
            <w:vMerge/>
          </w:tcPr>
          <w:p w14:paraId="7FF20BDB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03BDD004" w14:textId="101D8C0C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2.3 ქსს სამდივნოს კომპეტენციების სფეროს არსებული დოკუმენტის რევიზია ქსს–ს გარდამავალ პერიოდთან დაკავშირებით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შესაძლებლობების გაძლიერებაზე მიმართული პასუხისმგებლობების ასახვის მიზნით</w:t>
            </w:r>
          </w:p>
        </w:tc>
        <w:tc>
          <w:tcPr>
            <w:tcW w:w="2161" w:type="dxa"/>
          </w:tcPr>
          <w:p w14:paraId="54BD6145" w14:textId="0B240BF3" w:rsidR="00FD34F3" w:rsidRDefault="00766C7B" w:rsidP="00276EB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EHG 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0EB10C5" w14:textId="691250BC" w:rsidR="00766C7B" w:rsidRDefault="00766C7B" w:rsidP="00276EB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EB035C1" w14:textId="18175A98" w:rsidR="00766C7B" w:rsidRDefault="00766C7B" w:rsidP="00276EB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  <w:p w14:paraId="2ABD29F2" w14:textId="3FB31870" w:rsidR="00766C7B" w:rsidRPr="00323CC6" w:rsidRDefault="00766C7B" w:rsidP="00276EBB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14197C14" w14:textId="3F5B0F51" w:rsidR="00FD34F3" w:rsidRPr="00323CC6" w:rsidRDefault="00766C7B" w:rsidP="009D1DD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2020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მარტის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</w:t>
            </w:r>
          </w:p>
          <w:p w14:paraId="35FEEF46" w14:textId="7F6AD730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652A46F1" w14:textId="1C14FDE8" w:rsidR="00766C7B" w:rsidRDefault="00766C7B" w:rsidP="00766C7B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 w:rsidR="0084252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02E196A" w14:textId="21F079B3" w:rsidR="00FD34F3" w:rsidRPr="00323CC6" w:rsidRDefault="00766C7B" w:rsidP="00766C7B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აპრილის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5391A7D6" w14:textId="5C056B80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ქსს სამდივნოს კომპეტენციების სფეროს განახლებული დოკუმენტი</w:t>
            </w:r>
          </w:p>
        </w:tc>
        <w:tc>
          <w:tcPr>
            <w:tcW w:w="1782" w:type="dxa"/>
          </w:tcPr>
          <w:p w14:paraId="0D4BCF49" w14:textId="2402267D" w:rsidR="00FD34F3" w:rsidRPr="00323CC6" w:rsidRDefault="00766C7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306B5B" w:rsidRPr="00323CC6" w14:paraId="527C669A" w14:textId="305BDCFE" w:rsidTr="006855CB">
        <w:tc>
          <w:tcPr>
            <w:tcW w:w="2382" w:type="dxa"/>
            <w:vMerge/>
          </w:tcPr>
          <w:p w14:paraId="78C94A01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5D28F4EF" w14:textId="1E9323BD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2.4</w:t>
            </w:r>
            <w:r w:rsidRPr="00323CC6">
              <w:rPr>
                <w:sz w:val="20"/>
                <w:szCs w:val="20"/>
              </w:rPr>
              <w:t xml:space="preserve">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ქსს-ს</w:t>
            </w:r>
            <w:r w:rsidRPr="00323CC6">
              <w:rPr>
                <w:rStyle w:val="FootnoteReference"/>
                <w:sz w:val="20"/>
                <w:szCs w:val="20"/>
              </w:rPr>
              <w:footnoteReference w:id="1"/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წევრობის განახლება ქსს-ს როლის ცვლილების (შესაძლო გაფართოების) შესაბამისად (მაგ,</w:t>
            </w:r>
            <w:r w:rsidRPr="00323CC6">
              <w:rPr>
                <w:sz w:val="20"/>
                <w:szCs w:val="20"/>
              </w:rPr>
              <w:t>C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ჰეპატიტის, სგგდ-ის სფეროში მომუშავე ძირითადი დაინტერესებული მხარეები) </w:t>
            </w:r>
          </w:p>
        </w:tc>
        <w:tc>
          <w:tcPr>
            <w:tcW w:w="2161" w:type="dxa"/>
          </w:tcPr>
          <w:p w14:paraId="2380D43E" w14:textId="592AF1C9" w:rsidR="00FD34F3" w:rsidRPr="00323CC6" w:rsidRDefault="00FD34F3" w:rsidP="00766C7B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ქსს, ქსს </w:t>
            </w:r>
            <w:r w:rsidR="00766C7B">
              <w:rPr>
                <w:rFonts w:ascii="Sylfaen" w:hAnsi="Sylfaen"/>
                <w:sz w:val="20"/>
                <w:szCs w:val="20"/>
                <w:lang w:val="ka-GE"/>
              </w:rPr>
              <w:t>სამდივნოს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მხარდაჭერით </w:t>
            </w:r>
          </w:p>
        </w:tc>
        <w:tc>
          <w:tcPr>
            <w:tcW w:w="1949" w:type="dxa"/>
          </w:tcPr>
          <w:p w14:paraId="205B0333" w14:textId="37DF43A1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გარდამავალი გეგმის ყოველწლიური რევიზიის საფუძველზე</w:t>
            </w:r>
          </w:p>
        </w:tc>
        <w:tc>
          <w:tcPr>
            <w:tcW w:w="1741" w:type="dxa"/>
          </w:tcPr>
          <w:p w14:paraId="5E96899A" w14:textId="5738F60A" w:rsidR="00FD34F3" w:rsidRPr="00323CC6" w:rsidRDefault="00FD34F3" w:rsidP="00BE672F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N/A</w:t>
            </w:r>
          </w:p>
        </w:tc>
        <w:tc>
          <w:tcPr>
            <w:tcW w:w="2586" w:type="dxa"/>
          </w:tcPr>
          <w:p w14:paraId="5029BD20" w14:textId="36390DBB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ქსს-ს განახლებული წევრობა / ქსს-ს ახალი წევრების % </w:t>
            </w:r>
          </w:p>
        </w:tc>
        <w:tc>
          <w:tcPr>
            <w:tcW w:w="1782" w:type="dxa"/>
          </w:tcPr>
          <w:p w14:paraId="4F39C777" w14:textId="65B5C126" w:rsidR="00FD34F3" w:rsidRPr="00323CC6" w:rsidRDefault="00766C7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606F5F" w:rsidRPr="00323CC6" w14:paraId="164FB82F" w14:textId="76A5F17D" w:rsidTr="006855CB">
        <w:tc>
          <w:tcPr>
            <w:tcW w:w="2382" w:type="dxa"/>
            <w:vMerge w:val="restart"/>
          </w:tcPr>
          <w:p w14:paraId="0978FD96" w14:textId="52923F56" w:rsidR="006855CB" w:rsidRPr="00323CC6" w:rsidRDefault="006855CB" w:rsidP="00BE672F">
            <w:pPr>
              <w:rPr>
                <w:b/>
                <w:sz w:val="20"/>
                <w:szCs w:val="20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3. ქსს-ს შესაძლებლობების განვითარება, რათა ზედამხედველობა გაუწი</w:t>
            </w: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ო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 პროგრამულ გარდამავალ პერიოდს და განახორციელოს აუცილებელი ნაბიჯები საკუთარი ევოლუციისთვის</w:t>
            </w:r>
            <w:r w:rsidRPr="00323CC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9" w:type="dxa"/>
          </w:tcPr>
          <w:p w14:paraId="01A51C97" w14:textId="34BBCC12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3.1 ქსს თვით–შეფასების სემინარი, სადაც მოხდება იმ მიმართულებების იდენტიფიცირება, რომლებიც საჭიროებენ გაძლიერებას გარდამავალი პერიოდისათვის </w:t>
            </w:r>
          </w:p>
        </w:tc>
        <w:tc>
          <w:tcPr>
            <w:tcW w:w="2161" w:type="dxa"/>
          </w:tcPr>
          <w:p w14:paraId="4C11B365" w14:textId="12DFA72D" w:rsidR="006855CB" w:rsidRPr="00323CC6" w:rsidRDefault="006855CB" w:rsidP="008425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 xml:space="preserve">საწყისი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თვითშეფასება -</w:t>
            </w: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 xml:space="preserve"> EHG კონსულტანტების ხელმძღვანელობით; 2020 წლის აპრილის შემდეგ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პასკ-ის</w:t>
            </w: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კონსულტანტი</w:t>
            </w:r>
          </w:p>
        </w:tc>
        <w:tc>
          <w:tcPr>
            <w:tcW w:w="1949" w:type="dxa"/>
          </w:tcPr>
          <w:p w14:paraId="5444CAA4" w14:textId="26B26307" w:rsidR="006855CB" w:rsidRPr="00323CC6" w:rsidRDefault="006855CB" w:rsidP="00D14FF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2019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დეკემებრის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</w:t>
            </w:r>
          </w:p>
          <w:p w14:paraId="5E1BF91D" w14:textId="7E0300DB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55EBF4BB" w14:textId="07A69787" w:rsidR="006855CB" w:rsidRDefault="006855CB" w:rsidP="008425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7230BC0D" w14:textId="5818A08B" w:rsidR="006855CB" w:rsidRPr="00323CC6" w:rsidRDefault="006855CB" w:rsidP="00842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52AB3BDA" w14:textId="74391DF5" w:rsidR="006855CB" w:rsidRPr="00323CC6" w:rsidRDefault="006855C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იდენტიფიცირებული მიმართულებები, რომლებიც საჭიროებენ გაძლიერებას / ანგარიში</w:t>
            </w:r>
            <w:r w:rsidRPr="00323CC6">
              <w:rPr>
                <w:rFonts w:ascii="Sylfaen" w:hAnsi="Sylfaen" w:cs="Arial"/>
                <w:sz w:val="20"/>
                <w:szCs w:val="20"/>
                <w:highlight w:val="yellow"/>
                <w:lang w:val="ka-GE"/>
              </w:rPr>
              <w:t xml:space="preserve"> </w:t>
            </w:r>
          </w:p>
        </w:tc>
        <w:tc>
          <w:tcPr>
            <w:tcW w:w="1782" w:type="dxa"/>
          </w:tcPr>
          <w:p w14:paraId="572E350E" w14:textId="5088258F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დეკემბერში);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 ან საჭიროების შესაბამისად</w:t>
            </w:r>
          </w:p>
        </w:tc>
      </w:tr>
      <w:tr w:rsidR="00606F5F" w:rsidRPr="00323CC6" w14:paraId="19D168BF" w14:textId="22B6429D" w:rsidTr="006855CB">
        <w:tc>
          <w:tcPr>
            <w:tcW w:w="2382" w:type="dxa"/>
            <w:vMerge/>
          </w:tcPr>
          <w:p w14:paraId="0B5999B3" w14:textId="77777777" w:rsidR="006855CB" w:rsidRPr="00323CC6" w:rsidRDefault="006855CB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467DC914" w14:textId="4975C63B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sz w:val="20"/>
                <w:szCs w:val="20"/>
              </w:rPr>
              <w:t xml:space="preserve">3.2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თვით</w:t>
            </w:r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შეფასების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შედეგების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proofErr w:type="spellEnd"/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</w:t>
            </w:r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შემუშავება</w:t>
            </w:r>
            <w:proofErr w:type="spellEnd"/>
            <w:r w:rsidRPr="00323CC6">
              <w:rPr>
                <w:sz w:val="20"/>
                <w:szCs w:val="20"/>
              </w:rPr>
              <w:t xml:space="preserve">,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განხორციელებისათვის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ჩათვლი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 </w:t>
            </w:r>
          </w:p>
          <w:p w14:paraId="076A2B77" w14:textId="54C87502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1" w:type="dxa"/>
          </w:tcPr>
          <w:p w14:paraId="7A94A636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EHG კონსულტანტები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F1239FE" w14:textId="1AC88BF1" w:rsidR="006855CB" w:rsidRPr="00323CC6" w:rsidRDefault="006855CB" w:rsidP="00BE672F">
            <w:pPr>
              <w:rPr>
                <w:sz w:val="20"/>
                <w:szCs w:val="20"/>
              </w:rPr>
            </w:pPr>
            <w:r w:rsidRPr="00C66168"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ქქს-ს სამდივნო</w:t>
            </w:r>
          </w:p>
        </w:tc>
        <w:tc>
          <w:tcPr>
            <w:tcW w:w="1949" w:type="dxa"/>
          </w:tcPr>
          <w:p w14:paraId="5D584E86" w14:textId="62E2A072" w:rsidR="006855CB" w:rsidRPr="00323CC6" w:rsidRDefault="006855CB" w:rsidP="008071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აპრილის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</w:t>
            </w:r>
          </w:p>
          <w:p w14:paraId="49477CDF" w14:textId="24188FFB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14:paraId="4B9BAAF7" w14:textId="77777777" w:rsidR="006855CB" w:rsidRDefault="006855CB" w:rsidP="008425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568E484F" w14:textId="2DFAA57E" w:rsidR="006855CB" w:rsidRPr="00323CC6" w:rsidRDefault="006855CB" w:rsidP="00842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აპრილის შემდეგ ქსს-ს ბიუჯეტი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საჭიროების შემთხვევაში</w:t>
            </w:r>
          </w:p>
        </w:tc>
        <w:tc>
          <w:tcPr>
            <w:tcW w:w="2586" w:type="dxa"/>
          </w:tcPr>
          <w:p w14:paraId="2B78DB9D" w14:textId="6BB0083A" w:rsidR="006855CB" w:rsidRPr="00323CC6" w:rsidRDefault="006855CB" w:rsidP="00BE672F">
            <w:pPr>
              <w:rPr>
                <w:sz w:val="20"/>
                <w:szCs w:val="20"/>
              </w:rPr>
            </w:pP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lastRenderedPageBreak/>
              <w:t>ქსს</w:t>
            </w:r>
            <w:proofErr w:type="spellEnd"/>
            <w:r w:rsidRPr="00323CC6">
              <w:rPr>
                <w:sz w:val="20"/>
                <w:szCs w:val="20"/>
              </w:rPr>
              <w:t>-</w:t>
            </w:r>
            <w:r w:rsidRPr="00323CC6">
              <w:rPr>
                <w:rFonts w:ascii="Sylfaen" w:hAnsi="Sylfaen" w:cs="Sylfaen"/>
                <w:sz w:val="20"/>
                <w:szCs w:val="20"/>
              </w:rPr>
              <w:t>ს</w:t>
            </w:r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323CC6">
              <w:rPr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გეგმ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შემუშავებული / დანერგილი </w:t>
            </w:r>
          </w:p>
        </w:tc>
        <w:tc>
          <w:tcPr>
            <w:tcW w:w="1782" w:type="dxa"/>
          </w:tcPr>
          <w:p w14:paraId="4526436C" w14:textId="48EA531A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84252F">
              <w:rPr>
                <w:rFonts w:ascii="Sylfaen" w:hAnsi="Sylfaen" w:cs="Sylfaen"/>
                <w:sz w:val="20"/>
                <w:szCs w:val="20"/>
              </w:rPr>
              <w:t>საჭიროების</w:t>
            </w:r>
            <w:proofErr w:type="spellEnd"/>
            <w:r w:rsidRPr="0084252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4252F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84252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4252F">
              <w:rPr>
                <w:rFonts w:ascii="Sylfaen" w:hAnsi="Sylfaen" w:cs="Sylfaen"/>
                <w:sz w:val="20"/>
                <w:szCs w:val="20"/>
              </w:rPr>
              <w:t>გაკეთდება</w:t>
            </w:r>
            <w:proofErr w:type="spellEnd"/>
            <w:r w:rsidRPr="0084252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4252F">
              <w:rPr>
                <w:rFonts w:ascii="Sylfaen" w:hAnsi="Sylfaen" w:cs="Sylfaen"/>
                <w:sz w:val="20"/>
                <w:szCs w:val="20"/>
              </w:rPr>
              <w:t>თვითშეფასების</w:t>
            </w:r>
            <w:proofErr w:type="spellEnd"/>
            <w:r w:rsidRPr="0084252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4252F">
              <w:rPr>
                <w:rFonts w:ascii="Sylfaen" w:hAnsi="Sylfaen" w:cs="Sylfaen"/>
                <w:sz w:val="20"/>
                <w:szCs w:val="20"/>
              </w:rPr>
              <w:t>შედეგების</w:t>
            </w:r>
            <w:proofErr w:type="spellEnd"/>
            <w:r w:rsidRPr="0084252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84252F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proofErr w:type="spellEnd"/>
          </w:p>
        </w:tc>
      </w:tr>
      <w:tr w:rsidR="00FF027B" w:rsidRPr="00323CC6" w14:paraId="26F1D2ED" w14:textId="67F55D86" w:rsidTr="006855CB">
        <w:trPr>
          <w:trHeight w:val="790"/>
        </w:trPr>
        <w:tc>
          <w:tcPr>
            <w:tcW w:w="2382" w:type="dxa"/>
            <w:vMerge/>
          </w:tcPr>
          <w:p w14:paraId="72A29281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</w:tcPr>
          <w:p w14:paraId="6123D199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3.3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ქსს-სა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კომიტეტების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წევრების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ორიენტაცია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მათი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როლებისა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პასუხისმგებლობების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ასევე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დოკუმენტების</w:t>
            </w:r>
            <w:proofErr w:type="spellEnd"/>
            <w:r>
              <w:rPr>
                <w:rStyle w:val="FootnoteReference"/>
                <w:rFonts w:ascii="Sylfaen" w:hAnsi="Sylfaen" w:cs="Sylfaen"/>
                <w:sz w:val="20"/>
                <w:szCs w:val="20"/>
              </w:rPr>
              <w:footnoteReference w:id="2"/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თაობაზე</w:t>
            </w:r>
            <w:proofErr w:type="spellEnd"/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09C43BAB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3.3.ა: ძირითადი როლები</w:t>
            </w:r>
          </w:p>
          <w:p w14:paraId="662E8691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3.3.ბ: ახალი როლები</w:t>
            </w:r>
          </w:p>
          <w:p w14:paraId="61DB583F" w14:textId="0DDF058B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3.3.გ: გაფართოებული როლები</w:t>
            </w:r>
          </w:p>
        </w:tc>
        <w:tc>
          <w:tcPr>
            <w:tcW w:w="2161" w:type="dxa"/>
            <w:vMerge w:val="restart"/>
          </w:tcPr>
          <w:p w14:paraId="4ABD546B" w14:textId="77CF1F4C" w:rsidR="006855CB" w:rsidRPr="00323CC6" w:rsidRDefault="006855C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სამდივნო და EHG კონსულტანტები </w:t>
            </w:r>
          </w:p>
          <w:p w14:paraId="36D54C9E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vMerge w:val="restart"/>
          </w:tcPr>
          <w:p w14:paraId="4B52BB10" w14:textId="45FE458A" w:rsidR="006855CB" w:rsidRPr="00323CC6" w:rsidRDefault="006855CB" w:rsidP="0066644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აპრილის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ბოლომდე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(ძირითადი როელბი)</w:t>
            </w:r>
          </w:p>
          <w:p w14:paraId="2FE91A2C" w14:textId="097E52AC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</w:tcPr>
          <w:p w14:paraId="07B72049" w14:textId="77777777" w:rsidR="006855CB" w:rsidRDefault="006855CB" w:rsidP="008425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1C9DDC7C" w14:textId="175E4007" w:rsidR="006855CB" w:rsidRPr="00323CC6" w:rsidRDefault="006855CB" w:rsidP="00842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  <w:vMerge w:val="restart"/>
          </w:tcPr>
          <w:p w14:paraId="6F2033FF" w14:textId="36C105AF" w:rsidR="006855CB" w:rsidRPr="00323CC6" w:rsidRDefault="006855CB" w:rsidP="006855C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ქსს წევრების რაოდენობა (%), რომლებმაც იციან თავიანთი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როლების და პასუხისმგებლობების შესახებ და ქსს მართვის დოკუმენტები</w:t>
            </w:r>
          </w:p>
        </w:tc>
        <w:tc>
          <w:tcPr>
            <w:tcW w:w="1782" w:type="dxa"/>
          </w:tcPr>
          <w:p w14:paraId="4B11CEF9" w14:textId="0469478C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55CB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ძირითადი: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დასრულედება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2020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აპრილის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ბოლო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</w:p>
        </w:tc>
      </w:tr>
      <w:tr w:rsidR="00FF027B" w:rsidRPr="00323CC6" w14:paraId="2AB87D6A" w14:textId="77777777" w:rsidTr="006855CB">
        <w:trPr>
          <w:trHeight w:val="790"/>
        </w:trPr>
        <w:tc>
          <w:tcPr>
            <w:tcW w:w="2382" w:type="dxa"/>
            <w:vMerge/>
          </w:tcPr>
          <w:p w14:paraId="59E23F46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14:paraId="57A244F2" w14:textId="77777777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73BD847" w14:textId="77777777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49" w:type="dxa"/>
            <w:vMerge/>
          </w:tcPr>
          <w:p w14:paraId="1DE4BF89" w14:textId="77777777" w:rsidR="006855CB" w:rsidRDefault="006855CB" w:rsidP="0066644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41" w:type="dxa"/>
            <w:vMerge/>
          </w:tcPr>
          <w:p w14:paraId="6B94B6E5" w14:textId="77777777" w:rsidR="006855CB" w:rsidRPr="00323CC6" w:rsidRDefault="006855CB" w:rsidP="0084252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</w:tcPr>
          <w:p w14:paraId="43395E03" w14:textId="77777777" w:rsidR="006855CB" w:rsidRPr="00323CC6" w:rsidRDefault="006855CB" w:rsidP="006855C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82" w:type="dxa"/>
          </w:tcPr>
          <w:p w14:paraId="0AD86572" w14:textId="074A386F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6855CB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ახალი: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საჭიროებისამებრ ყოველწლიური განახლების შესაბამისად</w:t>
            </w:r>
          </w:p>
        </w:tc>
      </w:tr>
      <w:tr w:rsidR="00FF027B" w:rsidRPr="00323CC6" w14:paraId="5D300BAB" w14:textId="77777777" w:rsidTr="006855CB">
        <w:trPr>
          <w:trHeight w:val="790"/>
        </w:trPr>
        <w:tc>
          <w:tcPr>
            <w:tcW w:w="2382" w:type="dxa"/>
            <w:vMerge/>
          </w:tcPr>
          <w:p w14:paraId="02B00B6D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14:paraId="36B305C0" w14:textId="77777777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CF07697" w14:textId="77777777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49" w:type="dxa"/>
            <w:vMerge/>
          </w:tcPr>
          <w:p w14:paraId="00022F30" w14:textId="77777777" w:rsidR="006855CB" w:rsidRDefault="006855CB" w:rsidP="0066644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41" w:type="dxa"/>
            <w:vMerge/>
          </w:tcPr>
          <w:p w14:paraId="6ED8FDFB" w14:textId="77777777" w:rsidR="006855CB" w:rsidRPr="00323CC6" w:rsidRDefault="006855CB" w:rsidP="0084252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vMerge/>
          </w:tcPr>
          <w:p w14:paraId="15947335" w14:textId="77777777" w:rsidR="006855CB" w:rsidRPr="00323CC6" w:rsidRDefault="006855CB" w:rsidP="006855C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782" w:type="dxa"/>
          </w:tcPr>
          <w:p w14:paraId="7B14849A" w14:textId="40EF0A3F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გაფართოებული</w:t>
            </w:r>
            <w:r w:rsidRPr="006855CB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საჭიროებისამებრ ყოველწლიური განახლების შესაბამისად</w:t>
            </w:r>
          </w:p>
        </w:tc>
      </w:tr>
      <w:tr w:rsidR="00606F5F" w:rsidRPr="00323CC6" w14:paraId="443F52DB" w14:textId="053DF283" w:rsidTr="006855CB">
        <w:tc>
          <w:tcPr>
            <w:tcW w:w="2382" w:type="dxa"/>
            <w:vMerge/>
          </w:tcPr>
          <w:p w14:paraId="3462D71E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22C98B7E" w14:textId="4BB64989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3.4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გარდამავალი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პერიოდი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იმპლემენტაცია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14:paraId="4EE37A2E" w14:textId="5CDED4AB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4FABD453" w14:textId="77777777" w:rsidR="00606F5F" w:rsidRDefault="00606F5F" w:rsidP="00AD23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ქსს-ს სამდივნო;</w:t>
            </w:r>
          </w:p>
          <w:p w14:paraId="18F8E1F0" w14:textId="13EB947A" w:rsidR="006855CB" w:rsidRPr="00323CC6" w:rsidRDefault="006855CB" w:rsidP="00AD237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საზედამხედველო კომიტეტი </w:t>
            </w:r>
          </w:p>
          <w:p w14:paraId="07D32037" w14:textId="78B75EAA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498787DD" w14:textId="3BEDF130" w:rsidR="006855CB" w:rsidRPr="00323CC6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 და შემდეგ განახლდება ყოველწლიურად</w:t>
            </w:r>
          </w:p>
        </w:tc>
        <w:tc>
          <w:tcPr>
            <w:tcW w:w="1741" w:type="dxa"/>
          </w:tcPr>
          <w:p w14:paraId="6F7417BA" w14:textId="13181295" w:rsidR="006855CB" w:rsidRPr="00323CC6" w:rsidRDefault="00606F5F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ქსს-ს ბიუჯეტი</w:t>
            </w:r>
          </w:p>
        </w:tc>
        <w:tc>
          <w:tcPr>
            <w:tcW w:w="2586" w:type="dxa"/>
          </w:tcPr>
          <w:p w14:paraId="53BF30BB" w14:textId="79E4B768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ქსს მზად არის/გაძლიერებულია გარდამავალი პერიოდისათვის / თავად შეუძლია წაუძღვეს გარდამავალ პერიოდს </w:t>
            </w:r>
          </w:p>
        </w:tc>
        <w:tc>
          <w:tcPr>
            <w:tcW w:w="1782" w:type="dxa"/>
          </w:tcPr>
          <w:p w14:paraId="348D4D14" w14:textId="0A2A3D85" w:rsidR="006855CB" w:rsidRPr="00323CC6" w:rsidRDefault="00606F5F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606F5F" w:rsidRPr="00323CC6" w14:paraId="49678DB3" w14:textId="2BD2C8AA" w:rsidTr="006855CB">
        <w:tc>
          <w:tcPr>
            <w:tcW w:w="2382" w:type="dxa"/>
            <w:vMerge/>
          </w:tcPr>
          <w:p w14:paraId="4C5A8030" w14:textId="7777777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46F4891A" w14:textId="448501D4" w:rsidR="006855CB" w:rsidRPr="00323CC6" w:rsidRDefault="006855CB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3.5 ქსს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შესაძლებლობების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განვითარების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გეგმის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იმპლემენტაცი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ის ზედამხედველობა </w:t>
            </w:r>
          </w:p>
        </w:tc>
        <w:tc>
          <w:tcPr>
            <w:tcW w:w="2161" w:type="dxa"/>
          </w:tcPr>
          <w:p w14:paraId="47056FB4" w14:textId="77777777" w:rsidR="006855CB" w:rsidRDefault="006855C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საზედამხედველო </w:t>
            </w:r>
            <w:r w:rsidR="00606F5F">
              <w:rPr>
                <w:rFonts w:ascii="Sylfaen" w:hAnsi="Sylfaen"/>
                <w:sz w:val="20"/>
                <w:szCs w:val="20"/>
                <w:lang w:val="ka-GE"/>
              </w:rPr>
              <w:t>კომიტეტი;</w:t>
            </w:r>
          </w:p>
          <w:p w14:paraId="2E3C9837" w14:textId="45EAA22B" w:rsidR="00606F5F" w:rsidRPr="00323CC6" w:rsidRDefault="00606F5F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ქსს-ს სამდივნო</w:t>
            </w:r>
          </w:p>
        </w:tc>
        <w:tc>
          <w:tcPr>
            <w:tcW w:w="1949" w:type="dxa"/>
          </w:tcPr>
          <w:p w14:paraId="65A853CA" w14:textId="1AC189C9" w:rsidR="006855CB" w:rsidRPr="00323CC6" w:rsidRDefault="006855CB" w:rsidP="009D1E90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2020 წლის ივნისის ბოლომდე და შემდეგ წელიწადში ორჯერ </w:t>
            </w:r>
          </w:p>
        </w:tc>
        <w:tc>
          <w:tcPr>
            <w:tcW w:w="1741" w:type="dxa"/>
          </w:tcPr>
          <w:p w14:paraId="05A3561C" w14:textId="78A7751E" w:rsidR="006855CB" w:rsidRPr="00323CC6" w:rsidRDefault="006855CB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ქსს-ს ბიუჯეტი</w:t>
            </w:r>
          </w:p>
        </w:tc>
        <w:tc>
          <w:tcPr>
            <w:tcW w:w="2586" w:type="dxa"/>
          </w:tcPr>
          <w:p w14:paraId="5EB2542D" w14:textId="765D65F1" w:rsidR="006855CB" w:rsidRPr="00323CC6" w:rsidRDefault="006855C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საზედამხედველო კომიტეტის შეხვედრის ოქმები / ანგარიშები </w:t>
            </w:r>
          </w:p>
          <w:p w14:paraId="662B2EF6" w14:textId="2C088A67" w:rsidR="006855CB" w:rsidRPr="00323CC6" w:rsidRDefault="006855CB" w:rsidP="00BE672F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</w:tcPr>
          <w:p w14:paraId="5068F7C6" w14:textId="576BD69D" w:rsidR="006855CB" w:rsidRPr="00323CC6" w:rsidRDefault="00606F5F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306B5B" w:rsidRPr="00323CC6" w14:paraId="35EC802F" w14:textId="65F654D9" w:rsidTr="006855CB">
        <w:tc>
          <w:tcPr>
            <w:tcW w:w="2382" w:type="dxa"/>
            <w:vMerge w:val="restart"/>
          </w:tcPr>
          <w:p w14:paraId="42622008" w14:textId="3AD0A892" w:rsidR="00FD34F3" w:rsidRPr="00323CC6" w:rsidRDefault="00FD34F3" w:rsidP="00BE672F">
            <w:pPr>
              <w:rPr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4. არსებული მართვისა და სამართლებრივი დოკუმენტების შემუშავება და/ან განახლება ქსს-ს შესაძლო გაფართოებული როლისა და ცვლილებების შესაბამისად</w:t>
            </w:r>
          </w:p>
        </w:tc>
        <w:tc>
          <w:tcPr>
            <w:tcW w:w="3239" w:type="dxa"/>
          </w:tcPr>
          <w:p w14:paraId="30840423" w14:textId="77777777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4.1. ქსს გარდამავალი პერიოდის გეგმის შემუშავება</w:t>
            </w:r>
          </w:p>
          <w:p w14:paraId="4973B104" w14:textId="539F74BA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0ED6B6A4" w14:textId="5E061057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EHG კონსულტანტები და პასკ-ი</w:t>
            </w:r>
            <w:r w:rsidR="00606F5F">
              <w:rPr>
                <w:rFonts w:ascii="Sylfaen" w:hAnsi="Sylfaen"/>
                <w:sz w:val="20"/>
                <w:szCs w:val="20"/>
                <w:lang w:val="ka-GE"/>
              </w:rPr>
              <w:t>ს სპეციალისტი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საწყის პერიოდში </w:t>
            </w:r>
          </w:p>
          <w:p w14:paraId="05562F23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  <w:p w14:paraId="765AC5AF" w14:textId="016BA400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და პასკ</w:t>
            </w:r>
          </w:p>
        </w:tc>
        <w:tc>
          <w:tcPr>
            <w:tcW w:w="1949" w:type="dxa"/>
          </w:tcPr>
          <w:p w14:paraId="135EC59C" w14:textId="71B4662E" w:rsidR="00FD34F3" w:rsidRPr="00323CC6" w:rsidRDefault="00606F5F" w:rsidP="000858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დამტკიცდა 2019 წლის იანვარში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1" w:type="dxa"/>
          </w:tcPr>
          <w:p w14:paraId="7CF7CF32" w14:textId="77777777" w:rsidR="00606F5F" w:rsidRDefault="00606F5F" w:rsidP="00606F5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323CC6">
              <w:rPr>
                <w:sz w:val="20"/>
                <w:szCs w:val="20"/>
              </w:rPr>
              <w:t xml:space="preserve"> </w:t>
            </w:r>
          </w:p>
          <w:p w14:paraId="35CFAF0A" w14:textId="49D4B9AF" w:rsidR="00FD34F3" w:rsidRPr="00323CC6" w:rsidRDefault="00606F5F" w:rsidP="00606F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2020 წლის აპრილის შემდეგ ქსს-ს ბიუჯეტი საჭიროების შემთხვევაში</w:t>
            </w:r>
          </w:p>
        </w:tc>
        <w:tc>
          <w:tcPr>
            <w:tcW w:w="2586" w:type="dxa"/>
          </w:tcPr>
          <w:p w14:paraId="7B7AE367" w14:textId="5410BB71" w:rsidR="00FD34F3" w:rsidRPr="00323CC6" w:rsidRDefault="00FD34F3" w:rsidP="000858D2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შემუშავებული ქსს გარდამავალი პერიოდის გეგმა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82" w:type="dxa"/>
          </w:tcPr>
          <w:p w14:paraId="3621F494" w14:textId="43DBA8D4" w:rsidR="00FD34F3" w:rsidRPr="00323CC6" w:rsidRDefault="00606F5F" w:rsidP="00606F5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</w:t>
            </w:r>
            <w:r w:rsidR="004C1D33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 xml:space="preserve">განახლება მოხდება ყოველწლიურად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306B5B" w:rsidRPr="00323CC6" w14:paraId="4AC41B78" w14:textId="4FB0B33F" w:rsidTr="006855CB">
        <w:tc>
          <w:tcPr>
            <w:tcW w:w="2382" w:type="dxa"/>
            <w:vMerge/>
          </w:tcPr>
          <w:p w14:paraId="1EA35DD9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7C540AE5" w14:textId="218D25AD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4.2 გეგმის განხორციელების შეფასება და საჭიროების შემთხვევაში ცვლილებების შეთავაზება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61" w:type="dxa"/>
          </w:tcPr>
          <w:p w14:paraId="3F32F4D1" w14:textId="7EBBEEFE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</w:t>
            </w:r>
          </w:p>
        </w:tc>
        <w:tc>
          <w:tcPr>
            <w:tcW w:w="1949" w:type="dxa"/>
          </w:tcPr>
          <w:p w14:paraId="20E6D90F" w14:textId="25A56BB5" w:rsidR="00FD34F3" w:rsidRPr="00323CC6" w:rsidRDefault="00FD34F3" w:rsidP="000858D2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დეკემბრის ბოლომდე</w:t>
            </w:r>
            <w:r w:rsidR="00FF027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1" w:type="dxa"/>
          </w:tcPr>
          <w:p w14:paraId="5321D3D6" w14:textId="20BDAD8E" w:rsidR="00FD34F3" w:rsidRPr="00323CC6" w:rsidRDefault="00FD34F3" w:rsidP="000C11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ბიუჯეტი</w:t>
            </w:r>
            <w:r w:rsidRPr="0032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</w:tcPr>
          <w:p w14:paraId="541A6BD3" w14:textId="77777777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შეხვედრის ოქმები;</w:t>
            </w:r>
          </w:p>
          <w:p w14:paraId="0AE03E87" w14:textId="5810D05B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ანგარიშები;</w:t>
            </w:r>
          </w:p>
          <w:p w14:paraId="53C8AC35" w14:textId="65D9E615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განვითარებული ქსს</w:t>
            </w:r>
          </w:p>
        </w:tc>
        <w:tc>
          <w:tcPr>
            <w:tcW w:w="1782" w:type="dxa"/>
          </w:tcPr>
          <w:p w14:paraId="7F823621" w14:textId="77777777" w:rsidR="00FD34F3" w:rsidRDefault="00FF027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მიმდინარე</w:t>
            </w:r>
          </w:p>
          <w:p w14:paraId="48D95DCA" w14:textId="2F5BCAC5" w:rsidR="00FF027B" w:rsidRPr="00FF027B" w:rsidRDefault="00FF027B" w:rsidP="00BE672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ყოველწლიურად</w:t>
            </w:r>
          </w:p>
        </w:tc>
      </w:tr>
      <w:tr w:rsidR="00306B5B" w:rsidRPr="00323CC6" w14:paraId="4B5B7E60" w14:textId="55EFE96B" w:rsidTr="006855CB">
        <w:tc>
          <w:tcPr>
            <w:tcW w:w="2382" w:type="dxa"/>
            <w:vMerge/>
          </w:tcPr>
          <w:p w14:paraId="3694983F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7DA18A37" w14:textId="0799644D" w:rsidR="00FD34F3" w:rsidRPr="00323CC6" w:rsidRDefault="00FD34F3" w:rsidP="00BE672F">
            <w:pPr>
              <w:rPr>
                <w:rFonts w:ascii="Sylfaen" w:hAnsi="Sylfaen" w:cs="Sylfaen"/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4.3 ქსს-ს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ევოლუციისთვის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დადგენილება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#220-ში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ცვლილებების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შეტანა</w:t>
            </w:r>
            <w:proofErr w:type="spellEnd"/>
            <w:r w:rsidR="00FF027B">
              <w:rPr>
                <w:rStyle w:val="FootnoteReference"/>
                <w:rFonts w:ascii="Sylfaen" w:hAnsi="Sylfaen" w:cs="Sylfaen"/>
                <w:sz w:val="20"/>
                <w:szCs w:val="20"/>
              </w:rPr>
              <w:footnoteReference w:id="3"/>
            </w:r>
          </w:p>
        </w:tc>
        <w:tc>
          <w:tcPr>
            <w:tcW w:w="2161" w:type="dxa"/>
          </w:tcPr>
          <w:p w14:paraId="296F4603" w14:textId="3CC63E2B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 და ჯანდაცვის სამინისტრო </w:t>
            </w:r>
          </w:p>
          <w:p w14:paraId="05DE9C61" w14:textId="59707490" w:rsidR="00FD34F3" w:rsidRPr="00323CC6" w:rsidRDefault="00FD34F3" w:rsidP="00BE672F">
            <w:pPr>
              <w:rPr>
                <w:sz w:val="20"/>
                <w:szCs w:val="20"/>
              </w:rPr>
            </w:pPr>
          </w:p>
          <w:p w14:paraId="39405E4F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756EE020" w14:textId="1E9405BD" w:rsidR="00FD34F3" w:rsidRPr="00323CC6" w:rsidRDefault="00FD34F3" w:rsidP="005A09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TBD (გეგმის ყოველწლიური რევიზიის საფუძველზე)</w:t>
            </w:r>
            <w:r w:rsidRPr="00323C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</w:tcPr>
          <w:p w14:paraId="39992D40" w14:textId="5FCA92E4" w:rsidR="00FD34F3" w:rsidRPr="00323CC6" w:rsidRDefault="00FD34F3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TBD (ქსს ბიუჯეტი / გარე ტექნიკური დახმარება, შესაძლებლობის შემთხვევაში)</w:t>
            </w:r>
          </w:p>
        </w:tc>
        <w:tc>
          <w:tcPr>
            <w:tcW w:w="2586" w:type="dxa"/>
          </w:tcPr>
          <w:p w14:paraId="77D46EA9" w14:textId="77777777" w:rsidR="00FD34F3" w:rsidRPr="00323CC6" w:rsidRDefault="00FD34F3" w:rsidP="00644E6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განახლებული დადგენილება #220 </w:t>
            </w:r>
          </w:p>
          <w:p w14:paraId="4469D361" w14:textId="0A3FFDB5" w:rsidR="00FD34F3" w:rsidRPr="00323CC6" w:rsidRDefault="00FD34F3" w:rsidP="00644E6E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ქსს ასრულებს ახალ როლს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82" w:type="dxa"/>
          </w:tcPr>
          <w:p w14:paraId="6FDAA24F" w14:textId="53891F16" w:rsidR="00FD34F3" w:rsidRPr="00323CC6" w:rsidRDefault="00FF027B" w:rsidP="00644E6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 მოხდება ყოველწლიურად და ცლილებები შევა საჭიროებისამებრ</w:t>
            </w:r>
          </w:p>
        </w:tc>
      </w:tr>
      <w:tr w:rsidR="00306B5B" w:rsidRPr="00323CC6" w14:paraId="2B04FBED" w14:textId="319194E1" w:rsidTr="006855CB">
        <w:tc>
          <w:tcPr>
            <w:tcW w:w="2382" w:type="dxa"/>
            <w:vMerge/>
          </w:tcPr>
          <w:p w14:paraId="24B3EC76" w14:textId="77777777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25833BF1" w14:textId="5216F1D7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 xml:space="preserve">4.4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სხვა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შესაბამის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დოკუმენტებთან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მაგ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პროგრა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ები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გაიდლაინები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ა.შ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.)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მისადაგება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ქსს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-ს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გაფართოებული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როლის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proofErr w:type="spellEnd"/>
            <w:r w:rsidR="00FF027B">
              <w:rPr>
                <w:rStyle w:val="FootnoteReference"/>
                <w:rFonts w:ascii="Sylfaen" w:hAnsi="Sylfaen" w:cs="Sylfaen"/>
                <w:sz w:val="20"/>
                <w:szCs w:val="20"/>
              </w:rPr>
              <w:footnoteReference w:id="4"/>
            </w:r>
          </w:p>
        </w:tc>
        <w:tc>
          <w:tcPr>
            <w:tcW w:w="2161" w:type="dxa"/>
          </w:tcPr>
          <w:p w14:paraId="58919479" w14:textId="77777777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ჯანდაცვის სამინისტრო</w:t>
            </w:r>
          </w:p>
          <w:p w14:paraId="324E93C8" w14:textId="49BCD762" w:rsidR="00FD34F3" w:rsidRPr="00323CC6" w:rsidRDefault="00FD34F3" w:rsidP="0011504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 </w:t>
            </w:r>
          </w:p>
          <w:p w14:paraId="369F548F" w14:textId="45590CC0" w:rsidR="00FD34F3" w:rsidRPr="00323CC6" w:rsidRDefault="00FD34F3" w:rsidP="00BE672F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197BBAC8" w14:textId="6E25F75B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 xml:space="preserve">TBD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(გეგმის ყოველწლიური რევიზიის საფუძველზე)</w:t>
            </w:r>
          </w:p>
        </w:tc>
        <w:tc>
          <w:tcPr>
            <w:tcW w:w="1741" w:type="dxa"/>
          </w:tcPr>
          <w:p w14:paraId="3AB9536A" w14:textId="3B6CCD54" w:rsidR="00FD34F3" w:rsidRPr="00323CC6" w:rsidRDefault="00FD34F3" w:rsidP="00BE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TBD (ქსს ბიუჯეტი / გარე ტექნიკური დახმარება, შესაძლებლობის შემთხვევაში) </w:t>
            </w:r>
          </w:p>
        </w:tc>
        <w:tc>
          <w:tcPr>
            <w:tcW w:w="2586" w:type="dxa"/>
          </w:tcPr>
          <w:p w14:paraId="16B90181" w14:textId="7B1CEFBE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განახლებული ეროვნული პროგრამები (აივ, ტბ, C ჰეპატიტი და ა.შ.);</w:t>
            </w:r>
          </w:p>
          <w:p w14:paraId="72C1CB4B" w14:textId="793A01A8" w:rsidR="00FD34F3" w:rsidRPr="00323CC6" w:rsidRDefault="00FD34F3" w:rsidP="00115041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ქსს 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ულებს ახალ ფუნქციებს </w:t>
            </w:r>
          </w:p>
        </w:tc>
        <w:tc>
          <w:tcPr>
            <w:tcW w:w="1782" w:type="dxa"/>
          </w:tcPr>
          <w:p w14:paraId="39095009" w14:textId="291913B4" w:rsidR="00FD34F3" w:rsidRPr="00323CC6" w:rsidRDefault="00FF027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 მოხდება ყოველწლიურად და ცლილებები შევა საჭიროებისამებრ</w:t>
            </w:r>
          </w:p>
        </w:tc>
      </w:tr>
      <w:tr w:rsidR="00306B5B" w:rsidRPr="00323CC6" w14:paraId="2F85D376" w14:textId="35502A02" w:rsidTr="006855CB">
        <w:tc>
          <w:tcPr>
            <w:tcW w:w="2382" w:type="dxa"/>
            <w:vMerge w:val="restart"/>
          </w:tcPr>
          <w:p w14:paraId="51E84408" w14:textId="5686D0DB" w:rsidR="00FD34F3" w:rsidRPr="00323CC6" w:rsidRDefault="00FD34F3" w:rsidP="00BE672F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5. გლობალური ფონდის გასვლის </w:t>
            </w: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შემდეგ ქსს-ს ფუნქციონირებისათვის რესურსების მობილიზების საჭიროებაზე ძირითადი დაინტერესებული მხარეებისა და ქსს-ს წევრების ცნობიერების/გაგების გაღრმავება</w:t>
            </w:r>
          </w:p>
          <w:p w14:paraId="1C309379" w14:textId="0D073542" w:rsidR="00FD34F3" w:rsidRPr="00323CC6" w:rsidRDefault="00FD34F3" w:rsidP="00BE672F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0D881839" w14:textId="0675E849" w:rsidR="00FD34F3" w:rsidRPr="00323CC6" w:rsidRDefault="00FD34F3" w:rsidP="00BE672F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5.1 რესურსების მობილიზებასთან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დაკავშირებით ცნობიერების ამაღლების სემინარები და/ან დისკუსიები </w:t>
            </w:r>
          </w:p>
        </w:tc>
        <w:tc>
          <w:tcPr>
            <w:tcW w:w="2161" w:type="dxa"/>
          </w:tcPr>
          <w:p w14:paraId="391604A5" w14:textId="3BF1A7C2" w:rsidR="00FD34F3" w:rsidRPr="00323CC6" w:rsidRDefault="00FD34F3" w:rsidP="00EB25C4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პასკ</w:t>
            </w:r>
            <w:r w:rsidR="00FF027B">
              <w:rPr>
                <w:rFonts w:ascii="Sylfaen" w:hAnsi="Sylfaen"/>
                <w:sz w:val="20"/>
                <w:szCs w:val="20"/>
                <w:lang w:val="ka-GE"/>
              </w:rPr>
              <w:t>-ის კონსულტანტი</w:t>
            </w:r>
          </w:p>
        </w:tc>
        <w:tc>
          <w:tcPr>
            <w:tcW w:w="1949" w:type="dxa"/>
          </w:tcPr>
          <w:p w14:paraId="1CBD01CA" w14:textId="04F185E7" w:rsidR="00FD34F3" w:rsidRPr="00323CC6" w:rsidRDefault="00FF027B" w:rsidP="00BE6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წლის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lastRenderedPageBreak/>
              <w:t>შემდეგ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განახლდება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ყოველწლიურად</w:t>
            </w:r>
            <w:proofErr w:type="spellEnd"/>
          </w:p>
        </w:tc>
        <w:tc>
          <w:tcPr>
            <w:tcW w:w="1741" w:type="dxa"/>
          </w:tcPr>
          <w:p w14:paraId="19FA5FAD" w14:textId="4D9F634D" w:rsidR="00FD34F3" w:rsidRPr="00323CC6" w:rsidRDefault="00FF027B" w:rsidP="00BE672F">
            <w:pPr>
              <w:rPr>
                <w:sz w:val="20"/>
                <w:szCs w:val="20"/>
              </w:rPr>
            </w:pP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lastRenderedPageBreak/>
              <w:t>ქსს</w:t>
            </w:r>
            <w:proofErr w:type="spellEnd"/>
            <w:r w:rsidRPr="00323CC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323CC6">
              <w:rPr>
                <w:rFonts w:ascii="Sylfaen" w:hAnsi="Sylfaen" w:cs="Sylfaen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2586" w:type="dxa"/>
          </w:tcPr>
          <w:p w14:paraId="353539A7" w14:textId="79E04779" w:rsidR="00FD34F3" w:rsidRPr="00323CC6" w:rsidRDefault="00FD34F3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პასკ-ისა და ქსს-ს წევრებს ესმით საჭიროება და 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იწყებენ რესურსების მობილიზების პროცესს </w:t>
            </w:r>
          </w:p>
        </w:tc>
        <w:tc>
          <w:tcPr>
            <w:tcW w:w="1782" w:type="dxa"/>
          </w:tcPr>
          <w:p w14:paraId="5F68662B" w14:textId="3042F196" w:rsidR="00FD34F3" w:rsidRPr="00323CC6" w:rsidRDefault="00306B5B" w:rsidP="00BE6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მიმდინარე</w:t>
            </w:r>
          </w:p>
        </w:tc>
      </w:tr>
      <w:tr w:rsidR="00306B5B" w:rsidRPr="00323CC6" w14:paraId="092A5911" w14:textId="4324587C" w:rsidTr="006855CB">
        <w:tc>
          <w:tcPr>
            <w:tcW w:w="2382" w:type="dxa"/>
            <w:vMerge/>
          </w:tcPr>
          <w:p w14:paraId="06E0D7AB" w14:textId="77777777" w:rsidR="00FD34F3" w:rsidRPr="00323CC6" w:rsidRDefault="00FD34F3" w:rsidP="000C1175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7ABE6CCC" w14:textId="794422A8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5.2 ქსს-ს ბიუჯეტის შე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უშავება (გლობალური ფონდის მხარდაჭერის დასრულების შემდეგ) </w:t>
            </w:r>
          </w:p>
        </w:tc>
        <w:tc>
          <w:tcPr>
            <w:tcW w:w="2161" w:type="dxa"/>
          </w:tcPr>
          <w:p w14:paraId="7660B85B" w14:textId="160DD325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ქსს-ს სამდივნო ქსს-ს წევრების მხარდაჭერით </w:t>
            </w:r>
          </w:p>
        </w:tc>
        <w:tc>
          <w:tcPr>
            <w:tcW w:w="1949" w:type="dxa"/>
          </w:tcPr>
          <w:p w14:paraId="778D6AC6" w14:textId="0873BBD6" w:rsidR="00FD34F3" w:rsidRPr="00323CC6" w:rsidRDefault="00FF027B" w:rsidP="000C1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წლის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ბოლომდე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proofErr w:type="spellStart"/>
            <w:r w:rsidR="00FD34F3" w:rsidRPr="00323CC6">
              <w:rPr>
                <w:rFonts w:ascii="Sylfaen" w:hAnsi="Sylfaen" w:cs="Sylfaen"/>
                <w:sz w:val="20"/>
                <w:szCs w:val="20"/>
              </w:rPr>
              <w:t>შემდეგ</w:t>
            </w:r>
            <w:proofErr w:type="spellEnd"/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განახლდება</w:t>
            </w:r>
            <w:r w:rsidR="00FD34F3" w:rsidRPr="00323CC6">
              <w:rPr>
                <w:sz w:val="20"/>
                <w:szCs w:val="20"/>
              </w:rPr>
              <w:t xml:space="preserve"> </w:t>
            </w:r>
            <w:r w:rsidR="00FD34F3" w:rsidRPr="00323CC6">
              <w:rPr>
                <w:rFonts w:ascii="Sylfaen" w:hAnsi="Sylfaen" w:cs="Sylfaen"/>
                <w:sz w:val="20"/>
                <w:szCs w:val="20"/>
              </w:rPr>
              <w:t>ყოველწლიურად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41" w:type="dxa"/>
          </w:tcPr>
          <w:p w14:paraId="0746278B" w14:textId="3908C87E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 w:cs="Sylfaen"/>
                <w:sz w:val="20"/>
                <w:szCs w:val="20"/>
              </w:rPr>
              <w:t>ქსს ბიუჯეტი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86" w:type="dxa"/>
          </w:tcPr>
          <w:p w14:paraId="2967AB7B" w14:textId="4BD66FE2" w:rsidR="00FD34F3" w:rsidRPr="00306B5B" w:rsidRDefault="00306B5B" w:rsidP="000C1175">
            <w:pPr>
              <w:rPr>
                <w:rStyle w:val="ilfuvd"/>
                <w:rFonts w:ascii="Sylfaen" w:hAnsi="Sylfaen" w:cstheme="minorHAnsi"/>
                <w:bCs/>
                <w:color w:val="222222"/>
                <w:sz w:val="20"/>
                <w:szCs w:val="20"/>
                <w:lang w:val="ka-GE"/>
              </w:rPr>
            </w:pPr>
            <w:r>
              <w:rPr>
                <w:rStyle w:val="ilfuvd"/>
                <w:rFonts w:ascii="Sylfaen" w:hAnsi="Sylfaen" w:cstheme="minorHAnsi"/>
                <w:bCs/>
                <w:color w:val="222222"/>
                <w:sz w:val="20"/>
                <w:szCs w:val="20"/>
                <w:lang w:val="ka-GE"/>
              </w:rPr>
              <w:t>დასრულებული შემოთავაზებული ბიუჯეტი</w:t>
            </w:r>
          </w:p>
        </w:tc>
        <w:tc>
          <w:tcPr>
            <w:tcW w:w="1782" w:type="dxa"/>
          </w:tcPr>
          <w:p w14:paraId="64637738" w14:textId="188D4FDE" w:rsidR="00FD34F3" w:rsidRPr="00323CC6" w:rsidRDefault="00306B5B" w:rsidP="000C1175">
            <w:pPr>
              <w:rPr>
                <w:rStyle w:val="ilfuvd"/>
                <w:rFonts w:cstheme="minorHAnsi"/>
                <w:bCs/>
                <w:color w:val="222222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306B5B" w:rsidRPr="00323CC6" w14:paraId="5348284D" w14:textId="56E187F1" w:rsidTr="006855CB">
        <w:tc>
          <w:tcPr>
            <w:tcW w:w="2382" w:type="dxa"/>
            <w:vMerge/>
          </w:tcPr>
          <w:p w14:paraId="7FBB1E16" w14:textId="77777777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3239" w:type="dxa"/>
          </w:tcPr>
          <w:p w14:paraId="487E1C8A" w14:textId="695D99CE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5.3 პოტენციური დონორების მობილიზება </w:t>
            </w:r>
          </w:p>
        </w:tc>
        <w:tc>
          <w:tcPr>
            <w:tcW w:w="2161" w:type="dxa"/>
          </w:tcPr>
          <w:p w14:paraId="2919BF5D" w14:textId="6065CB7F" w:rsidR="00FD34F3" w:rsidRPr="00323CC6" w:rsidRDefault="00FD34F3" w:rsidP="000C1175">
            <w:pPr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პასკ; ჯანდაცვის სამინისტრო; ქსს; ადგილობრივი მუნიციპალიტეტები </w:t>
            </w:r>
          </w:p>
        </w:tc>
        <w:tc>
          <w:tcPr>
            <w:tcW w:w="1949" w:type="dxa"/>
          </w:tcPr>
          <w:p w14:paraId="5BCF1578" w14:textId="4677B4B3" w:rsidR="00FD34F3" w:rsidRPr="00323CC6" w:rsidRDefault="00FF027B" w:rsidP="00FF027B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2022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დეკემბრის</w:t>
            </w:r>
            <w:r w:rsidR="00FD34F3"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 ბოლომდე </w:t>
            </w:r>
          </w:p>
        </w:tc>
        <w:tc>
          <w:tcPr>
            <w:tcW w:w="1741" w:type="dxa"/>
          </w:tcPr>
          <w:p w14:paraId="01B5244C" w14:textId="174CA1AF" w:rsidR="00FD34F3" w:rsidRPr="00323CC6" w:rsidRDefault="00FD34F3" w:rsidP="000C1175">
            <w:pPr>
              <w:rPr>
                <w:color w:val="FF0000"/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TBD</w:t>
            </w:r>
          </w:p>
          <w:p w14:paraId="32778FC2" w14:textId="77777777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14:paraId="2FD2E649" w14:textId="33BAC047" w:rsidR="00FD34F3" w:rsidRPr="00323CC6" w:rsidRDefault="004C1D33" w:rsidP="004C1D3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C1D33">
              <w:rPr>
                <w:rFonts w:ascii="Sylfaen" w:hAnsi="Sylfaen"/>
                <w:sz w:val="20"/>
                <w:szCs w:val="20"/>
                <w:lang w:val="ka-GE"/>
              </w:rPr>
              <w:t xml:space="preserve">გამოყოფილი ბიუჯეტი, როგორც დაგეგმილი / მოთხოვნილი დაფინანსების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პროცენტი</w:t>
            </w:r>
            <w:bookmarkStart w:id="0" w:name="_GoBack"/>
            <w:bookmarkEnd w:id="0"/>
          </w:p>
        </w:tc>
        <w:tc>
          <w:tcPr>
            <w:tcW w:w="1782" w:type="dxa"/>
          </w:tcPr>
          <w:p w14:paraId="25291845" w14:textId="1615B54F" w:rsidR="00FD34F3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306B5B" w:rsidRPr="00323CC6" w14:paraId="1B03F1BD" w14:textId="3494E23D" w:rsidTr="006855CB">
        <w:tc>
          <w:tcPr>
            <w:tcW w:w="2382" w:type="dxa"/>
            <w:vMerge w:val="restart"/>
          </w:tcPr>
          <w:p w14:paraId="3A0AF847" w14:textId="77777777" w:rsidR="00FD34F3" w:rsidRPr="00323CC6" w:rsidRDefault="00FD34F3" w:rsidP="000C1175">
            <w:pPr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 w:cs="Arial"/>
                <w:b/>
                <w:sz w:val="20"/>
                <w:szCs w:val="20"/>
                <w:lang w:val="ka-GE"/>
              </w:rPr>
              <w:t>6. ქსს გარდამავალი პროცესის მონიტორინგის სისტემის შემუშავება</w:t>
            </w:r>
          </w:p>
          <w:p w14:paraId="05DBC0FE" w14:textId="51E38E70" w:rsidR="00FD34F3" w:rsidRPr="00323CC6" w:rsidRDefault="00FD34F3" w:rsidP="000C1175">
            <w:pPr>
              <w:rPr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5A878971" w14:textId="03F23675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6.1 ქსს გარდამავალი პროცესის ზედამხედველობისა და მონიტორინგის სისტემის განსაზღვრა </w:t>
            </w:r>
          </w:p>
        </w:tc>
        <w:tc>
          <w:tcPr>
            <w:tcW w:w="2161" w:type="dxa"/>
          </w:tcPr>
          <w:p w14:paraId="1CB0A498" w14:textId="01F20515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პასკ; ქსს</w:t>
            </w:r>
          </w:p>
        </w:tc>
        <w:tc>
          <w:tcPr>
            <w:tcW w:w="1949" w:type="dxa"/>
          </w:tcPr>
          <w:p w14:paraId="3FA72E51" w14:textId="1DEE6FAB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2019 წლის ივნისის ბოლომდე და შემდეგ ყოველწლიურად </w:t>
            </w:r>
          </w:p>
        </w:tc>
        <w:tc>
          <w:tcPr>
            <w:tcW w:w="1741" w:type="dxa"/>
          </w:tcPr>
          <w:p w14:paraId="0BA89DC4" w14:textId="7282193F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586" w:type="dxa"/>
          </w:tcPr>
          <w:p w14:paraId="5EB90E7D" w14:textId="0EB387D6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შემუშავებული მონიტორინგის და შეფასების სისტემა </w:t>
            </w:r>
          </w:p>
        </w:tc>
        <w:tc>
          <w:tcPr>
            <w:tcW w:w="1782" w:type="dxa"/>
          </w:tcPr>
          <w:p w14:paraId="4EB80976" w14:textId="74BD9176" w:rsidR="00FD34F3" w:rsidRPr="00323CC6" w:rsidRDefault="00306B5B" w:rsidP="00306B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 xml:space="preserve">განახლება მოხდება ყოველწლიურად </w:t>
            </w:r>
          </w:p>
        </w:tc>
      </w:tr>
      <w:tr w:rsidR="00306B5B" w:rsidRPr="00323CC6" w14:paraId="7069D588" w14:textId="054FE2C4" w:rsidTr="006855CB">
        <w:tc>
          <w:tcPr>
            <w:tcW w:w="2382" w:type="dxa"/>
            <w:vMerge/>
          </w:tcPr>
          <w:p w14:paraId="7FA0160F" w14:textId="77777777" w:rsidR="00FD34F3" w:rsidRPr="00323CC6" w:rsidRDefault="00FD34F3" w:rsidP="000C11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6EE69257" w14:textId="0CBAC76B" w:rsidR="00FD34F3" w:rsidRPr="00323CC6" w:rsidRDefault="00FD34F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 xml:space="preserve">6.2 ქსს გარდამავალი პროცესის მონიტორინგისთვის გარდამავალი პერიოდის ეტაპების განსაზღვრა </w:t>
            </w:r>
          </w:p>
          <w:p w14:paraId="3B7B3303" w14:textId="7481197A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14:paraId="6F380EF3" w14:textId="10AAFFC4" w:rsidR="00FD34F3" w:rsidRPr="00323CC6" w:rsidRDefault="00FD34F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პასკ; ქსს EHG კონსულტანტების მხარდაჭერით</w:t>
            </w:r>
          </w:p>
          <w:p w14:paraId="0060D3C9" w14:textId="0B22B5D5" w:rsidR="00FD34F3" w:rsidRPr="00323CC6" w:rsidRDefault="00FD34F3" w:rsidP="000C1175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1DA96365" w14:textId="3144A5D9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2019 წლის ივნისის ბოლომდე და შემდეგ ყოველწლიურად</w:t>
            </w:r>
          </w:p>
        </w:tc>
        <w:tc>
          <w:tcPr>
            <w:tcW w:w="1741" w:type="dxa"/>
          </w:tcPr>
          <w:p w14:paraId="0656D4F7" w14:textId="040F69EC" w:rsidR="00FD34F3" w:rsidRPr="00323CC6" w:rsidRDefault="00FD34F3" w:rsidP="000C1175">
            <w:pPr>
              <w:rPr>
                <w:sz w:val="20"/>
                <w:szCs w:val="20"/>
              </w:rPr>
            </w:pPr>
            <w:r w:rsidRPr="00323CC6">
              <w:rPr>
                <w:sz w:val="20"/>
                <w:szCs w:val="20"/>
              </w:rPr>
              <w:t>GIZ Backup Initiative</w:t>
            </w: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-ის პროექტი</w:t>
            </w:r>
          </w:p>
        </w:tc>
        <w:tc>
          <w:tcPr>
            <w:tcW w:w="2586" w:type="dxa"/>
          </w:tcPr>
          <w:p w14:paraId="4C34BD3B" w14:textId="22E796CE" w:rsidR="00FD34F3" w:rsidRPr="00323CC6" w:rsidRDefault="00FD34F3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23CC6">
              <w:rPr>
                <w:rFonts w:ascii="Sylfaen" w:hAnsi="Sylfaen"/>
                <w:sz w:val="20"/>
                <w:szCs w:val="20"/>
                <w:lang w:val="ka-GE"/>
              </w:rPr>
              <w:t>ეტაპები განსაზღვრული</w:t>
            </w:r>
          </w:p>
        </w:tc>
        <w:tc>
          <w:tcPr>
            <w:tcW w:w="1782" w:type="dxa"/>
          </w:tcPr>
          <w:p w14:paraId="64BB2615" w14:textId="5E342FFE" w:rsidR="00FD34F3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დასულდა (2019 წლის იანვარში); </w:t>
            </w:r>
            <w:r w:rsidRPr="00FD34F3">
              <w:rPr>
                <w:rFonts w:ascii="Sylfaen" w:hAnsi="Sylfaen"/>
                <w:sz w:val="20"/>
                <w:szCs w:val="20"/>
                <w:lang w:val="ka-GE"/>
              </w:rPr>
              <w:t>განახლება მოხდება ყოველწლიურად</w:t>
            </w:r>
          </w:p>
        </w:tc>
      </w:tr>
      <w:tr w:rsidR="00306B5B" w:rsidRPr="00323CC6" w14:paraId="075ACAF3" w14:textId="77777777" w:rsidTr="006855CB">
        <w:tc>
          <w:tcPr>
            <w:tcW w:w="2382" w:type="dxa"/>
          </w:tcPr>
          <w:p w14:paraId="1D2D190A" w14:textId="77777777" w:rsidR="00306B5B" w:rsidRPr="00323CC6" w:rsidRDefault="00306B5B" w:rsidP="000C11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662653CC" w14:textId="03AF14A1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6.3 </w:t>
            </w:r>
            <w:r w:rsidRPr="00306B5B">
              <w:rPr>
                <w:rFonts w:ascii="Sylfaen" w:hAnsi="Sylfaen"/>
                <w:sz w:val="20"/>
                <w:szCs w:val="20"/>
                <w:lang w:val="ka-GE"/>
              </w:rPr>
              <w:t>გარდამავალი გეგმის რეგულარული მონიტორინგი</w:t>
            </w:r>
          </w:p>
        </w:tc>
        <w:tc>
          <w:tcPr>
            <w:tcW w:w="2161" w:type="dxa"/>
          </w:tcPr>
          <w:p w14:paraId="676997AB" w14:textId="10074BF3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 ქსს-ს სამდივნოს მხარდაჭერით</w:t>
            </w:r>
          </w:p>
        </w:tc>
        <w:tc>
          <w:tcPr>
            <w:tcW w:w="1949" w:type="dxa"/>
          </w:tcPr>
          <w:p w14:paraId="58EC5DCD" w14:textId="35DBF94B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  <w:tc>
          <w:tcPr>
            <w:tcW w:w="1741" w:type="dxa"/>
          </w:tcPr>
          <w:p w14:paraId="7ED763C6" w14:textId="4466E422" w:rsidR="00306B5B" w:rsidRP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ქსს ბიუჯეტი</w:t>
            </w:r>
          </w:p>
        </w:tc>
        <w:tc>
          <w:tcPr>
            <w:tcW w:w="2586" w:type="dxa"/>
          </w:tcPr>
          <w:p w14:paraId="281BAF1F" w14:textId="1946A95F" w:rsidR="00306B5B" w:rsidRPr="00323CC6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საზედამხედველო კომიტეტის შეხვედრის ოქმები / ანგარიშები</w:t>
            </w:r>
          </w:p>
        </w:tc>
        <w:tc>
          <w:tcPr>
            <w:tcW w:w="1782" w:type="dxa"/>
          </w:tcPr>
          <w:p w14:paraId="491A0C68" w14:textId="7876D8C7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306B5B" w:rsidRPr="00323CC6" w14:paraId="112714C3" w14:textId="77777777" w:rsidTr="006855CB">
        <w:tc>
          <w:tcPr>
            <w:tcW w:w="2382" w:type="dxa"/>
          </w:tcPr>
          <w:p w14:paraId="725CB070" w14:textId="77777777" w:rsidR="00306B5B" w:rsidRPr="00323CC6" w:rsidRDefault="00306B5B" w:rsidP="000C11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9" w:type="dxa"/>
          </w:tcPr>
          <w:p w14:paraId="68E9B537" w14:textId="4DB6FA8D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6.4 </w:t>
            </w:r>
            <w:r w:rsidRPr="00306B5B">
              <w:rPr>
                <w:rFonts w:ascii="Sylfaen" w:hAnsi="Sylfaen"/>
                <w:sz w:val="20"/>
                <w:szCs w:val="20"/>
                <w:lang w:val="ka-GE"/>
              </w:rPr>
              <w:t>გადასვლის გეგმის ინდიკატორების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გადახედვა</w:t>
            </w:r>
          </w:p>
        </w:tc>
        <w:tc>
          <w:tcPr>
            <w:tcW w:w="2161" w:type="dxa"/>
          </w:tcPr>
          <w:p w14:paraId="68D9FAFC" w14:textId="64B61A51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პასკ-ის კონსულტანტი და საზედამხედველო კომიტეტი ქსს-ს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სამდივნოს მხარდაჭერით</w:t>
            </w:r>
          </w:p>
        </w:tc>
        <w:tc>
          <w:tcPr>
            <w:tcW w:w="1949" w:type="dxa"/>
          </w:tcPr>
          <w:p w14:paraId="0D7E86FE" w14:textId="20DD1D4E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მიმდინარე საჭიროებისამებრ</w:t>
            </w:r>
          </w:p>
        </w:tc>
        <w:tc>
          <w:tcPr>
            <w:tcW w:w="1741" w:type="dxa"/>
          </w:tcPr>
          <w:p w14:paraId="4A0D71E6" w14:textId="3893648B" w:rsidR="00306B5B" w:rsidRDefault="00306B5B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t>N/A</w:t>
            </w:r>
          </w:p>
        </w:tc>
        <w:tc>
          <w:tcPr>
            <w:tcW w:w="2586" w:type="dxa"/>
          </w:tcPr>
          <w:p w14:paraId="00D7642B" w14:textId="44E499DC" w:rsidR="00306B5B" w:rsidRDefault="00E32C06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განახლებული ინდიკატორები ასახული სამოქმედო გეგმაში</w:t>
            </w:r>
          </w:p>
        </w:tc>
        <w:tc>
          <w:tcPr>
            <w:tcW w:w="1782" w:type="dxa"/>
          </w:tcPr>
          <w:p w14:paraId="622A7067" w14:textId="0C18E0B5" w:rsidR="00306B5B" w:rsidRDefault="00E32C06" w:rsidP="000C117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 საჭიროებისამებრ</w:t>
            </w:r>
          </w:p>
        </w:tc>
      </w:tr>
    </w:tbl>
    <w:p w14:paraId="62CB37D7" w14:textId="2BEF6459" w:rsidR="005A2455" w:rsidRPr="00072092" w:rsidRDefault="005A2455" w:rsidP="00F32AA7">
      <w:pPr>
        <w:rPr>
          <w:lang w:val="en-GB"/>
        </w:rPr>
      </w:pPr>
    </w:p>
    <w:sectPr w:rsidR="005A2455" w:rsidRPr="00072092" w:rsidSect="006523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2D1EB" w14:textId="77777777" w:rsidR="007739EA" w:rsidRDefault="007739EA" w:rsidP="000154F8">
      <w:pPr>
        <w:spacing w:after="0" w:line="240" w:lineRule="auto"/>
      </w:pPr>
      <w:r>
        <w:separator/>
      </w:r>
    </w:p>
  </w:endnote>
  <w:endnote w:type="continuationSeparator" w:id="0">
    <w:p w14:paraId="61E0DD71" w14:textId="77777777" w:rsidR="007739EA" w:rsidRDefault="007739EA" w:rsidP="000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74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F7955" w14:textId="4735CB0F" w:rsidR="000154F8" w:rsidRDefault="00015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D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7D4BE4" w14:textId="77777777" w:rsidR="000154F8" w:rsidRDefault="0001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EBC7" w14:textId="77777777" w:rsidR="007739EA" w:rsidRDefault="007739EA" w:rsidP="000154F8">
      <w:pPr>
        <w:spacing w:after="0" w:line="240" w:lineRule="auto"/>
      </w:pPr>
      <w:r>
        <w:separator/>
      </w:r>
    </w:p>
  </w:footnote>
  <w:footnote w:type="continuationSeparator" w:id="0">
    <w:p w14:paraId="59F0210F" w14:textId="77777777" w:rsidR="007739EA" w:rsidRDefault="007739EA" w:rsidP="000154F8">
      <w:pPr>
        <w:spacing w:after="0" w:line="240" w:lineRule="auto"/>
      </w:pPr>
      <w:r>
        <w:continuationSeparator/>
      </w:r>
    </w:p>
  </w:footnote>
  <w:footnote w:id="1">
    <w:p w14:paraId="3480B1BE" w14:textId="0B669D74" w:rsidR="00FD34F3" w:rsidRDefault="00FD34F3" w:rsidP="00CD52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ქსს-ს წევრობის განახლება ხდება ქსს-ს მართვის სახელმძღვანელოს სპეციფიკაციების შესაბამისად. ბოლო განახლების პროცესი დასრულდა 2018 წლის მაისში. </w:t>
      </w:r>
    </w:p>
  </w:footnote>
  <w:footnote w:id="2">
    <w:p w14:paraId="0B8FB976" w14:textId="7EB44B9F" w:rsidR="006855CB" w:rsidRPr="0084252F" w:rsidRDefault="006855CB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გადახედვა მოხდება ყოველწლიურად</w:t>
      </w:r>
    </w:p>
  </w:footnote>
  <w:footnote w:id="3">
    <w:p w14:paraId="22A99007" w14:textId="041E5509" w:rsidR="00FF027B" w:rsidRPr="00FF027B" w:rsidRDefault="00FF027B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როდესაც/თუ მოხდება შეთანხმება ქსს-ს როლის გაფართოებასთან დაკავშირებით (დაემატოს </w:t>
      </w:r>
      <w:r w:rsidRPr="00072092">
        <w:rPr>
          <w:lang w:val="en-GB"/>
        </w:rPr>
        <w:t>C</w:t>
      </w:r>
      <w:r>
        <w:rPr>
          <w:rFonts w:ascii="Sylfaen" w:hAnsi="Sylfaen"/>
          <w:lang w:val="ka-GE"/>
        </w:rPr>
        <w:t xml:space="preserve"> ჰეპატიტის საკითხი და ა.შ.)</w:t>
      </w:r>
    </w:p>
  </w:footnote>
  <w:footnote w:id="4">
    <w:p w14:paraId="5548B426" w14:textId="2375D45B" w:rsidR="00FF027B" w:rsidRPr="00FF027B" w:rsidRDefault="00FF027B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როდესაც/თუ მოხდება შეთანხმება ქსს-ს როლის გაფართოებასთან დაკავშირებით (დაემატოს </w:t>
      </w:r>
      <w:r w:rsidRPr="00072092">
        <w:rPr>
          <w:lang w:val="en-GB"/>
        </w:rPr>
        <w:t>C</w:t>
      </w:r>
      <w:r>
        <w:rPr>
          <w:rFonts w:ascii="Sylfaen" w:hAnsi="Sylfaen"/>
          <w:lang w:val="ka-GE"/>
        </w:rPr>
        <w:t xml:space="preserve"> ჰეპატიტის საკითხი და ა.შ.)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66A8"/>
    <w:multiLevelType w:val="hybridMultilevel"/>
    <w:tmpl w:val="56A08E16"/>
    <w:lvl w:ilvl="0" w:tplc="7C3EC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F97"/>
    <w:multiLevelType w:val="hybridMultilevel"/>
    <w:tmpl w:val="9E72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F0"/>
    <w:rsid w:val="00001214"/>
    <w:rsid w:val="00011668"/>
    <w:rsid w:val="00013618"/>
    <w:rsid w:val="000154F8"/>
    <w:rsid w:val="00020C7A"/>
    <w:rsid w:val="000266FB"/>
    <w:rsid w:val="00030156"/>
    <w:rsid w:val="00037494"/>
    <w:rsid w:val="000442DF"/>
    <w:rsid w:val="000467C9"/>
    <w:rsid w:val="00072092"/>
    <w:rsid w:val="0007755B"/>
    <w:rsid w:val="000858D2"/>
    <w:rsid w:val="00090D61"/>
    <w:rsid w:val="000B1BCD"/>
    <w:rsid w:val="000B2C13"/>
    <w:rsid w:val="000C1175"/>
    <w:rsid w:val="000E2A68"/>
    <w:rsid w:val="0010292F"/>
    <w:rsid w:val="00105FC4"/>
    <w:rsid w:val="00106046"/>
    <w:rsid w:val="001063B9"/>
    <w:rsid w:val="00114670"/>
    <w:rsid w:val="00115041"/>
    <w:rsid w:val="001158FE"/>
    <w:rsid w:val="00141499"/>
    <w:rsid w:val="0015249F"/>
    <w:rsid w:val="00161C25"/>
    <w:rsid w:val="00195214"/>
    <w:rsid w:val="001A6A14"/>
    <w:rsid w:val="001A7CC7"/>
    <w:rsid w:val="001B34B9"/>
    <w:rsid w:val="001C713A"/>
    <w:rsid w:val="001E73CE"/>
    <w:rsid w:val="002037F8"/>
    <w:rsid w:val="00214D2B"/>
    <w:rsid w:val="002352BC"/>
    <w:rsid w:val="002364A5"/>
    <w:rsid w:val="00237E4A"/>
    <w:rsid w:val="00243F4B"/>
    <w:rsid w:val="00255CA9"/>
    <w:rsid w:val="002623CF"/>
    <w:rsid w:val="00276EBB"/>
    <w:rsid w:val="00283B1B"/>
    <w:rsid w:val="002A1D4F"/>
    <w:rsid w:val="002D7A1D"/>
    <w:rsid w:val="002F0E63"/>
    <w:rsid w:val="00306842"/>
    <w:rsid w:val="00306B5B"/>
    <w:rsid w:val="003108EF"/>
    <w:rsid w:val="00314C2D"/>
    <w:rsid w:val="00323CC6"/>
    <w:rsid w:val="00377123"/>
    <w:rsid w:val="00385AFC"/>
    <w:rsid w:val="00390D7F"/>
    <w:rsid w:val="003948BD"/>
    <w:rsid w:val="003B028D"/>
    <w:rsid w:val="003B459A"/>
    <w:rsid w:val="003C1166"/>
    <w:rsid w:val="003E3999"/>
    <w:rsid w:val="003F28EA"/>
    <w:rsid w:val="00402031"/>
    <w:rsid w:val="0040405C"/>
    <w:rsid w:val="004050F6"/>
    <w:rsid w:val="0040578C"/>
    <w:rsid w:val="004155A6"/>
    <w:rsid w:val="00417965"/>
    <w:rsid w:val="00436AC3"/>
    <w:rsid w:val="0045789E"/>
    <w:rsid w:val="00457F27"/>
    <w:rsid w:val="00463671"/>
    <w:rsid w:val="00466192"/>
    <w:rsid w:val="00485430"/>
    <w:rsid w:val="004B44C0"/>
    <w:rsid w:val="004B5F6D"/>
    <w:rsid w:val="004C1D33"/>
    <w:rsid w:val="004E6110"/>
    <w:rsid w:val="00506378"/>
    <w:rsid w:val="005104B4"/>
    <w:rsid w:val="00524BC0"/>
    <w:rsid w:val="005318F2"/>
    <w:rsid w:val="00532E9D"/>
    <w:rsid w:val="00550A7B"/>
    <w:rsid w:val="005522A3"/>
    <w:rsid w:val="00557FB5"/>
    <w:rsid w:val="00561A38"/>
    <w:rsid w:val="0056543F"/>
    <w:rsid w:val="005A09B4"/>
    <w:rsid w:val="005A2455"/>
    <w:rsid w:val="005B597D"/>
    <w:rsid w:val="005F09DD"/>
    <w:rsid w:val="00606F5F"/>
    <w:rsid w:val="00626AA1"/>
    <w:rsid w:val="00626B48"/>
    <w:rsid w:val="00633592"/>
    <w:rsid w:val="00644532"/>
    <w:rsid w:val="00644E6E"/>
    <w:rsid w:val="006523F0"/>
    <w:rsid w:val="00653563"/>
    <w:rsid w:val="00653E65"/>
    <w:rsid w:val="00653EEF"/>
    <w:rsid w:val="00661E34"/>
    <w:rsid w:val="00666440"/>
    <w:rsid w:val="00671324"/>
    <w:rsid w:val="006855CB"/>
    <w:rsid w:val="006B54F1"/>
    <w:rsid w:val="006B6F69"/>
    <w:rsid w:val="006F3928"/>
    <w:rsid w:val="007160EA"/>
    <w:rsid w:val="007348B9"/>
    <w:rsid w:val="007446D3"/>
    <w:rsid w:val="007614D5"/>
    <w:rsid w:val="00766C7B"/>
    <w:rsid w:val="007739EA"/>
    <w:rsid w:val="00776264"/>
    <w:rsid w:val="00782F0D"/>
    <w:rsid w:val="007852CA"/>
    <w:rsid w:val="007A2A02"/>
    <w:rsid w:val="007A6B1C"/>
    <w:rsid w:val="007A6D45"/>
    <w:rsid w:val="007C2069"/>
    <w:rsid w:val="00805186"/>
    <w:rsid w:val="0080717C"/>
    <w:rsid w:val="00815024"/>
    <w:rsid w:val="00830BA4"/>
    <w:rsid w:val="00840BDF"/>
    <w:rsid w:val="0084252F"/>
    <w:rsid w:val="00843D5F"/>
    <w:rsid w:val="008559A7"/>
    <w:rsid w:val="0088191A"/>
    <w:rsid w:val="00887BCB"/>
    <w:rsid w:val="008B3A7C"/>
    <w:rsid w:val="008B66C7"/>
    <w:rsid w:val="008B7D00"/>
    <w:rsid w:val="008C5A48"/>
    <w:rsid w:val="008E0A4D"/>
    <w:rsid w:val="008E1CF5"/>
    <w:rsid w:val="008F2C79"/>
    <w:rsid w:val="009033D4"/>
    <w:rsid w:val="0091291F"/>
    <w:rsid w:val="00924C48"/>
    <w:rsid w:val="009531DA"/>
    <w:rsid w:val="00960F5F"/>
    <w:rsid w:val="009B4F44"/>
    <w:rsid w:val="009C0085"/>
    <w:rsid w:val="009C6C8D"/>
    <w:rsid w:val="009D170C"/>
    <w:rsid w:val="009D1DD1"/>
    <w:rsid w:val="009D1E90"/>
    <w:rsid w:val="009E0327"/>
    <w:rsid w:val="009E0DC6"/>
    <w:rsid w:val="009E1B54"/>
    <w:rsid w:val="00A00C1A"/>
    <w:rsid w:val="00A32924"/>
    <w:rsid w:val="00A35870"/>
    <w:rsid w:val="00A42663"/>
    <w:rsid w:val="00A45B8F"/>
    <w:rsid w:val="00A76175"/>
    <w:rsid w:val="00A9008F"/>
    <w:rsid w:val="00AC3291"/>
    <w:rsid w:val="00AC768A"/>
    <w:rsid w:val="00AD237C"/>
    <w:rsid w:val="00AD735A"/>
    <w:rsid w:val="00AF7C24"/>
    <w:rsid w:val="00B24C55"/>
    <w:rsid w:val="00B2641D"/>
    <w:rsid w:val="00B551BD"/>
    <w:rsid w:val="00B618A2"/>
    <w:rsid w:val="00B67BA5"/>
    <w:rsid w:val="00BA2D8E"/>
    <w:rsid w:val="00BD5519"/>
    <w:rsid w:val="00BE672F"/>
    <w:rsid w:val="00BF3DDA"/>
    <w:rsid w:val="00BF5238"/>
    <w:rsid w:val="00C02070"/>
    <w:rsid w:val="00C12A43"/>
    <w:rsid w:val="00C14C8A"/>
    <w:rsid w:val="00C24B74"/>
    <w:rsid w:val="00C610F1"/>
    <w:rsid w:val="00C66168"/>
    <w:rsid w:val="00C76D01"/>
    <w:rsid w:val="00C82A0C"/>
    <w:rsid w:val="00C83BFF"/>
    <w:rsid w:val="00CA0181"/>
    <w:rsid w:val="00CA226C"/>
    <w:rsid w:val="00CA7C00"/>
    <w:rsid w:val="00CB3B5F"/>
    <w:rsid w:val="00CC269A"/>
    <w:rsid w:val="00CD5204"/>
    <w:rsid w:val="00CD5E09"/>
    <w:rsid w:val="00CE11C8"/>
    <w:rsid w:val="00D14FF0"/>
    <w:rsid w:val="00D25522"/>
    <w:rsid w:val="00D36106"/>
    <w:rsid w:val="00D42BDC"/>
    <w:rsid w:val="00D62CAA"/>
    <w:rsid w:val="00D72B0B"/>
    <w:rsid w:val="00D76F10"/>
    <w:rsid w:val="00D80DBC"/>
    <w:rsid w:val="00DB1983"/>
    <w:rsid w:val="00DB2F19"/>
    <w:rsid w:val="00DC2C2A"/>
    <w:rsid w:val="00DC3226"/>
    <w:rsid w:val="00DC3494"/>
    <w:rsid w:val="00DD5D0F"/>
    <w:rsid w:val="00DD67D0"/>
    <w:rsid w:val="00DD774B"/>
    <w:rsid w:val="00DE0C7D"/>
    <w:rsid w:val="00DE0D3F"/>
    <w:rsid w:val="00DE663B"/>
    <w:rsid w:val="00DF38DB"/>
    <w:rsid w:val="00E053EC"/>
    <w:rsid w:val="00E05430"/>
    <w:rsid w:val="00E135ED"/>
    <w:rsid w:val="00E16A85"/>
    <w:rsid w:val="00E176B0"/>
    <w:rsid w:val="00E22CF2"/>
    <w:rsid w:val="00E32C06"/>
    <w:rsid w:val="00E42BD6"/>
    <w:rsid w:val="00E450DF"/>
    <w:rsid w:val="00E94581"/>
    <w:rsid w:val="00EB25C4"/>
    <w:rsid w:val="00EB4F41"/>
    <w:rsid w:val="00EC5EE6"/>
    <w:rsid w:val="00ED1782"/>
    <w:rsid w:val="00ED7A1B"/>
    <w:rsid w:val="00EE4BA8"/>
    <w:rsid w:val="00F0027B"/>
    <w:rsid w:val="00F32AA7"/>
    <w:rsid w:val="00F40E85"/>
    <w:rsid w:val="00F53D98"/>
    <w:rsid w:val="00F66B07"/>
    <w:rsid w:val="00F7271A"/>
    <w:rsid w:val="00FA63AE"/>
    <w:rsid w:val="00FB3501"/>
    <w:rsid w:val="00FC5A80"/>
    <w:rsid w:val="00FD34F3"/>
    <w:rsid w:val="00FF027B"/>
    <w:rsid w:val="00FF2E04"/>
    <w:rsid w:val="00FF5A9D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9EB6"/>
  <w15:chartTrackingRefBased/>
  <w15:docId w15:val="{3B043D95-0626-4CD3-AA97-F25D0C4B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523F0"/>
    <w:rPr>
      <w:rFonts w:cs="Myriad Pro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FC5A80"/>
    <w:pPr>
      <w:ind w:left="720"/>
      <w:contextualSpacing/>
    </w:pPr>
  </w:style>
  <w:style w:type="character" w:customStyle="1" w:styleId="ilfuvd">
    <w:name w:val="ilfuvd"/>
    <w:basedOn w:val="DefaultParagraphFont"/>
    <w:rsid w:val="00661E34"/>
  </w:style>
  <w:style w:type="paragraph" w:styleId="Header">
    <w:name w:val="header"/>
    <w:basedOn w:val="Normal"/>
    <w:link w:val="Head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C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1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1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C117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D4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1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02D0-52B2-4621-8D24-3190D09B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Matovic Miljanovic</dc:creator>
  <cp:keywords/>
  <dc:description/>
  <cp:lastModifiedBy>admin</cp:lastModifiedBy>
  <cp:revision>43</cp:revision>
  <dcterms:created xsi:type="dcterms:W3CDTF">2018-12-17T10:19:00Z</dcterms:created>
  <dcterms:modified xsi:type="dcterms:W3CDTF">2019-12-08T13:16:00Z</dcterms:modified>
</cp:coreProperties>
</file>