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381" w:rsidRPr="00760381" w:rsidRDefault="00760381" w:rsidP="00760381">
      <w:pPr>
        <w:jc w:val="center"/>
        <w:rPr>
          <w:rFonts w:ascii="Sylfaen" w:hAnsi="Sylfaen"/>
          <w:b/>
          <w:lang w:val="ka-GE"/>
        </w:rPr>
      </w:pPr>
      <w:r w:rsidRPr="00760381">
        <w:rPr>
          <w:rFonts w:ascii="Sylfaen" w:hAnsi="Sylfaen"/>
          <w:b/>
          <w:lang w:val="ka-GE"/>
        </w:rPr>
        <w:t>ჰოსპიტალური მოდელის მოწყობის პრინციპები</w:t>
      </w:r>
    </w:p>
    <w:p w:rsidR="00760381" w:rsidRDefault="00760381" w:rsidP="00760381">
      <w:pPr>
        <w:rPr>
          <w:rFonts w:ascii="Sylfaen" w:hAnsi="Sylfaen"/>
          <w:lang w:val="ka-GE"/>
        </w:rPr>
      </w:pPr>
    </w:p>
    <w:p w:rsidR="00760381" w:rsidRDefault="00E268F9" w:rsidP="00760381">
      <w:pPr>
        <w:rPr>
          <w:rFonts w:ascii="Sylfaen" w:hAnsi="Sylfaen"/>
          <w:lang w:val="ka-GE"/>
        </w:rPr>
      </w:pPr>
      <w:r>
        <w:rPr>
          <w:rFonts w:ascii="Sylfaen" w:hAnsi="Sylfaen"/>
          <w:lang w:val="ka-GE"/>
        </w:rPr>
        <w:t xml:space="preserve">ჰოსპიტალური მომსახურების ეფექტურობის გაუმჯობესების მიზნით სამინისტრო აამოქმედებს </w:t>
      </w:r>
      <w:r w:rsidRPr="00E268F9">
        <w:rPr>
          <w:rFonts w:ascii="Sylfaen" w:hAnsi="Sylfaen"/>
          <w:b/>
          <w:lang w:val="ka-GE"/>
        </w:rPr>
        <w:t>სელექტიური კონტრაქტირების მექანიზმს.</w:t>
      </w:r>
      <w:r>
        <w:rPr>
          <w:rFonts w:ascii="Sylfaen" w:hAnsi="Sylfaen"/>
          <w:lang w:val="ka-GE"/>
        </w:rPr>
        <w:t xml:space="preserve"> სელექციის კრიტერიუმები მოიცავს შემდეგს (საილუსტრაციო): </w:t>
      </w:r>
    </w:p>
    <w:p w:rsidR="00E268F9" w:rsidRDefault="00A94291" w:rsidP="00E268F9">
      <w:pPr>
        <w:pStyle w:val="ListParagraph"/>
        <w:numPr>
          <w:ilvl w:val="0"/>
          <w:numId w:val="1"/>
        </w:numPr>
        <w:rPr>
          <w:rFonts w:ascii="Sylfaen" w:hAnsi="Sylfaen"/>
          <w:lang w:val="ka-GE"/>
        </w:rPr>
      </w:pPr>
      <w:r>
        <w:rPr>
          <w:rFonts w:ascii="Sylfaen" w:hAnsi="Sylfaen"/>
          <w:lang w:val="ka-GE"/>
        </w:rPr>
        <w:t xml:space="preserve">საერთო მოთხოვნები ერთიანი იქნება, როგორც გადაუდებელი როგორც გადაუდებელი, ასევე გეგმიური სერვისების </w:t>
      </w:r>
      <w:r w:rsidR="00FD315B">
        <w:rPr>
          <w:rFonts w:ascii="Sylfaen" w:hAnsi="Sylfaen"/>
          <w:lang w:val="ka-GE"/>
        </w:rPr>
        <w:t>მიმწოდებლებისთვის მაგ. ინფრასტრუტურა და შესაბამისი ადამიანური რესურსი</w:t>
      </w:r>
    </w:p>
    <w:p w:rsidR="00A94291" w:rsidRDefault="00A94291" w:rsidP="00E268F9">
      <w:pPr>
        <w:pStyle w:val="ListParagraph"/>
        <w:numPr>
          <w:ilvl w:val="0"/>
          <w:numId w:val="1"/>
        </w:numPr>
        <w:rPr>
          <w:rFonts w:ascii="Sylfaen" w:hAnsi="Sylfaen"/>
          <w:lang w:val="ka-GE"/>
        </w:rPr>
      </w:pPr>
      <w:r>
        <w:rPr>
          <w:rFonts w:ascii="Sylfaen" w:hAnsi="Sylfaen"/>
          <w:lang w:val="ka-GE"/>
        </w:rPr>
        <w:t>სპეციფიკური მოიცავს</w:t>
      </w:r>
      <w:r w:rsidR="00FD315B">
        <w:rPr>
          <w:rFonts w:ascii="Sylfaen" w:hAnsi="Sylfaen"/>
          <w:lang w:val="ka-GE"/>
        </w:rPr>
        <w:t xml:space="preserve"> მოითხოვნებს სერვისების მოცულობისა და კომპლექსურობის თაობაზე (მაგ. ოპერაციების მინიმალური რაოდენობა, დატვირთვის მაჩვენებელი, </w:t>
      </w:r>
    </w:p>
    <w:p w:rsidR="00A94291" w:rsidRDefault="00A94291" w:rsidP="00A94291">
      <w:pPr>
        <w:pStyle w:val="ListParagraph"/>
        <w:rPr>
          <w:rFonts w:ascii="Sylfaen" w:hAnsi="Sylfaen"/>
          <w:lang w:val="ka-GE"/>
        </w:rPr>
      </w:pPr>
      <w:r>
        <w:rPr>
          <w:rFonts w:ascii="Sylfaen" w:hAnsi="Sylfaen"/>
          <w:lang w:val="ka-GE"/>
        </w:rPr>
        <w:t xml:space="preserve">მულტიპროფილური საავადმყოფო-რომელიც აწვის სერვისების კომპლექსურ ნაკრებს, კერძოდ გადაუდებელი დახმარების სერვისი მ.შ. ტრავმის მართვა;  რეანიმაციული სერვისი; ზოგადი ქირურგია; კარდიოლოგია და ნევროლოგია. </w:t>
      </w:r>
    </w:p>
    <w:p w:rsidR="007A554A" w:rsidRDefault="00A94291" w:rsidP="007A554A">
      <w:pPr>
        <w:pStyle w:val="ListParagraph"/>
        <w:rPr>
          <w:rFonts w:ascii="Sylfaen" w:hAnsi="Sylfaen"/>
          <w:lang w:val="ka-GE"/>
        </w:rPr>
      </w:pPr>
      <w:r w:rsidRPr="00A94291">
        <w:rPr>
          <w:rFonts w:ascii="Sylfaen" w:hAnsi="Sylfaen"/>
          <w:lang w:val="ka-GE"/>
        </w:rPr>
        <w:t>სისხლით და სისხლის პროდუქტებით მომარაგების სისტემა.</w:t>
      </w:r>
      <w:r w:rsidR="00FD315B">
        <w:rPr>
          <w:rFonts w:ascii="Sylfaen" w:hAnsi="Sylfaen"/>
          <w:lang w:val="ka-GE"/>
        </w:rPr>
        <w:t>)</w:t>
      </w:r>
      <w:r w:rsidR="002852E7">
        <w:rPr>
          <w:rFonts w:ascii="Sylfaen" w:hAnsi="Sylfaen"/>
          <w:lang w:val="ka-GE"/>
        </w:rPr>
        <w:t xml:space="preserve"> </w:t>
      </w:r>
    </w:p>
    <w:p w:rsidR="00A94291" w:rsidRDefault="002852E7" w:rsidP="00D60FCD">
      <w:pPr>
        <w:pStyle w:val="ListParagraph"/>
        <w:rPr>
          <w:rFonts w:ascii="Sylfaen" w:hAnsi="Sylfaen"/>
          <w:lang w:val="ka-GE"/>
        </w:rPr>
      </w:pPr>
      <w:r>
        <w:rPr>
          <w:rFonts w:ascii="Sylfaen" w:hAnsi="Sylfaen"/>
          <w:lang w:val="ka-GE"/>
        </w:rPr>
        <w:t xml:space="preserve">თბილისის მაგალითზე, </w:t>
      </w:r>
      <w:r w:rsidR="007A554A">
        <w:rPr>
          <w:rFonts w:ascii="Sylfaen" w:hAnsi="Sylfaen"/>
          <w:lang w:val="ka-GE"/>
        </w:rPr>
        <w:t xml:space="preserve">ამ კრიტერიუმების ამოქმედების შემთხვევაში </w:t>
      </w:r>
      <w:r w:rsidR="00D60FCD">
        <w:rPr>
          <w:rFonts w:ascii="Sylfaen" w:hAnsi="Sylfaen"/>
          <w:lang w:val="ka-GE"/>
        </w:rPr>
        <w:t>საყოველთაო ჯანდაცვის სახელმწიფო პროგრამის გადაუდებელი სამედიცინო დახმარების კომპონენტში</w:t>
      </w:r>
      <w:r>
        <w:rPr>
          <w:rFonts w:ascii="Sylfaen" w:hAnsi="Sylfaen"/>
          <w:lang w:val="ka-GE"/>
        </w:rPr>
        <w:t xml:space="preserve"> ჩაერთვება </w:t>
      </w:r>
      <w:r w:rsidRPr="002852E7">
        <w:rPr>
          <w:rFonts w:ascii="Sylfaen" w:hAnsi="Sylfaen"/>
          <w:lang w:val="ka-GE"/>
        </w:rPr>
        <w:t>14 მრავალპროფილიანი/რეფერალური მრავალპროფილიანი სტაციონარი</w:t>
      </w:r>
      <w:r w:rsidR="00D60FCD">
        <w:rPr>
          <w:rFonts w:ascii="Sylfaen" w:hAnsi="Sylfaen"/>
        </w:rPr>
        <w:t xml:space="preserve"> </w:t>
      </w:r>
      <w:r w:rsidR="00D60FCD">
        <w:rPr>
          <w:rFonts w:ascii="Sylfaen" w:hAnsi="Sylfaen"/>
          <w:lang w:val="ka-GE"/>
        </w:rPr>
        <w:t xml:space="preserve">(ნაცვლად ამჟამად მონაწილე ასამდე კლინიკისა). მსგავსი სურათი შეიქმნება სხვა დიდ ქალაქებშიც. (დეტალებისთვის იხილეთ ფაილი ქვემოთ). </w:t>
      </w:r>
    </w:p>
    <w:bookmarkStart w:id="0" w:name="_MON_1630230751"/>
    <w:bookmarkEnd w:id="0"/>
    <w:p w:rsidR="00D60FCD" w:rsidRDefault="00D60FCD" w:rsidP="00D60FCD">
      <w:pPr>
        <w:pStyle w:val="ListParagraph"/>
        <w:rPr>
          <w:rFonts w:ascii="Sylfaen" w:hAnsi="Sylfaen"/>
          <w:lang w:val="ka-GE"/>
        </w:rPr>
      </w:pPr>
      <w:r>
        <w:rPr>
          <w:rFonts w:ascii="Sylfaen" w:hAnsi="Sylfaen"/>
          <w:lang w:val="ka-GE"/>
        </w:rPr>
        <w:object w:dxaOrig="1543"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5" o:title=""/>
          </v:shape>
          <o:OLEObject Type="Embed" ProgID="Word.Document.12" ShapeID="_x0000_i1025" DrawAspect="Icon" ObjectID="_1630232292" r:id="rId6">
            <o:FieldCodes>\s</o:FieldCodes>
          </o:OLEObject>
        </w:object>
      </w:r>
    </w:p>
    <w:p w:rsidR="00D60FCD" w:rsidRDefault="00D60FCD" w:rsidP="00D60FCD">
      <w:pPr>
        <w:pStyle w:val="ListParagraph"/>
        <w:numPr>
          <w:ilvl w:val="0"/>
          <w:numId w:val="1"/>
        </w:numPr>
        <w:rPr>
          <w:rFonts w:ascii="Sylfaen" w:hAnsi="Sylfaen"/>
          <w:lang w:val="ka-GE"/>
        </w:rPr>
      </w:pPr>
      <w:r>
        <w:rPr>
          <w:rFonts w:ascii="Sylfaen" w:hAnsi="Sylfaen"/>
          <w:lang w:val="ka-GE"/>
        </w:rPr>
        <w:t xml:space="preserve">მაღალტექნოლოგიურ სერვისებზე 24/7-ზე წარმოების ვალდებულება გაიწერება სანებართვო პირობები-კარდიოქირურგიისთვის უკვე მზად არის პროექტი, ნეოროქირურგია მომზადდება უახლოეს პერიოდში. </w:t>
      </w:r>
    </w:p>
    <w:p w:rsidR="00D60FCD" w:rsidRDefault="00D60FCD" w:rsidP="00D60FCD">
      <w:pPr>
        <w:pStyle w:val="ListParagraph"/>
        <w:numPr>
          <w:ilvl w:val="0"/>
          <w:numId w:val="1"/>
        </w:numPr>
        <w:rPr>
          <w:rFonts w:ascii="Sylfaen" w:hAnsi="Sylfaen"/>
          <w:lang w:val="ka-GE"/>
        </w:rPr>
      </w:pPr>
      <w:r>
        <w:rPr>
          <w:rFonts w:ascii="Sylfaen" w:hAnsi="Sylfaen"/>
          <w:lang w:val="ka-GE"/>
        </w:rPr>
        <w:t xml:space="preserve">აიკრძალება რეფერალი თანაბარი დონის სერვისის მიმწოდებელ კლინიკებს შორის-რაც არსებული რესურსების ეფექტურად გამოყენებას შეუწყობს ხელს და შეზღუდავს კატასტროფის მედიცინის  (რეანიმობილები) ბოროტად გამოყენებას. </w:t>
      </w:r>
    </w:p>
    <w:p w:rsidR="00D60FCD" w:rsidRPr="00D60FCD" w:rsidRDefault="00D60FCD" w:rsidP="00D60FCD">
      <w:pPr>
        <w:pStyle w:val="ListParagraph"/>
        <w:rPr>
          <w:rFonts w:ascii="Sylfaen" w:hAnsi="Sylfaen"/>
          <w:b/>
          <w:lang w:val="ka-GE"/>
        </w:rPr>
      </w:pPr>
      <w:r w:rsidRPr="00D60FCD">
        <w:rPr>
          <w:rFonts w:ascii="Sylfaen" w:hAnsi="Sylfaen"/>
          <w:b/>
          <w:lang w:val="ka-GE"/>
        </w:rPr>
        <w:t xml:space="preserve">სამართლებრივი სტატუსი </w:t>
      </w:r>
    </w:p>
    <w:p w:rsidR="00D60FCD" w:rsidRDefault="00D60FCD" w:rsidP="00D60FCD">
      <w:pPr>
        <w:pStyle w:val="ListParagraph"/>
        <w:rPr>
          <w:rFonts w:ascii="Sylfaen" w:hAnsi="Sylfaen"/>
          <w:lang w:val="ka-GE"/>
        </w:rPr>
      </w:pPr>
    </w:p>
    <w:p w:rsidR="00D60FCD" w:rsidRDefault="00D60FCD" w:rsidP="00D60FCD">
      <w:pPr>
        <w:pStyle w:val="ListParagraph"/>
        <w:rPr>
          <w:rFonts w:ascii="Sylfaen" w:hAnsi="Sylfaen"/>
          <w:lang w:val="ka-GE"/>
        </w:rPr>
      </w:pPr>
      <w:r>
        <w:rPr>
          <w:rFonts w:ascii="Sylfaen" w:hAnsi="Sylfaen"/>
          <w:lang w:val="ka-GE"/>
        </w:rPr>
        <w:t>საერთაშორისო გამოცდილება და ევიდენსი მიუთითებს, რომ სამედიცინო მომსახურების ხარისხი და მისი გაძლიერების პერსპექტივა</w:t>
      </w:r>
      <w:r w:rsidR="00B218A8">
        <w:rPr>
          <w:rFonts w:ascii="Sylfaen" w:hAnsi="Sylfaen"/>
          <w:lang w:val="ka-GE"/>
        </w:rPr>
        <w:t xml:space="preserve"> მომგებიანი კლინიკებთან შედარებით</w:t>
      </w:r>
      <w:r>
        <w:rPr>
          <w:rFonts w:ascii="Sylfaen" w:hAnsi="Sylfaen"/>
          <w:lang w:val="ka-GE"/>
        </w:rPr>
        <w:t xml:space="preserve"> მაღალია არაკომერციულ, არამომგებიან კლინიკებში. </w:t>
      </w:r>
      <w:r w:rsidR="0030724A">
        <w:rPr>
          <w:rFonts w:ascii="Sylfaen" w:hAnsi="Sylfaen"/>
          <w:lang w:val="ka-GE"/>
        </w:rPr>
        <w:t xml:space="preserve">საქართველოში ამჟამად, არაკომერციული არამომგებიანი პირის სტატუსით ფუნქციონირებს 4 დაწესებულება (მ.შ. ჯოენის სამედიცინო ცენტრი). </w:t>
      </w:r>
    </w:p>
    <w:p w:rsidR="00D60FCD" w:rsidRDefault="00D60FCD" w:rsidP="00D60FCD">
      <w:pPr>
        <w:pStyle w:val="ListParagraph"/>
        <w:rPr>
          <w:rFonts w:ascii="Sylfaen" w:hAnsi="Sylfaen"/>
          <w:lang w:val="ka-GE"/>
        </w:rPr>
      </w:pPr>
    </w:p>
    <w:p w:rsidR="00D60FCD" w:rsidRDefault="0030724A" w:rsidP="00D60FCD">
      <w:pPr>
        <w:pStyle w:val="ListParagraph"/>
        <w:rPr>
          <w:rFonts w:ascii="Sylfaen" w:hAnsi="Sylfaen"/>
          <w:lang w:val="ka-GE"/>
        </w:rPr>
      </w:pPr>
      <w:r>
        <w:rPr>
          <w:rFonts w:ascii="Sylfaen" w:hAnsi="Sylfaen"/>
          <w:lang w:val="ka-GE"/>
        </w:rPr>
        <w:t xml:space="preserve">საქართველოში ბაზარი დღეს უკვე გაჯერებულია კერძო, მომგებიანი კლინიკებით. ცხადია, მათი ფუნქციონირება და მომსახურების ხარისხის მნიშვნელოვანია, რადგან ეს კლინიკები არიან სერვისების უდიდესი ნაწილის მიმწოდებელი სახელმწიფო პროგრამების ფარგლებში. ამასთანავე, ხარისხის გაუმჯობესების სტიმულირებისთვის, მნიშვნელოვნად მიგვაჩნია „მართული კონკურენციის“ მექანიზმის ამოქმედება საპირწონე საჯარო კლინიკების ( კლინიკების, რომელთა </w:t>
      </w:r>
      <w:r w:rsidRPr="0030724A">
        <w:rPr>
          <w:rFonts w:ascii="Sylfaen" w:hAnsi="Sylfaen"/>
          <w:lang w:val="ka-GE"/>
        </w:rPr>
        <w:t xml:space="preserve">მმართველობას ან ფუნქციონირებას </w:t>
      </w:r>
      <w:r>
        <w:rPr>
          <w:rFonts w:ascii="Sylfaen" w:hAnsi="Sylfaen"/>
          <w:lang w:val="ka-GE"/>
        </w:rPr>
        <w:t>განა</w:t>
      </w:r>
      <w:r w:rsidRPr="0030724A">
        <w:rPr>
          <w:rFonts w:ascii="Sylfaen" w:hAnsi="Sylfaen"/>
          <w:lang w:val="ka-GE"/>
        </w:rPr>
        <w:t>ახორციელებს თვითმმართველობა,  რეგიონი, თემი ან საჯარო სამართალის ნებისმიერი სხვა პირი, ფონდი, საჯარო ფონდი, სხვა იურიდიული პირი ან იურიდიულ პირთა გაერთიანება</w:t>
      </w:r>
      <w:r>
        <w:rPr>
          <w:rFonts w:ascii="Sylfaen" w:hAnsi="Sylfaen"/>
          <w:lang w:val="ka-GE"/>
        </w:rPr>
        <w:t>) ჩამოყალიბება</w:t>
      </w:r>
      <w:r w:rsidRPr="0030724A">
        <w:rPr>
          <w:rFonts w:ascii="Sylfaen" w:hAnsi="Sylfaen"/>
          <w:lang w:val="ka-GE"/>
        </w:rPr>
        <w:t>.</w:t>
      </w:r>
      <w:r>
        <w:rPr>
          <w:rFonts w:ascii="Sylfaen" w:hAnsi="Sylfaen"/>
          <w:lang w:val="ka-GE"/>
        </w:rPr>
        <w:t xml:space="preserve"> </w:t>
      </w:r>
    </w:p>
    <w:p w:rsidR="0030724A" w:rsidRDefault="0030724A" w:rsidP="00D60FCD">
      <w:pPr>
        <w:pStyle w:val="ListParagraph"/>
        <w:rPr>
          <w:rFonts w:ascii="Sylfaen" w:hAnsi="Sylfaen"/>
          <w:lang w:val="ka-GE"/>
        </w:rPr>
      </w:pPr>
      <w:r>
        <w:rPr>
          <w:rFonts w:ascii="Sylfaen" w:hAnsi="Sylfaen"/>
          <w:lang w:val="ka-GE"/>
        </w:rPr>
        <w:t>სტრატეგიული მნიშვნელობის სერვისებზე უწყვეტობის შენარჩუნებისთვის „საჯარო“ კლინიკებს ექნებათ ვალდებულება დაგეგმონ და აწარმოონ სერვისები სახელმწიფო პოლიტიკის შესაბამისად. ეს კლინიკები, თავისუფალი იქნება კომერციული ინტერესებისგან</w:t>
      </w:r>
      <w:r w:rsidR="002550D3">
        <w:rPr>
          <w:rFonts w:ascii="Sylfaen" w:hAnsi="Sylfaen"/>
          <w:lang w:val="ka-GE"/>
        </w:rPr>
        <w:t xml:space="preserve">, რაც მათ სრულად პაციენტზე ორიენტირებულს გახდის. </w:t>
      </w:r>
      <w:r>
        <w:rPr>
          <w:rFonts w:ascii="Sylfaen" w:hAnsi="Sylfaen"/>
          <w:lang w:val="ka-GE"/>
        </w:rPr>
        <w:t xml:space="preserve"> </w:t>
      </w:r>
    </w:p>
    <w:p w:rsidR="0030724A" w:rsidRPr="002550D3" w:rsidRDefault="002550D3" w:rsidP="0030724A">
      <w:pPr>
        <w:rPr>
          <w:lang w:val="ka-GE"/>
        </w:rPr>
      </w:pPr>
      <w:r>
        <w:rPr>
          <w:rFonts w:ascii="Sylfaen" w:hAnsi="Sylfaen" w:cs="Sylfaen"/>
          <w:lang w:val="ka-GE"/>
        </w:rPr>
        <w:t xml:space="preserve">„საჯარო „ სამედიცინო დაწესებულება </w:t>
      </w:r>
      <w:proofErr w:type="spellStart"/>
      <w:r>
        <w:rPr>
          <w:rFonts w:ascii="Sylfaen" w:hAnsi="Sylfaen" w:cs="Sylfaen"/>
        </w:rPr>
        <w:t>მიიღებს</w:t>
      </w:r>
      <w:proofErr w:type="spellEnd"/>
      <w:r w:rsidR="0030724A">
        <w:t xml:space="preserve"> </w:t>
      </w:r>
      <w:proofErr w:type="spellStart"/>
      <w:r w:rsidR="0030724A">
        <w:rPr>
          <w:rFonts w:ascii="Sylfaen" w:hAnsi="Sylfaen" w:cs="Sylfaen"/>
        </w:rPr>
        <w:t>ნებისმიერი</w:t>
      </w:r>
      <w:proofErr w:type="spellEnd"/>
      <w:r w:rsidR="0030724A">
        <w:t xml:space="preserve"> </w:t>
      </w:r>
      <w:proofErr w:type="spellStart"/>
      <w:r>
        <w:rPr>
          <w:rFonts w:ascii="Sylfaen" w:hAnsi="Sylfaen" w:cs="Sylfaen"/>
        </w:rPr>
        <w:t>პირს</w:t>
      </w:r>
      <w:proofErr w:type="spellEnd"/>
      <w:r w:rsidR="0030724A">
        <w:t xml:space="preserve">, </w:t>
      </w:r>
      <w:proofErr w:type="spellStart"/>
      <w:r w:rsidR="0030724A">
        <w:rPr>
          <w:rFonts w:ascii="Sylfaen" w:hAnsi="Sylfaen" w:cs="Sylfaen"/>
        </w:rPr>
        <w:t>რომელიც</w:t>
      </w:r>
      <w:proofErr w:type="spellEnd"/>
      <w:r w:rsidR="0030724A">
        <w:t xml:space="preserve"> </w:t>
      </w:r>
      <w:proofErr w:type="spellStart"/>
      <w:r w:rsidR="0030724A">
        <w:rPr>
          <w:rFonts w:ascii="Sylfaen" w:hAnsi="Sylfaen" w:cs="Sylfaen"/>
        </w:rPr>
        <w:t>საჭიროებს</w:t>
      </w:r>
      <w:proofErr w:type="spellEnd"/>
      <w:r w:rsidR="0030724A">
        <w:t xml:space="preserve"> </w:t>
      </w:r>
      <w:proofErr w:type="spellStart"/>
      <w:r w:rsidR="0030724A" w:rsidRPr="002550D3">
        <w:rPr>
          <w:rFonts w:ascii="Sylfaen" w:hAnsi="Sylfaen"/>
          <w:lang w:val="ka-GE"/>
        </w:rPr>
        <w:t>სამედიცინო</w:t>
      </w:r>
      <w:proofErr w:type="spellEnd"/>
      <w:r w:rsidR="0030724A" w:rsidRPr="002550D3">
        <w:rPr>
          <w:rFonts w:ascii="Sylfaen" w:hAnsi="Sylfaen"/>
          <w:lang w:val="ka-GE"/>
        </w:rPr>
        <w:t xml:space="preserve"> </w:t>
      </w:r>
      <w:proofErr w:type="spellStart"/>
      <w:r w:rsidR="0030724A" w:rsidRPr="002550D3">
        <w:rPr>
          <w:rFonts w:ascii="Sylfaen" w:hAnsi="Sylfaen"/>
          <w:lang w:val="ka-GE"/>
        </w:rPr>
        <w:t>დახმარებას</w:t>
      </w:r>
      <w:proofErr w:type="spellEnd"/>
      <w:r w:rsidRPr="002550D3">
        <w:rPr>
          <w:rFonts w:ascii="Sylfaen" w:hAnsi="Sylfaen"/>
          <w:lang w:val="ka-GE"/>
        </w:rPr>
        <w:t xml:space="preserve">. არ იქნება შეზღუდული პაციენტის კლინიკაში დაყოვნების ხანგრძლივობა, სამედიცინო საჭიროებების გათვალისწინებით.  </w:t>
      </w:r>
      <w:r w:rsidR="0030724A" w:rsidRPr="002550D3">
        <w:rPr>
          <w:rFonts w:ascii="Sylfaen" w:hAnsi="Sylfaen"/>
          <w:lang w:val="ka-GE"/>
        </w:rPr>
        <w:t xml:space="preserve"> </w:t>
      </w:r>
      <w:proofErr w:type="spellStart"/>
      <w:r w:rsidR="0030724A" w:rsidRPr="002550D3">
        <w:rPr>
          <w:rFonts w:ascii="Sylfaen" w:hAnsi="Sylfaen"/>
          <w:lang w:val="ka-GE"/>
        </w:rPr>
        <w:t>სამედიცინო</w:t>
      </w:r>
      <w:proofErr w:type="spellEnd"/>
      <w:r w:rsidR="0030724A" w:rsidRPr="002550D3">
        <w:rPr>
          <w:rFonts w:ascii="Sylfaen" w:hAnsi="Sylfaen"/>
          <w:lang w:val="ka-GE"/>
        </w:rPr>
        <w:t xml:space="preserve"> </w:t>
      </w:r>
      <w:proofErr w:type="spellStart"/>
      <w:r w:rsidR="0030724A" w:rsidRPr="002550D3">
        <w:rPr>
          <w:rFonts w:ascii="Sylfaen" w:hAnsi="Sylfaen"/>
          <w:lang w:val="ka-GE"/>
        </w:rPr>
        <w:t>დახმარებისა</w:t>
      </w:r>
      <w:proofErr w:type="spellEnd"/>
      <w:r w:rsidR="0030724A" w:rsidRPr="002550D3">
        <w:rPr>
          <w:rFonts w:ascii="Sylfaen" w:hAnsi="Sylfaen"/>
          <w:lang w:val="ka-GE"/>
        </w:rPr>
        <w:t xml:space="preserve"> </w:t>
      </w:r>
      <w:proofErr w:type="spellStart"/>
      <w:r w:rsidR="0030724A" w:rsidRPr="002550D3">
        <w:rPr>
          <w:rFonts w:ascii="Sylfaen" w:hAnsi="Sylfaen"/>
          <w:lang w:val="ka-GE"/>
        </w:rPr>
        <w:t>და</w:t>
      </w:r>
      <w:proofErr w:type="spellEnd"/>
      <w:r w:rsidR="0030724A" w:rsidRPr="002550D3">
        <w:rPr>
          <w:rFonts w:ascii="Sylfaen" w:hAnsi="Sylfaen"/>
          <w:lang w:val="ka-GE"/>
        </w:rPr>
        <w:t xml:space="preserve"> </w:t>
      </w:r>
      <w:proofErr w:type="spellStart"/>
      <w:r w:rsidR="0030724A" w:rsidRPr="002550D3">
        <w:rPr>
          <w:rFonts w:ascii="Sylfaen" w:hAnsi="Sylfaen"/>
          <w:lang w:val="ka-GE"/>
        </w:rPr>
        <w:t>მოვლისთვის</w:t>
      </w:r>
      <w:proofErr w:type="spellEnd"/>
      <w:r w:rsidR="0030724A" w:rsidRPr="002550D3">
        <w:rPr>
          <w:rFonts w:ascii="Sylfaen" w:hAnsi="Sylfaen"/>
          <w:lang w:val="ka-GE"/>
        </w:rPr>
        <w:t xml:space="preserve"> </w:t>
      </w:r>
      <w:proofErr w:type="spellStart"/>
      <w:r w:rsidRPr="002550D3">
        <w:rPr>
          <w:rFonts w:ascii="Sylfaen" w:hAnsi="Sylfaen"/>
          <w:lang w:val="ka-GE"/>
        </w:rPr>
        <w:t>მნიშვნელოვანი</w:t>
      </w:r>
      <w:proofErr w:type="spellEnd"/>
      <w:r w:rsidRPr="002550D3">
        <w:rPr>
          <w:rFonts w:ascii="Sylfaen" w:hAnsi="Sylfaen"/>
          <w:lang w:val="ka-GE"/>
        </w:rPr>
        <w:t xml:space="preserve"> </w:t>
      </w:r>
      <w:proofErr w:type="spellStart"/>
      <w:r w:rsidRPr="002550D3">
        <w:rPr>
          <w:rFonts w:ascii="Sylfaen" w:hAnsi="Sylfaen"/>
          <w:lang w:val="ka-GE"/>
        </w:rPr>
        <w:t>იქნება</w:t>
      </w:r>
      <w:proofErr w:type="spellEnd"/>
      <w:r w:rsidR="0030724A" w:rsidRPr="002550D3">
        <w:rPr>
          <w:rFonts w:ascii="Sylfaen" w:hAnsi="Sylfaen"/>
          <w:lang w:val="ka-GE"/>
        </w:rPr>
        <w:t xml:space="preserve"> </w:t>
      </w:r>
      <w:proofErr w:type="spellStart"/>
      <w:r w:rsidR="0030724A" w:rsidRPr="002550D3">
        <w:rPr>
          <w:rFonts w:ascii="Sylfaen" w:hAnsi="Sylfaen"/>
          <w:lang w:val="ka-GE"/>
        </w:rPr>
        <w:t>მხოლოდ</w:t>
      </w:r>
      <w:proofErr w:type="spellEnd"/>
      <w:r w:rsidR="0030724A" w:rsidRPr="002550D3">
        <w:rPr>
          <w:rFonts w:ascii="Sylfaen" w:hAnsi="Sylfaen"/>
          <w:lang w:val="ka-GE"/>
        </w:rPr>
        <w:t xml:space="preserve"> </w:t>
      </w:r>
      <w:proofErr w:type="spellStart"/>
      <w:r w:rsidR="0030724A" w:rsidRPr="002550D3">
        <w:rPr>
          <w:rFonts w:ascii="Sylfaen" w:hAnsi="Sylfaen"/>
          <w:lang w:val="ka-GE"/>
        </w:rPr>
        <w:t>პაციენტის</w:t>
      </w:r>
      <w:proofErr w:type="spellEnd"/>
      <w:r w:rsidR="0030724A" w:rsidRPr="002550D3">
        <w:rPr>
          <w:rFonts w:ascii="Sylfaen" w:hAnsi="Sylfaen"/>
          <w:lang w:val="ka-GE"/>
        </w:rPr>
        <w:t xml:space="preserve"> </w:t>
      </w:r>
      <w:proofErr w:type="spellStart"/>
      <w:r w:rsidR="0030724A" w:rsidRPr="002550D3">
        <w:rPr>
          <w:rFonts w:ascii="Sylfaen" w:hAnsi="Sylfaen"/>
          <w:lang w:val="ka-GE"/>
        </w:rPr>
        <w:t>ჯანმრთელობის</w:t>
      </w:r>
      <w:proofErr w:type="spellEnd"/>
      <w:r w:rsidR="0030724A" w:rsidRPr="002550D3">
        <w:rPr>
          <w:rFonts w:ascii="Sylfaen" w:hAnsi="Sylfaen"/>
          <w:lang w:val="ka-GE"/>
        </w:rPr>
        <w:t xml:space="preserve"> </w:t>
      </w:r>
      <w:proofErr w:type="spellStart"/>
      <w:r w:rsidR="0030724A" w:rsidRPr="002550D3">
        <w:rPr>
          <w:rFonts w:ascii="Sylfaen" w:hAnsi="Sylfaen"/>
          <w:lang w:val="ka-GE"/>
        </w:rPr>
        <w:t>მდგომარეობა</w:t>
      </w:r>
      <w:proofErr w:type="spellEnd"/>
      <w:r w:rsidRPr="002550D3">
        <w:rPr>
          <w:rFonts w:ascii="Sylfaen" w:hAnsi="Sylfaen"/>
          <w:lang w:val="ka-GE"/>
        </w:rPr>
        <w:t xml:space="preserve"> </w:t>
      </w:r>
      <w:proofErr w:type="spellStart"/>
      <w:r w:rsidRPr="002550D3">
        <w:rPr>
          <w:rFonts w:ascii="Sylfaen" w:hAnsi="Sylfaen"/>
          <w:lang w:val="ka-GE"/>
        </w:rPr>
        <w:t>და</w:t>
      </w:r>
      <w:proofErr w:type="spellEnd"/>
      <w:r w:rsidRPr="002550D3">
        <w:rPr>
          <w:rFonts w:ascii="Sylfaen" w:hAnsi="Sylfaen"/>
          <w:lang w:val="ka-GE"/>
        </w:rPr>
        <w:t xml:space="preserve"> არა რაიმე სხვა ფაქტორი.</w:t>
      </w:r>
      <w:r>
        <w:rPr>
          <w:rFonts w:ascii="Sylfaen" w:hAnsi="Sylfaen"/>
          <w:lang w:val="ka-GE"/>
        </w:rPr>
        <w:t xml:space="preserve"> </w:t>
      </w:r>
    </w:p>
    <w:p w:rsidR="00D60FCD" w:rsidRPr="00D60FCD" w:rsidRDefault="00D60FCD" w:rsidP="00D60FCD">
      <w:pPr>
        <w:pStyle w:val="ListParagraph"/>
        <w:rPr>
          <w:rFonts w:ascii="Sylfaen" w:hAnsi="Sylfaen"/>
          <w:lang w:val="ka-GE"/>
        </w:rPr>
      </w:pPr>
    </w:p>
    <w:p w:rsidR="00A94291" w:rsidRPr="00A94291" w:rsidRDefault="00A94291" w:rsidP="00A94291">
      <w:pPr>
        <w:pStyle w:val="ListParagraph"/>
        <w:rPr>
          <w:rFonts w:ascii="Sylfaen" w:hAnsi="Sylfaen"/>
          <w:lang w:val="ka-GE"/>
        </w:rPr>
      </w:pPr>
      <w:r>
        <w:rPr>
          <w:rFonts w:ascii="Sylfaen" w:hAnsi="Sylfaen"/>
          <w:lang w:val="ka-GE"/>
        </w:rPr>
        <w:t xml:space="preserve">შენიშვნები: </w:t>
      </w:r>
    </w:p>
    <w:p w:rsidR="00A94291" w:rsidRPr="005C1A7E" w:rsidRDefault="00A94291" w:rsidP="005C1A7E">
      <w:pPr>
        <w:pStyle w:val="ListParagraph"/>
        <w:ind w:left="0"/>
        <w:rPr>
          <w:rFonts w:ascii="Sylfaen" w:hAnsi="Sylfaen"/>
          <w:lang w:val="ka-GE"/>
        </w:rPr>
      </w:pPr>
      <w:r w:rsidRPr="005C1A7E">
        <w:rPr>
          <w:rFonts w:ascii="Sylfaen" w:hAnsi="Sylfaen"/>
          <w:lang w:val="ka-GE"/>
        </w:rPr>
        <w:t xml:space="preserve">კლინიკური და ბიოქიმიური ლაბორატორიის არსებობა ნებართვის მიღებისთვის აუცილებელი პირობაა. ასევე ნოზოკომიური ინფექციების კონტროლისთვის ბაქტერიოლოგიური გამოკვლევის უზრუნველყოფის შესაძლებლობაც სავალდებულოა.  ამდენად სელექციური კონტრაქტის პირობებში ამის ხელახლა დაზუსტება საჭირო არ იქნება-თუ არ გვინდა აქცენტის გაკეთება რომელიმე კონკრეტულ გამოკვლევაზე.  </w:t>
      </w:r>
    </w:p>
    <w:p w:rsidR="00A94291" w:rsidRPr="005C1A7E" w:rsidRDefault="00A94291" w:rsidP="005C1A7E">
      <w:pPr>
        <w:pStyle w:val="ListParagraph"/>
        <w:ind w:left="0"/>
        <w:rPr>
          <w:rFonts w:ascii="Sylfaen" w:hAnsi="Sylfaen"/>
          <w:lang w:val="ka-GE"/>
        </w:rPr>
      </w:pPr>
      <w:r w:rsidRPr="005C1A7E">
        <w:rPr>
          <w:rFonts w:ascii="Sylfaen" w:hAnsi="Sylfaen"/>
          <w:lang w:val="ka-GE"/>
        </w:rPr>
        <w:t xml:space="preserve">სისხლის ბანკის შექმნა ყველა კლინიკს ბაზაზე რეკომენდებული არ არის </w:t>
      </w:r>
      <w:r w:rsidR="005C1A7E" w:rsidRPr="005C1A7E">
        <w:rPr>
          <w:rFonts w:ascii="Sylfaen" w:hAnsi="Sylfaen"/>
          <w:lang w:val="ka-GE"/>
        </w:rPr>
        <w:t>უ</w:t>
      </w:r>
      <w:r w:rsidRPr="005C1A7E">
        <w:rPr>
          <w:rFonts w:ascii="Sylfaen" w:hAnsi="Sylfaen"/>
          <w:lang w:val="ka-GE"/>
        </w:rPr>
        <w:t xml:space="preserve">საფრთხო სისხლის სისტემის მოწყობის ევროკავშირის დირექტივების გათვალისწინებით. თუმცა ჰოსპიტალს უნდა ჰქონდეს აწყობილი სისხლით და სისხლის პროდუქტებით მომარაგების სისტემა. </w:t>
      </w:r>
    </w:p>
    <w:p w:rsidR="00A94291" w:rsidRPr="005C1A7E" w:rsidRDefault="002550D3" w:rsidP="005C1A7E">
      <w:pPr>
        <w:pStyle w:val="ListParagraph"/>
        <w:ind w:left="0"/>
        <w:rPr>
          <w:rFonts w:ascii="Sylfaen" w:hAnsi="Sylfaen"/>
          <w:lang w:val="ka-GE"/>
        </w:rPr>
      </w:pPr>
      <w:r w:rsidRPr="005C1A7E">
        <w:rPr>
          <w:rFonts w:ascii="Sylfaen" w:hAnsi="Sylfaen"/>
          <w:lang w:val="ka-GE"/>
        </w:rPr>
        <w:t xml:space="preserve">„განსაკუთრებული კლასის პაციენტი“ რას გულისხმობს? </w:t>
      </w:r>
    </w:p>
    <w:sectPr w:rsidR="00A94291" w:rsidRPr="005C1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EB5E78"/>
    <w:multiLevelType w:val="hybridMultilevel"/>
    <w:tmpl w:val="D766F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81"/>
    <w:rsid w:val="000A2114"/>
    <w:rsid w:val="002550D3"/>
    <w:rsid w:val="002852E7"/>
    <w:rsid w:val="002C44A7"/>
    <w:rsid w:val="0030724A"/>
    <w:rsid w:val="005C1A7E"/>
    <w:rsid w:val="00760381"/>
    <w:rsid w:val="007A554A"/>
    <w:rsid w:val="00A94291"/>
    <w:rsid w:val="00B218A8"/>
    <w:rsid w:val="00D60FCD"/>
    <w:rsid w:val="00E268F9"/>
    <w:rsid w:val="00FD3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9BB2"/>
  <w15:chartTrackingRefBased/>
  <w15:docId w15:val="{FEFCD82F-DCEF-4F1E-88D9-CF72D7FA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6</cp:revision>
  <dcterms:created xsi:type="dcterms:W3CDTF">2019-09-17T09:02:00Z</dcterms:created>
  <dcterms:modified xsi:type="dcterms:W3CDTF">2019-09-17T09:32:00Z</dcterms:modified>
</cp:coreProperties>
</file>